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1" w:rsidRDefault="002D69A1" w:rsidP="002D69A1">
      <w:pPr>
        <w:pStyle w:val="Heading1"/>
      </w:pPr>
      <w:r>
        <w:t>NEG vs Grapevine Student Exchanges Newman Smith Plumber 9/28 Octos</w:t>
      </w:r>
    </w:p>
    <w:p w:rsidR="002D69A1" w:rsidRDefault="002D69A1" w:rsidP="002D69A1">
      <w:pPr>
        <w:pStyle w:val="Heading1"/>
      </w:pPr>
      <w:r>
        <w:t>***1NC</w:t>
      </w:r>
    </w:p>
    <w:p w:rsidR="002D69A1" w:rsidRDefault="002D69A1" w:rsidP="002D69A1">
      <w:pPr>
        <w:pStyle w:val="Heading1"/>
      </w:pPr>
      <w:r>
        <w:t>1</w:t>
      </w:r>
    </w:p>
    <w:p w:rsidR="002D69A1" w:rsidRDefault="002D69A1" w:rsidP="002D69A1"/>
    <w:p w:rsidR="002D69A1" w:rsidRPr="001C443F" w:rsidRDefault="002D69A1" w:rsidP="002D69A1">
      <w:pPr>
        <w:pStyle w:val="Heading4"/>
      </w:pPr>
      <w:r>
        <w:t>First off is T</w:t>
      </w:r>
    </w:p>
    <w:p w:rsidR="002D69A1" w:rsidRDefault="002D69A1" w:rsidP="002D69A1"/>
    <w:p w:rsidR="002D69A1" w:rsidRPr="00DA2959" w:rsidRDefault="002D69A1" w:rsidP="002D69A1">
      <w:pPr>
        <w:pStyle w:val="Heading4"/>
      </w:pPr>
      <w:r>
        <w:t xml:space="preserve">The aff is cultural engagement—economic engagement is </w:t>
      </w:r>
      <w:r w:rsidRPr="00033C86">
        <w:t>only</w:t>
      </w:r>
      <w:r>
        <w:t xml:space="preserve"> tangible </w:t>
      </w:r>
      <w:r w:rsidRPr="00033C86">
        <w:rPr>
          <w:u w:val="single"/>
        </w:rPr>
        <w:t>trade and financial benefits</w:t>
      </w:r>
      <w:r>
        <w:t>—we have a caselist</w:t>
      </w:r>
    </w:p>
    <w:p w:rsidR="002D69A1" w:rsidRPr="00283D24" w:rsidRDefault="002D69A1" w:rsidP="002D69A1">
      <w:pPr>
        <w:rPr>
          <w:sz w:val="12"/>
        </w:rPr>
      </w:pPr>
      <w:r w:rsidRPr="00283D24">
        <w:rPr>
          <w:rStyle w:val="StyleStyleBold12pt"/>
        </w:rPr>
        <w:t>Haass 00</w:t>
      </w:r>
      <w:r w:rsidRPr="00283D24">
        <w:rPr>
          <w:sz w:val="12"/>
        </w:rPr>
        <w:t xml:space="preserve"> – Richard Haass &amp; Meghan O’Sullivan, Senior Fellows in the Brookings Institution Foreign Policy Studies Program, Honey and Vinegar: Incentives, Sanctions, and Foreign Policy, p. 5-6</w:t>
      </w:r>
    </w:p>
    <w:p w:rsidR="002D69A1" w:rsidRPr="00283D24" w:rsidRDefault="002D69A1" w:rsidP="002D69A1">
      <w:pPr>
        <w:rPr>
          <w:sz w:val="12"/>
        </w:rPr>
      </w:pPr>
    </w:p>
    <w:p w:rsidR="002D69A1" w:rsidRDefault="002D69A1" w:rsidP="002D69A1">
      <w:r w:rsidRPr="002D69A1">
        <w:t xml:space="preserve">Architects of engagement strategies have a wide variety of incentives from which to choose. </w:t>
      </w:r>
    </w:p>
    <w:p w:rsidR="002D69A1" w:rsidRDefault="002D69A1" w:rsidP="002D69A1">
      <w:r>
        <w:t>AND</w:t>
      </w:r>
    </w:p>
    <w:p w:rsidR="002D69A1" w:rsidRPr="002D69A1" w:rsidRDefault="002D69A1" w:rsidP="002D69A1">
      <w:r w:rsidRPr="002D69A1">
        <w:t>a framework to guide the use of engagement strategies in the upcoming decades.</w:t>
      </w:r>
    </w:p>
    <w:p w:rsidR="002D69A1" w:rsidRPr="00283D24" w:rsidRDefault="002D69A1" w:rsidP="002D69A1">
      <w:pPr>
        <w:rPr>
          <w:sz w:val="12"/>
        </w:rPr>
      </w:pPr>
    </w:p>
    <w:p w:rsidR="002D69A1" w:rsidRPr="00283D24" w:rsidRDefault="002D69A1" w:rsidP="002D69A1">
      <w:pPr>
        <w:rPr>
          <w:sz w:val="12"/>
        </w:rPr>
      </w:pPr>
    </w:p>
    <w:p w:rsidR="002D69A1" w:rsidRPr="00B02B84" w:rsidRDefault="002D69A1" w:rsidP="002D69A1">
      <w:pPr>
        <w:pStyle w:val="Heading4"/>
      </w:pPr>
      <w:r>
        <w:t>“Toward” means in the direction of—visas are a domestic policy</w:t>
      </w:r>
    </w:p>
    <w:p w:rsidR="002D69A1" w:rsidRPr="00283D24" w:rsidRDefault="002D69A1" w:rsidP="002D69A1">
      <w:pPr>
        <w:rPr>
          <w:sz w:val="12"/>
        </w:rPr>
      </w:pPr>
      <w:r w:rsidRPr="00283D24">
        <w:rPr>
          <w:rStyle w:val="StyleStyleBold12pt"/>
        </w:rPr>
        <w:t>Taylor 6</w:t>
      </w:r>
      <w:r w:rsidRPr="00283D24">
        <w:rPr>
          <w:sz w:val="12"/>
        </w:rPr>
        <w:t xml:space="preserve"> – CJ Taylor, Supreme Court Justice on the Supreme Court of Michigan, “Supreme Court of Michigan. Grievance Administrator, Petitioner-Appellant, v. Geoffrey N. Fieger, Respondent-Appellee”, 7-31, http://faculty.law.wayne.edu/henning/ProfResp/Grievance%20Administrator%20v%20Fieger.pdf</w:t>
      </w:r>
    </w:p>
    <w:p w:rsidR="002D69A1" w:rsidRPr="00283D24" w:rsidRDefault="002D69A1" w:rsidP="002D69A1">
      <w:pPr>
        <w:rPr>
          <w:sz w:val="12"/>
        </w:rPr>
      </w:pPr>
    </w:p>
    <w:p w:rsidR="002D69A1" w:rsidRDefault="002D69A1" w:rsidP="002D69A1">
      <w:r w:rsidRPr="002D69A1">
        <w:t xml:space="preserve">MRPC 3.5(c) provides that a lawyer shall not "engage </w:t>
      </w:r>
    </w:p>
    <w:p w:rsidR="002D69A1" w:rsidRDefault="002D69A1" w:rsidP="002D69A1">
      <w:r>
        <w:t>AND</w:t>
      </w:r>
    </w:p>
    <w:p w:rsidR="002D69A1" w:rsidRPr="002D69A1" w:rsidRDefault="002D69A1" w:rsidP="002D69A1">
      <w:r w:rsidRPr="002D69A1">
        <w:t>in the direction of" and "with respect to; as regards."</w:t>
      </w:r>
    </w:p>
    <w:p w:rsidR="002D69A1" w:rsidRPr="00283D24" w:rsidRDefault="002D69A1" w:rsidP="002D69A1">
      <w:pPr>
        <w:rPr>
          <w:sz w:val="12"/>
        </w:rPr>
      </w:pPr>
    </w:p>
    <w:p w:rsidR="002D69A1" w:rsidRPr="00283D24" w:rsidRDefault="002D69A1" w:rsidP="002D69A1">
      <w:pPr>
        <w:rPr>
          <w:sz w:val="12"/>
        </w:rPr>
      </w:pPr>
    </w:p>
    <w:p w:rsidR="002D69A1" w:rsidRPr="00283D24" w:rsidRDefault="002D69A1" w:rsidP="002D69A1">
      <w:pPr>
        <w:rPr>
          <w:b/>
        </w:rPr>
      </w:pPr>
      <w:r w:rsidRPr="00283D24">
        <w:rPr>
          <w:b/>
        </w:rPr>
        <w:t>Prefer our interpretation</w:t>
      </w:r>
    </w:p>
    <w:p w:rsidR="002D69A1" w:rsidRPr="00283D24" w:rsidRDefault="002D69A1" w:rsidP="002D69A1">
      <w:pPr>
        <w:rPr>
          <w:b/>
        </w:rPr>
      </w:pPr>
    </w:p>
    <w:p w:rsidR="002D69A1" w:rsidRPr="00283D24" w:rsidRDefault="002D69A1" w:rsidP="002D69A1">
      <w:pPr>
        <w:rPr>
          <w:b/>
        </w:rPr>
      </w:pPr>
      <w:r w:rsidRPr="00283D24">
        <w:rPr>
          <w:b/>
        </w:rPr>
        <w:t>A) Precise Limits—they quintuple the topic by melding any type of engagement with economic engagement—</w:t>
      </w:r>
      <w:r w:rsidRPr="00283D24">
        <w:rPr>
          <w:b/>
          <w:u w:val="single"/>
        </w:rPr>
        <w:t>even if</w:t>
      </w:r>
      <w:r w:rsidRPr="00283D24">
        <w:rPr>
          <w:b/>
        </w:rPr>
        <w:t xml:space="preserve"> they have economic components, commercial components make them </w:t>
      </w:r>
      <w:r w:rsidRPr="00283D24">
        <w:rPr>
          <w:b/>
          <w:u w:val="single"/>
        </w:rPr>
        <w:t>extra topical</w:t>
      </w:r>
      <w:r w:rsidRPr="00283D24">
        <w:rPr>
          <w:b/>
        </w:rPr>
        <w:t>—immigration affs allow tiny modifications of immigration policy—undermines preparedness which kills clash and argument resolution—turns topic education and decision-making—only portable skill</w:t>
      </w:r>
    </w:p>
    <w:p w:rsidR="002D69A1" w:rsidRPr="00283D24" w:rsidRDefault="002D69A1" w:rsidP="002D69A1">
      <w:pPr>
        <w:rPr>
          <w:b/>
        </w:rPr>
      </w:pPr>
    </w:p>
    <w:p w:rsidR="002D69A1" w:rsidRDefault="002D69A1" w:rsidP="002D69A1">
      <w:pPr>
        <w:rPr>
          <w:b/>
        </w:rPr>
      </w:pPr>
      <w:r w:rsidRPr="00283D24">
        <w:rPr>
          <w:b/>
        </w:rPr>
        <w:t>B) Ground—they bypass most of our offense—we lose disads based on commodity trade and the US extending economic engagement like pink tide, oil, sphere of influence DA’s, and international counterplans—makes negation impossible</w:t>
      </w:r>
    </w:p>
    <w:p w:rsidR="002D69A1" w:rsidRDefault="002D69A1" w:rsidP="002D69A1">
      <w:pPr>
        <w:rPr>
          <w:b/>
        </w:rPr>
      </w:pPr>
    </w:p>
    <w:p w:rsidR="002D69A1" w:rsidRPr="00283D24" w:rsidRDefault="002D69A1" w:rsidP="002D69A1">
      <w:pPr>
        <w:rPr>
          <w:b/>
        </w:rPr>
      </w:pPr>
      <w:r>
        <w:rPr>
          <w:b/>
        </w:rPr>
        <w:t>C) Default to competing interpretations—objective and limiting</w:t>
      </w:r>
    </w:p>
    <w:p w:rsidR="002D69A1" w:rsidRPr="00283D24" w:rsidRDefault="002D69A1" w:rsidP="002D69A1">
      <w:pPr>
        <w:rPr>
          <w:sz w:val="12"/>
        </w:rPr>
      </w:pPr>
    </w:p>
    <w:p w:rsidR="002D69A1" w:rsidRPr="00283D24" w:rsidRDefault="002D69A1" w:rsidP="002D69A1">
      <w:pPr>
        <w:rPr>
          <w:sz w:val="12"/>
        </w:rPr>
      </w:pPr>
    </w:p>
    <w:p w:rsidR="002D69A1" w:rsidRPr="00D46663" w:rsidRDefault="002D69A1" w:rsidP="002D69A1"/>
    <w:p w:rsidR="002D69A1" w:rsidRDefault="002D69A1" w:rsidP="002D69A1">
      <w:pPr>
        <w:pStyle w:val="Heading1"/>
        <w:pBdr>
          <w:top w:val="single" w:sz="24" w:space="0" w:color="auto"/>
        </w:pBdr>
      </w:pPr>
      <w:r>
        <w:t>2</w:t>
      </w:r>
    </w:p>
    <w:p w:rsidR="002D69A1" w:rsidRDefault="002D69A1" w:rsidP="002D69A1"/>
    <w:p w:rsidR="002D69A1" w:rsidRPr="001C443F" w:rsidRDefault="002D69A1" w:rsidP="002D69A1">
      <w:pPr>
        <w:pStyle w:val="Heading4"/>
      </w:pPr>
      <w:r>
        <w:t>Next off is the CP</w:t>
      </w:r>
    </w:p>
    <w:p w:rsidR="002D69A1" w:rsidRDefault="002D69A1" w:rsidP="002D69A1"/>
    <w:p w:rsidR="002D69A1" w:rsidRPr="003F0F0E" w:rsidRDefault="002D69A1" w:rsidP="002D69A1">
      <w:pPr>
        <w:pStyle w:val="Heading4"/>
      </w:pPr>
      <w:r w:rsidRPr="003F0F0E">
        <w:t xml:space="preserve">The United States federal government should exempt Indian nationals with a masters or PhD in Science, Technology, Engineering and Mathematics fields from H-1B visa ceilings. </w:t>
      </w:r>
    </w:p>
    <w:p w:rsidR="002D69A1" w:rsidRPr="009F0451" w:rsidRDefault="002D69A1" w:rsidP="002D69A1">
      <w:pPr>
        <w:pStyle w:val="Heading4"/>
      </w:pPr>
      <w:r>
        <w:t xml:space="preserve">H1B caps on Indian workers prevent flux of skilled labor – CP solves </w:t>
      </w:r>
    </w:p>
    <w:p w:rsidR="002D69A1" w:rsidRPr="007B4F4D" w:rsidRDefault="002D69A1" w:rsidP="002D69A1">
      <w:pPr>
        <w:pStyle w:val="tag"/>
      </w:pPr>
      <w:r w:rsidRPr="007B4F4D">
        <w:t>Gower, 10 - Professor, University of Buffalo – SUNY</w:t>
      </w:r>
    </w:p>
    <w:p w:rsidR="002D69A1" w:rsidRPr="007B4F4D" w:rsidRDefault="002D69A1" w:rsidP="002D69A1">
      <w:pPr>
        <w:rPr>
          <w:rStyle w:val="cardChar"/>
          <w:rFonts w:eastAsia="Calibri"/>
          <w:sz w:val="16"/>
        </w:rPr>
      </w:pPr>
      <w:r w:rsidRPr="007B4F4D">
        <w:rPr>
          <w:sz w:val="16"/>
          <w:szCs w:val="20"/>
        </w:rPr>
        <w:t xml:space="preserve">[Jeffrey, “The Unintended Consequences of Low H-1B Visa Caps: Brain Blocking, Brain Diversion, and Racial </w:t>
      </w:r>
      <w:r w:rsidRPr="007B4F4D">
        <w:rPr>
          <w:rStyle w:val="cardChar"/>
          <w:rFonts w:eastAsia="Calibri"/>
          <w:sz w:val="16"/>
        </w:rPr>
        <w:t xml:space="preserve">Discrimination against Asian Technology Professionals” </w:t>
      </w:r>
      <w:hyperlink r:id="rId10" w:history="1">
        <w:r w:rsidRPr="007B4F4D">
          <w:rPr>
            <w:rStyle w:val="cardChar"/>
            <w:rFonts w:eastAsia="Calibri"/>
            <w:sz w:val="16"/>
          </w:rPr>
          <w:t>http://works.bepress.com/jeffrey_gower/5/</w:t>
        </w:r>
      </w:hyperlink>
      <w:r w:rsidRPr="007B4F4D">
        <w:rPr>
          <w:rStyle w:val="cardChar"/>
          <w:rFonts w:eastAsia="Calibri"/>
          <w:sz w:val="16"/>
        </w:rPr>
        <w:t>]</w:t>
      </w:r>
    </w:p>
    <w:p w:rsidR="002D69A1" w:rsidRDefault="002D69A1" w:rsidP="002D69A1">
      <w:r w:rsidRPr="002D69A1">
        <w:t xml:space="preserve">A country that receives educated immigrants who add to its national intellectual storehouse of knowledge </w:t>
      </w:r>
    </w:p>
    <w:p w:rsidR="002D69A1" w:rsidRDefault="002D69A1" w:rsidP="002D69A1">
      <w:r>
        <w:t>AND</w:t>
      </w:r>
    </w:p>
    <w:p w:rsidR="002D69A1" w:rsidRPr="002D69A1" w:rsidRDefault="002D69A1" w:rsidP="002D69A1">
      <w:r w:rsidRPr="002D69A1">
        <w:t xml:space="preserve">83 The majority of these hightech software developers are from China and India. </w:t>
      </w:r>
    </w:p>
    <w:p w:rsidR="002D69A1" w:rsidRPr="00214D60" w:rsidRDefault="002D69A1" w:rsidP="002D69A1">
      <w:pPr>
        <w:rPr>
          <w:b/>
        </w:rPr>
      </w:pPr>
    </w:p>
    <w:p w:rsidR="002D69A1" w:rsidRPr="00D46663" w:rsidRDefault="002D69A1" w:rsidP="002D69A1"/>
    <w:p w:rsidR="002D69A1" w:rsidRDefault="002D69A1" w:rsidP="002D69A1">
      <w:pPr>
        <w:pStyle w:val="Heading1"/>
      </w:pPr>
      <w:r>
        <w:t>3</w:t>
      </w:r>
    </w:p>
    <w:p w:rsidR="002D69A1" w:rsidRDefault="002D69A1" w:rsidP="002D69A1"/>
    <w:p w:rsidR="002D69A1" w:rsidRPr="001C443F" w:rsidRDefault="002D69A1" w:rsidP="002D69A1">
      <w:pPr>
        <w:pStyle w:val="Heading4"/>
      </w:pPr>
      <w:r>
        <w:t>Next off is Politics</w:t>
      </w:r>
    </w:p>
    <w:p w:rsidR="002D69A1" w:rsidRDefault="002D69A1" w:rsidP="002D69A1"/>
    <w:p w:rsidR="002D69A1" w:rsidRDefault="002D69A1" w:rsidP="002D69A1">
      <w:pPr>
        <w:pStyle w:val="Heading4"/>
      </w:pPr>
      <w:r>
        <w:t>Debt ceiling likely to be increased now without GOP extracting concessions</w:t>
      </w:r>
    </w:p>
    <w:p w:rsidR="002D69A1" w:rsidRDefault="002D69A1" w:rsidP="002D69A1">
      <w:r w:rsidRPr="00554CF8">
        <w:rPr>
          <w:rStyle w:val="StyleStyleBold12pt"/>
        </w:rPr>
        <w:t>Beutler, 9/24</w:t>
      </w:r>
      <w:r>
        <w:t xml:space="preserve"> --- Salon's political writer (Brian, “Ted Cruz’s complaints are meaningless; Republicans are painting their way to a debt limit cave, and the government (and Obamacare) will be funded,” </w:t>
      </w:r>
      <w:hyperlink r:id="rId11" w:history="1">
        <w:r w:rsidRPr="004B78E2">
          <w:rPr>
            <w:rStyle w:val="Hyperlink"/>
          </w:rPr>
          <w:t>http://www.salon.com/2013/09/24/ted_cruzs_complaints_are_meaningless/</w:t>
        </w:r>
      </w:hyperlink>
      <w:r>
        <w:t>))</w:t>
      </w:r>
    </w:p>
    <w:p w:rsidR="002D69A1" w:rsidRDefault="002D69A1" w:rsidP="002D69A1">
      <w:r w:rsidRPr="002D69A1">
        <w:t xml:space="preserve">Several commentators have watched the defund campaign go flaccid and responded by reissuing breathless exhortations </w:t>
      </w:r>
    </w:p>
    <w:p w:rsidR="002D69A1" w:rsidRDefault="002D69A1" w:rsidP="002D69A1">
      <w:r>
        <w:t>AND</w:t>
      </w:r>
    </w:p>
    <w:p w:rsidR="002D69A1" w:rsidRPr="002D69A1" w:rsidRDefault="002D69A1" w:rsidP="002D69A1">
      <w:r w:rsidRPr="002D69A1">
        <w:t>the fight is resolved. But the risk of default remains extremely low.</w:t>
      </w:r>
    </w:p>
    <w:p w:rsidR="002D69A1" w:rsidRDefault="002D69A1" w:rsidP="002D69A1"/>
    <w:p w:rsidR="002D69A1" w:rsidRPr="001B1EDC" w:rsidRDefault="002D69A1" w:rsidP="002D69A1">
      <w:pPr>
        <w:pStyle w:val="Heading4"/>
      </w:pPr>
      <w:r>
        <w:t>T</w:t>
      </w:r>
      <w:r w:rsidRPr="001B1EDC">
        <w:t xml:space="preserve">he plan </w:t>
      </w:r>
      <w:r>
        <w:t>destroys Obama</w:t>
      </w:r>
    </w:p>
    <w:p w:rsidR="002D69A1" w:rsidRDefault="002D69A1" w:rsidP="002D69A1">
      <w:pPr>
        <w:rPr>
          <w:rStyle w:val="StyleStyleBold12pt"/>
        </w:rPr>
      </w:pPr>
      <w:r>
        <w:rPr>
          <w:rStyle w:val="StyleStyleBold12pt"/>
        </w:rPr>
        <w:t>Shear, 13</w:t>
      </w:r>
    </w:p>
    <w:p w:rsidR="002D69A1" w:rsidRPr="00735762" w:rsidRDefault="002D69A1" w:rsidP="002D69A1">
      <w:pPr>
        <w:rPr>
          <w:rStyle w:val="StyleStyleBold12pt"/>
          <w:b w:val="0"/>
          <w:sz w:val="12"/>
        </w:rPr>
      </w:pPr>
      <w:r>
        <w:rPr>
          <w:rStyle w:val="StyleStyleBold12pt"/>
        </w:rPr>
        <w:t xml:space="preserve">(Michael, NYT White house correspondent, 5/5,  </w:t>
      </w:r>
      <w:hyperlink r:id="rId12" w:history="1">
        <w:r w:rsidRPr="00735762">
          <w:rPr>
            <w:rStyle w:val="Hyperlink"/>
            <w:sz w:val="12"/>
          </w:rPr>
          <w:t>http://www.nytimes.com/2013/05/05/world/americas/in-latin-america-us-shifts-focus-from-drug-war-to-economy.html?pagewanted=all</w:t>
        </w:r>
      </w:hyperlink>
      <w:r>
        <w:rPr>
          <w:rStyle w:val="StyleStyleBold12pt"/>
        </w:rPr>
        <w:t>)</w:t>
      </w:r>
    </w:p>
    <w:p w:rsidR="002D69A1" w:rsidRPr="00735762" w:rsidRDefault="002D69A1" w:rsidP="002D69A1">
      <w:pPr>
        <w:rPr>
          <w:rStyle w:val="StyleStyleBold12pt"/>
          <w:b w:val="0"/>
          <w:sz w:val="12"/>
        </w:rPr>
      </w:pPr>
    </w:p>
    <w:p w:rsidR="002D69A1" w:rsidRDefault="002D69A1" w:rsidP="002D69A1">
      <w:r w:rsidRPr="002D69A1">
        <w:t xml:space="preserve">Last week, Mr. Obama returned to capitals in Latin America with a vastly </w:t>
      </w:r>
    </w:p>
    <w:p w:rsidR="002D69A1" w:rsidRDefault="002D69A1" w:rsidP="002D69A1">
      <w:r>
        <w:t>AND</w:t>
      </w:r>
    </w:p>
    <w:p w:rsidR="002D69A1" w:rsidRPr="002D69A1" w:rsidRDefault="002D69A1" w:rsidP="002D69A1">
      <w:r w:rsidRPr="002D69A1">
        <w:t>in a news conference with Laura Chinchilla, the president of Costa Rica.</w:t>
      </w:r>
    </w:p>
    <w:p w:rsidR="002D69A1" w:rsidRPr="00735762" w:rsidRDefault="002D69A1" w:rsidP="002D69A1"/>
    <w:p w:rsidR="002D69A1" w:rsidRPr="00592A8B" w:rsidRDefault="002D69A1" w:rsidP="002D69A1">
      <w:pPr>
        <w:pStyle w:val="Heading4"/>
      </w:pPr>
      <w:r w:rsidRPr="00592A8B">
        <w:t>Failure to resolve debt ensures nuclear war and turns all impacts</w:t>
      </w:r>
    </w:p>
    <w:p w:rsidR="002D69A1" w:rsidRPr="00592A8B" w:rsidRDefault="002D69A1" w:rsidP="002D69A1">
      <w:pPr>
        <w:rPr>
          <w:sz w:val="12"/>
        </w:rPr>
      </w:pPr>
      <w:r w:rsidRPr="00592A8B">
        <w:rPr>
          <w:rStyle w:val="StyleStyleBold12pt"/>
        </w:rPr>
        <w:t>O’Hanlon 12</w:t>
      </w:r>
      <w:r w:rsidRPr="00592A8B">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592A8B">
        <w:rPr>
          <w:rStyle w:val="Emphasis"/>
          <w:highlight w:val="yellow"/>
        </w:rPr>
        <w:t>The Real National Security Threat: America's Debt</w:t>
      </w:r>
      <w:r w:rsidRPr="00592A8B">
        <w:rPr>
          <w:sz w:val="12"/>
        </w:rPr>
        <w:t xml:space="preserve">,” </w:t>
      </w:r>
      <w:r w:rsidRPr="00592A8B">
        <w:rPr>
          <w:i/>
          <w:sz w:val="12"/>
        </w:rPr>
        <w:t>Los Angeles Times</w:t>
      </w:r>
      <w:r w:rsidRPr="00592A8B">
        <w:rPr>
          <w:sz w:val="12"/>
        </w:rPr>
        <w:t>, July 10</w:t>
      </w:r>
      <w:r w:rsidRPr="00592A8B">
        <w:rPr>
          <w:sz w:val="12"/>
          <w:vertAlign w:val="superscript"/>
        </w:rPr>
        <w:t>th</w:t>
      </w:r>
      <w:r w:rsidRPr="00592A8B">
        <w:rPr>
          <w:sz w:val="12"/>
        </w:rPr>
        <w:t>, Available Online at http://www.brookings.edu/research/opinions/2012/07/10-economy-foreign-policy-lieberthal-ohanlon, Accessed 07-12-2012)</w:t>
      </w:r>
    </w:p>
    <w:p w:rsidR="002D69A1" w:rsidRDefault="002D69A1" w:rsidP="002D69A1">
      <w:r w:rsidRPr="002D69A1">
        <w:t xml:space="preserve">Why is this situation so serious? First, we are headed for a level </w:t>
      </w:r>
    </w:p>
    <w:p w:rsidR="002D69A1" w:rsidRDefault="002D69A1" w:rsidP="002D69A1">
      <w:r>
        <w:t>AND</w:t>
      </w:r>
    </w:p>
    <w:p w:rsidR="002D69A1" w:rsidRPr="002D69A1" w:rsidRDefault="002D69A1" w:rsidP="002D69A1">
      <w:r w:rsidRPr="002D69A1">
        <w:t>really possible if that fundamental prerequisite to effective foreign policy is not reestablished.</w:t>
      </w:r>
    </w:p>
    <w:p w:rsidR="002D69A1" w:rsidRPr="00592A8B" w:rsidRDefault="002D69A1" w:rsidP="002D69A1">
      <w:pPr>
        <w:rPr>
          <w:sz w:val="12"/>
        </w:rPr>
      </w:pPr>
    </w:p>
    <w:p w:rsidR="002D69A1" w:rsidRPr="0039129E" w:rsidRDefault="002D69A1" w:rsidP="002D69A1"/>
    <w:p w:rsidR="002D69A1" w:rsidRPr="00D46663" w:rsidRDefault="002D69A1" w:rsidP="002D69A1"/>
    <w:p w:rsidR="002D69A1" w:rsidRDefault="002D69A1" w:rsidP="002D69A1">
      <w:pPr>
        <w:pStyle w:val="Heading1"/>
      </w:pPr>
      <w:r>
        <w:t>4</w:t>
      </w:r>
    </w:p>
    <w:p w:rsidR="002D69A1" w:rsidRDefault="002D69A1" w:rsidP="002D69A1"/>
    <w:p w:rsidR="002D69A1" w:rsidRPr="001C443F" w:rsidRDefault="002D69A1" w:rsidP="002D69A1">
      <w:pPr>
        <w:pStyle w:val="Heading4"/>
      </w:pPr>
      <w:r>
        <w:t>Next off is China SOI</w:t>
      </w:r>
    </w:p>
    <w:p w:rsidR="002D69A1" w:rsidRDefault="002D69A1" w:rsidP="002D69A1"/>
    <w:p w:rsidR="002D69A1" w:rsidRPr="00872417" w:rsidRDefault="002D69A1" w:rsidP="002D69A1">
      <w:pPr>
        <w:pStyle w:val="Heading4"/>
      </w:pPr>
      <w:r w:rsidRPr="00872417">
        <w:t xml:space="preserve">Increase in US influence in Latin America directly trades off with Chinese influence </w:t>
      </w:r>
    </w:p>
    <w:p w:rsidR="002D69A1" w:rsidRPr="00872417" w:rsidRDefault="002D69A1" w:rsidP="002D69A1">
      <w:pPr>
        <w:rPr>
          <w:rStyle w:val="StyleStyleBold12pt"/>
        </w:rPr>
      </w:pPr>
      <w:r w:rsidRPr="00872417">
        <w:rPr>
          <w:rStyle w:val="StyleStyleBold12pt"/>
        </w:rPr>
        <w:t>Ellis 12</w:t>
      </w:r>
    </w:p>
    <w:p w:rsidR="002D69A1" w:rsidRPr="003F4976" w:rsidRDefault="002D69A1" w:rsidP="002D69A1">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2D69A1" w:rsidRDefault="002D69A1" w:rsidP="002D69A1"/>
    <w:p w:rsidR="002D69A1" w:rsidRDefault="002D69A1" w:rsidP="002D69A1">
      <w:r w:rsidRPr="002D69A1">
        <w:t xml:space="preserve">At the political level, US engagement with Latin American ¶ countries has impacted the </w:t>
      </w:r>
    </w:p>
    <w:p w:rsidR="002D69A1" w:rsidRDefault="002D69A1" w:rsidP="002D69A1">
      <w:r>
        <w:t>AND</w:t>
      </w:r>
    </w:p>
    <w:p w:rsidR="002D69A1" w:rsidRPr="002D69A1" w:rsidRDefault="002D69A1" w:rsidP="002D69A1">
      <w:r w:rsidRPr="002D69A1">
        <w:t>blocked it from acquiring a comparable ¶ aircraft from the Czech Republic.30</w:t>
      </w:r>
    </w:p>
    <w:p w:rsidR="002D69A1" w:rsidRPr="00A507E5" w:rsidRDefault="002D69A1" w:rsidP="002D69A1">
      <w:pPr>
        <w:rPr>
          <w:rStyle w:val="StyleBoldUnderline"/>
        </w:rPr>
      </w:pPr>
    </w:p>
    <w:p w:rsidR="002D69A1" w:rsidRDefault="002D69A1" w:rsidP="002D69A1"/>
    <w:p w:rsidR="002D69A1" w:rsidRDefault="002D69A1" w:rsidP="002D69A1">
      <w:pPr>
        <w:pStyle w:val="Heading4"/>
      </w:pPr>
      <w:r>
        <w:t xml:space="preserve">Symbolic US inaction breaks the triangular relationship and ushers in China – status quo investment isn’t </w:t>
      </w:r>
      <w:r>
        <w:rPr>
          <w:u w:val="single"/>
        </w:rPr>
        <w:t>permanent</w:t>
      </w:r>
      <w:r>
        <w:t xml:space="preserve"> – Mexico wants </w:t>
      </w:r>
      <w:r>
        <w:rPr>
          <w:u w:val="single"/>
        </w:rPr>
        <w:t>less dependence</w:t>
      </w:r>
    </w:p>
    <w:p w:rsidR="002D69A1" w:rsidRPr="004B3C99" w:rsidRDefault="002D69A1" w:rsidP="002D69A1">
      <w:pPr>
        <w:rPr>
          <w:rStyle w:val="StyleStyleBold12pt"/>
        </w:rPr>
      </w:pPr>
      <w:r>
        <w:rPr>
          <w:rStyle w:val="StyleStyleBold12pt"/>
        </w:rPr>
        <w:t xml:space="preserve">Shaiken et al </w:t>
      </w:r>
      <w:r w:rsidRPr="004B3C99">
        <w:rPr>
          <w:rStyle w:val="StyleStyleBold12pt"/>
        </w:rPr>
        <w:t>13</w:t>
      </w:r>
    </w:p>
    <w:p w:rsidR="002D69A1" w:rsidRPr="004B3C99" w:rsidRDefault="002D69A1" w:rsidP="002D69A1">
      <w:pPr>
        <w:rPr>
          <w:sz w:val="16"/>
        </w:rPr>
      </w:pPr>
      <w:r w:rsidRPr="004B3C99">
        <w:rPr>
          <w:sz w:val="16"/>
        </w:rPr>
        <w:t xml:space="preserve">[Harley. Prof in the Center for Latin American Studies at UC-Berkeley. And Enrique Peters – Center for Latin American Studies at the University of Miami. </w:t>
      </w:r>
      <w:r w:rsidRPr="004B3C99">
        <w:rPr>
          <w:sz w:val="16"/>
          <w:lang w:val="es-US"/>
        </w:rPr>
        <w:t xml:space="preserve">And Adrian Hearn – Centro de Estudios China-Mexixo at Universidad Nacional Autonoma de Mexico. </w:t>
      </w:r>
      <w:r w:rsidRPr="004B3C99">
        <w:rPr>
          <w:sz w:val="16"/>
        </w:rPr>
        <w:t>China and the New Triangular Relationships in the Americas: China and the Future of US-Mexico Relations, 2013.  Pg 88-9]</w:t>
      </w:r>
    </w:p>
    <w:p w:rsidR="002D69A1" w:rsidRPr="00A7168C" w:rsidRDefault="002D69A1" w:rsidP="002D69A1"/>
    <w:p w:rsidR="002D69A1" w:rsidRDefault="002D69A1" w:rsidP="002D69A1">
      <w:r w:rsidRPr="002D69A1">
        <w:t>The dominant strategies of each of the parties and how these strategies evolve over time</w:t>
      </w:r>
    </w:p>
    <w:p w:rsidR="002D69A1" w:rsidRDefault="002D69A1" w:rsidP="002D69A1">
      <w:r>
        <w:t>AND</w:t>
      </w:r>
    </w:p>
    <w:p w:rsidR="002D69A1" w:rsidRPr="002D69A1" w:rsidRDefault="002D69A1" w:rsidP="002D69A1">
      <w:r w:rsidRPr="002D69A1">
        <w:t>dynamic, which may result in a closer relationship between these two countries.</w:t>
      </w:r>
    </w:p>
    <w:p w:rsidR="002D69A1" w:rsidRDefault="002D69A1" w:rsidP="002D69A1"/>
    <w:p w:rsidR="002D69A1" w:rsidRDefault="002D69A1" w:rsidP="002D69A1"/>
    <w:p w:rsidR="002D69A1" w:rsidRPr="00872417" w:rsidRDefault="002D69A1" w:rsidP="002D69A1">
      <w:pPr>
        <w:pStyle w:val="Heading4"/>
      </w:pPr>
      <w:r w:rsidRPr="00872417">
        <w:t>China’s influence in Latin America is key to their soft power</w:t>
      </w:r>
    </w:p>
    <w:p w:rsidR="002D69A1" w:rsidRDefault="002D69A1" w:rsidP="002D69A1">
      <w:r w:rsidRPr="00872417">
        <w:rPr>
          <w:rStyle w:val="StyleStyleBold12pt"/>
        </w:rPr>
        <w:t xml:space="preserve">Malik 06 </w:t>
      </w:r>
      <w:r w:rsidRPr="00872417">
        <w:rPr>
          <w:rStyle w:val="StyleStyleBold12pt"/>
          <w:b w:val="0"/>
        </w:rPr>
        <w:t xml:space="preserve">– </w:t>
      </w:r>
      <w:r w:rsidRPr="000F5597">
        <w:rPr>
          <w:sz w:val="16"/>
        </w:rPr>
        <w:t>PhD in International Relations</w:t>
      </w:r>
      <w:r w:rsidRPr="00872417">
        <w:rPr>
          <w:rStyle w:val="StyleStyleBold12pt"/>
          <w:b w:val="0"/>
        </w:rPr>
        <w:t xml:space="preserve"> (</w:t>
      </w:r>
      <w:r w:rsidRPr="000F5597">
        <w:rPr>
          <w:sz w:val="16"/>
        </w:rPr>
        <w:t xml:space="preserve">Mohan, "China's Growing Involvement in Latin America," 6/12, </w:t>
      </w:r>
      <w:hyperlink r:id="rId13" w:history="1">
        <w:r w:rsidRPr="000F5597">
          <w:rPr>
            <w:rStyle w:val="Hyperlink"/>
            <w:sz w:val="16"/>
          </w:rPr>
          <w:t>http://uyghuramerican.org/old/articles/300/1/info@uyghuramerican.org</w:t>
        </w:r>
      </w:hyperlink>
      <w:r w:rsidRPr="000F5597">
        <w:rPr>
          <w:sz w:val="16"/>
        </w:rPr>
        <w:t>)</w:t>
      </w:r>
    </w:p>
    <w:p w:rsidR="002D69A1" w:rsidRPr="007751D6" w:rsidRDefault="002D69A1" w:rsidP="002D69A1"/>
    <w:p w:rsidR="002D69A1" w:rsidRDefault="002D69A1" w:rsidP="002D69A1">
      <w:r w:rsidRPr="002D69A1">
        <w:t xml:space="preserve">China's forays into Latin America are part of its grand strategy to acquire "comprehensive </w:t>
      </w:r>
    </w:p>
    <w:p w:rsidR="002D69A1" w:rsidRDefault="002D69A1" w:rsidP="002D69A1">
      <w:r>
        <w:t>AND</w:t>
      </w:r>
    </w:p>
    <w:p w:rsidR="002D69A1" w:rsidRPr="002D69A1" w:rsidRDefault="002D69A1" w:rsidP="002D69A1">
      <w:r w:rsidRPr="002D69A1">
        <w:t xml:space="preserve">trade agreements), and mutual security pacts, intelligence cooperation and arms sales. </w:t>
      </w:r>
    </w:p>
    <w:p w:rsidR="002D69A1" w:rsidRPr="000F5597" w:rsidRDefault="002D69A1" w:rsidP="002D69A1"/>
    <w:p w:rsidR="002D69A1" w:rsidRPr="00872417" w:rsidRDefault="002D69A1" w:rsidP="002D69A1">
      <w:pPr>
        <w:pStyle w:val="Heading4"/>
      </w:pPr>
      <w:r w:rsidRPr="00872417">
        <w:t xml:space="preserve">Chinese international influence is an </w:t>
      </w:r>
      <w:r w:rsidRPr="00872417">
        <w:rPr>
          <w:u w:val="single"/>
        </w:rPr>
        <w:t>existential impact</w:t>
      </w:r>
      <w:r w:rsidRPr="00872417">
        <w:t xml:space="preserve"> – it </w:t>
      </w:r>
      <w:r w:rsidRPr="00872417">
        <w:rPr>
          <w:u w:val="single"/>
        </w:rPr>
        <w:t>controls</w:t>
      </w:r>
      <w:r w:rsidRPr="00872417">
        <w:t xml:space="preserve"> every scenario for extinction </w:t>
      </w:r>
    </w:p>
    <w:p w:rsidR="002D69A1" w:rsidRPr="00791977" w:rsidRDefault="002D69A1" w:rsidP="002D69A1">
      <w:r w:rsidRPr="00872417">
        <w:rPr>
          <w:rStyle w:val="StyleStyleBold12pt"/>
        </w:rPr>
        <w:t>Zhang 2012</w:t>
      </w:r>
      <w:r w:rsidRPr="00791977">
        <w:t xml:space="preserve"> </w:t>
      </w:r>
      <w:r w:rsidRPr="000F5597">
        <w:rPr>
          <w:sz w:val="16"/>
        </w:rPr>
        <w:t>(Prof of Diplomacy and IR at the Geneva School of Diplomacy. “The Rise of China’s Political Softpower” 9/4/12 http://www.china.org.cn/opinion/2012-09/04/content_26421330.htm)</w:t>
      </w:r>
    </w:p>
    <w:p w:rsidR="002D69A1" w:rsidRPr="00A507E5" w:rsidRDefault="002D69A1" w:rsidP="002D69A1">
      <w:pPr>
        <w:rPr>
          <w:rStyle w:val="StyleBoldUnderline"/>
        </w:rPr>
      </w:pPr>
    </w:p>
    <w:p w:rsidR="002D69A1" w:rsidRDefault="002D69A1" w:rsidP="002D69A1">
      <w:r w:rsidRPr="002D69A1">
        <w:t xml:space="preserve">As China plays an increasingly significant role in the world, its soft power must </w:t>
      </w:r>
    </w:p>
    <w:p w:rsidR="002D69A1" w:rsidRDefault="002D69A1" w:rsidP="002D69A1">
      <w:r>
        <w:t>AND</w:t>
      </w:r>
    </w:p>
    <w:p w:rsidR="002D69A1" w:rsidRPr="002D69A1" w:rsidRDefault="002D69A1" w:rsidP="002D69A1">
      <w:r w:rsidRPr="002D69A1">
        <w:t>As the China model improves, it will continue to surprise the world.</w:t>
      </w:r>
    </w:p>
    <w:p w:rsidR="002D69A1" w:rsidRPr="00DA72FC" w:rsidRDefault="002D69A1" w:rsidP="002D69A1"/>
    <w:p w:rsidR="002D69A1" w:rsidRDefault="002D69A1" w:rsidP="002D69A1"/>
    <w:p w:rsidR="002D69A1" w:rsidRDefault="002D69A1" w:rsidP="002D69A1">
      <w:pPr>
        <w:pStyle w:val="Heading1"/>
      </w:pPr>
      <w:r>
        <w:t>5</w:t>
      </w:r>
    </w:p>
    <w:p w:rsidR="002D69A1" w:rsidRDefault="002D69A1" w:rsidP="002D69A1"/>
    <w:p w:rsidR="002D69A1" w:rsidRPr="001C443F" w:rsidRDefault="002D69A1" w:rsidP="002D69A1">
      <w:pPr>
        <w:pStyle w:val="Heading4"/>
      </w:pPr>
      <w:r>
        <w:t>Next off is Mexico brain drain</w:t>
      </w:r>
    </w:p>
    <w:p w:rsidR="002D69A1" w:rsidRDefault="002D69A1" w:rsidP="002D69A1"/>
    <w:p w:rsidR="002D69A1" w:rsidRPr="00C34A26" w:rsidRDefault="002D69A1" w:rsidP="002D69A1">
      <w:pPr>
        <w:pStyle w:val="Heading4"/>
      </w:pPr>
      <w:r w:rsidRPr="00C34A26">
        <w:t>Brain drain collapses Mexico’s economy</w:t>
      </w:r>
    </w:p>
    <w:p w:rsidR="002D69A1" w:rsidRPr="00C34A26" w:rsidRDefault="002D69A1" w:rsidP="002D69A1">
      <w:pPr>
        <w:rPr>
          <w:rStyle w:val="StyleStyleBold12pt"/>
          <w:b w:val="0"/>
          <w:sz w:val="16"/>
          <w:szCs w:val="16"/>
        </w:rPr>
      </w:pPr>
      <w:r w:rsidRPr="00C34A26">
        <w:rPr>
          <w:rStyle w:val="StyleStyleBold12pt"/>
        </w:rPr>
        <w:t xml:space="preserve">Arenas 12 – </w:t>
      </w:r>
      <w:r w:rsidRPr="00C34A26">
        <w:rPr>
          <w:rStyle w:val="StyleStyleBold12pt"/>
          <w:sz w:val="16"/>
          <w:szCs w:val="16"/>
        </w:rPr>
        <w:t xml:space="preserve">journalist (Gabriel, “Flip Side of Mexican Immigration: Brain Drain,” University of Nebraska, 4/20/12, </w:t>
      </w:r>
      <w:hyperlink r:id="rId14" w:history="1">
        <w:r w:rsidRPr="00C34A26">
          <w:rPr>
            <w:rStyle w:val="Hyperlink"/>
            <w:sz w:val="16"/>
            <w:szCs w:val="16"/>
          </w:rPr>
          <w:t>http://cojmc.unl.edu/mosaic/2012/04/20/1642/</w:t>
        </w:r>
      </w:hyperlink>
      <w:r w:rsidRPr="00C34A26">
        <w:rPr>
          <w:sz w:val="16"/>
          <w:szCs w:val="16"/>
        </w:rPr>
        <w:t>)//RH</w:t>
      </w:r>
    </w:p>
    <w:p w:rsidR="002D69A1" w:rsidRDefault="002D69A1" w:rsidP="002D69A1">
      <w:r w:rsidRPr="002D69A1">
        <w:t xml:space="preserve">“The problem is very serious,” said Alejandro Diaz-Bautista, an economics </w:t>
      </w:r>
    </w:p>
    <w:p w:rsidR="002D69A1" w:rsidRDefault="002D69A1" w:rsidP="002D69A1">
      <w:r>
        <w:t>AND</w:t>
      </w:r>
    </w:p>
    <w:p w:rsidR="002D69A1" w:rsidRPr="002D69A1" w:rsidRDefault="002D69A1" w:rsidP="002D69A1">
      <w:r w:rsidRPr="002D69A1">
        <w:t>“Their migration needs to be reversed, or Mexico risks its future.”</w:t>
      </w:r>
    </w:p>
    <w:p w:rsidR="002D69A1" w:rsidRDefault="002D69A1" w:rsidP="002D69A1">
      <w:pPr>
        <w:rPr>
          <w:rStyle w:val="StyleBoldUnderline"/>
        </w:rPr>
      </w:pPr>
    </w:p>
    <w:p w:rsidR="002D69A1" w:rsidRDefault="002D69A1" w:rsidP="002D69A1">
      <w:pPr>
        <w:rPr>
          <w:rStyle w:val="StyleBoldUnderline"/>
        </w:rPr>
      </w:pPr>
    </w:p>
    <w:p w:rsidR="002D69A1" w:rsidRPr="00C34A26" w:rsidRDefault="002D69A1" w:rsidP="002D69A1">
      <w:pPr>
        <w:pStyle w:val="Heading4"/>
      </w:pPr>
      <w:r w:rsidRPr="00C34A26">
        <w:t>Mexican growth solves immigration</w:t>
      </w:r>
    </w:p>
    <w:p w:rsidR="002D69A1" w:rsidRPr="00C34A26" w:rsidRDefault="002D69A1" w:rsidP="002D69A1">
      <w:r w:rsidRPr="00C34A26">
        <w:rPr>
          <w:rStyle w:val="StyleStyleBold12pt"/>
        </w:rPr>
        <w:t>Pethokoukis 3/6</w:t>
      </w:r>
      <w:r w:rsidRPr="00C34A26">
        <w:t>/13 (James Pethokoukis is the Money &amp; Politics columnist-blogger for the American Enterprise Institute, citing Kenneth Rogoff, Professor of Economics and Public Policy at Harvard University, “The Mexican economy and US immigration” http://www.aei-ideas.org/2013/03/the-mexican-economy-and-us-immigration/)</w:t>
      </w:r>
    </w:p>
    <w:p w:rsidR="002D69A1" w:rsidRPr="00C34A26" w:rsidRDefault="002D69A1" w:rsidP="002D69A1"/>
    <w:p w:rsidR="002D69A1" w:rsidRDefault="002D69A1" w:rsidP="002D69A1">
      <w:r w:rsidRPr="002D69A1">
        <w:t xml:space="preserve">Marco Rubio is for a path to citizenship. Jeb Bush, apparently, is </w:t>
      </w:r>
    </w:p>
    <w:p w:rsidR="002D69A1" w:rsidRDefault="002D69A1" w:rsidP="002D69A1">
      <w:r>
        <w:t>AND</w:t>
      </w:r>
    </w:p>
    <w:p w:rsidR="002D69A1" w:rsidRPr="002D69A1" w:rsidRDefault="002D69A1" w:rsidP="002D69A1">
      <w:r w:rsidRPr="002D69A1">
        <w:t>as much as Mexico if conditions south of the border begin breaking good.</w:t>
      </w:r>
    </w:p>
    <w:p w:rsidR="002D69A1" w:rsidRPr="00C34A26" w:rsidRDefault="002D69A1" w:rsidP="002D69A1"/>
    <w:p w:rsidR="002D69A1" w:rsidRPr="00C34A26" w:rsidRDefault="002D69A1" w:rsidP="002D69A1">
      <w:pPr>
        <w:pStyle w:val="Heading4"/>
      </w:pPr>
      <w:r w:rsidRPr="00C34A26">
        <w:t>That prevents nuclear terror attacks</w:t>
      </w:r>
    </w:p>
    <w:p w:rsidR="002D69A1" w:rsidRPr="00C34A26" w:rsidRDefault="002D69A1" w:rsidP="002D69A1">
      <w:r w:rsidRPr="00C34A26">
        <w:rPr>
          <w:rStyle w:val="StyleStyleBold12pt"/>
        </w:rPr>
        <w:t>Huessy 10</w:t>
      </w:r>
      <w:r w:rsidRPr="00C34A26">
        <w:t xml:space="preserve"> (Peter Huessy Senior Fellow in National Security Affairs at the American Foreign Policy Council, “4 Scary Ways Terror and Immigration Are Tied Together” http://www.foxnews.com/opinion/2010/05/07/peter-huessy-times-square-terror-bomb-illegal-immigration-coyotes-mexico-drug/#ixzz2Yn7zCe3D)</w:t>
      </w:r>
    </w:p>
    <w:p w:rsidR="002D69A1" w:rsidRPr="00C34A26" w:rsidRDefault="002D69A1" w:rsidP="002D69A1"/>
    <w:p w:rsidR="002D69A1" w:rsidRDefault="002D69A1" w:rsidP="002D69A1">
      <w:r w:rsidRPr="002D69A1">
        <w:t xml:space="preserve">In my own conversations with experts on immigration, the drug cartels and terrorism, </w:t>
      </w:r>
    </w:p>
    <w:p w:rsidR="002D69A1" w:rsidRDefault="002D69A1" w:rsidP="002D69A1">
      <w:r>
        <w:t>AND</w:t>
      </w:r>
    </w:p>
    <w:p w:rsidR="002D69A1" w:rsidRPr="002D69A1" w:rsidRDefault="002D69A1" w:rsidP="002D69A1">
      <w:r w:rsidRPr="002D69A1">
        <w:t>. Open borders make that an easier job. Scam marriages do too.</w:t>
      </w:r>
    </w:p>
    <w:p w:rsidR="002D69A1" w:rsidRPr="00C34A26" w:rsidRDefault="002D69A1" w:rsidP="002D69A1">
      <w:pPr>
        <w:rPr>
          <w:sz w:val="14"/>
        </w:rPr>
      </w:pPr>
    </w:p>
    <w:p w:rsidR="002D69A1" w:rsidRPr="00C34A26" w:rsidRDefault="002D69A1" w:rsidP="002D69A1">
      <w:pPr>
        <w:pStyle w:val="Heading4"/>
      </w:pPr>
      <w:r w:rsidRPr="00C34A26">
        <w:t>Nuclear terrorism causes extinction</w:t>
      </w:r>
    </w:p>
    <w:p w:rsidR="002D69A1" w:rsidRPr="00C34A26" w:rsidRDefault="002D69A1" w:rsidP="002D69A1">
      <w:r w:rsidRPr="00C34A26">
        <w:rPr>
          <w:rStyle w:val="StyleStyleBold12pt"/>
        </w:rPr>
        <w:t>Ayson 10</w:t>
      </w:r>
      <w:r w:rsidRPr="00C34A26">
        <w:t xml:space="preserve"> -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rsidR="002D69A1" w:rsidRDefault="002D69A1" w:rsidP="002D69A1">
      <w:r w:rsidRPr="002D69A1">
        <w:t xml:space="preserve">But these two nuclear worlds—a non-state actor nuclear attack and a </w:t>
      </w:r>
    </w:p>
    <w:p w:rsidR="002D69A1" w:rsidRDefault="002D69A1" w:rsidP="002D69A1">
      <w:r>
        <w:t>AND</w:t>
      </w:r>
    </w:p>
    <w:p w:rsidR="002D69A1" w:rsidRPr="002D69A1" w:rsidRDefault="002D69A1" w:rsidP="002D69A1">
      <w:r w:rsidRPr="002D69A1">
        <w:t>of pressure on them, what conclusions might it then draw about their culpability</w:t>
      </w:r>
    </w:p>
    <w:p w:rsidR="002D69A1" w:rsidRPr="00C34A26" w:rsidRDefault="002D69A1" w:rsidP="002D69A1">
      <w:pPr>
        <w:rPr>
          <w:rStyle w:val="StyleBoldUnderline"/>
        </w:rPr>
      </w:pPr>
    </w:p>
    <w:p w:rsidR="002D69A1" w:rsidRDefault="002D69A1" w:rsidP="002D69A1">
      <w:pPr>
        <w:pStyle w:val="Heading1"/>
      </w:pPr>
      <w:r>
        <w:t>STEM</w:t>
      </w:r>
    </w:p>
    <w:p w:rsidR="002D69A1" w:rsidRDefault="002D69A1" w:rsidP="002D69A1"/>
    <w:p w:rsidR="002D69A1" w:rsidRDefault="002D69A1" w:rsidP="002D69A1">
      <w:pPr>
        <w:pStyle w:val="Heading4"/>
        <w:numPr>
          <w:ilvl w:val="0"/>
          <w:numId w:val="1"/>
        </w:numPr>
      </w:pPr>
      <w:r>
        <w:t xml:space="preserve">STEM high now – empirics </w:t>
      </w:r>
    </w:p>
    <w:p w:rsidR="002D69A1" w:rsidRPr="00223F29" w:rsidRDefault="002D69A1" w:rsidP="002D69A1">
      <w:pPr>
        <w:rPr>
          <w:rStyle w:val="StyleStyleBold12pt"/>
          <w:b w:val="0"/>
          <w:sz w:val="16"/>
        </w:rPr>
      </w:pPr>
      <w:r>
        <w:rPr>
          <w:rStyle w:val="StyleStyleBold12pt"/>
        </w:rPr>
        <w:t xml:space="preserve">Bruner 11 </w:t>
      </w:r>
      <w:r>
        <w:rPr>
          <w:rStyle w:val="StyleStyleBold12pt"/>
          <w:b w:val="0"/>
          <w:sz w:val="16"/>
        </w:rPr>
        <w:t xml:space="preserve">(Jon, Forbes, October 5, 2011, “American Leadership in Science, Measured in Nobel Prizes [Infographic],” </w:t>
      </w:r>
      <w:hyperlink r:id="rId15" w:history="1">
        <w:r w:rsidRPr="0038148F">
          <w:rPr>
            <w:rStyle w:val="Hyperlink"/>
            <w:sz w:val="16"/>
          </w:rPr>
          <w:t>http://www.forbes.com/sites/jonbruner/2011/10/05/nobel-prizes-and-american-leadership-in-science-infographic/</w:t>
        </w:r>
      </w:hyperlink>
      <w:r>
        <w:rPr>
          <w:rStyle w:val="StyleStyleBold12pt"/>
          <w:b w:val="0"/>
          <w:sz w:val="16"/>
        </w:rPr>
        <w:t>, alp)</w:t>
      </w:r>
    </w:p>
    <w:p w:rsidR="002D69A1" w:rsidRDefault="002D69A1" w:rsidP="002D69A1"/>
    <w:p w:rsidR="002D69A1" w:rsidRDefault="002D69A1" w:rsidP="002D69A1">
      <w:r w:rsidRPr="002D69A1">
        <w:t xml:space="preserve">The graphic below demonstrates one of America’s most important strengths: its complete dominance of </w:t>
      </w:r>
    </w:p>
    <w:p w:rsidR="002D69A1" w:rsidRDefault="002D69A1" w:rsidP="002D69A1">
      <w:r>
        <w:t>AND</w:t>
      </w:r>
    </w:p>
    <w:p w:rsidR="002D69A1" w:rsidRPr="002D69A1" w:rsidRDefault="002D69A1" w:rsidP="002D69A1">
      <w:r w:rsidRPr="002D69A1">
        <w:t>won a science prize in the first six years of the prize’s existence.</w:t>
      </w:r>
    </w:p>
    <w:p w:rsidR="002D69A1" w:rsidRDefault="002D69A1" w:rsidP="002D69A1"/>
    <w:p w:rsidR="002D69A1" w:rsidRDefault="002D69A1" w:rsidP="002D69A1">
      <w:pPr>
        <w:pStyle w:val="Heading4"/>
        <w:numPr>
          <w:ilvl w:val="0"/>
          <w:numId w:val="1"/>
        </w:numPr>
      </w:pPr>
      <w:r>
        <w:t>Cyberattacks won’t escalate – empirics</w:t>
      </w:r>
    </w:p>
    <w:p w:rsidR="002D69A1" w:rsidRPr="00532413" w:rsidRDefault="002D69A1" w:rsidP="002D69A1">
      <w:r w:rsidRPr="00532413">
        <w:rPr>
          <w:rStyle w:val="StyleStyleBold12pt"/>
        </w:rPr>
        <w:t>Libicki 8/16</w:t>
      </w:r>
      <w:r w:rsidRPr="00532413">
        <w:t xml:space="preserve"> </w:t>
      </w:r>
    </w:p>
    <w:p w:rsidR="002D69A1" w:rsidRPr="00B65CBD" w:rsidRDefault="002D69A1" w:rsidP="002D69A1">
      <w:pPr>
        <w:rPr>
          <w:sz w:val="16"/>
        </w:rPr>
      </w:pPr>
      <w:r w:rsidRPr="00B65CBD">
        <w:rPr>
          <w:sz w:val="16"/>
        </w:rPr>
        <w:t>(Martin C. Libicki, Senior Management Scientist at the RAND Corporation and a Visiting Professor at the U.S. Naval Academy, Foreign Affairs,  8/16/2013, “Don't Buy the Cyberhype,” http://www.foreignaffairs.com/articles/139819/martin-c-libicki/dont-buy-the-cyberhype, HSA)</w:t>
      </w:r>
    </w:p>
    <w:p w:rsidR="002D69A1" w:rsidRPr="00532413" w:rsidRDefault="002D69A1" w:rsidP="002D69A1"/>
    <w:p w:rsidR="002D69A1" w:rsidRDefault="002D69A1" w:rsidP="002D69A1">
      <w:r w:rsidRPr="002D69A1">
        <w:t xml:space="preserve">Although the risk of a debilitating cyberattack is real, the perception of that risk </w:t>
      </w:r>
    </w:p>
    <w:p w:rsidR="002D69A1" w:rsidRDefault="002D69A1" w:rsidP="002D69A1">
      <w:r>
        <w:t>AND</w:t>
      </w:r>
    </w:p>
    <w:p w:rsidR="002D69A1" w:rsidRPr="002D69A1" w:rsidRDefault="002D69A1" w:rsidP="002D69A1">
      <w:r w:rsidRPr="002D69A1">
        <w:t>scrambled records would probably prove insufficient to incite a run on the banks.</w:t>
      </w:r>
    </w:p>
    <w:p w:rsidR="002D69A1" w:rsidRDefault="002D69A1" w:rsidP="002D69A1"/>
    <w:p w:rsidR="002D69A1" w:rsidRDefault="002D69A1" w:rsidP="002D69A1"/>
    <w:p w:rsidR="002D69A1" w:rsidRPr="00D46663" w:rsidRDefault="002D69A1" w:rsidP="002D69A1">
      <w:pPr>
        <w:pStyle w:val="Heading4"/>
        <w:numPr>
          <w:ilvl w:val="0"/>
          <w:numId w:val="1"/>
        </w:numPr>
      </w:pPr>
      <w:r w:rsidRPr="00D46663">
        <w:t xml:space="preserve">TURN – cyber-security is counter-productive – it </w:t>
      </w:r>
      <w:r w:rsidRPr="00D46663">
        <w:rPr>
          <w:i/>
        </w:rPr>
        <w:t>only</w:t>
      </w:r>
      <w:r w:rsidRPr="00D46663">
        <w:t xml:space="preserve"> escalates if there’s a response </w:t>
      </w:r>
    </w:p>
    <w:p w:rsidR="002D69A1" w:rsidRPr="001731D6" w:rsidRDefault="002D69A1" w:rsidP="002D69A1">
      <w:pPr>
        <w:rPr>
          <w:b/>
        </w:rPr>
      </w:pPr>
      <w:r>
        <w:rPr>
          <w:b/>
        </w:rPr>
        <w:t>Lewis 10</w:t>
      </w:r>
    </w:p>
    <w:p w:rsidR="002D69A1" w:rsidRPr="001731D6" w:rsidRDefault="002D69A1" w:rsidP="002D69A1">
      <w:r w:rsidRPr="001731D6">
        <w:t xml:space="preserve">James Andrew </w:t>
      </w:r>
      <w:r w:rsidRPr="00D352E5">
        <w:t>Lewis, ’10</w:t>
      </w:r>
      <w:r w:rsidRPr="001731D6">
        <w:t xml:space="preserve"> – ***Director and Senior Fellow, Technology and Public Policy Program, “The Cyber War Has Not Begun,” Center for Strategic and International Studies, March, csis.org/files/publication/100311_TheCyberWarHasNotBegun.pdf. </w:t>
      </w:r>
    </w:p>
    <w:p w:rsidR="002D69A1" w:rsidRDefault="002D69A1" w:rsidP="002D69A1">
      <w:r w:rsidRPr="002D69A1">
        <w:t xml:space="preserve">Pronouncements that we are in a cyber war or face cyber terror conflate problems and </w:t>
      </w:r>
    </w:p>
    <w:p w:rsidR="002D69A1" w:rsidRDefault="002D69A1" w:rsidP="002D69A1">
      <w:r>
        <w:t>AND</w:t>
      </w:r>
    </w:p>
    <w:p w:rsidR="002D69A1" w:rsidRPr="002D69A1" w:rsidRDefault="002D69A1" w:rsidP="002D69A1">
      <w:r w:rsidRPr="002D69A1">
        <w:t xml:space="preserve">comes to cybersecurity, and possible responses differ by the category of threat. </w:t>
      </w:r>
    </w:p>
    <w:p w:rsidR="002D69A1" w:rsidRDefault="002D69A1" w:rsidP="002D69A1"/>
    <w:p w:rsidR="002D69A1" w:rsidRDefault="002D69A1" w:rsidP="002D69A1">
      <w:pPr>
        <w:pStyle w:val="Heading4"/>
      </w:pPr>
      <w:r>
        <w:t>No impact to hegemony:</w:t>
      </w:r>
    </w:p>
    <w:p w:rsidR="002D69A1" w:rsidRDefault="002D69A1" w:rsidP="002D69A1"/>
    <w:p w:rsidR="002D69A1" w:rsidRDefault="002D69A1" w:rsidP="002D69A1">
      <w:pPr>
        <w:pStyle w:val="Heading4"/>
      </w:pPr>
      <w:r>
        <w:t xml:space="preserve">A) Latin American influence spurs </w:t>
      </w:r>
      <w:r>
        <w:rPr>
          <w:u w:val="single"/>
        </w:rPr>
        <w:t>Anti-Americanism—turns heg</w:t>
      </w:r>
    </w:p>
    <w:p w:rsidR="002D69A1" w:rsidRPr="000D53F3" w:rsidRDefault="002D69A1" w:rsidP="002D69A1">
      <w:pPr>
        <w:rPr>
          <w:bCs/>
        </w:rPr>
      </w:pPr>
      <w:r w:rsidRPr="009D7F7B">
        <w:rPr>
          <w:rStyle w:val="StyleStyleBold12pt"/>
        </w:rPr>
        <w:t>Maher 11</w:t>
      </w:r>
      <w:r w:rsidRPr="00E451D5">
        <w:rPr>
          <w:b/>
          <w:bCs/>
        </w:rPr>
        <w:t>—</w:t>
      </w:r>
      <w:r w:rsidRPr="000D53F3">
        <w:rPr>
          <w:bCs/>
        </w:rPr>
        <w:t>PhD candidate in Political Science @ Brown</w:t>
      </w:r>
    </w:p>
    <w:p w:rsidR="002D69A1" w:rsidRPr="000D53F3" w:rsidRDefault="002D69A1" w:rsidP="002D69A1">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2D69A1" w:rsidRDefault="002D69A1" w:rsidP="002D69A1"/>
    <w:p w:rsidR="002D69A1" w:rsidRDefault="002D69A1" w:rsidP="002D69A1">
      <w:r w:rsidRPr="002D69A1">
        <w:t xml:space="preserve">As a result of both its vast power but also some of the decisions it </w:t>
      </w:r>
    </w:p>
    <w:p w:rsidR="002D69A1" w:rsidRDefault="002D69A1" w:rsidP="002D69A1">
      <w:r>
        <w:t>AND</w:t>
      </w:r>
    </w:p>
    <w:p w:rsidR="002D69A1" w:rsidRPr="002D69A1" w:rsidRDefault="002D69A1" w:rsidP="002D69A1">
      <w:r w:rsidRPr="002D69A1">
        <w:t>, these countries have charted more autonomous courses in foreign and security policy.</w:t>
      </w:r>
    </w:p>
    <w:p w:rsidR="002D69A1" w:rsidRPr="009D7F7B" w:rsidRDefault="002D69A1" w:rsidP="002D69A1"/>
    <w:p w:rsidR="002D69A1" w:rsidRDefault="002D69A1" w:rsidP="002D69A1">
      <w:pPr>
        <w:pStyle w:val="Heading4"/>
      </w:pPr>
      <w:r>
        <w:t xml:space="preserve">B) </w:t>
      </w:r>
      <w:r>
        <w:rPr>
          <w:u w:val="single"/>
        </w:rPr>
        <w:t>Empirics prove</w:t>
      </w:r>
    </w:p>
    <w:p w:rsidR="002D69A1" w:rsidRPr="00B65CBD" w:rsidRDefault="002D69A1" w:rsidP="002D69A1">
      <w:pPr>
        <w:rPr>
          <w:sz w:val="16"/>
        </w:rPr>
      </w:pPr>
      <w:r w:rsidRPr="00C20E29">
        <w:rPr>
          <w:rStyle w:val="StyleStyleBold12pt"/>
        </w:rPr>
        <w:t>Fettweis 10</w:t>
      </w:r>
      <w:r w:rsidRPr="00C20E29">
        <w:rPr>
          <w:rFonts w:eastAsia="Calibri"/>
          <w:sz w:val="24"/>
        </w:rPr>
        <w:t xml:space="preserve"> </w:t>
      </w:r>
      <w:r w:rsidRPr="00B65CBD">
        <w:rPr>
          <w:sz w:val="16"/>
        </w:rPr>
        <w:t xml:space="preserve">– Professor of national security affairs at U.S. Naval War College (Christopher J., “Threat and Anxiety in US Foreign Policy,” Informaworld, Survival, Volume 52, Issue 2 April 2010 , pages 59 – 82) </w:t>
      </w:r>
    </w:p>
    <w:p w:rsidR="002D69A1" w:rsidRPr="00C20E29" w:rsidRDefault="002D69A1" w:rsidP="002D69A1">
      <w:pPr>
        <w:rPr>
          <w:rFonts w:eastAsia="Calibri"/>
        </w:rPr>
      </w:pPr>
    </w:p>
    <w:p w:rsidR="002D69A1" w:rsidRDefault="002D69A1" w:rsidP="002D69A1">
      <w:r w:rsidRPr="002D69A1">
        <w:t xml:space="preserve">One potential explanation for the growth of global peace can be dismissed fairly quickly: </w:t>
      </w:r>
    </w:p>
    <w:p w:rsidR="002D69A1" w:rsidRDefault="002D69A1" w:rsidP="002D69A1">
      <w:r>
        <w:t>AND</w:t>
      </w:r>
    </w:p>
    <w:p w:rsidR="002D69A1" w:rsidRPr="002D69A1" w:rsidRDefault="002D69A1" w:rsidP="002D69A1">
      <w:r w:rsidRPr="002D69A1">
        <w:t>to reach the conclusion that world peace and US military expenditure are unrelated.</w:t>
      </w:r>
    </w:p>
    <w:p w:rsidR="002D69A1" w:rsidRPr="00D46663" w:rsidRDefault="002D69A1" w:rsidP="002D69A1"/>
    <w:p w:rsidR="002D69A1" w:rsidRDefault="002D69A1" w:rsidP="002D69A1">
      <w:pPr>
        <w:pStyle w:val="Heading1"/>
      </w:pPr>
      <w:r>
        <w:t>***2NC India CP and China SOI</w:t>
      </w:r>
    </w:p>
    <w:p w:rsidR="002D69A1" w:rsidRDefault="002D69A1" w:rsidP="002D69A1"/>
    <w:p w:rsidR="002D69A1" w:rsidRDefault="002D69A1" w:rsidP="002D69A1">
      <w:pPr>
        <w:pStyle w:val="Heading1"/>
        <w:pBdr>
          <w:top w:val="none" w:sz="0" w:space="0" w:color="auto"/>
          <w:left w:val="none" w:sz="0" w:space="0" w:color="auto"/>
          <w:bottom w:val="none" w:sz="0" w:space="0" w:color="auto"/>
          <w:right w:val="none" w:sz="0" w:space="0" w:color="auto"/>
        </w:pBdr>
      </w:pPr>
      <w:r>
        <w:t>CP</w:t>
      </w:r>
    </w:p>
    <w:p w:rsidR="002D69A1" w:rsidRDefault="002D69A1" w:rsidP="002D69A1"/>
    <w:p w:rsidR="002D69A1" w:rsidRDefault="002D69A1" w:rsidP="002D69A1">
      <w:pPr>
        <w:pStyle w:val="Heading2"/>
      </w:pPr>
      <w:r>
        <w:t>Solvency Overview</w:t>
      </w:r>
    </w:p>
    <w:p w:rsidR="002D69A1" w:rsidRPr="00F35063" w:rsidRDefault="002D69A1" w:rsidP="002D69A1">
      <w:pPr>
        <w:pStyle w:val="Heading4"/>
      </w:pPr>
      <w:r>
        <w:t xml:space="preserve">Only the CP solves high skilled workers </w:t>
      </w:r>
    </w:p>
    <w:p w:rsidR="002D69A1" w:rsidRPr="00F35063" w:rsidRDefault="002D69A1" w:rsidP="002D69A1">
      <w:r w:rsidRPr="00F35063">
        <w:rPr>
          <w:rStyle w:val="StyleStyleBold12pt"/>
        </w:rPr>
        <w:t>Wadhwa, ‘9</w:t>
      </w:r>
      <w:r w:rsidRPr="00F35063">
        <w:t xml:space="preserve"> - executive in residence/adjunct professor at the Pratt School of Engineering at Duke University and a senior research associate with the Labor and Worklife Program at Harvard Law School</w:t>
      </w:r>
    </w:p>
    <w:p w:rsidR="002D69A1" w:rsidRPr="00F35063" w:rsidRDefault="002D69A1" w:rsidP="002D69A1">
      <w:r w:rsidRPr="00F35063">
        <w:t xml:space="preserve">[Vivek, “Tapping talent in a global pool” Issues Online, Spring 2009, </w:t>
      </w:r>
      <w:hyperlink r:id="rId16" w:history="1">
        <w:r w:rsidRPr="00F35063">
          <w:rPr>
            <w:rStyle w:val="Hyperlink"/>
          </w:rPr>
          <w:t>http://www.issues.org/25.3/index.html</w:t>
        </w:r>
      </w:hyperlink>
      <w:r w:rsidRPr="00F35063">
        <w:t xml:space="preserve">] </w:t>
      </w:r>
    </w:p>
    <w:p w:rsidR="002D69A1" w:rsidRDefault="002D69A1" w:rsidP="002D69A1">
      <w:r w:rsidRPr="002D69A1">
        <w:t>Our research points to critical insights about U.S. history and its future</w:t>
      </w:r>
    </w:p>
    <w:p w:rsidR="002D69A1" w:rsidRDefault="002D69A1" w:rsidP="002D69A1">
      <w:r>
        <w:t>AND</w:t>
      </w:r>
    </w:p>
    <w:p w:rsidR="002D69A1" w:rsidRPr="002D69A1" w:rsidRDefault="002D69A1" w:rsidP="002D69A1">
      <w:r w:rsidRPr="002D69A1">
        <w:t xml:space="preserve">should be taking many steps to attract top talent and to keep it. </w:t>
      </w:r>
    </w:p>
    <w:p w:rsidR="002D69A1" w:rsidRDefault="002D69A1" w:rsidP="002D69A1">
      <w:pPr>
        <w:pStyle w:val="tag"/>
      </w:pPr>
    </w:p>
    <w:p w:rsidR="002D69A1" w:rsidRDefault="002D69A1" w:rsidP="002D69A1">
      <w:pPr>
        <w:pStyle w:val="tag"/>
      </w:pPr>
    </w:p>
    <w:p w:rsidR="002D69A1" w:rsidRDefault="002D69A1" w:rsidP="002D69A1">
      <w:pPr>
        <w:rPr>
          <w:rStyle w:val="StyleStyleBold12pt"/>
        </w:rPr>
      </w:pPr>
      <w:r>
        <w:rPr>
          <w:rStyle w:val="StyleStyleBold12pt"/>
        </w:rPr>
        <w:t>Structural barriers prevent US leadership in Latin America</w:t>
      </w:r>
    </w:p>
    <w:p w:rsidR="002D69A1" w:rsidRDefault="002D69A1" w:rsidP="002D69A1">
      <w:r>
        <w:rPr>
          <w:rStyle w:val="StyleStyleBold12pt"/>
        </w:rPr>
        <w:t>Tulchin 12</w:t>
      </w:r>
      <w:r>
        <w:t xml:space="preserve"> expert in contemporary Latin American studies, specializing in foreign policy and comparative urban development, Senior Fellow, Mexico and Central America Program at Harvard University(Joseph Tulchin, “Setting the Agenda: Asia and Latin America in the</w:t>
      </w:r>
      <w:r>
        <w:rPr>
          <w:sz w:val="12"/>
        </w:rPr>
        <w:t xml:space="preserve">  </w:t>
      </w:r>
      <w:r>
        <w:t xml:space="preserve">21st Century”, pg 21; </w:t>
      </w:r>
      <w:r>
        <w:rPr>
          <w:color w:val="000000"/>
        </w:rPr>
        <w:t>http://scholarlyrepository.miami.edu/cgi/viewcontent.cgi?article=1000&amp;context=clas_publications</w:t>
      </w:r>
      <w:r>
        <w:t>]</w:t>
      </w:r>
    </w:p>
    <w:p w:rsidR="002D69A1" w:rsidRDefault="002D69A1" w:rsidP="002D69A1"/>
    <w:p w:rsidR="002D69A1" w:rsidRDefault="002D69A1" w:rsidP="002D69A1">
      <w:r w:rsidRPr="002D69A1">
        <w:t xml:space="preserve">In an effort to make a complicated subject as simple as possible in a short </w:t>
      </w:r>
    </w:p>
    <w:p w:rsidR="002D69A1" w:rsidRDefault="002D69A1" w:rsidP="002D69A1">
      <w:r>
        <w:t>AND</w:t>
      </w:r>
    </w:p>
    <w:p w:rsidR="002D69A1" w:rsidRPr="002D69A1" w:rsidRDefault="002D69A1" w:rsidP="002D69A1">
      <w:r w:rsidRPr="002D69A1">
        <w:t>a framework for dealing with any external  inﬂuence on the region’s domestic policies.</w:t>
      </w:r>
    </w:p>
    <w:p w:rsidR="002D69A1" w:rsidRDefault="002D69A1" w:rsidP="002D69A1">
      <w:pPr>
        <w:rPr>
          <w:rStyle w:val="StyleBoldUnderline"/>
        </w:rPr>
      </w:pPr>
    </w:p>
    <w:p w:rsidR="002D69A1" w:rsidRDefault="002D69A1" w:rsidP="002D69A1">
      <w:pPr>
        <w:rPr>
          <w:b/>
        </w:rPr>
      </w:pPr>
      <w:r>
        <w:rPr>
          <w:b/>
        </w:rPr>
        <w:t>Attempts at reasserting US influence in the region increases Anti-american backlash</w:t>
      </w:r>
    </w:p>
    <w:p w:rsidR="002D69A1" w:rsidRDefault="002D69A1" w:rsidP="002D69A1">
      <w:pPr>
        <w:rPr>
          <w:rFonts w:cs="Arial"/>
        </w:rPr>
      </w:pPr>
      <w:r>
        <w:rPr>
          <w:rStyle w:val="StyleStyleBold12pt"/>
          <w:rFonts w:cs="Arial"/>
        </w:rPr>
        <w:t>Crandall 11</w:t>
      </w:r>
      <w:r>
        <w:rPr>
          <w:rFonts w:cs="Arial"/>
        </w:rPr>
        <w:t xml:space="preserve"> </w:t>
      </w:r>
    </w:p>
    <w:p w:rsidR="002D69A1" w:rsidRPr="00D65D94" w:rsidRDefault="002D69A1" w:rsidP="002D69A1">
      <w:pPr>
        <w:rPr>
          <w:rFonts w:cs="Arial"/>
          <w:sz w:val="16"/>
          <w:szCs w:val="16"/>
        </w:rPr>
      </w:pPr>
      <w:r w:rsidRPr="00D65D94">
        <w:rPr>
          <w:rFonts w:cs="Arial"/>
          <w:sz w:val="16"/>
          <w:szCs w:val="16"/>
        </w:rPr>
        <w:t xml:space="preserve">Associate Professor of International Politics at Davidson College and the author of The United States and Latin America After the Cold War. He was Principal Director for the Western Hemisphere at the U.S. Department of Defense in 2009 and  Director for Andean Affairs at the National Security Council in 2010-11 (Russell, “Post-American Hemisphere: Power and Politics in an Autonomous Latin America,” Foreign Affairs. 90.3 (May-June 2011): p83, </w:t>
      </w:r>
      <w:hyperlink r:id="rId17" w:history="1">
        <w:r w:rsidRPr="00D65D94">
          <w:rPr>
            <w:rStyle w:val="Hyperlink"/>
            <w:rFonts w:eastAsia="Times New Roman" w:cs="Arial"/>
            <w:sz w:val="16"/>
            <w:szCs w:val="16"/>
          </w:rPr>
          <w:t>http://heinonline.org/HOL/Page?handle=hein.journals/fora90&amp;div=49&amp;g_sent=1</w:t>
        </w:r>
        <w:r w:rsidRPr="00D65D94">
          <w:rPr>
            <w:rStyle w:val="Hyperlink"/>
            <w:rFonts w:cs="Arial"/>
            <w:sz w:val="16"/>
            <w:szCs w:val="16"/>
          </w:rPr>
          <w:t>)//HAL</w:t>
        </w:r>
      </w:hyperlink>
    </w:p>
    <w:p w:rsidR="002D69A1" w:rsidRDefault="002D69A1" w:rsidP="002D69A1">
      <w:pPr>
        <w:rPr>
          <w:rFonts w:cs="Arial"/>
        </w:rPr>
      </w:pPr>
    </w:p>
    <w:p w:rsidR="002D69A1" w:rsidRDefault="002D69A1" w:rsidP="002D69A1">
      <w:r w:rsidRPr="002D69A1">
        <w:t xml:space="preserve">LETTING GO OF LATIN AMERICA  In his first term, U.S. President </w:t>
      </w:r>
    </w:p>
    <w:p w:rsidR="002D69A1" w:rsidRDefault="002D69A1" w:rsidP="002D69A1">
      <w:r>
        <w:t>AND</w:t>
      </w:r>
    </w:p>
    <w:p w:rsidR="002D69A1" w:rsidRPr="002D69A1" w:rsidRDefault="002D69A1" w:rsidP="002D69A1">
      <w:r w:rsidRPr="002D69A1">
        <w:t xml:space="preserve">already limited attention has  been occupied by Haiti, Honduras, and Mexico.  </w:t>
      </w:r>
    </w:p>
    <w:p w:rsidR="002D69A1" w:rsidRDefault="002D69A1" w:rsidP="002D69A1">
      <w:pPr>
        <w:rPr>
          <w:rFonts w:cs="Arial"/>
        </w:rPr>
      </w:pPr>
    </w:p>
    <w:p w:rsidR="002D69A1" w:rsidRDefault="002D69A1" w:rsidP="002D69A1">
      <w:pPr>
        <w:pStyle w:val="Heading2"/>
      </w:pPr>
      <w:r>
        <w:t>Cyber</w:t>
      </w:r>
    </w:p>
    <w:p w:rsidR="002D69A1" w:rsidRPr="000B13EB" w:rsidRDefault="002D69A1" w:rsidP="002D69A1">
      <w:pPr>
        <w:pStyle w:val="Heading3"/>
      </w:pPr>
      <w:r>
        <w:t>Defense</w:t>
      </w:r>
    </w:p>
    <w:p w:rsidR="002D69A1" w:rsidRDefault="002D69A1" w:rsidP="002D69A1"/>
    <w:p w:rsidR="002D69A1" w:rsidRPr="005F031C" w:rsidRDefault="002D69A1" w:rsidP="002D69A1">
      <w:pPr>
        <w:pStyle w:val="Heading4"/>
      </w:pPr>
      <w:r>
        <w:t xml:space="preserve">1) Their ev is </w:t>
      </w:r>
      <w:r>
        <w:rPr>
          <w:u w:val="single"/>
        </w:rPr>
        <w:t>fearmongering</w:t>
      </w:r>
      <w:r>
        <w:t xml:space="preserve"> – prefer credible experts – no risk</w:t>
      </w:r>
    </w:p>
    <w:p w:rsidR="002D69A1" w:rsidRPr="00A169BA" w:rsidRDefault="002D69A1" w:rsidP="002D69A1">
      <w:pPr>
        <w:rPr>
          <w:rStyle w:val="StyleStyleBold12pt"/>
          <w:b w:val="0"/>
        </w:rPr>
      </w:pPr>
      <w:r>
        <w:rPr>
          <w:rStyle w:val="StyleStyleBold12pt"/>
        </w:rPr>
        <w:t xml:space="preserve">Rid 3/13 </w:t>
      </w:r>
      <w:r w:rsidRPr="00220668">
        <w:rPr>
          <w:rStyle w:val="StyleStyleBold12pt"/>
          <w:b w:val="0"/>
          <w:sz w:val="14"/>
        </w:rPr>
        <w:t xml:space="preserve">(Thomas, fellow at the Center for Transatlantic Relations, fellow at the School for Advanced International Studies at Johns Hopkins, Reader at King’s College London’s Department of War Studies, PhD from Humboldt Universitat zu Berlin, Foreign Policy, March 13, 2013, “The Great Cyberscare,’ </w:t>
      </w:r>
      <w:hyperlink r:id="rId18" w:history="1">
        <w:r w:rsidRPr="00220668">
          <w:rPr>
            <w:rStyle w:val="Hyperlink"/>
            <w:sz w:val="14"/>
          </w:rPr>
          <w:t>http://www.foreignpolicy.com/articles/2013/03/13/the_great_cyberscare</w:t>
        </w:r>
      </w:hyperlink>
      <w:r w:rsidRPr="00220668">
        <w:rPr>
          <w:rStyle w:val="StyleStyleBold12pt"/>
          <w:b w:val="0"/>
          <w:sz w:val="14"/>
        </w:rPr>
        <w:t>, alp)</w:t>
      </w:r>
    </w:p>
    <w:p w:rsidR="002D69A1" w:rsidRDefault="002D69A1" w:rsidP="002D69A1"/>
    <w:p w:rsidR="002D69A1" w:rsidRDefault="002D69A1" w:rsidP="002D69A1">
      <w:r w:rsidRPr="002D69A1">
        <w:t xml:space="preserve">The White House likes a bit of threat. In his State of the Union </w:t>
      </w:r>
    </w:p>
    <w:p w:rsidR="002D69A1" w:rsidRDefault="002D69A1" w:rsidP="002D69A1">
      <w:r>
        <w:t>AND</w:t>
      </w:r>
    </w:p>
    <w:p w:rsidR="002D69A1" w:rsidRPr="002D69A1" w:rsidRDefault="002D69A1" w:rsidP="002D69A1">
      <w:r w:rsidRPr="002D69A1">
        <w:t xml:space="preserve">of sometimes questionable quality or anonymous informants whose veracity is hard to assess. </w:t>
      </w:r>
    </w:p>
    <w:p w:rsidR="002D69A1" w:rsidRDefault="002D69A1" w:rsidP="002D69A1"/>
    <w:p w:rsidR="002D69A1" w:rsidRPr="00B65CBD" w:rsidRDefault="002D69A1" w:rsidP="002D69A1">
      <w:pPr>
        <w:pStyle w:val="Heading4"/>
      </w:pPr>
      <w:r>
        <w:t xml:space="preserve">2) </w:t>
      </w:r>
      <w:r>
        <w:rPr>
          <w:u w:val="single"/>
        </w:rPr>
        <w:t>Cloud computing</w:t>
      </w:r>
      <w:r>
        <w:t xml:space="preserve"> solves</w:t>
      </w:r>
    </w:p>
    <w:p w:rsidR="002D69A1" w:rsidRDefault="002D69A1" w:rsidP="002D69A1">
      <w:pPr>
        <w:rPr>
          <w:sz w:val="12"/>
        </w:rPr>
      </w:pPr>
      <w:r w:rsidRPr="00B65CBD">
        <w:rPr>
          <w:rStyle w:val="StyleStyleBold12pt"/>
        </w:rPr>
        <w:t>Rashid 11</w:t>
      </w:r>
      <w:r>
        <w:rPr>
          <w:sz w:val="12"/>
        </w:rPr>
        <w:t xml:space="preserve"> </w:t>
      </w:r>
      <w:r w:rsidRPr="00B65CBD">
        <w:rPr>
          <w:sz w:val="16"/>
        </w:rPr>
        <w:t xml:space="preserve">(Fahmida Y., 17 May 2011, DoD's DARPA Plans Resilient Cloud to Withstand Cyber-Attacks, </w:t>
      </w:r>
      <w:hyperlink r:id="rId19" w:history="1">
        <w:r w:rsidRPr="00B65CBD">
          <w:rPr>
            <w:rStyle w:val="Hyperlink"/>
            <w:sz w:val="16"/>
          </w:rPr>
          <w:t>http://mobile.eweek.com/c/a/Security/DoDs-DARPA-Plans-Resilient-Cloud-to-Withstand-CyberAttacks-826868/</w:t>
        </w:r>
      </w:hyperlink>
      <w:r w:rsidRPr="00B65CBD">
        <w:rPr>
          <w:sz w:val="16"/>
        </w:rPr>
        <w:t>, RBatra)</w:t>
      </w:r>
    </w:p>
    <w:p w:rsidR="002D69A1" w:rsidRDefault="002D69A1" w:rsidP="002D69A1"/>
    <w:p w:rsidR="002D69A1" w:rsidRDefault="002D69A1" w:rsidP="002D69A1">
      <w:r w:rsidRPr="002D69A1">
        <w:t xml:space="preserve">The DARPA (Defense Advanced Research Projects Agency) will build a cloud-based </w:t>
      </w:r>
    </w:p>
    <w:p w:rsidR="002D69A1" w:rsidRDefault="002D69A1" w:rsidP="002D69A1">
      <w:r>
        <w:t>AND</w:t>
      </w:r>
    </w:p>
    <w:p w:rsidR="002D69A1" w:rsidRPr="002D69A1" w:rsidRDefault="002D69A1" w:rsidP="002D69A1">
      <w:r w:rsidRPr="002D69A1">
        <w:t xml:space="preserve">make the network more resilient, instead of helping to propagate the attack. </w:t>
      </w:r>
    </w:p>
    <w:p w:rsidR="002D69A1" w:rsidRDefault="002D69A1" w:rsidP="002D69A1"/>
    <w:p w:rsidR="002D69A1" w:rsidRDefault="002D69A1" w:rsidP="002D69A1">
      <w:pPr>
        <w:pStyle w:val="Heading4"/>
      </w:pPr>
      <w:r>
        <w:t xml:space="preserve">3) </w:t>
      </w:r>
      <w:r>
        <w:rPr>
          <w:u w:val="single"/>
        </w:rPr>
        <w:t>Air gapping</w:t>
      </w:r>
      <w:r>
        <w:t xml:space="preserve"> solves – the risk is 1%</w:t>
      </w:r>
    </w:p>
    <w:p w:rsidR="002D69A1" w:rsidRPr="00A6120E" w:rsidRDefault="002D69A1" w:rsidP="002D69A1">
      <w:r w:rsidRPr="00B65CBD">
        <w:rPr>
          <w:rStyle w:val="StyleStyleBold12pt"/>
        </w:rPr>
        <w:t>Walsh 11</w:t>
      </w:r>
      <w:r w:rsidRPr="00A6120E">
        <w:t xml:space="preserve"> </w:t>
      </w:r>
      <w:r w:rsidRPr="00B65CBD">
        <w:rPr>
          <w:sz w:val="16"/>
        </w:rPr>
        <w:t>(Ryan, works for Office of Global Security at Goldman Sachs, has worked with Office of Counterterrorism, NY State Department of Homeland Security, Foundation for Defense of Democracies, Full Court Peace, and Good Harbor Consulting, “Cyberterrorism Trend Analysis” Perspectives on Global Issues February 15 http://www.perspectivesonglobalissues.com/current/cyberterrorism-trend-analysis/)</w:t>
      </w:r>
    </w:p>
    <w:p w:rsidR="002D69A1" w:rsidRPr="00871B43" w:rsidRDefault="002D69A1" w:rsidP="002D69A1"/>
    <w:p w:rsidR="002D69A1" w:rsidRDefault="002D69A1" w:rsidP="002D69A1">
      <w:r w:rsidRPr="002D69A1">
        <w:t xml:space="preserve">Mitigating Factors  Experts estimate that hackers may number 19 million worldwide, who are responsible </w:t>
      </w:r>
    </w:p>
    <w:p w:rsidR="002D69A1" w:rsidRDefault="002D69A1" w:rsidP="002D69A1">
      <w:r>
        <w:t>AND</w:t>
      </w:r>
    </w:p>
    <w:p w:rsidR="002D69A1" w:rsidRPr="002D69A1" w:rsidRDefault="002D69A1" w:rsidP="002D69A1">
      <w:r w:rsidRPr="002D69A1">
        <w:t>there is no inherent need for terrorists to innovate (See Appendix C).</w:t>
      </w:r>
    </w:p>
    <w:p w:rsidR="002D69A1" w:rsidRPr="00B65CBD" w:rsidRDefault="002D69A1" w:rsidP="002D69A1"/>
    <w:p w:rsidR="002D69A1" w:rsidRDefault="002D69A1" w:rsidP="002D69A1">
      <w:pPr>
        <w:pStyle w:val="Heading3"/>
      </w:pPr>
      <w:r>
        <w:t>2NC – Cyberattacks Link Security</w:t>
      </w:r>
    </w:p>
    <w:p w:rsidR="002D69A1" w:rsidRDefault="002D69A1" w:rsidP="002D69A1"/>
    <w:p w:rsidR="002D69A1" w:rsidRDefault="002D69A1" w:rsidP="002D69A1">
      <w:pPr>
        <w:rPr>
          <w:b/>
        </w:rPr>
      </w:pPr>
      <w:r>
        <w:rPr>
          <w:b/>
        </w:rPr>
        <w:t>Their framing of cyber-disasters leads to militaristic policies – makes cyber-warfare more likely</w:t>
      </w:r>
    </w:p>
    <w:p w:rsidR="002D69A1" w:rsidRPr="00841EBA" w:rsidRDefault="002D69A1" w:rsidP="002D69A1">
      <w:pPr>
        <w:rPr>
          <w:sz w:val="12"/>
          <w:lang w:val="es-ES"/>
        </w:rPr>
      </w:pPr>
      <w:r>
        <w:rPr>
          <w:b/>
        </w:rPr>
        <w:t>Lawson 11</w:t>
      </w:r>
      <w:r>
        <w:rPr>
          <w:sz w:val="12"/>
        </w:rPr>
        <w:t xml:space="preserve">—assistant professor in the Department of Communication at the University of Utah, Ph.D. from the Department of Science and Technology Studies (Sean, March 2011, “Beyond Cyber Doom,” Pub. </w:t>
      </w:r>
      <w:r w:rsidRPr="00841EBA">
        <w:rPr>
          <w:sz w:val="12"/>
          <w:lang w:val="es-ES"/>
        </w:rPr>
        <w:t xml:space="preserve">Mercatus Center, </w:t>
      </w:r>
      <w:hyperlink r:id="rId20" w:history="1">
        <w:r w:rsidRPr="00841EBA">
          <w:rPr>
            <w:rStyle w:val="Hyperlink"/>
            <w:sz w:val="12"/>
            <w:lang w:val="es-ES"/>
          </w:rPr>
          <w:t>http://mercatus.org/sites/default/files/publication/beyond-cyber-doom-policy.pdf</w:t>
        </w:r>
      </w:hyperlink>
      <w:r w:rsidRPr="00841EBA">
        <w:rPr>
          <w:sz w:val="12"/>
          <w:lang w:val="es-ES"/>
        </w:rPr>
        <w:t>, RBatra)</w:t>
      </w:r>
    </w:p>
    <w:p w:rsidR="002D69A1" w:rsidRPr="00841EBA" w:rsidRDefault="002D69A1" w:rsidP="002D69A1">
      <w:pPr>
        <w:rPr>
          <w:sz w:val="12"/>
          <w:lang w:val="es-ES"/>
        </w:rPr>
      </w:pPr>
    </w:p>
    <w:p w:rsidR="002D69A1" w:rsidRDefault="002D69A1" w:rsidP="002D69A1">
      <w:pPr>
        <w:rPr>
          <w:b/>
          <w:u w:val="single"/>
        </w:rPr>
      </w:pPr>
      <w:r w:rsidRPr="0086250A">
        <w:rPr>
          <w:b/>
          <w:highlight w:val="cyan"/>
          <w:u w:val="single"/>
        </w:rPr>
        <w:t>Negative Effects of Flawed Assumptions</w:t>
      </w:r>
    </w:p>
    <w:p w:rsidR="002D69A1" w:rsidRDefault="002D69A1" w:rsidP="002D69A1">
      <w:r w:rsidRPr="002D69A1">
        <w:t xml:space="preserve">The United States’s most significant response to perceived cyber threats is the establishment of the </w:t>
      </w:r>
    </w:p>
    <w:p w:rsidR="002D69A1" w:rsidRDefault="002D69A1" w:rsidP="002D69A1">
      <w:r>
        <w:t>AND</w:t>
      </w:r>
    </w:p>
    <w:p w:rsidR="002D69A1" w:rsidRPr="002D69A1" w:rsidRDefault="002D69A1" w:rsidP="002D69A1">
      <w:r w:rsidRPr="002D69A1">
        <w:t>cyber weapons and their efforts to thwart international cooperation on cyber security.4</w:t>
      </w:r>
    </w:p>
    <w:p w:rsidR="002D69A1" w:rsidRPr="00231948" w:rsidRDefault="002D69A1" w:rsidP="002D69A1"/>
    <w:p w:rsidR="002D69A1" w:rsidRPr="000179D5" w:rsidRDefault="002D69A1" w:rsidP="002D69A1">
      <w:pPr>
        <w:rPr>
          <w:b/>
        </w:rPr>
      </w:pPr>
      <w:r>
        <w:rPr>
          <w:b/>
        </w:rPr>
        <w:t>Cyber-threats are inflated</w:t>
      </w:r>
    </w:p>
    <w:p w:rsidR="002D69A1" w:rsidRPr="00D23C91" w:rsidRDefault="002D69A1" w:rsidP="002D69A1">
      <w:pPr>
        <w:rPr>
          <w:sz w:val="12"/>
        </w:rPr>
      </w:pPr>
      <w:r w:rsidRPr="00D23C91">
        <w:rPr>
          <w:b/>
        </w:rPr>
        <w:t>Brito 11</w:t>
      </w:r>
      <w:r w:rsidRPr="00D23C91">
        <w:rPr>
          <w:sz w:val="12"/>
        </w:rPr>
        <w:t xml:space="preserve">—Senior Research Fellow, Mercatus Center at George Mason University; J.D., George Mason University School of Law – AND – Tate Watkins, Research Associate, Mercatus Center at George Mason University; M.A., Economics, Clemson University (Jerry, April 2011, “Loving the Cyber Bomb?,” </w:t>
      </w:r>
      <w:hyperlink r:id="rId21" w:history="1">
        <w:r w:rsidRPr="00D23C91">
          <w:rPr>
            <w:rStyle w:val="Hyperlink"/>
            <w:sz w:val="12"/>
          </w:rPr>
          <w:t>http://timemilitary.files.wordpress.com/2011/07/wp1124_loving_cyber_bomb.pdf</w:t>
        </w:r>
      </w:hyperlink>
      <w:r w:rsidRPr="00D23C91">
        <w:rPr>
          <w:sz w:val="12"/>
        </w:rPr>
        <w:t>, RBatra)</w:t>
      </w:r>
    </w:p>
    <w:p w:rsidR="002D69A1" w:rsidRPr="00D23C91" w:rsidRDefault="002D69A1" w:rsidP="002D69A1">
      <w:pPr>
        <w:rPr>
          <w:sz w:val="12"/>
        </w:rPr>
      </w:pPr>
    </w:p>
    <w:p w:rsidR="002D69A1" w:rsidRDefault="002D69A1" w:rsidP="002D69A1">
      <w:r w:rsidRPr="002D69A1">
        <w:t xml:space="preserve">Over the past two years, there has been a drive for increased federal involvement </w:t>
      </w:r>
    </w:p>
    <w:p w:rsidR="002D69A1" w:rsidRDefault="002D69A1" w:rsidP="002D69A1">
      <w:r>
        <w:t>AND</w:t>
      </w:r>
    </w:p>
    <w:p w:rsidR="002D69A1" w:rsidRPr="002D69A1" w:rsidRDefault="002D69A1" w:rsidP="002D69A1">
      <w:r w:rsidRPr="002D69A1">
        <w:t>There is very little verifiable evidence to substantiate the threats claimed, and the most vocal proponents of a threat engage in rhetoric that can only be characterized as alarmist. Cyber threat inflation parallels what we saw in the run-up to the Iraq War.</w:t>
      </w:r>
    </w:p>
    <w:p w:rsidR="002D69A1" w:rsidRDefault="002D69A1" w:rsidP="002D69A1"/>
    <w:p w:rsidR="002D69A1" w:rsidRPr="00884ADF" w:rsidRDefault="002D69A1" w:rsidP="002D69A1">
      <w:pPr>
        <w:pStyle w:val="Heading1"/>
      </w:pPr>
      <w:r>
        <w:t>***1NR Topicality</w:t>
      </w:r>
      <w:bookmarkStart w:id="0" w:name="_GoBack"/>
      <w:bookmarkEnd w:id="0"/>
    </w:p>
    <w:sectPr w:rsidR="002D69A1" w:rsidRPr="00884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FD0" w:rsidRDefault="00282FD0" w:rsidP="005F5576">
      <w:r>
        <w:separator/>
      </w:r>
    </w:p>
  </w:endnote>
  <w:endnote w:type="continuationSeparator" w:id="0">
    <w:p w:rsidR="00282FD0" w:rsidRDefault="00282F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FD0" w:rsidRDefault="00282FD0" w:rsidP="005F5576">
      <w:r>
        <w:separator/>
      </w:r>
    </w:p>
  </w:footnote>
  <w:footnote w:type="continuationSeparator" w:id="0">
    <w:p w:rsidR="00282FD0" w:rsidRDefault="00282F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76124"/>
    <w:multiLevelType w:val="hybridMultilevel"/>
    <w:tmpl w:val="BDFAA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2FD0"/>
    <w:rsid w:val="00287AB7"/>
    <w:rsid w:val="00294D00"/>
    <w:rsid w:val="002A213E"/>
    <w:rsid w:val="002A612B"/>
    <w:rsid w:val="002B68A4"/>
    <w:rsid w:val="002C571D"/>
    <w:rsid w:val="002C5772"/>
    <w:rsid w:val="002D0374"/>
    <w:rsid w:val="002D2946"/>
    <w:rsid w:val="002D529E"/>
    <w:rsid w:val="002D69A1"/>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B7D89"/>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6442"/>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CB4FB68-78E2-4B44-A75E-29C63D5B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sz w:val="26"/>
    </w:rPr>
  </w:style>
  <w:style w:type="character" w:customStyle="1" w:styleId="apple-converted-space">
    <w:name w:val="apple-converted-space"/>
    <w:basedOn w:val="DefaultParagraphFont"/>
    <w:rsid w:val="002D69A1"/>
  </w:style>
  <w:style w:type="character" w:customStyle="1" w:styleId="underline">
    <w:name w:val="underline"/>
    <w:link w:val="textbold"/>
    <w:qFormat/>
    <w:rsid w:val="002D69A1"/>
    <w:rPr>
      <w:b/>
      <w:u w:val="single"/>
    </w:rPr>
  </w:style>
  <w:style w:type="paragraph" w:customStyle="1" w:styleId="card">
    <w:name w:val="card"/>
    <w:basedOn w:val="Normal"/>
    <w:next w:val="Normal"/>
    <w:link w:val="cardChar"/>
    <w:qFormat/>
    <w:rsid w:val="002D69A1"/>
    <w:pPr>
      <w:ind w:left="288" w:right="288"/>
    </w:pPr>
    <w:rPr>
      <w:rFonts w:eastAsia="Times New Roman"/>
      <w:sz w:val="20"/>
      <w:szCs w:val="20"/>
    </w:rPr>
  </w:style>
  <w:style w:type="character" w:customStyle="1" w:styleId="cardChar">
    <w:name w:val="card Char"/>
    <w:link w:val="card"/>
    <w:rsid w:val="002D69A1"/>
    <w:rPr>
      <w:rFonts w:ascii="Georgia" w:eastAsia="Times New Roman" w:hAnsi="Georgia" w:cs="Calibri"/>
      <w:sz w:val="20"/>
      <w:szCs w:val="20"/>
    </w:rPr>
  </w:style>
  <w:style w:type="paragraph" w:customStyle="1" w:styleId="tag">
    <w:name w:val="tag"/>
    <w:basedOn w:val="Normal"/>
    <w:next w:val="Normal"/>
    <w:qFormat/>
    <w:rsid w:val="002D69A1"/>
    <w:rPr>
      <w:b/>
      <w:sz w:val="24"/>
    </w:rPr>
  </w:style>
  <w:style w:type="paragraph" w:customStyle="1" w:styleId="textbold">
    <w:name w:val="text bold"/>
    <w:basedOn w:val="Normal"/>
    <w:link w:val="underline"/>
    <w:rsid w:val="002D69A1"/>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yghuramerican.org/old/articles/300/1/info@uyghuramerican.org" TargetMode="External"/><Relationship Id="rId18" Type="http://schemas.openxmlformats.org/officeDocument/2006/relationships/hyperlink" Target="http://www.foreignpolicy.com/articles/2013/03/13/the_great_cyberscare" TargetMode="External"/><Relationship Id="rId3" Type="http://schemas.openxmlformats.org/officeDocument/2006/relationships/customXml" Target="../customXml/item3.xml"/><Relationship Id="rId21" Type="http://schemas.openxmlformats.org/officeDocument/2006/relationships/hyperlink" Target="http://timemilitary.files.wordpress.com/2011/07/wp1124_loving_cyber_bomb.pdf" TargetMode="External"/><Relationship Id="rId7" Type="http://schemas.openxmlformats.org/officeDocument/2006/relationships/webSettings" Target="webSettings.xml"/><Relationship Id="rId12" Type="http://schemas.openxmlformats.org/officeDocument/2006/relationships/hyperlink" Target="http://www.nytimes.com/2013/05/05/world/americas/in-latin-america-us-shifts-focus-from-drug-war-to-economy.html?pagewanted=all" TargetMode="External"/><Relationship Id="rId17" Type="http://schemas.openxmlformats.org/officeDocument/2006/relationships/hyperlink" Target="http://heinonline.org/HOL/Page?handle=hein.journals/fora90&amp;div=49&amp;g_sent=1)//HAL" TargetMode="External"/><Relationship Id="rId2" Type="http://schemas.openxmlformats.org/officeDocument/2006/relationships/customXml" Target="../customXml/item2.xml"/><Relationship Id="rId16" Type="http://schemas.openxmlformats.org/officeDocument/2006/relationships/hyperlink" Target="http://www.issues.org/25.3/index.html" TargetMode="External"/><Relationship Id="rId20" Type="http://schemas.openxmlformats.org/officeDocument/2006/relationships/hyperlink" Target="http://mercatus.org/sites/default/files/publication/beyond-cyber-doom-polic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lon.com/2013/09/24/ted_cruzs_complaints_are_meaningless/" TargetMode="External"/><Relationship Id="rId5" Type="http://schemas.openxmlformats.org/officeDocument/2006/relationships/styles" Target="styles.xml"/><Relationship Id="rId15" Type="http://schemas.openxmlformats.org/officeDocument/2006/relationships/hyperlink" Target="http://www.forbes.com/sites/jonbruner/2011/10/05/nobel-prizes-and-american-leadership-in-science-infographic/" TargetMode="External"/><Relationship Id="rId23" Type="http://schemas.openxmlformats.org/officeDocument/2006/relationships/theme" Target="theme/theme1.xml"/><Relationship Id="rId10" Type="http://schemas.openxmlformats.org/officeDocument/2006/relationships/hyperlink" Target="http://works.bepress.com/jeffrey_gower/5/" TargetMode="External"/><Relationship Id="rId19" Type="http://schemas.openxmlformats.org/officeDocument/2006/relationships/hyperlink" Target="http://mobile.eweek.com/c/a/Security/DoDs-DARPA-Plans-Resilient-Cloud-to-Withstand-CyberAttacks-82686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ojmc.unl.edu/mosaic/2012/04/20/164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plu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16plumbera@gmail.com</dc:creator>
  <cp:keywords>Verbatim</cp:keywords>
  <dc:description>Verbatim 4.6</dc:description>
  <cp:lastModifiedBy>16plumbera@gmail.com</cp:lastModifiedBy>
  <cp:revision>1</cp:revision>
  <dcterms:created xsi:type="dcterms:W3CDTF">2013-10-03T13:27:00Z</dcterms:created>
  <dcterms:modified xsi:type="dcterms:W3CDTF">2013-10-03T13:28:00Z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