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A2" w:rsidRDefault="00B65EA2" w:rsidP="00B65EA2">
      <w:pPr>
        <w:pStyle w:val="Heading3"/>
      </w:pPr>
      <w:r>
        <w:t>THE COMMONS 1AC</w:t>
      </w:r>
    </w:p>
    <w:p w:rsidR="00B65EA2" w:rsidRDefault="00B65EA2" w:rsidP="00B65EA2">
      <w:pPr>
        <w:pStyle w:val="Heading4"/>
      </w:pPr>
      <w:r>
        <w:t>Contention One is Enclosure</w:t>
      </w:r>
    </w:p>
    <w:p w:rsidR="00B65EA2" w:rsidRDefault="00B65EA2" w:rsidP="00B65EA2">
      <w:pPr>
        <w:pStyle w:val="Heading4"/>
      </w:pPr>
      <w:r>
        <w:t xml:space="preserve">The immutable drive of capital has plagues modern politics – neoliberal enclosure of the south through policy conditionalities has deepened the prevailing set of capitalist social property relations - the new enclosures are different from the violent bloody expropriation of the English countryside. The regime of neoliberal capital works by </w:t>
      </w:r>
      <w:r>
        <w:rPr>
          <w:i/>
        </w:rPr>
        <w:t>enclosing</w:t>
      </w:r>
      <w:r>
        <w:t xml:space="preserve"> the last vestiges of public commons and </w:t>
      </w:r>
      <w:r>
        <w:rPr>
          <w:i/>
        </w:rPr>
        <w:t>embedding</w:t>
      </w:r>
      <w:r>
        <w:t xml:space="preserve"> them within new markets.</w:t>
      </w:r>
    </w:p>
    <w:p w:rsidR="00B65EA2" w:rsidRPr="0031116B" w:rsidRDefault="00B65EA2" w:rsidP="00B65EA2">
      <w:pPr>
        <w:rPr>
          <w:rStyle w:val="StyleStyleBold12pt"/>
        </w:rPr>
      </w:pPr>
    </w:p>
    <w:p w:rsidR="00B65EA2" w:rsidRDefault="00B65EA2" w:rsidP="00B65EA2">
      <w:pPr>
        <w:rPr>
          <w:sz w:val="9"/>
          <w:szCs w:val="9"/>
        </w:rPr>
      </w:pPr>
      <w:r>
        <w:t xml:space="preserve">A Haroon </w:t>
      </w:r>
      <w:r>
        <w:rPr>
          <w:rStyle w:val="StyleStyleBold12pt"/>
        </w:rPr>
        <w:t xml:space="preserve">Akram-Lodhi ‘7 </w:t>
      </w:r>
      <w:r>
        <w:rPr>
          <w:sz w:val="20"/>
        </w:rPr>
        <w:t>Department of International Development Studies, Trent University (Third World Quarterly Vol. 28, No. 8, 2007, pp 1437 – 1456)</w:t>
      </w:r>
    </w:p>
    <w:p w:rsidR="00B65EA2" w:rsidRDefault="00B65EA2" w:rsidP="00B65EA2"/>
    <w:p w:rsidR="00B65EA2" w:rsidRDefault="00B65EA2" w:rsidP="00B65EA2">
      <w:r w:rsidRPr="00B65EA2">
        <w:t xml:space="preserve">The continuous character of enclosures, either by deliberate recourse to extra-economic power </w:t>
      </w:r>
    </w:p>
    <w:p w:rsidR="00B65EA2" w:rsidRDefault="00B65EA2" w:rsidP="00B65EA2">
      <w:r>
        <w:t>AND</w:t>
      </w:r>
    </w:p>
    <w:p w:rsidR="00B65EA2" w:rsidRPr="00B65EA2" w:rsidRDefault="00B65EA2" w:rsidP="00B65EA2">
      <w:r w:rsidRPr="00B65EA2">
        <w:t>capitalist social property relations in the South as it underwent neoliberal agrarian restructuring.</w:t>
      </w:r>
    </w:p>
    <w:p w:rsidR="00B65EA2" w:rsidRDefault="00B65EA2" w:rsidP="00B65EA2">
      <w:pPr>
        <w:keepNext/>
        <w:keepLines/>
        <w:spacing w:before="200"/>
        <w:outlineLvl w:val="3"/>
        <w:rPr>
          <w:rFonts w:eastAsia="MS Gothic"/>
          <w:b/>
          <w:bCs/>
          <w:iCs/>
          <w:sz w:val="26"/>
        </w:rPr>
      </w:pPr>
      <w:r>
        <w:rPr>
          <w:rFonts w:eastAsia="MS Gothic"/>
          <w:b/>
          <w:bCs/>
          <w:iCs/>
          <w:sz w:val="26"/>
        </w:rPr>
        <w:t>This is not what we would consider a regular instance of neoliberalism. We witness the disappearance of the community in the face of a “war on the poor” created by enclosure that ties identities to the market.</w:t>
      </w:r>
      <w:r>
        <w:rPr>
          <w:rFonts w:eastAsia="MS Gothic"/>
          <w:b/>
          <w:bCs/>
          <w:iCs/>
          <w:sz w:val="26"/>
        </w:rPr>
        <w:br/>
      </w:r>
    </w:p>
    <w:p w:rsidR="00B65EA2" w:rsidRDefault="00B65EA2" w:rsidP="00B65EA2">
      <w:pPr>
        <w:rPr>
          <w:sz w:val="16"/>
        </w:rPr>
      </w:pPr>
      <w:r w:rsidRPr="00AD732D">
        <w:rPr>
          <w:rStyle w:val="StyleStyleBold12pt"/>
        </w:rPr>
        <w:t>Grandia 07</w:t>
      </w:r>
      <w:r w:rsidRPr="00AD732D">
        <w:rPr>
          <w:b/>
          <w:bCs/>
          <w:sz w:val="16"/>
        </w:rPr>
        <w:t xml:space="preserve"> </w:t>
      </w:r>
      <w:r w:rsidRPr="00AD732D">
        <w:rPr>
          <w:sz w:val="16"/>
        </w:rPr>
        <w:t>The Tragedy of Enclosures</w:t>
      </w:r>
      <w:r w:rsidRPr="00AD732D">
        <w:rPr>
          <w:sz w:val="12"/>
        </w:rPr>
        <w:t>¶</w:t>
      </w:r>
      <w:r w:rsidRPr="00AD732D">
        <w:rPr>
          <w:sz w:val="16"/>
        </w:rPr>
        <w:t xml:space="preserve"> Rethinking Primitive Accumulation from the Guatemalan Hinterland</w:t>
      </w:r>
      <w:r w:rsidRPr="00AD732D">
        <w:rPr>
          <w:sz w:val="12"/>
        </w:rPr>
        <w:t>¶</w:t>
      </w:r>
      <w:r w:rsidRPr="00AD732D">
        <w:rPr>
          <w:sz w:val="16"/>
        </w:rPr>
        <w:t xml:space="preserve"> BLiza Grandia, Ph.D </w:t>
      </w:r>
      <w:r w:rsidRPr="00AD732D">
        <w:rPr>
          <w:sz w:val="12"/>
        </w:rPr>
        <w:t>¶</w:t>
      </w:r>
      <w:r w:rsidRPr="00AD732D">
        <w:rPr>
          <w:sz w:val="16"/>
        </w:rPr>
        <w:t xml:space="preserve"> Yale University, April 27, 2007http://www.yale.edu/agrarianstudies/colloqpapers/26grandia.pdf</w:t>
      </w:r>
    </w:p>
    <w:p w:rsidR="00B65EA2" w:rsidRPr="00AD732D" w:rsidRDefault="00B65EA2" w:rsidP="00B65EA2">
      <w:pPr>
        <w:rPr>
          <w:sz w:val="16"/>
        </w:rPr>
      </w:pPr>
    </w:p>
    <w:p w:rsidR="00B65EA2" w:rsidRDefault="00B65EA2" w:rsidP="00B65EA2">
      <w:r w:rsidRPr="00B65EA2">
        <w:t xml:space="preserve">The first and primary effect of enclosures was to undermine people’s ability to provide¶ </w:t>
      </w:r>
    </w:p>
    <w:p w:rsidR="00B65EA2" w:rsidRDefault="00B65EA2" w:rsidP="00B65EA2">
      <w:r>
        <w:t>AND</w:t>
      </w:r>
    </w:p>
    <w:p w:rsidR="00B65EA2" w:rsidRPr="00B65EA2" w:rsidRDefault="00B65EA2" w:rsidP="00B65EA2">
      <w:r w:rsidRPr="00B65EA2">
        <w:t>the propertied against the poor was new liberal rhetoric about freedom and rights.</w:t>
      </w:r>
    </w:p>
    <w:p w:rsidR="00B65EA2" w:rsidRDefault="00B65EA2" w:rsidP="00B65EA2">
      <w:pPr>
        <w:pStyle w:val="Heading4"/>
      </w:pPr>
      <w:r>
        <w:t>The process of enclosure is a continuation of the same process that colonized the South – the expansion of neoliberal enclosure creates global violence and global death zones of humanity – perpetual suffering and violence is inevitable.</w:t>
      </w:r>
    </w:p>
    <w:p w:rsidR="00B65EA2" w:rsidRDefault="00B65EA2" w:rsidP="00B65EA2"/>
    <w:p w:rsidR="00B65EA2" w:rsidRDefault="00B65EA2" w:rsidP="00B65EA2">
      <w:r>
        <w:rPr>
          <w:rStyle w:val="StyleStyleBold12pt"/>
        </w:rPr>
        <w:t>Balibar ‘4</w:t>
      </w:r>
      <w:r>
        <w:t xml:space="preserve">, Emeritus Professor of Philosophy at The University of Paris-X, </w:t>
      </w:r>
      <w:r>
        <w:rPr>
          <w:u w:val="single"/>
        </w:rPr>
        <w:t>2004</w:t>
      </w:r>
      <w:r>
        <w:t xml:space="preserve"> [Etienne, also Distinguished Professor of Humanities at University of California at Irvine, </w:t>
      </w:r>
      <w:r>
        <w:rPr>
          <w:i/>
        </w:rPr>
        <w:t>We, The People Of Europe?: Reflections On Transnational Citizenship</w:t>
      </w:r>
      <w:r>
        <w:t>, p. 115-116, 126-129]</w:t>
      </w:r>
    </w:p>
    <w:p w:rsidR="00B65EA2" w:rsidRDefault="00B65EA2" w:rsidP="00B65EA2"/>
    <w:p w:rsidR="00B65EA2" w:rsidRDefault="00B65EA2" w:rsidP="00B65EA2">
      <w:r w:rsidRPr="00B65EA2">
        <w:t xml:space="preserve"> I am aware of all these difficulties, but I would maintain that a </w:t>
      </w:r>
    </w:p>
    <w:p w:rsidR="00B65EA2" w:rsidRDefault="00B65EA2" w:rsidP="00B65EA2">
      <w:r>
        <w:t>AND</w:t>
      </w:r>
    </w:p>
    <w:p w:rsidR="00B65EA2" w:rsidRPr="00B65EA2" w:rsidRDefault="00B65EA2" w:rsidP="00B65EA2">
      <w:r w:rsidRPr="00B65EA2">
        <w:t>claims of rights and citizenship are perceived as a threat for "civilization."</w:t>
      </w:r>
    </w:p>
    <w:p w:rsidR="00B65EA2" w:rsidRDefault="00B65EA2" w:rsidP="00B65EA2"/>
    <w:p w:rsidR="00B65EA2" w:rsidRDefault="00B65EA2" w:rsidP="00B65EA2">
      <w:pPr>
        <w:pStyle w:val="Heading4"/>
      </w:pPr>
      <w:r>
        <w:lastRenderedPageBreak/>
        <w:t>Contention Two is The Commons</w:t>
      </w:r>
    </w:p>
    <w:p w:rsidR="00B65EA2" w:rsidRDefault="00B65EA2" w:rsidP="00B65EA2">
      <w:pPr>
        <w:pStyle w:val="Heading4"/>
      </w:pPr>
      <w:r>
        <w:t>We advocate an adoption of the commons with Mexico</w:t>
      </w:r>
    </w:p>
    <w:p w:rsidR="00B65EA2" w:rsidRDefault="00B65EA2" w:rsidP="00B65EA2">
      <w:pPr>
        <w:pStyle w:val="Heading4"/>
      </w:pPr>
      <w:r>
        <w:t>The articulation and advocacy on behalf of commons is a necessary first step that paves the way towards life despite capitalism – by identifying and endorsing commons, we prepare the world to resist neoliberalism.</w:t>
      </w:r>
    </w:p>
    <w:p w:rsidR="00B65EA2" w:rsidRPr="00E3005C" w:rsidRDefault="00B65EA2" w:rsidP="00B65EA2"/>
    <w:p w:rsidR="00B65EA2" w:rsidRDefault="00B65EA2" w:rsidP="00B65EA2">
      <w:pPr>
        <w:rPr>
          <w:sz w:val="16"/>
          <w:szCs w:val="16"/>
        </w:rPr>
      </w:pPr>
      <w:r>
        <w:rPr>
          <w:rStyle w:val="StyleStyleBold12pt"/>
        </w:rPr>
        <w:t>De Angelis 6</w:t>
      </w:r>
      <w:r>
        <w:rPr>
          <w:sz w:val="16"/>
          <w:szCs w:val="16"/>
        </w:rPr>
        <w:t xml:space="preserve"> [Massimo De Angelis, Professor of Political Economy at the University of East London, “The Beginning of History</w:t>
      </w:r>
    </w:p>
    <w:p w:rsidR="00B65EA2" w:rsidRDefault="00B65EA2" w:rsidP="00B65EA2">
      <w:pPr>
        <w:rPr>
          <w:sz w:val="16"/>
          <w:szCs w:val="16"/>
        </w:rPr>
      </w:pPr>
      <w:r>
        <w:rPr>
          <w:sz w:val="16"/>
          <w:szCs w:val="16"/>
        </w:rPr>
        <w:t>Value Struggles and Global Capital”, December 2006, published by Pluto Press, pages 238-239]</w:t>
      </w:r>
    </w:p>
    <w:p w:rsidR="00B65EA2" w:rsidRDefault="00B65EA2" w:rsidP="00B65EA2"/>
    <w:p w:rsidR="00B65EA2" w:rsidRDefault="00B65EA2" w:rsidP="00B65EA2">
      <w:r w:rsidRPr="00B65EA2">
        <w:t xml:space="preserve">It seems to me that the question/problematic of commons emerges and must be </w:t>
      </w:r>
    </w:p>
    <w:p w:rsidR="00B65EA2" w:rsidRDefault="00B65EA2" w:rsidP="00B65EA2">
      <w:r>
        <w:t>AND</w:t>
      </w:r>
    </w:p>
    <w:p w:rsidR="00B65EA2" w:rsidRPr="00B65EA2" w:rsidRDefault="00B65EA2" w:rsidP="00B65EA2">
      <w:r w:rsidRPr="00B65EA2">
        <w:t>process, not after capitalism, as a constituted future state of things.</w:t>
      </w:r>
    </w:p>
    <w:p w:rsidR="00B65EA2" w:rsidRDefault="00B65EA2" w:rsidP="00B65EA2">
      <w:pPr>
        <w:pStyle w:val="Heading4"/>
        <w:rPr>
          <w:rFonts w:eastAsia="MS Mincho"/>
        </w:rPr>
      </w:pPr>
      <w:r>
        <w:rPr>
          <w:rFonts w:eastAsia="MS Mincho"/>
        </w:rPr>
        <w:t>Working outside capital creates pores for the commons to flourish, allowing for a spill-over effect that allows for positive emancipatory change</w:t>
      </w:r>
    </w:p>
    <w:p w:rsidR="00B65EA2" w:rsidRPr="00E3005C" w:rsidRDefault="00B65EA2" w:rsidP="00B65EA2"/>
    <w:p w:rsidR="00B65EA2" w:rsidRDefault="00B65EA2" w:rsidP="00B65EA2">
      <w:pPr>
        <w:rPr>
          <w:rFonts w:eastAsia="MS Mincho"/>
          <w:sz w:val="16"/>
          <w:szCs w:val="16"/>
        </w:rPr>
      </w:pPr>
      <w:r>
        <w:rPr>
          <w:rFonts w:eastAsia="MS Mincho"/>
          <w:b/>
          <w:sz w:val="26"/>
        </w:rPr>
        <w:t>De Angelis 12</w:t>
      </w:r>
      <w:r>
        <w:rPr>
          <w:rFonts w:eastAsia="MS Mincho"/>
          <w:sz w:val="16"/>
          <w:szCs w:val="16"/>
        </w:rPr>
        <w:t xml:space="preserve"> [Massimo De Angelis, Professor of Political Economy at the University of East London. He is author, most recently, of The Beginning of History: Value Struggles and Global Capital, “CRISES, CAPITAL AND CO-OPTATION: DOES CAPITAL NEED A COMMONS FIX?”, April 2012, an essay in </w:t>
      </w:r>
      <w:r>
        <w:rPr>
          <w:rFonts w:eastAsia="MS Mincho"/>
          <w:i/>
          <w:sz w:val="16"/>
          <w:szCs w:val="16"/>
        </w:rPr>
        <w:t xml:space="preserve">The Wealth </w:t>
      </w:r>
      <w:r>
        <w:rPr>
          <w:rFonts w:eastAsia="MS Mincho"/>
          <w:sz w:val="16"/>
          <w:szCs w:val="16"/>
        </w:rPr>
        <w:t xml:space="preserve">of the Commons by David Bollier, </w:t>
      </w:r>
      <w:hyperlink r:id="rId9" w:history="1">
        <w:r w:rsidRPr="0031233C">
          <w:rPr>
            <w:rStyle w:val="Hyperlink"/>
            <w:rFonts w:eastAsia="MS Mincho"/>
            <w:sz w:val="16"/>
            <w:szCs w:val="16"/>
          </w:rPr>
          <w:t>http://wealthofthecommons.org/essay/crises-capital-and-co-optation-does-capital-need-commons-fix</w:t>
        </w:r>
      </w:hyperlink>
      <w:r>
        <w:rPr>
          <w:rFonts w:eastAsia="MS Mincho"/>
          <w:sz w:val="16"/>
          <w:szCs w:val="16"/>
        </w:rPr>
        <w:t>]</w:t>
      </w:r>
    </w:p>
    <w:p w:rsidR="00B65EA2" w:rsidRDefault="00B65EA2" w:rsidP="00B65EA2"/>
    <w:p w:rsidR="00B65EA2" w:rsidRDefault="00B65EA2" w:rsidP="00B65EA2">
      <w:r w:rsidRPr="00B65EA2">
        <w:t xml:space="preserve">Commons operate within social spaces that are not occupied by capital, whether these spaces </w:t>
      </w:r>
    </w:p>
    <w:p w:rsidR="00B65EA2" w:rsidRDefault="00B65EA2" w:rsidP="00B65EA2">
      <w:r>
        <w:t>AND</w:t>
      </w:r>
    </w:p>
    <w:p w:rsidR="00B65EA2" w:rsidRPr="00B65EA2" w:rsidRDefault="00B65EA2" w:rsidP="00B65EA2">
      <w:r w:rsidRPr="00B65EA2">
        <w:t>The last wave of capitalist globalization is a vivid example of this dynamic.</w:t>
      </w:r>
    </w:p>
    <w:p w:rsidR="00B65EA2" w:rsidRDefault="00B65EA2" w:rsidP="00B65EA2">
      <w:pPr>
        <w:rPr>
          <w:rFonts w:eastAsia="MS Mincho"/>
          <w:sz w:val="16"/>
        </w:rPr>
      </w:pPr>
    </w:p>
    <w:p w:rsidR="00B65EA2" w:rsidRDefault="00B65EA2" w:rsidP="00B65EA2">
      <w:pPr>
        <w:pStyle w:val="Heading4"/>
        <w:rPr>
          <w:rFonts w:eastAsia="MS Mincho"/>
        </w:rPr>
      </w:pPr>
      <w:r>
        <w:rPr>
          <w:rFonts w:eastAsia="MS Mincho"/>
        </w:rPr>
        <w:t>Mexico is a key site of contestation for enclosure and the commons – the communal ejido system has been under attack and its privatization is a lynchpin in enclosure marked by the passage of NAFTA</w:t>
      </w:r>
    </w:p>
    <w:p w:rsidR="00B65EA2" w:rsidRPr="00744038" w:rsidRDefault="00B65EA2" w:rsidP="00B65EA2"/>
    <w:p w:rsidR="00B65EA2" w:rsidRPr="00744038" w:rsidRDefault="00B65EA2" w:rsidP="00B65EA2">
      <w:pPr>
        <w:rPr>
          <w:sz w:val="16"/>
        </w:rPr>
      </w:pPr>
      <w:r>
        <w:rPr>
          <w:rStyle w:val="StyleStyleBold12pt"/>
        </w:rPr>
        <w:t xml:space="preserve">Kingston ’10 </w:t>
      </w:r>
      <w:r w:rsidRPr="00744038">
        <w:rPr>
          <w:sz w:val="16"/>
        </w:rPr>
        <w:t>Charlotte, Graduate student at University of British Columbia, undergraduate thesis, “Ending the Ejido:</w:t>
      </w:r>
      <w:r w:rsidRPr="00744038">
        <w:rPr>
          <w:sz w:val="12"/>
        </w:rPr>
        <w:t>¶</w:t>
      </w:r>
      <w:r w:rsidRPr="00744038">
        <w:rPr>
          <w:sz w:val="16"/>
        </w:rPr>
        <w:t xml:space="preserve"> Understanding the Divergent Responses of Mexico’s Social Sector Communities to the 1992 Agrarian Reform Package,” April 12 2010 https://www.academia.edu/1215442/Paper-_Ending_the_Ejido-_Charlotte_Kingston</w:t>
      </w:r>
    </w:p>
    <w:p w:rsidR="00B65EA2" w:rsidRDefault="00B65EA2" w:rsidP="00B65EA2">
      <w:pPr>
        <w:rPr>
          <w:rFonts w:eastAsia="MS Mincho"/>
          <w:sz w:val="16"/>
        </w:rPr>
      </w:pPr>
    </w:p>
    <w:p w:rsidR="00B65EA2" w:rsidRDefault="00B65EA2" w:rsidP="00B65EA2">
      <w:r w:rsidRPr="00B65EA2">
        <w:t xml:space="preserve">In 1991 then Mexican President Carlos Salinas de Gortari “reopened one of the most </w:t>
      </w:r>
    </w:p>
    <w:p w:rsidR="00B65EA2" w:rsidRDefault="00B65EA2" w:rsidP="00B65EA2">
      <w:r>
        <w:t>AND</w:t>
      </w:r>
    </w:p>
    <w:p w:rsidR="00B65EA2" w:rsidRPr="00B65EA2" w:rsidRDefault="00B65EA2" w:rsidP="00B65EA2">
      <w:r w:rsidRPr="00B65EA2">
        <w:t xml:space="preserve">a few and the exacerbation of inequalities, especially for Mexico's indigenous peoples”. </w:t>
      </w:r>
    </w:p>
    <w:p w:rsidR="00B65EA2" w:rsidRDefault="00B65EA2" w:rsidP="00B65EA2">
      <w:pPr>
        <w:pStyle w:val="Heading4"/>
      </w:pPr>
      <w:r>
        <w:t>The commons must be adopted outside of the government or we risk the maintenance of the webs of power that already propagate enclosure</w:t>
      </w:r>
    </w:p>
    <w:p w:rsidR="00B65EA2" w:rsidRPr="00744038" w:rsidRDefault="00B65EA2" w:rsidP="00B65EA2"/>
    <w:p w:rsidR="00B65EA2" w:rsidRPr="00744038" w:rsidRDefault="00B65EA2" w:rsidP="00B65EA2">
      <w:pPr>
        <w:rPr>
          <w:sz w:val="16"/>
        </w:rPr>
      </w:pPr>
      <w:r>
        <w:rPr>
          <w:rStyle w:val="StyleStyleBold12pt"/>
        </w:rPr>
        <w:t xml:space="preserve">Hildyard et al. ’95 </w:t>
      </w:r>
      <w:r w:rsidRPr="00744038">
        <w:rPr>
          <w:sz w:val="16"/>
        </w:rPr>
        <w:t xml:space="preserve">(Nicholas Hildyard, Larry Lohmann, Sarah Sexton, and Simon Fairlie, current and former staff/directors of The Corner House, a non profit organization which has aimed to support democratic and community movements for environmental and social justice since being founded in 1997. “Reclaiming the Commons” 5/31/1995, </w:t>
      </w:r>
      <w:hyperlink r:id="rId10" w:history="1">
        <w:r w:rsidRPr="00744038">
          <w:rPr>
            <w:rStyle w:val="Hyperlink"/>
            <w:sz w:val="16"/>
          </w:rPr>
          <w:t>http://www.thecornerhouse.org.uk/resource/reclaiming-commons</w:t>
        </w:r>
      </w:hyperlink>
      <w:r w:rsidRPr="00744038">
        <w:rPr>
          <w:sz w:val="16"/>
        </w:rPr>
        <w:t>)</w:t>
      </w:r>
    </w:p>
    <w:p w:rsidR="00B65EA2" w:rsidRDefault="00B65EA2" w:rsidP="00B65EA2"/>
    <w:p w:rsidR="00B65EA2" w:rsidRDefault="00B65EA2" w:rsidP="00B65EA2">
      <w:r w:rsidRPr="00B65EA2">
        <w:t>A space for the commons cannot be created by economists, development plann</w:t>
      </w:r>
      <w:bookmarkStart w:id="0" w:name="_GoBack"/>
      <w:bookmarkEnd w:id="0"/>
      <w:r w:rsidRPr="00B65EA2">
        <w:t>ers, legislators</w:t>
      </w:r>
    </w:p>
    <w:p w:rsidR="00B65EA2" w:rsidRDefault="00B65EA2" w:rsidP="00B65EA2">
      <w:r>
        <w:lastRenderedPageBreak/>
        <w:t>AND</w:t>
      </w:r>
    </w:p>
    <w:p w:rsidR="00B65EA2" w:rsidRPr="00B65EA2" w:rsidRDefault="00B65EA2" w:rsidP="00B65EA2">
      <w:r w:rsidRPr="00B65EA2">
        <w:t>livelihoods and the mutual support, responsibility and trust that sustain the commons.</w:t>
      </w:r>
    </w:p>
    <w:p w:rsidR="00B65EA2" w:rsidRPr="00084191" w:rsidRDefault="00B65EA2" w:rsidP="00B65EA2">
      <w:pPr>
        <w:pStyle w:val="Heading4"/>
      </w:pPr>
      <w:r w:rsidRPr="00084191">
        <w:t>Endorsement of the commons joins up with other movements around the world doing the same thing – status quo movements bolster solvency</w:t>
      </w:r>
    </w:p>
    <w:p w:rsidR="00B65EA2" w:rsidRPr="00F03B22" w:rsidRDefault="00B65EA2" w:rsidP="00B65EA2">
      <w:pPr>
        <w:rPr>
          <w:rFonts w:eastAsia="Cambria"/>
          <w:bCs/>
          <w:sz w:val="16"/>
        </w:rPr>
      </w:pPr>
      <w:r w:rsidRPr="00F03B22">
        <w:rPr>
          <w:rStyle w:val="StyleStyleBold12pt"/>
        </w:rPr>
        <w:t>Klein 2k1</w:t>
      </w:r>
      <w:r w:rsidRPr="00F03B22">
        <w:rPr>
          <w:rFonts w:eastAsia="Cambria"/>
          <w:b/>
          <w:bCs/>
          <w:sz w:val="16"/>
        </w:rPr>
        <w:t xml:space="preserve"> </w:t>
      </w:r>
      <w:r w:rsidRPr="00F03B22">
        <w:rPr>
          <w:rFonts w:eastAsia="Cambria"/>
          <w:bCs/>
          <w:sz w:val="16"/>
        </w:rPr>
        <w:t xml:space="preserve">(Naomi, Canadian author and social activist known for her political analyses and criticism of corporate globalization. She is best known for No Logo, a book that went on to become an international bestseller, “Reclaiming the Commons”, New Left Review 9, May-June 2001, </w:t>
      </w:r>
      <w:hyperlink r:id="rId11" w:history="1">
        <w:r w:rsidRPr="00F03B22">
          <w:rPr>
            <w:rStyle w:val="Hyperlink"/>
            <w:rFonts w:eastAsia="Cambria"/>
            <w:sz w:val="16"/>
          </w:rPr>
          <w:t>http://citygallery.org.nz/assets/New-Site/Public-Programmes/2011/Art-Forum-Series-2011/AdamintheCityArtForum2.ReLocateKlein.pdf</w:t>
        </w:r>
      </w:hyperlink>
      <w:r w:rsidRPr="00F03B22">
        <w:rPr>
          <w:rFonts w:eastAsia="Cambria"/>
          <w:bCs/>
          <w:sz w:val="16"/>
        </w:rPr>
        <w:t xml:space="preserve"> )</w:t>
      </w:r>
    </w:p>
    <w:p w:rsidR="00B65EA2" w:rsidRDefault="00B65EA2" w:rsidP="00B65EA2">
      <w:r w:rsidRPr="00B65EA2">
        <w:t xml:space="preserve">What is 'the anti-globalization movement'? [1] I put the phrase </w:t>
      </w:r>
    </w:p>
    <w:p w:rsidR="00B65EA2" w:rsidRDefault="00B65EA2" w:rsidP="00B65EA2">
      <w:r>
        <w:t>AND</w:t>
      </w:r>
    </w:p>
    <w:p w:rsidR="00B65EA2" w:rsidRPr="00B65EA2" w:rsidRDefault="00B65EA2" w:rsidP="00B65EA2">
      <w:r w:rsidRPr="00B65EA2">
        <w:t>in it,¶ that stands for 'the one no and the many yesses'.</w:t>
      </w:r>
    </w:p>
    <w:p w:rsidR="00B65EA2" w:rsidRDefault="00B65EA2" w:rsidP="00B65EA2"/>
    <w:p w:rsidR="00B65EA2" w:rsidRDefault="00B65EA2" w:rsidP="00B65EA2">
      <w:pPr>
        <w:pStyle w:val="Heading4"/>
      </w:pPr>
      <w:r>
        <w:t>View the commons not through a utilitarian lense of who has what space but as a constant re-definition of social relations that constitute space to create a network of movements and passages</w:t>
      </w:r>
    </w:p>
    <w:p w:rsidR="00B65EA2" w:rsidRPr="00274825" w:rsidRDefault="00B65EA2" w:rsidP="00B65EA2"/>
    <w:p w:rsidR="00B65EA2" w:rsidRDefault="00B65EA2" w:rsidP="00B65EA2">
      <w:r w:rsidRPr="00E3005C">
        <w:rPr>
          <w:rStyle w:val="StyleStyleBold12pt"/>
        </w:rPr>
        <w:t>De Angelis 12</w:t>
      </w:r>
      <w:r>
        <w:rPr>
          <w:rFonts w:eastAsia="MS Mincho"/>
          <w:sz w:val="16"/>
          <w:szCs w:val="16"/>
        </w:rPr>
        <w:t xml:space="preserve"> [Massimo De Angelis, Professor of Political Economy at the University of East London. He is author, most recently, of The Beginning of History: Value Struggles and Global Capital, “CRISES, CAPITAL AND CO-OPTATION: DOES CAPITAL NEED A COMMONS FIX?”, April 2012, an essay in </w:t>
      </w:r>
      <w:r>
        <w:rPr>
          <w:rFonts w:eastAsia="MS Mincho"/>
          <w:i/>
          <w:sz w:val="16"/>
          <w:szCs w:val="16"/>
        </w:rPr>
        <w:t xml:space="preserve">The Wealth </w:t>
      </w:r>
      <w:r>
        <w:rPr>
          <w:rFonts w:eastAsia="MS Mincho"/>
          <w:sz w:val="16"/>
          <w:szCs w:val="16"/>
        </w:rPr>
        <w:t>of the Commons by David Bollier, http://wealthofthecommons.org/essay/crises-capital-and-co-optation-does-capital-need-commons-fix]</w:t>
      </w:r>
    </w:p>
    <w:p w:rsidR="00B65EA2" w:rsidRDefault="00B65EA2" w:rsidP="00B65EA2">
      <w:r w:rsidRPr="00B65EA2">
        <w:t xml:space="preserve">To think about a city based on commons we have to question and conceptualize the </w:t>
      </w:r>
    </w:p>
    <w:p w:rsidR="00B65EA2" w:rsidRDefault="00B65EA2" w:rsidP="00B65EA2">
      <w:r>
        <w:t>AND</w:t>
      </w:r>
    </w:p>
    <w:p w:rsidR="00B65EA2" w:rsidRPr="00B65EA2" w:rsidRDefault="00B65EA2" w:rsidP="00B65EA2">
      <w:r w:rsidRPr="00B65EA2">
        <w:t>transcend pure utility, a way to see commons beyond the utilitarian horizon.</w:t>
      </w:r>
    </w:p>
    <w:p w:rsidR="00B65EA2" w:rsidRPr="006B7210" w:rsidRDefault="00B65EA2" w:rsidP="00B65EA2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845" w:rsidRDefault="00506845" w:rsidP="005F5576">
      <w:r>
        <w:separator/>
      </w:r>
    </w:p>
  </w:endnote>
  <w:endnote w:type="continuationSeparator" w:id="0">
    <w:p w:rsidR="00506845" w:rsidRDefault="00506845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845" w:rsidRDefault="00506845" w:rsidP="005F5576">
      <w:r>
        <w:separator/>
      </w:r>
    </w:p>
  </w:footnote>
  <w:footnote w:type="continuationSeparator" w:id="0">
    <w:p w:rsidR="00506845" w:rsidRDefault="00506845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A2"/>
    <w:rsid w:val="000022F2"/>
    <w:rsid w:val="000028CB"/>
    <w:rsid w:val="0000459F"/>
    <w:rsid w:val="00004EB4"/>
    <w:rsid w:val="000114BC"/>
    <w:rsid w:val="000126D5"/>
    <w:rsid w:val="00012F14"/>
    <w:rsid w:val="00013F1D"/>
    <w:rsid w:val="0002196C"/>
    <w:rsid w:val="00021F29"/>
    <w:rsid w:val="00023E46"/>
    <w:rsid w:val="00024DA2"/>
    <w:rsid w:val="00027EED"/>
    <w:rsid w:val="0003041D"/>
    <w:rsid w:val="00033028"/>
    <w:rsid w:val="00035F8A"/>
    <w:rsid w:val="000360A7"/>
    <w:rsid w:val="00036E89"/>
    <w:rsid w:val="00050289"/>
    <w:rsid w:val="00052A1D"/>
    <w:rsid w:val="0005364B"/>
    <w:rsid w:val="00055E12"/>
    <w:rsid w:val="00064A59"/>
    <w:rsid w:val="0007162E"/>
    <w:rsid w:val="00073B9A"/>
    <w:rsid w:val="00074431"/>
    <w:rsid w:val="00075959"/>
    <w:rsid w:val="000846B4"/>
    <w:rsid w:val="00085770"/>
    <w:rsid w:val="00090287"/>
    <w:rsid w:val="00090BA2"/>
    <w:rsid w:val="00094B14"/>
    <w:rsid w:val="00097080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D6396"/>
    <w:rsid w:val="000E41A3"/>
    <w:rsid w:val="000E7964"/>
    <w:rsid w:val="000F37E7"/>
    <w:rsid w:val="0010350B"/>
    <w:rsid w:val="001128AE"/>
    <w:rsid w:val="00113C68"/>
    <w:rsid w:val="00114249"/>
    <w:rsid w:val="00114663"/>
    <w:rsid w:val="00114708"/>
    <w:rsid w:val="001155BE"/>
    <w:rsid w:val="0012057B"/>
    <w:rsid w:val="00126D92"/>
    <w:rsid w:val="001301AC"/>
    <w:rsid w:val="001304DF"/>
    <w:rsid w:val="0013282C"/>
    <w:rsid w:val="00140397"/>
    <w:rsid w:val="0014072D"/>
    <w:rsid w:val="00141F7D"/>
    <w:rsid w:val="00141FBF"/>
    <w:rsid w:val="00142A23"/>
    <w:rsid w:val="0015530C"/>
    <w:rsid w:val="00157F5C"/>
    <w:rsid w:val="00164169"/>
    <w:rsid w:val="0016509D"/>
    <w:rsid w:val="00165677"/>
    <w:rsid w:val="00166566"/>
    <w:rsid w:val="0016711C"/>
    <w:rsid w:val="00167A9F"/>
    <w:rsid w:val="001711E1"/>
    <w:rsid w:val="00171555"/>
    <w:rsid w:val="0017438F"/>
    <w:rsid w:val="00175018"/>
    <w:rsid w:val="00177828"/>
    <w:rsid w:val="00177A1E"/>
    <w:rsid w:val="00182D51"/>
    <w:rsid w:val="0018565A"/>
    <w:rsid w:val="00186F58"/>
    <w:rsid w:val="00187689"/>
    <w:rsid w:val="001944D4"/>
    <w:rsid w:val="0019587B"/>
    <w:rsid w:val="00196BFB"/>
    <w:rsid w:val="00197EAA"/>
    <w:rsid w:val="001A0D92"/>
    <w:rsid w:val="001A4F0E"/>
    <w:rsid w:val="001A671B"/>
    <w:rsid w:val="001A6EDF"/>
    <w:rsid w:val="001B0A04"/>
    <w:rsid w:val="001B3292"/>
    <w:rsid w:val="001B3CEC"/>
    <w:rsid w:val="001C1D82"/>
    <w:rsid w:val="001C2147"/>
    <w:rsid w:val="001C587E"/>
    <w:rsid w:val="001C79B2"/>
    <w:rsid w:val="001C7C90"/>
    <w:rsid w:val="001D0D51"/>
    <w:rsid w:val="001E694B"/>
    <w:rsid w:val="001F1653"/>
    <w:rsid w:val="001F42E2"/>
    <w:rsid w:val="001F48C6"/>
    <w:rsid w:val="001F7572"/>
    <w:rsid w:val="001F777C"/>
    <w:rsid w:val="0020006E"/>
    <w:rsid w:val="002009AE"/>
    <w:rsid w:val="00207A5C"/>
    <w:rsid w:val="00210055"/>
    <w:rsid w:val="002101DA"/>
    <w:rsid w:val="00210430"/>
    <w:rsid w:val="00211E68"/>
    <w:rsid w:val="00212C88"/>
    <w:rsid w:val="00213F15"/>
    <w:rsid w:val="00217168"/>
    <w:rsid w:val="00217499"/>
    <w:rsid w:val="002226E1"/>
    <w:rsid w:val="00223422"/>
    <w:rsid w:val="00224EFB"/>
    <w:rsid w:val="0023193E"/>
    <w:rsid w:val="00235921"/>
    <w:rsid w:val="0024023F"/>
    <w:rsid w:val="00240C4E"/>
    <w:rsid w:val="00243DC0"/>
    <w:rsid w:val="0024633D"/>
    <w:rsid w:val="0025076F"/>
    <w:rsid w:val="00250E16"/>
    <w:rsid w:val="00255A4E"/>
    <w:rsid w:val="00257696"/>
    <w:rsid w:val="0026382E"/>
    <w:rsid w:val="00263877"/>
    <w:rsid w:val="0027231A"/>
    <w:rsid w:val="00272786"/>
    <w:rsid w:val="00287AB7"/>
    <w:rsid w:val="00290360"/>
    <w:rsid w:val="00290EA8"/>
    <w:rsid w:val="00294D00"/>
    <w:rsid w:val="002A008F"/>
    <w:rsid w:val="002A213E"/>
    <w:rsid w:val="002A421B"/>
    <w:rsid w:val="002A4B17"/>
    <w:rsid w:val="002A612B"/>
    <w:rsid w:val="002B559C"/>
    <w:rsid w:val="002B68A4"/>
    <w:rsid w:val="002C571D"/>
    <w:rsid w:val="002C5772"/>
    <w:rsid w:val="002D0374"/>
    <w:rsid w:val="002D2946"/>
    <w:rsid w:val="002D529E"/>
    <w:rsid w:val="002D5D6B"/>
    <w:rsid w:val="002D6BD6"/>
    <w:rsid w:val="002E0CA5"/>
    <w:rsid w:val="002E4DD9"/>
    <w:rsid w:val="002F0314"/>
    <w:rsid w:val="002F167C"/>
    <w:rsid w:val="002F1B1E"/>
    <w:rsid w:val="002F3CD2"/>
    <w:rsid w:val="00300CE5"/>
    <w:rsid w:val="00306AA8"/>
    <w:rsid w:val="0031182D"/>
    <w:rsid w:val="00314B9D"/>
    <w:rsid w:val="003150B7"/>
    <w:rsid w:val="00315CA2"/>
    <w:rsid w:val="00316016"/>
    <w:rsid w:val="00316FEB"/>
    <w:rsid w:val="0032136C"/>
    <w:rsid w:val="00324336"/>
    <w:rsid w:val="00325791"/>
    <w:rsid w:val="003262BA"/>
    <w:rsid w:val="00326EEB"/>
    <w:rsid w:val="0033010F"/>
    <w:rsid w:val="0033078A"/>
    <w:rsid w:val="00331559"/>
    <w:rsid w:val="00332008"/>
    <w:rsid w:val="0033414A"/>
    <w:rsid w:val="00341D6C"/>
    <w:rsid w:val="00343281"/>
    <w:rsid w:val="00344E91"/>
    <w:rsid w:val="00345862"/>
    <w:rsid w:val="00347123"/>
    <w:rsid w:val="0034756E"/>
    <w:rsid w:val="00347E74"/>
    <w:rsid w:val="00351D97"/>
    <w:rsid w:val="00351F81"/>
    <w:rsid w:val="00354B5B"/>
    <w:rsid w:val="00356B79"/>
    <w:rsid w:val="00362D25"/>
    <w:rsid w:val="00383E0A"/>
    <w:rsid w:val="003847C7"/>
    <w:rsid w:val="00385298"/>
    <w:rsid w:val="003852CE"/>
    <w:rsid w:val="003854A6"/>
    <w:rsid w:val="00390045"/>
    <w:rsid w:val="00392E92"/>
    <w:rsid w:val="00395C83"/>
    <w:rsid w:val="003A1171"/>
    <w:rsid w:val="003A2A3B"/>
    <w:rsid w:val="003A440C"/>
    <w:rsid w:val="003A4C7B"/>
    <w:rsid w:val="003B024E"/>
    <w:rsid w:val="003B0C84"/>
    <w:rsid w:val="003B183E"/>
    <w:rsid w:val="003B2EA7"/>
    <w:rsid w:val="003B2F3E"/>
    <w:rsid w:val="003B55B7"/>
    <w:rsid w:val="003C3EA8"/>
    <w:rsid w:val="003C756E"/>
    <w:rsid w:val="003C7C14"/>
    <w:rsid w:val="003D2C33"/>
    <w:rsid w:val="003D3214"/>
    <w:rsid w:val="003E0182"/>
    <w:rsid w:val="003E4831"/>
    <w:rsid w:val="003E48DE"/>
    <w:rsid w:val="003E49D2"/>
    <w:rsid w:val="003E7E8B"/>
    <w:rsid w:val="003F0774"/>
    <w:rsid w:val="003F0B48"/>
    <w:rsid w:val="003F3030"/>
    <w:rsid w:val="003F47AE"/>
    <w:rsid w:val="003F48B4"/>
    <w:rsid w:val="00402E7D"/>
    <w:rsid w:val="00403971"/>
    <w:rsid w:val="00407386"/>
    <w:rsid w:val="004138EF"/>
    <w:rsid w:val="004145B1"/>
    <w:rsid w:val="00416F6A"/>
    <w:rsid w:val="0042298B"/>
    <w:rsid w:val="0042423E"/>
    <w:rsid w:val="00425E09"/>
    <w:rsid w:val="004319DE"/>
    <w:rsid w:val="00435232"/>
    <w:rsid w:val="00437DD0"/>
    <w:rsid w:val="004400EA"/>
    <w:rsid w:val="004414E8"/>
    <w:rsid w:val="00444C7D"/>
    <w:rsid w:val="00450882"/>
    <w:rsid w:val="00451C20"/>
    <w:rsid w:val="00452001"/>
    <w:rsid w:val="00452CD9"/>
    <w:rsid w:val="00452E04"/>
    <w:rsid w:val="0045442E"/>
    <w:rsid w:val="004564E2"/>
    <w:rsid w:val="00456A04"/>
    <w:rsid w:val="00457284"/>
    <w:rsid w:val="00460BE6"/>
    <w:rsid w:val="004615E5"/>
    <w:rsid w:val="00462418"/>
    <w:rsid w:val="00471A70"/>
    <w:rsid w:val="00473A79"/>
    <w:rsid w:val="004740F2"/>
    <w:rsid w:val="00475E03"/>
    <w:rsid w:val="00476723"/>
    <w:rsid w:val="00476DB5"/>
    <w:rsid w:val="0047798D"/>
    <w:rsid w:val="00477BA1"/>
    <w:rsid w:val="00491214"/>
    <w:rsid w:val="00491D24"/>
    <w:rsid w:val="004931DE"/>
    <w:rsid w:val="0049323E"/>
    <w:rsid w:val="00495B7D"/>
    <w:rsid w:val="004977F2"/>
    <w:rsid w:val="004A6083"/>
    <w:rsid w:val="004A6E81"/>
    <w:rsid w:val="004A7806"/>
    <w:rsid w:val="004B0545"/>
    <w:rsid w:val="004B2324"/>
    <w:rsid w:val="004B2659"/>
    <w:rsid w:val="004B5BE9"/>
    <w:rsid w:val="004B7E46"/>
    <w:rsid w:val="004C0579"/>
    <w:rsid w:val="004C44C4"/>
    <w:rsid w:val="004D3745"/>
    <w:rsid w:val="004D3987"/>
    <w:rsid w:val="004D4B6D"/>
    <w:rsid w:val="004D6C1A"/>
    <w:rsid w:val="004D6CC3"/>
    <w:rsid w:val="004D7C0D"/>
    <w:rsid w:val="004E0A7D"/>
    <w:rsid w:val="004E294C"/>
    <w:rsid w:val="004E3132"/>
    <w:rsid w:val="004E552E"/>
    <w:rsid w:val="004E5AC4"/>
    <w:rsid w:val="004E5F82"/>
    <w:rsid w:val="004E656D"/>
    <w:rsid w:val="004F0849"/>
    <w:rsid w:val="004F173C"/>
    <w:rsid w:val="004F1B8C"/>
    <w:rsid w:val="004F33F3"/>
    <w:rsid w:val="004F45B0"/>
    <w:rsid w:val="004F5DFA"/>
    <w:rsid w:val="005020C3"/>
    <w:rsid w:val="00506845"/>
    <w:rsid w:val="00506D5A"/>
    <w:rsid w:val="005111F8"/>
    <w:rsid w:val="00513DF3"/>
    <w:rsid w:val="00513FA2"/>
    <w:rsid w:val="00514387"/>
    <w:rsid w:val="00516459"/>
    <w:rsid w:val="0051677F"/>
    <w:rsid w:val="005169D0"/>
    <w:rsid w:val="00520153"/>
    <w:rsid w:val="00521012"/>
    <w:rsid w:val="005263D9"/>
    <w:rsid w:val="00526DD3"/>
    <w:rsid w:val="00532051"/>
    <w:rsid w:val="0053316E"/>
    <w:rsid w:val="005349E1"/>
    <w:rsid w:val="00537EF5"/>
    <w:rsid w:val="005420CC"/>
    <w:rsid w:val="00542B85"/>
    <w:rsid w:val="005434D0"/>
    <w:rsid w:val="0054437C"/>
    <w:rsid w:val="005460F5"/>
    <w:rsid w:val="00546D61"/>
    <w:rsid w:val="005579BF"/>
    <w:rsid w:val="00560C3E"/>
    <w:rsid w:val="00563468"/>
    <w:rsid w:val="00563BC9"/>
    <w:rsid w:val="00564EC2"/>
    <w:rsid w:val="00565B0B"/>
    <w:rsid w:val="00565EAE"/>
    <w:rsid w:val="00573677"/>
    <w:rsid w:val="00575F7D"/>
    <w:rsid w:val="00580383"/>
    <w:rsid w:val="00580E40"/>
    <w:rsid w:val="005838D1"/>
    <w:rsid w:val="00585CF5"/>
    <w:rsid w:val="00587DCF"/>
    <w:rsid w:val="00590731"/>
    <w:rsid w:val="00591EFF"/>
    <w:rsid w:val="00595078"/>
    <w:rsid w:val="005A1401"/>
    <w:rsid w:val="005A506B"/>
    <w:rsid w:val="005A62B0"/>
    <w:rsid w:val="005A701C"/>
    <w:rsid w:val="005B1BB1"/>
    <w:rsid w:val="005B2444"/>
    <w:rsid w:val="005B2D14"/>
    <w:rsid w:val="005B3140"/>
    <w:rsid w:val="005B526A"/>
    <w:rsid w:val="005C0B05"/>
    <w:rsid w:val="005C5885"/>
    <w:rsid w:val="005C651B"/>
    <w:rsid w:val="005D09A5"/>
    <w:rsid w:val="005D1156"/>
    <w:rsid w:val="005D3EA3"/>
    <w:rsid w:val="005D528F"/>
    <w:rsid w:val="005E0681"/>
    <w:rsid w:val="005E3B08"/>
    <w:rsid w:val="005E3FE4"/>
    <w:rsid w:val="005E572E"/>
    <w:rsid w:val="005F23C7"/>
    <w:rsid w:val="005F5576"/>
    <w:rsid w:val="0060148D"/>
    <w:rsid w:val="006014AB"/>
    <w:rsid w:val="0060546D"/>
    <w:rsid w:val="00605647"/>
    <w:rsid w:val="00605F20"/>
    <w:rsid w:val="0061680A"/>
    <w:rsid w:val="00621664"/>
    <w:rsid w:val="00623B70"/>
    <w:rsid w:val="0063578B"/>
    <w:rsid w:val="00636B3D"/>
    <w:rsid w:val="00641025"/>
    <w:rsid w:val="006421C9"/>
    <w:rsid w:val="00643CCE"/>
    <w:rsid w:val="006444CC"/>
    <w:rsid w:val="0064589A"/>
    <w:rsid w:val="00650E98"/>
    <w:rsid w:val="00655035"/>
    <w:rsid w:val="0065546A"/>
    <w:rsid w:val="00656C61"/>
    <w:rsid w:val="006606F8"/>
    <w:rsid w:val="0066715E"/>
    <w:rsid w:val="006672D8"/>
    <w:rsid w:val="00670D96"/>
    <w:rsid w:val="00672877"/>
    <w:rsid w:val="0068178F"/>
    <w:rsid w:val="00681C28"/>
    <w:rsid w:val="00683154"/>
    <w:rsid w:val="0068620F"/>
    <w:rsid w:val="00690115"/>
    <w:rsid w:val="00690898"/>
    <w:rsid w:val="00693039"/>
    <w:rsid w:val="00693A5A"/>
    <w:rsid w:val="006A42C3"/>
    <w:rsid w:val="006B1502"/>
    <w:rsid w:val="006B302F"/>
    <w:rsid w:val="006B3F17"/>
    <w:rsid w:val="006B76BE"/>
    <w:rsid w:val="006C57DA"/>
    <w:rsid w:val="006C64D4"/>
    <w:rsid w:val="006D2F2A"/>
    <w:rsid w:val="006E0A49"/>
    <w:rsid w:val="006E162E"/>
    <w:rsid w:val="006E482F"/>
    <w:rsid w:val="006E53F0"/>
    <w:rsid w:val="006E6378"/>
    <w:rsid w:val="006F2746"/>
    <w:rsid w:val="006F46C3"/>
    <w:rsid w:val="006F4A3A"/>
    <w:rsid w:val="006F602F"/>
    <w:rsid w:val="006F7CDF"/>
    <w:rsid w:val="00700BDB"/>
    <w:rsid w:val="0070121B"/>
    <w:rsid w:val="00701E73"/>
    <w:rsid w:val="007041AD"/>
    <w:rsid w:val="00711FE2"/>
    <w:rsid w:val="00712649"/>
    <w:rsid w:val="00714BC9"/>
    <w:rsid w:val="00723B7A"/>
    <w:rsid w:val="00723F91"/>
    <w:rsid w:val="00724A5C"/>
    <w:rsid w:val="00725623"/>
    <w:rsid w:val="007360BF"/>
    <w:rsid w:val="00742584"/>
    <w:rsid w:val="00742E0E"/>
    <w:rsid w:val="00743059"/>
    <w:rsid w:val="00744F58"/>
    <w:rsid w:val="00746B45"/>
    <w:rsid w:val="00746DAD"/>
    <w:rsid w:val="00750CED"/>
    <w:rsid w:val="00760A29"/>
    <w:rsid w:val="00760CA8"/>
    <w:rsid w:val="0076161F"/>
    <w:rsid w:val="00771E18"/>
    <w:rsid w:val="00772DAA"/>
    <w:rsid w:val="007739F1"/>
    <w:rsid w:val="007745C6"/>
    <w:rsid w:val="007755F6"/>
    <w:rsid w:val="007761AD"/>
    <w:rsid w:val="00777387"/>
    <w:rsid w:val="0077789D"/>
    <w:rsid w:val="007815E5"/>
    <w:rsid w:val="007865A7"/>
    <w:rsid w:val="00787343"/>
    <w:rsid w:val="00790BFA"/>
    <w:rsid w:val="00791121"/>
    <w:rsid w:val="00791C88"/>
    <w:rsid w:val="00792CA4"/>
    <w:rsid w:val="00797B76"/>
    <w:rsid w:val="00797CD4"/>
    <w:rsid w:val="007A18BA"/>
    <w:rsid w:val="007A2AD0"/>
    <w:rsid w:val="007A3D06"/>
    <w:rsid w:val="007B338F"/>
    <w:rsid w:val="007B383B"/>
    <w:rsid w:val="007C2122"/>
    <w:rsid w:val="007C350D"/>
    <w:rsid w:val="007C3689"/>
    <w:rsid w:val="007C3C9B"/>
    <w:rsid w:val="007D0526"/>
    <w:rsid w:val="007D1C1A"/>
    <w:rsid w:val="007D3012"/>
    <w:rsid w:val="007D65A7"/>
    <w:rsid w:val="007E122D"/>
    <w:rsid w:val="007E16DB"/>
    <w:rsid w:val="007E3F59"/>
    <w:rsid w:val="007E5043"/>
    <w:rsid w:val="007E5183"/>
    <w:rsid w:val="007E7C8D"/>
    <w:rsid w:val="007F0D68"/>
    <w:rsid w:val="007F46BC"/>
    <w:rsid w:val="007F616B"/>
    <w:rsid w:val="00800414"/>
    <w:rsid w:val="00801271"/>
    <w:rsid w:val="008133F9"/>
    <w:rsid w:val="00817468"/>
    <w:rsid w:val="00823AAC"/>
    <w:rsid w:val="0082692F"/>
    <w:rsid w:val="00846D5B"/>
    <w:rsid w:val="0085265A"/>
    <w:rsid w:val="00854C66"/>
    <w:rsid w:val="008553E1"/>
    <w:rsid w:val="00860816"/>
    <w:rsid w:val="008621E2"/>
    <w:rsid w:val="00863B83"/>
    <w:rsid w:val="0086698C"/>
    <w:rsid w:val="00875232"/>
    <w:rsid w:val="0087643B"/>
    <w:rsid w:val="00877669"/>
    <w:rsid w:val="00883E7E"/>
    <w:rsid w:val="008847B2"/>
    <w:rsid w:val="00887352"/>
    <w:rsid w:val="00887833"/>
    <w:rsid w:val="00897F92"/>
    <w:rsid w:val="008A0CAF"/>
    <w:rsid w:val="008A64C9"/>
    <w:rsid w:val="008B180A"/>
    <w:rsid w:val="008B24B7"/>
    <w:rsid w:val="008B3D91"/>
    <w:rsid w:val="008B3DE2"/>
    <w:rsid w:val="008C2CD8"/>
    <w:rsid w:val="008C5743"/>
    <w:rsid w:val="008C68EE"/>
    <w:rsid w:val="008C7F44"/>
    <w:rsid w:val="008D1EB3"/>
    <w:rsid w:val="008D4273"/>
    <w:rsid w:val="008D4EF3"/>
    <w:rsid w:val="008E01C2"/>
    <w:rsid w:val="008E0E4F"/>
    <w:rsid w:val="008E17D5"/>
    <w:rsid w:val="008E1FD5"/>
    <w:rsid w:val="008E4139"/>
    <w:rsid w:val="008F322F"/>
    <w:rsid w:val="008F37D9"/>
    <w:rsid w:val="008F3F13"/>
    <w:rsid w:val="0090209A"/>
    <w:rsid w:val="0090457D"/>
    <w:rsid w:val="00907333"/>
    <w:rsid w:val="00907DFE"/>
    <w:rsid w:val="00914596"/>
    <w:rsid w:val="009146BF"/>
    <w:rsid w:val="00915AD4"/>
    <w:rsid w:val="00915EF1"/>
    <w:rsid w:val="00921C11"/>
    <w:rsid w:val="00924C08"/>
    <w:rsid w:val="009256B2"/>
    <w:rsid w:val="00927D88"/>
    <w:rsid w:val="00930D1F"/>
    <w:rsid w:val="00935127"/>
    <w:rsid w:val="0094025E"/>
    <w:rsid w:val="0094256C"/>
    <w:rsid w:val="009434B3"/>
    <w:rsid w:val="00946DBC"/>
    <w:rsid w:val="00953F11"/>
    <w:rsid w:val="0095437C"/>
    <w:rsid w:val="009615B9"/>
    <w:rsid w:val="00964B9B"/>
    <w:rsid w:val="009706C1"/>
    <w:rsid w:val="00970D22"/>
    <w:rsid w:val="00971651"/>
    <w:rsid w:val="009726FD"/>
    <w:rsid w:val="00973FBB"/>
    <w:rsid w:val="00976675"/>
    <w:rsid w:val="00976D9E"/>
    <w:rsid w:val="00976FBF"/>
    <w:rsid w:val="00977C7C"/>
    <w:rsid w:val="00984B38"/>
    <w:rsid w:val="00995DE6"/>
    <w:rsid w:val="009A0636"/>
    <w:rsid w:val="009A35B0"/>
    <w:rsid w:val="009A6FF5"/>
    <w:rsid w:val="009B2B47"/>
    <w:rsid w:val="009B35DB"/>
    <w:rsid w:val="009B47C8"/>
    <w:rsid w:val="009B5B9B"/>
    <w:rsid w:val="009C1D50"/>
    <w:rsid w:val="009C4298"/>
    <w:rsid w:val="009D004E"/>
    <w:rsid w:val="009D1C46"/>
    <w:rsid w:val="009D318C"/>
    <w:rsid w:val="009F155C"/>
    <w:rsid w:val="009F785E"/>
    <w:rsid w:val="00A01F5F"/>
    <w:rsid w:val="00A02DCE"/>
    <w:rsid w:val="00A06520"/>
    <w:rsid w:val="00A10B8B"/>
    <w:rsid w:val="00A1241F"/>
    <w:rsid w:val="00A1760F"/>
    <w:rsid w:val="00A20AF6"/>
    <w:rsid w:val="00A20D78"/>
    <w:rsid w:val="00A2174A"/>
    <w:rsid w:val="00A24AAD"/>
    <w:rsid w:val="00A24DCF"/>
    <w:rsid w:val="00A26733"/>
    <w:rsid w:val="00A26FF1"/>
    <w:rsid w:val="00A3385F"/>
    <w:rsid w:val="00A33AD5"/>
    <w:rsid w:val="00A3595E"/>
    <w:rsid w:val="00A362F0"/>
    <w:rsid w:val="00A37CE8"/>
    <w:rsid w:val="00A46C7F"/>
    <w:rsid w:val="00A54123"/>
    <w:rsid w:val="00A60B96"/>
    <w:rsid w:val="00A674EA"/>
    <w:rsid w:val="00A67B9C"/>
    <w:rsid w:val="00A73245"/>
    <w:rsid w:val="00A76A77"/>
    <w:rsid w:val="00A77145"/>
    <w:rsid w:val="00A82989"/>
    <w:rsid w:val="00A873F2"/>
    <w:rsid w:val="00A904FE"/>
    <w:rsid w:val="00A9262C"/>
    <w:rsid w:val="00AA070F"/>
    <w:rsid w:val="00AA25C3"/>
    <w:rsid w:val="00AA2D2E"/>
    <w:rsid w:val="00AA7007"/>
    <w:rsid w:val="00AA7C16"/>
    <w:rsid w:val="00AB3B76"/>
    <w:rsid w:val="00AB61DD"/>
    <w:rsid w:val="00AC222F"/>
    <w:rsid w:val="00AC2CC7"/>
    <w:rsid w:val="00AC2D34"/>
    <w:rsid w:val="00AC7B3B"/>
    <w:rsid w:val="00AD3946"/>
    <w:rsid w:val="00AD3CE6"/>
    <w:rsid w:val="00AE1307"/>
    <w:rsid w:val="00AE4769"/>
    <w:rsid w:val="00AE7586"/>
    <w:rsid w:val="00AF6158"/>
    <w:rsid w:val="00AF64FA"/>
    <w:rsid w:val="00AF7A65"/>
    <w:rsid w:val="00B03476"/>
    <w:rsid w:val="00B06710"/>
    <w:rsid w:val="00B07EBF"/>
    <w:rsid w:val="00B14543"/>
    <w:rsid w:val="00B15F1B"/>
    <w:rsid w:val="00B166CB"/>
    <w:rsid w:val="00B235E1"/>
    <w:rsid w:val="00B272CF"/>
    <w:rsid w:val="00B309EB"/>
    <w:rsid w:val="00B3145D"/>
    <w:rsid w:val="00B3298B"/>
    <w:rsid w:val="00B357BA"/>
    <w:rsid w:val="00B37DA9"/>
    <w:rsid w:val="00B37E1D"/>
    <w:rsid w:val="00B400A3"/>
    <w:rsid w:val="00B4062A"/>
    <w:rsid w:val="00B409BA"/>
    <w:rsid w:val="00B424EF"/>
    <w:rsid w:val="00B458C7"/>
    <w:rsid w:val="00B47291"/>
    <w:rsid w:val="00B52A6C"/>
    <w:rsid w:val="00B564DB"/>
    <w:rsid w:val="00B625F9"/>
    <w:rsid w:val="00B65EA2"/>
    <w:rsid w:val="00B768B6"/>
    <w:rsid w:val="00B816A3"/>
    <w:rsid w:val="00B81FA3"/>
    <w:rsid w:val="00B908D1"/>
    <w:rsid w:val="00B940D1"/>
    <w:rsid w:val="00BB4F7D"/>
    <w:rsid w:val="00BB58BD"/>
    <w:rsid w:val="00BB6A26"/>
    <w:rsid w:val="00BC1034"/>
    <w:rsid w:val="00BC5064"/>
    <w:rsid w:val="00BE0EEC"/>
    <w:rsid w:val="00BE2408"/>
    <w:rsid w:val="00BE3C71"/>
    <w:rsid w:val="00BE3EC6"/>
    <w:rsid w:val="00BE5BEB"/>
    <w:rsid w:val="00BE6528"/>
    <w:rsid w:val="00BF0E0A"/>
    <w:rsid w:val="00BF4846"/>
    <w:rsid w:val="00BF664D"/>
    <w:rsid w:val="00BF6CE4"/>
    <w:rsid w:val="00C0087A"/>
    <w:rsid w:val="00C00BB9"/>
    <w:rsid w:val="00C05F9D"/>
    <w:rsid w:val="00C27212"/>
    <w:rsid w:val="00C34185"/>
    <w:rsid w:val="00C36A02"/>
    <w:rsid w:val="00C37200"/>
    <w:rsid w:val="00C4058D"/>
    <w:rsid w:val="00C42DD6"/>
    <w:rsid w:val="00C46720"/>
    <w:rsid w:val="00C47CB4"/>
    <w:rsid w:val="00C53F86"/>
    <w:rsid w:val="00C545E7"/>
    <w:rsid w:val="00C60680"/>
    <w:rsid w:val="00C615CF"/>
    <w:rsid w:val="00C615E9"/>
    <w:rsid w:val="00C62EBA"/>
    <w:rsid w:val="00C633C1"/>
    <w:rsid w:val="00C66858"/>
    <w:rsid w:val="00C7061A"/>
    <w:rsid w:val="00C710E0"/>
    <w:rsid w:val="00C72E69"/>
    <w:rsid w:val="00C7411E"/>
    <w:rsid w:val="00C805BE"/>
    <w:rsid w:val="00C84273"/>
    <w:rsid w:val="00C84988"/>
    <w:rsid w:val="00C97BA3"/>
    <w:rsid w:val="00CA4AF6"/>
    <w:rsid w:val="00CA59CA"/>
    <w:rsid w:val="00CA5D7F"/>
    <w:rsid w:val="00CA792B"/>
    <w:rsid w:val="00CB2356"/>
    <w:rsid w:val="00CB4075"/>
    <w:rsid w:val="00CB4E6D"/>
    <w:rsid w:val="00CC23DE"/>
    <w:rsid w:val="00CD3E3A"/>
    <w:rsid w:val="00CD7459"/>
    <w:rsid w:val="00CE17DA"/>
    <w:rsid w:val="00CE55A6"/>
    <w:rsid w:val="00CF13FC"/>
    <w:rsid w:val="00CF4AAF"/>
    <w:rsid w:val="00CF561A"/>
    <w:rsid w:val="00CF6C18"/>
    <w:rsid w:val="00CF745B"/>
    <w:rsid w:val="00CF7EA8"/>
    <w:rsid w:val="00D004DA"/>
    <w:rsid w:val="00D01673"/>
    <w:rsid w:val="00D0309A"/>
    <w:rsid w:val="00D04BAF"/>
    <w:rsid w:val="00D057CC"/>
    <w:rsid w:val="00D06CE2"/>
    <w:rsid w:val="00D072FF"/>
    <w:rsid w:val="00D07BA4"/>
    <w:rsid w:val="00D07D23"/>
    <w:rsid w:val="00D109BA"/>
    <w:rsid w:val="00D15686"/>
    <w:rsid w:val="00D176BE"/>
    <w:rsid w:val="00D17C4E"/>
    <w:rsid w:val="00D21359"/>
    <w:rsid w:val="00D21594"/>
    <w:rsid w:val="00D215F6"/>
    <w:rsid w:val="00D22BE1"/>
    <w:rsid w:val="00D2765B"/>
    <w:rsid w:val="00D3180C"/>
    <w:rsid w:val="00D31DF7"/>
    <w:rsid w:val="00D33B91"/>
    <w:rsid w:val="00D361FA"/>
    <w:rsid w:val="00D415C6"/>
    <w:rsid w:val="00D420EA"/>
    <w:rsid w:val="00D4639E"/>
    <w:rsid w:val="00D47B3A"/>
    <w:rsid w:val="00D47CE5"/>
    <w:rsid w:val="00D51ABF"/>
    <w:rsid w:val="00D5365C"/>
    <w:rsid w:val="00D5444B"/>
    <w:rsid w:val="00D55302"/>
    <w:rsid w:val="00D57CBF"/>
    <w:rsid w:val="00D647A3"/>
    <w:rsid w:val="00D66ABC"/>
    <w:rsid w:val="00D71CFC"/>
    <w:rsid w:val="00D8111D"/>
    <w:rsid w:val="00D81C40"/>
    <w:rsid w:val="00D86024"/>
    <w:rsid w:val="00D91C2A"/>
    <w:rsid w:val="00D94CA3"/>
    <w:rsid w:val="00D95289"/>
    <w:rsid w:val="00D96595"/>
    <w:rsid w:val="00DA010E"/>
    <w:rsid w:val="00DA018C"/>
    <w:rsid w:val="00DA3C9D"/>
    <w:rsid w:val="00DB05AF"/>
    <w:rsid w:val="00DB07AF"/>
    <w:rsid w:val="00DB0D0C"/>
    <w:rsid w:val="00DB0F7E"/>
    <w:rsid w:val="00DB2F57"/>
    <w:rsid w:val="00DB3DC9"/>
    <w:rsid w:val="00DB5489"/>
    <w:rsid w:val="00DB5D66"/>
    <w:rsid w:val="00DB6C98"/>
    <w:rsid w:val="00DC1AAA"/>
    <w:rsid w:val="00DC4C61"/>
    <w:rsid w:val="00DC701C"/>
    <w:rsid w:val="00DD6B6A"/>
    <w:rsid w:val="00DD7F91"/>
    <w:rsid w:val="00DF121F"/>
    <w:rsid w:val="00DF38E2"/>
    <w:rsid w:val="00DF4DC3"/>
    <w:rsid w:val="00DF5A88"/>
    <w:rsid w:val="00DF5FAA"/>
    <w:rsid w:val="00DF6CF0"/>
    <w:rsid w:val="00E00376"/>
    <w:rsid w:val="00E005C0"/>
    <w:rsid w:val="00E01016"/>
    <w:rsid w:val="00E043B1"/>
    <w:rsid w:val="00E07329"/>
    <w:rsid w:val="00E111A8"/>
    <w:rsid w:val="00E1498D"/>
    <w:rsid w:val="00E14D88"/>
    <w:rsid w:val="00E14EBD"/>
    <w:rsid w:val="00E16734"/>
    <w:rsid w:val="00E23260"/>
    <w:rsid w:val="00E2367A"/>
    <w:rsid w:val="00E27522"/>
    <w:rsid w:val="00E27BC7"/>
    <w:rsid w:val="00E35FC9"/>
    <w:rsid w:val="00E377A4"/>
    <w:rsid w:val="00E41346"/>
    <w:rsid w:val="00E420E9"/>
    <w:rsid w:val="00E439C2"/>
    <w:rsid w:val="00E4635D"/>
    <w:rsid w:val="00E51CA8"/>
    <w:rsid w:val="00E61C2F"/>
    <w:rsid w:val="00E61D76"/>
    <w:rsid w:val="00E66049"/>
    <w:rsid w:val="00E674DB"/>
    <w:rsid w:val="00E70912"/>
    <w:rsid w:val="00E7367F"/>
    <w:rsid w:val="00E74950"/>
    <w:rsid w:val="00E75F28"/>
    <w:rsid w:val="00E8048E"/>
    <w:rsid w:val="00E86E41"/>
    <w:rsid w:val="00E90AA6"/>
    <w:rsid w:val="00E90B8E"/>
    <w:rsid w:val="00E977B8"/>
    <w:rsid w:val="00E97A9F"/>
    <w:rsid w:val="00E97AD1"/>
    <w:rsid w:val="00EA109B"/>
    <w:rsid w:val="00EA14FF"/>
    <w:rsid w:val="00EA15A8"/>
    <w:rsid w:val="00EA2926"/>
    <w:rsid w:val="00EA773D"/>
    <w:rsid w:val="00EB2CDE"/>
    <w:rsid w:val="00EB7442"/>
    <w:rsid w:val="00EC1A81"/>
    <w:rsid w:val="00EC390E"/>
    <w:rsid w:val="00EC55D4"/>
    <w:rsid w:val="00EC7E5C"/>
    <w:rsid w:val="00ED2C30"/>
    <w:rsid w:val="00ED3598"/>
    <w:rsid w:val="00ED46A0"/>
    <w:rsid w:val="00ED78F1"/>
    <w:rsid w:val="00EE4DCA"/>
    <w:rsid w:val="00EF0F62"/>
    <w:rsid w:val="00F003AF"/>
    <w:rsid w:val="00F007E1"/>
    <w:rsid w:val="00F0134E"/>
    <w:rsid w:val="00F0374A"/>
    <w:rsid w:val="00F057C6"/>
    <w:rsid w:val="00F05B80"/>
    <w:rsid w:val="00F1187A"/>
    <w:rsid w:val="00F13A7B"/>
    <w:rsid w:val="00F17D96"/>
    <w:rsid w:val="00F22565"/>
    <w:rsid w:val="00F3380E"/>
    <w:rsid w:val="00F36863"/>
    <w:rsid w:val="00F40837"/>
    <w:rsid w:val="00F41780"/>
    <w:rsid w:val="00F42F79"/>
    <w:rsid w:val="00F44654"/>
    <w:rsid w:val="00F45C22"/>
    <w:rsid w:val="00F47773"/>
    <w:rsid w:val="00F5019D"/>
    <w:rsid w:val="00F51850"/>
    <w:rsid w:val="00F520CD"/>
    <w:rsid w:val="00F54D68"/>
    <w:rsid w:val="00F56308"/>
    <w:rsid w:val="00F61C40"/>
    <w:rsid w:val="00F634D6"/>
    <w:rsid w:val="00F64385"/>
    <w:rsid w:val="00F6473F"/>
    <w:rsid w:val="00F66546"/>
    <w:rsid w:val="00F7259F"/>
    <w:rsid w:val="00F738DA"/>
    <w:rsid w:val="00F76366"/>
    <w:rsid w:val="00F805C0"/>
    <w:rsid w:val="00F80751"/>
    <w:rsid w:val="00F80B76"/>
    <w:rsid w:val="00F83673"/>
    <w:rsid w:val="00F86153"/>
    <w:rsid w:val="00F90091"/>
    <w:rsid w:val="00F900E5"/>
    <w:rsid w:val="00F935FC"/>
    <w:rsid w:val="00F936EC"/>
    <w:rsid w:val="00F93FA5"/>
    <w:rsid w:val="00FA19D2"/>
    <w:rsid w:val="00FA24B9"/>
    <w:rsid w:val="00FB2239"/>
    <w:rsid w:val="00FB4261"/>
    <w:rsid w:val="00FB43B1"/>
    <w:rsid w:val="00FB7168"/>
    <w:rsid w:val="00FC0608"/>
    <w:rsid w:val="00FC2155"/>
    <w:rsid w:val="00FC41A7"/>
    <w:rsid w:val="00FC5226"/>
    <w:rsid w:val="00FC63F5"/>
    <w:rsid w:val="00FC79DC"/>
    <w:rsid w:val="00FD675B"/>
    <w:rsid w:val="00FD7483"/>
    <w:rsid w:val="00FE352F"/>
    <w:rsid w:val="00FE380E"/>
    <w:rsid w:val="00FE4404"/>
    <w:rsid w:val="00FF3D19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3148B9BE-6045-411D-8BCD-40CC6703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Arial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minimized,Evidence,Highlighted,tag2,Size 10,emphasis in card,CD Card,ED - Tag,emphasis,Minimized,Underlined,Bold Underline,Emphasis!!,small,Qualifications"/>
    <w:basedOn w:val="DefaultParagraphFont"/>
    <w:uiPriority w:val="7"/>
    <w:qFormat/>
    <w:rsid w:val="00D176BE"/>
    <w:rPr>
      <w:rFonts w:ascii="Calibri" w:hAnsi="Calibri" w:cs="Arial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itygallery.org.nz/assets/New-Site/Public-Programmes/2011/Art-Forum-Series-2011/AdamintheCityArtForum2.ReLocateKlein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thecornerhouse.org.uk/resource/reclaiming-commons" TargetMode="External"/><Relationship Id="rId4" Type="http://schemas.openxmlformats.org/officeDocument/2006/relationships/styles" Target="styles.xml"/><Relationship Id="rId9" Type="http://schemas.openxmlformats.org/officeDocument/2006/relationships/hyperlink" Target="http://wealthofthecommons.org/essay/crises-capital-and-co-optation-does-capital-need-commons-fi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ze_000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13D597-7DD7-49DA-812E-6F49FF975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craze_000</dc:creator>
  <cp:keywords/>
  <dc:description/>
  <cp:lastModifiedBy>Microsoft account</cp:lastModifiedBy>
  <cp:revision>1</cp:revision>
  <dcterms:created xsi:type="dcterms:W3CDTF">2013-11-23T22:09:00Z</dcterms:created>
  <dcterms:modified xsi:type="dcterms:W3CDTF">2013-11-23T22:10:00Z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