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5DA" w:rsidRDefault="00BE55DA" w:rsidP="00BE55DA">
      <w:pPr>
        <w:pStyle w:val="Heading1"/>
      </w:pPr>
      <w:r>
        <w:t xml:space="preserve">First Off </w:t>
      </w:r>
    </w:p>
    <w:p w:rsidR="00BE55DA" w:rsidRPr="005170BA" w:rsidRDefault="00BE55DA" w:rsidP="00BE55DA">
      <w:pPr>
        <w:pStyle w:val="NormalWeb"/>
        <w:rPr>
          <w:b/>
        </w:rPr>
      </w:pPr>
      <w:r w:rsidRPr="005170BA">
        <w:rPr>
          <w:b/>
        </w:rPr>
        <w:t>A. Interpretation – economic engagement requires expanding bilateral economic relations</w:t>
      </w:r>
    </w:p>
    <w:p w:rsidR="00BE55DA" w:rsidRDefault="00BE55DA" w:rsidP="00BE55DA">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BE55DA" w:rsidRPr="00291ACB" w:rsidRDefault="00BE55DA" w:rsidP="00BE55DA"/>
    <w:p w:rsidR="00BE55DA" w:rsidRDefault="00BE55DA" w:rsidP="00BE55DA">
      <w:r w:rsidRPr="00363B0A">
        <w:rPr>
          <w:rStyle w:val="cite"/>
          <w:highlight w:val="cyan"/>
        </w:rPr>
        <w:t>Economic engagement - a policy of deliberately expanding economic ties with an adversary in order to change the behavior of the target state and improve bilateral political relations</w:t>
      </w:r>
      <w:r w:rsidRPr="00363B0A">
        <w:rPr>
          <w:highlight w:val="cyan"/>
        </w:rPr>
        <w:t xml:space="preserve"> -</w:t>
      </w:r>
      <w:r>
        <w:t xml:space="preserve">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BE55DA" w:rsidRPr="00652DB5" w:rsidRDefault="00BE55DA" w:rsidP="00BE55DA"/>
    <w:p w:rsidR="00BE55DA" w:rsidRPr="00EC7BC0" w:rsidRDefault="00BE55DA" w:rsidP="00BE55DA">
      <w:pPr>
        <w:pStyle w:val="NormalWeb"/>
        <w:rPr>
          <w:b/>
        </w:rPr>
      </w:pPr>
      <w:r w:rsidRPr="00EC7BC0">
        <w:rPr>
          <w:b/>
        </w:rPr>
        <w:t>This means the plan has to be government-to-government – not private economic engagement</w:t>
      </w:r>
    </w:p>
    <w:p w:rsidR="00BE55DA" w:rsidRDefault="00BE55DA" w:rsidP="00BE55DA">
      <w:r>
        <w:rPr>
          <w:b/>
        </w:rPr>
        <w:t xml:space="preserve">Daga, 13 </w:t>
      </w:r>
      <w:r>
        <w:t>- director of research at Politicas Publicas para la Libertad, in Bolivia, and a visiting senior policy analyst at the Heritage Foundation (Sergio, “Economics of the 2013-2014 Debate Topic:</w:t>
      </w:r>
    </w:p>
    <w:p w:rsidR="00BE55DA" w:rsidRDefault="00BE55DA" w:rsidP="00BE55DA">
      <w:r>
        <w:t xml:space="preserve">U.S. Economic Engagement Toward Cuba, Mexico or Venezuela”, National Center for Policy Analysis, 5/15, </w:t>
      </w:r>
      <w:hyperlink r:id="rId5" w:history="1">
        <w:r w:rsidRPr="00FF6B18">
          <w:rPr>
            <w:rStyle w:val="Hyperlink"/>
          </w:rPr>
          <w:t>http://www.ncpa.org/pdfs/Message_to_Debaters_6-7-13.pdf</w:t>
        </w:r>
      </w:hyperlink>
      <w:r>
        <w:t>)</w:t>
      </w:r>
    </w:p>
    <w:p w:rsidR="00BE55DA" w:rsidRDefault="00BE55DA" w:rsidP="00BE55DA"/>
    <w:p w:rsidR="00BE55DA" w:rsidRDefault="00BE55DA" w:rsidP="00BE55DA">
      <w:pPr>
        <w:pStyle w:val="NormalWeb"/>
      </w:pPr>
      <w:r w:rsidRPr="00363B0A">
        <w:rPr>
          <w:rStyle w:val="cite"/>
          <w:highlight w:val="cyan"/>
        </w:rPr>
        <w:t>Economic engagement between</w:t>
      </w:r>
      <w:r>
        <w:t xml:space="preserve"> or among </w:t>
      </w:r>
      <w:r w:rsidRPr="00363B0A">
        <w:rPr>
          <w:rStyle w:val="cite"/>
          <w:highlight w:val="cyan"/>
        </w:rPr>
        <w:t>countries</w:t>
      </w:r>
      <w:r w:rsidRPr="00E41A9E">
        <w:rPr>
          <w:rStyle w:val="cite"/>
        </w:rPr>
        <w:t xml:space="preserve"> </w:t>
      </w:r>
      <w:r w:rsidRPr="00652DB5">
        <w:t>can take many forms, but this document</w:t>
      </w:r>
      <w:r w:rsidRPr="00E41A9E">
        <w:rPr>
          <w:rStyle w:val="cite"/>
        </w:rPr>
        <w:t xml:space="preserve"> </w:t>
      </w:r>
      <w:r w:rsidRPr="00363B0A">
        <w:rPr>
          <w:rStyle w:val="cite"/>
          <w:highlight w:val="cyan"/>
        </w:rPr>
        <w:t>will focus on government-to-government engagement through</w:t>
      </w:r>
      <w:r w:rsidRPr="002D5AA0">
        <w:rPr>
          <w:rStyle w:val="cite"/>
        </w:rPr>
        <w:t xml:space="preserve"> 1) international trade agreements</w:t>
      </w:r>
      <w:r w:rsidRPr="00E41A9E">
        <w:rPr>
          <w:rStyle w:val="cite"/>
        </w:rPr>
        <w:t xml:space="preserve"> </w:t>
      </w:r>
      <w:r>
        <w:t xml:space="preserve">designed to lower barriers to trade; </w:t>
      </w:r>
      <w:r w:rsidRPr="00E41A9E">
        <w:rPr>
          <w:rStyle w:val="cite"/>
        </w:rPr>
        <w:t>and 2) government foreign aid</w:t>
      </w:r>
      <w:r>
        <w:t xml:space="preserve">; next, </w:t>
      </w:r>
      <w:r w:rsidRPr="002D5AA0">
        <w:rPr>
          <w:rStyle w:val="cite"/>
          <w:highlight w:val="cyan"/>
        </w:rPr>
        <w:t>we</w:t>
      </w:r>
      <w:r w:rsidRPr="00652DB5">
        <w:t xml:space="preserve"> will </w:t>
      </w:r>
      <w:r w:rsidRPr="002D5AA0">
        <w:rPr>
          <w:rStyle w:val="cite"/>
          <w:highlight w:val="cyan"/>
        </w:rPr>
        <w:t>contrast government-to-government economic engagement with private economic engagement through</w:t>
      </w:r>
      <w:r>
        <w:t xml:space="preserve"> 3) </w:t>
      </w:r>
      <w:r w:rsidRPr="00272BA4">
        <w:rPr>
          <w:rStyle w:val="cite"/>
          <w:highlight w:val="cyan"/>
        </w:rPr>
        <w:t>international investment</w:t>
      </w:r>
      <w:r w:rsidRPr="00272BA4">
        <w:rPr>
          <w:highlight w:val="cyan"/>
        </w:rPr>
        <w:t>,</w:t>
      </w:r>
      <w:r>
        <w:t xml:space="preserve"> called foreign direct investment; </w:t>
      </w:r>
      <w:r w:rsidRPr="00272BA4">
        <w:rPr>
          <w:rStyle w:val="cite"/>
          <w:highlight w:val="cyan"/>
        </w:rPr>
        <w:t>and</w:t>
      </w:r>
      <w:r>
        <w:t xml:space="preserve"> 4) </w:t>
      </w:r>
      <w:r w:rsidRPr="00272BA4">
        <w:rPr>
          <w:rStyle w:val="cite"/>
          <w:highlight w:val="cyan"/>
        </w:rPr>
        <w:t>remittances and migration by individuals</w:t>
      </w:r>
      <w:r>
        <w:t>.</w:t>
      </w:r>
      <w:r w:rsidRPr="00610A9E">
        <w:t xml:space="preserve"> </w:t>
      </w:r>
      <w:r w:rsidRPr="00652DB5">
        <w:rPr>
          <w:rStyle w:val="cite"/>
        </w:rPr>
        <w:t>All of these areas are important</w:t>
      </w:r>
      <w:r w:rsidRPr="00610A9E">
        <w:t xml:space="preserve"> with respect to the countries mentioned in the debate resolution; </w:t>
      </w:r>
      <w:r w:rsidRPr="00652DB5">
        <w:rPr>
          <w:rStyle w:val="cite"/>
        </w:rPr>
        <w:t xml:space="preserve">however, when discussing economic engagement by the U.S. federal government, some </w:t>
      </w:r>
      <w:r w:rsidRPr="00652DB5">
        <w:t xml:space="preserve">issues </w:t>
      </w:r>
      <w:r w:rsidRPr="00652DB5">
        <w:rPr>
          <w:rStyle w:val="cite"/>
        </w:rPr>
        <w:t>are more important</w:t>
      </w:r>
      <w:r w:rsidRPr="00610A9E">
        <w:t xml:space="preserve"> with respect to some countries than to others.</w:t>
      </w:r>
    </w:p>
    <w:p w:rsidR="00BE55DA" w:rsidRDefault="00BE55DA" w:rsidP="00BE55DA">
      <w:pPr>
        <w:pStyle w:val="NormalWeb"/>
      </w:pPr>
    </w:p>
    <w:p w:rsidR="00BE55DA" w:rsidRPr="005E769B" w:rsidRDefault="00BE55DA" w:rsidP="00BE55DA">
      <w:pPr>
        <w:pStyle w:val="NormalWeb"/>
        <w:rPr>
          <w:b/>
        </w:rPr>
      </w:pPr>
      <w:r w:rsidRPr="005E769B">
        <w:rPr>
          <w:b/>
        </w:rPr>
        <w:t>‘Its’ is a possessive pronoun showing ownership</w:t>
      </w:r>
    </w:p>
    <w:p w:rsidR="00BE55DA" w:rsidRPr="006D0E51" w:rsidRDefault="00BE55DA" w:rsidP="00BE55DA">
      <w:pPr>
        <w:rPr>
          <w:b/>
        </w:rPr>
      </w:pPr>
      <w:r w:rsidRPr="006D0E51">
        <w:rPr>
          <w:b/>
        </w:rPr>
        <w:t xml:space="preserve">Glossary of English Grammar Terms, 2005  </w:t>
      </w:r>
    </w:p>
    <w:p w:rsidR="00BE55DA" w:rsidRPr="006D0E51" w:rsidRDefault="00BE55DA" w:rsidP="00BE55DA">
      <w:r w:rsidRPr="006D0E51">
        <w:t>(http://www.usingenglish.com/glossary/possessive-pronoun.html)</w:t>
      </w:r>
    </w:p>
    <w:p w:rsidR="00BE55DA" w:rsidRPr="006D0E51" w:rsidRDefault="00BE55DA" w:rsidP="00BE55DA"/>
    <w:p w:rsidR="00BE55DA" w:rsidRPr="006D0E51" w:rsidRDefault="00BE55DA" w:rsidP="00BE55DA">
      <w:r w:rsidRPr="006D0E51">
        <w:t xml:space="preserve">Mine, yours, his, hers, </w:t>
      </w:r>
      <w:r w:rsidRPr="009377EB">
        <w:rPr>
          <w:highlight w:val="cyan"/>
          <w:u w:val="single"/>
        </w:rPr>
        <w:t>its</w:t>
      </w:r>
      <w:r w:rsidRPr="006D0E51">
        <w:t xml:space="preserve">, ours, theirs </w:t>
      </w:r>
      <w:r w:rsidRPr="009377EB">
        <w:rPr>
          <w:highlight w:val="cyan"/>
          <w:u w:val="single"/>
        </w:rPr>
        <w:t>are</w:t>
      </w:r>
      <w:r w:rsidRPr="006D0E51">
        <w:t xml:space="preserve"> the </w:t>
      </w:r>
      <w:r w:rsidRPr="009377EB">
        <w:rPr>
          <w:highlight w:val="cyan"/>
          <w:u w:val="single"/>
        </w:rPr>
        <w:t>possessive pronouns</w:t>
      </w:r>
      <w:r w:rsidRPr="009377EB">
        <w:rPr>
          <w:highlight w:val="cyan"/>
        </w:rPr>
        <w:t xml:space="preserve"> </w:t>
      </w:r>
      <w:r w:rsidRPr="009377EB">
        <w:rPr>
          <w:highlight w:val="cyan"/>
          <w:u w:val="single"/>
        </w:rPr>
        <w:t>used to</w:t>
      </w:r>
      <w:r w:rsidRPr="006D0E51">
        <w:t xml:space="preserve"> substitute </w:t>
      </w:r>
      <w:r w:rsidRPr="00206FE4">
        <w:t>a noun and to</w:t>
      </w:r>
      <w:r w:rsidRPr="006D0E51">
        <w:rPr>
          <w:u w:val="single"/>
        </w:rPr>
        <w:t xml:space="preserve"> </w:t>
      </w:r>
      <w:r w:rsidRPr="009377EB">
        <w:rPr>
          <w:highlight w:val="cyan"/>
          <w:u w:val="single"/>
        </w:rPr>
        <w:t>show</w:t>
      </w:r>
      <w:r w:rsidRPr="006D0E51">
        <w:t xml:space="preserve"> possession or </w:t>
      </w:r>
      <w:r w:rsidRPr="009377EB">
        <w:rPr>
          <w:highlight w:val="cyan"/>
          <w:u w:val="single"/>
        </w:rPr>
        <w:t>ownership.</w:t>
      </w:r>
    </w:p>
    <w:p w:rsidR="00BE55DA" w:rsidRPr="006D0E51" w:rsidRDefault="00BE55DA" w:rsidP="00BE55DA">
      <w:r w:rsidRPr="006D0E51">
        <w:t>EG. This is your disk and that's mine. (Mine substitutes the word disk and shows that it belongs to me.)</w:t>
      </w:r>
    </w:p>
    <w:p w:rsidR="00BE55DA" w:rsidRDefault="00BE55DA" w:rsidP="00BE55DA"/>
    <w:p w:rsidR="00BE55DA" w:rsidRPr="00EC7BC0" w:rsidRDefault="00BE55DA" w:rsidP="00BE55DA">
      <w:pPr>
        <w:pStyle w:val="NormalWeb"/>
        <w:rPr>
          <w:b/>
        </w:rPr>
      </w:pPr>
      <w:r w:rsidRPr="00EC7BC0">
        <w:rPr>
          <w:b/>
        </w:rPr>
        <w:t>B. Violation – the plan [uses an intermediary / targets civil society / removes a barrier to private engagement]</w:t>
      </w:r>
    </w:p>
    <w:p w:rsidR="00BE55DA" w:rsidRPr="00EC7BC0" w:rsidRDefault="00BE55DA" w:rsidP="00BE55DA">
      <w:pPr>
        <w:pStyle w:val="NormalWeb"/>
        <w:rPr>
          <w:b/>
        </w:rPr>
      </w:pPr>
    </w:p>
    <w:p w:rsidR="00BE55DA" w:rsidRPr="00EC7BC0" w:rsidRDefault="00BE55DA" w:rsidP="00BE55DA">
      <w:pPr>
        <w:pStyle w:val="NormalWeb"/>
        <w:rPr>
          <w:b/>
        </w:rPr>
      </w:pPr>
      <w:r w:rsidRPr="00EC7BC0">
        <w:rPr>
          <w:b/>
        </w:rPr>
        <w:t>C. Voting issue –</w:t>
      </w:r>
    </w:p>
    <w:p w:rsidR="00BE55DA" w:rsidRPr="00EC7BC0" w:rsidRDefault="00BE55DA" w:rsidP="00BE55DA">
      <w:pPr>
        <w:pStyle w:val="NormalWeb"/>
        <w:rPr>
          <w:b/>
        </w:rPr>
      </w:pPr>
    </w:p>
    <w:p w:rsidR="00BE55DA" w:rsidRPr="00EC7BC0" w:rsidRDefault="00BE55DA" w:rsidP="00BE55DA">
      <w:pPr>
        <w:pStyle w:val="NormalWeb"/>
        <w:rPr>
          <w:b/>
        </w:rPr>
      </w:pPr>
      <w:r w:rsidRPr="00EC7BC0">
        <w:rPr>
          <w:b/>
        </w:rPr>
        <w:t>1.  limits – a government limit is the only way to keep the topic manageable – otherwise they could use any 3</w:t>
      </w:r>
      <w:r w:rsidRPr="00EC7BC0">
        <w:rPr>
          <w:b/>
          <w:vertAlign w:val="superscript"/>
        </w:rPr>
        <w:t>rd</w:t>
      </w:r>
      <w:r w:rsidRPr="00EC7BC0">
        <w:rPr>
          <w:b/>
        </w:rPr>
        <w:t xml:space="preserve"> party intermediary, lift barriers to private engagement, or target civil society – it makes topic preparation impossible</w:t>
      </w:r>
    </w:p>
    <w:p w:rsidR="00BE55DA" w:rsidRPr="00EC7BC0" w:rsidRDefault="00BE55DA" w:rsidP="00BE55DA">
      <w:pPr>
        <w:pStyle w:val="NormalWeb"/>
        <w:rPr>
          <w:b/>
        </w:rPr>
      </w:pPr>
    </w:p>
    <w:p w:rsidR="00BE55DA" w:rsidRDefault="00BE55DA" w:rsidP="00BE55DA">
      <w:pPr>
        <w:pStyle w:val="NormalWeb"/>
        <w:rPr>
          <w:b/>
        </w:rPr>
      </w:pPr>
      <w:r w:rsidRPr="00EC7BC0">
        <w:rPr>
          <w:b/>
        </w:rPr>
        <w:t>2. negative ground – formal governmental channels are key to predictable relations disads and counterplans that test ‘engagement’</w:t>
      </w:r>
    </w:p>
    <w:p w:rsidR="00BE55DA" w:rsidRDefault="00BE55DA" w:rsidP="00BE55DA">
      <w:pPr>
        <w:pStyle w:val="NormalWeb"/>
        <w:rPr>
          <w:b/>
        </w:rPr>
      </w:pPr>
    </w:p>
    <w:p w:rsidR="00BE55DA" w:rsidRDefault="00BE55DA" w:rsidP="00BE55DA">
      <w:pPr>
        <w:pStyle w:val="Heading1"/>
      </w:pPr>
    </w:p>
    <w:p w:rsidR="00BE55DA" w:rsidRDefault="00BE55DA" w:rsidP="00BE55DA">
      <w:pPr>
        <w:pStyle w:val="Heading1"/>
      </w:pPr>
      <w:r>
        <w:t xml:space="preserve">Next off </w:t>
      </w:r>
    </w:p>
    <w:p w:rsidR="00BE55DA" w:rsidRPr="005675B8" w:rsidRDefault="00BE55DA" w:rsidP="00BE55DA">
      <w:pPr>
        <w:pStyle w:val="Heading4"/>
      </w:pPr>
      <w:r>
        <w:t>Chinese leading party is turning to Cuba to insure economic growth</w:t>
      </w:r>
    </w:p>
    <w:p w:rsidR="00BE55DA" w:rsidRDefault="00BE55DA" w:rsidP="00BE55DA">
      <w:r w:rsidRPr="004D4356">
        <w:rPr>
          <w:rStyle w:val="StyleStyleBold12pt"/>
        </w:rPr>
        <w:t>Global Times</w:t>
      </w:r>
      <w:r>
        <w:rPr>
          <w:rStyle w:val="StyleStyleBold12pt"/>
        </w:rPr>
        <w:t xml:space="preserve"> 6/2/13 </w:t>
      </w:r>
      <w:r w:rsidRPr="004D4356">
        <w:t>(</w:t>
      </w:r>
      <w:r>
        <w:t xml:space="preserve">6/2/2013, Global Times, Senior CPC official looks to expansion of China-Cuba cooperation, </w:t>
      </w:r>
      <w:hyperlink r:id="rId6" w:anchor=".Ube0__nvu9E" w:history="1">
        <w:r w:rsidRPr="00C05843">
          <w:rPr>
            <w:rStyle w:val="Hyperlink"/>
          </w:rPr>
          <w:t>http://www.globaltimes.cn/content/786078.shtml#.Ube0__nvu9E</w:t>
        </w:r>
      </w:hyperlink>
      <w:r>
        <w:t>)</w:t>
      </w:r>
    </w:p>
    <w:p w:rsidR="00BE55DA" w:rsidRPr="004D4356" w:rsidRDefault="00BE55DA" w:rsidP="00BE55DA">
      <w:pPr>
        <w:rPr>
          <w:rStyle w:val="StyleStyleBold12pt"/>
        </w:rPr>
      </w:pPr>
    </w:p>
    <w:p w:rsidR="00BE55DA" w:rsidRPr="00772046" w:rsidRDefault="00BE55DA" w:rsidP="00BE55DA">
      <w:pPr>
        <w:rPr>
          <w:rStyle w:val="cite"/>
        </w:rPr>
      </w:pPr>
      <w:r w:rsidRPr="00772046">
        <w:rPr>
          <w:rStyle w:val="cite"/>
        </w:rPr>
        <w:t>A senior Communist Party of China (CPC) official said in Havana Saturday China was willing to expand cooperation with Cuba in various fields to promote both countries' economic development.</w:t>
      </w:r>
    </w:p>
    <w:p w:rsidR="00BE55DA" w:rsidRPr="005675B8" w:rsidRDefault="00BE55DA" w:rsidP="00BE55DA">
      <w:pPr>
        <w:rPr>
          <w:sz w:val="16"/>
        </w:rPr>
      </w:pPr>
      <w:r w:rsidRPr="005675B8">
        <w:rPr>
          <w:sz w:val="16"/>
        </w:rPr>
        <w:t>Cuba was the first Latin American country to establish diplomatic ties with China, Guo Jinlong, a member of the Political Bureau of the CPC Central Committee, said when he met Mercedes Lopez Acea, vice president of the Cuban Council of State and first secretary of the Havana Provincial Committee of the Cuban Communist Party (CCP).</w:t>
      </w:r>
    </w:p>
    <w:p w:rsidR="00BE55DA" w:rsidRPr="005675B8" w:rsidRDefault="00BE55DA" w:rsidP="00BE55DA">
      <w:pPr>
        <w:rPr>
          <w:sz w:val="16"/>
        </w:rPr>
      </w:pPr>
      <w:r w:rsidRPr="00772046">
        <w:rPr>
          <w:rStyle w:val="cite"/>
        </w:rPr>
        <w:t xml:space="preserve">Guo said </w:t>
      </w:r>
      <w:r w:rsidRPr="0040782F">
        <w:rPr>
          <w:rStyle w:val="cite"/>
          <w:highlight w:val="yellow"/>
        </w:rPr>
        <w:t>the CPC was ready to maintain high-level exchanges with the CCP and share experience in state governance and party building</w:t>
      </w:r>
      <w:r w:rsidRPr="0040782F">
        <w:rPr>
          <w:sz w:val="16"/>
          <w:highlight w:val="yellow"/>
        </w:rPr>
        <w:t>.</w:t>
      </w:r>
    </w:p>
    <w:p w:rsidR="00BE55DA" w:rsidRPr="00772046" w:rsidRDefault="00BE55DA" w:rsidP="00BE55DA">
      <w:pPr>
        <w:rPr>
          <w:rStyle w:val="cite"/>
        </w:rPr>
      </w:pPr>
      <w:r w:rsidRPr="00772046">
        <w:rPr>
          <w:rStyle w:val="cite"/>
        </w:rPr>
        <w:t xml:space="preserve">As twin cities and capitals, </w:t>
      </w:r>
      <w:r w:rsidRPr="0040782F">
        <w:rPr>
          <w:rStyle w:val="cite"/>
          <w:highlight w:val="yellow"/>
        </w:rPr>
        <w:t>Beijing was willing to work jointly with Havana to deepen cooperation and expand cultural and people-to-people exchanges</w:t>
      </w:r>
      <w:r w:rsidRPr="00772046">
        <w:rPr>
          <w:rStyle w:val="cite"/>
        </w:rPr>
        <w:t>, said Guo, who is also secretary of the CPC Beijing Municipal Committee.</w:t>
      </w:r>
    </w:p>
    <w:p w:rsidR="00BE55DA" w:rsidRPr="005675B8" w:rsidRDefault="00BE55DA" w:rsidP="00BE55DA">
      <w:pPr>
        <w:rPr>
          <w:sz w:val="16"/>
        </w:rPr>
      </w:pPr>
      <w:r w:rsidRPr="005675B8">
        <w:rPr>
          <w:sz w:val="16"/>
        </w:rPr>
        <w:t>Lopez said the relationship between Cuba and China, which was based on mutual understanding and mutual respect, had become a model of bilateral ties.</w:t>
      </w:r>
    </w:p>
    <w:p w:rsidR="00BE55DA" w:rsidRPr="00772046" w:rsidRDefault="00BE55DA" w:rsidP="00BE55DA">
      <w:pPr>
        <w:rPr>
          <w:rStyle w:val="cite"/>
        </w:rPr>
      </w:pPr>
      <w:r w:rsidRPr="0040782F">
        <w:rPr>
          <w:rStyle w:val="cite"/>
          <w:highlight w:val="yellow"/>
        </w:rPr>
        <w:t>Each country faced the task of building socialism with its own national characteristics</w:t>
      </w:r>
      <w:r w:rsidRPr="00772046">
        <w:rPr>
          <w:rStyle w:val="cite"/>
        </w:rPr>
        <w:t xml:space="preserve">, she said, adding </w:t>
      </w:r>
      <w:r w:rsidRPr="0040782F">
        <w:rPr>
          <w:rStyle w:val="cite"/>
          <w:highlight w:val="yellow"/>
        </w:rPr>
        <w:t>Cuba was ready to further boost exchanges and cooperation with China.</w:t>
      </w:r>
    </w:p>
    <w:p w:rsidR="00BE55DA" w:rsidRPr="00772046" w:rsidRDefault="00BE55DA" w:rsidP="00BE55DA">
      <w:pPr>
        <w:rPr>
          <w:rStyle w:val="cite"/>
        </w:rPr>
      </w:pPr>
      <w:r w:rsidRPr="00772046">
        <w:rPr>
          <w:rStyle w:val="cite"/>
        </w:rPr>
        <w:t>Guo also met Ricardo Cabrisas Ruiz, vice president of the Cuban Council of Ministers, on Thursday afternoon.</w:t>
      </w:r>
    </w:p>
    <w:p w:rsidR="00BE55DA" w:rsidRPr="005675B8" w:rsidRDefault="00BE55DA" w:rsidP="00BE55DA">
      <w:pPr>
        <w:rPr>
          <w:sz w:val="16"/>
        </w:rPr>
      </w:pPr>
      <w:r w:rsidRPr="005675B8">
        <w:rPr>
          <w:sz w:val="16"/>
        </w:rPr>
        <w:t>A CPC delegation led by Guo arrived here Thursday. He will also visit Brazil.</w:t>
      </w:r>
    </w:p>
    <w:p w:rsidR="00BE55DA" w:rsidRDefault="00BE55DA" w:rsidP="00BE55DA">
      <w:pPr>
        <w:pStyle w:val="Heading4"/>
      </w:pPr>
    </w:p>
    <w:p w:rsidR="00BE55DA" w:rsidRDefault="00BE55DA" w:rsidP="00BE55DA">
      <w:pPr>
        <w:pStyle w:val="Heading4"/>
      </w:pPr>
      <w:r>
        <w:t>Chinese engagement with Latin America is high and stabilizing – increased US engagement will trade-off with Chinese involvement</w:t>
      </w:r>
    </w:p>
    <w:p w:rsidR="00BE55DA" w:rsidRDefault="00BE55DA" w:rsidP="00BE55DA">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BE55DA" w:rsidRDefault="00BE55DA" w:rsidP="00BE55DA"/>
    <w:p w:rsidR="00BE55DA" w:rsidRDefault="00BE55DA" w:rsidP="00BE55DA">
      <w:r>
        <w:t>CONCLUSIONS</w:t>
      </w:r>
    </w:p>
    <w:p w:rsidR="00BE55DA" w:rsidRPr="00544EE6" w:rsidRDefault="00BE55DA" w:rsidP="00BE55DA">
      <w:pPr>
        <w:rPr>
          <w:rStyle w:val="cite"/>
        </w:rPr>
      </w:pPr>
      <w:r w:rsidRPr="009075B5">
        <w:rPr>
          <w:sz w:val="16"/>
        </w:rPr>
        <w:t>Beijing probably might not have increased its role in Latin America had the Middle East not been a major distraction for Washington over the past fi 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cite"/>
        </w:rPr>
        <w:t xml:space="preserve">, </w:t>
      </w:r>
      <w:r w:rsidRPr="0084787B">
        <w:rPr>
          <w:rStyle w:val="cite"/>
          <w:highlight w:val="yellow"/>
        </w:rPr>
        <w:t>Beijing’s increased involvement in Latin America</w:t>
      </w:r>
      <w:r w:rsidRPr="0084787B">
        <w:rPr>
          <w:sz w:val="16"/>
          <w:highlight w:val="yellow"/>
        </w:rPr>
        <w:t xml:space="preserve"> </w:t>
      </w:r>
      <w:r w:rsidRPr="0084787B">
        <w:rPr>
          <w:rStyle w:val="cite"/>
          <w:highlight w:val="yellow"/>
        </w:rPr>
        <w:t>reflects the unanticipated consequence of getting what the West hoped for from China.</w:t>
      </w:r>
      <w:r w:rsidRPr="00544EE6">
        <w:rPr>
          <w:rStyle w:val="cite"/>
        </w:rPr>
        <w:t xml:space="preserve"> </w:t>
      </w:r>
    </w:p>
    <w:p w:rsidR="00BE55DA" w:rsidRPr="009075B5" w:rsidRDefault="00BE55DA" w:rsidP="00BE55DA">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84787B">
        <w:rPr>
          <w:rStyle w:val="cite"/>
          <w:highlight w:val="yellow"/>
        </w:rPr>
        <w:t>the ties between the United States and Latin America ought to be stronger</w:t>
      </w:r>
      <w:r w:rsidRPr="009075B5">
        <w:rPr>
          <w:sz w:val="16"/>
        </w:rPr>
        <w:t xml:space="preserve"> than those between China and the Latins.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t>
      </w:r>
      <w:r w:rsidRPr="0084787B">
        <w:rPr>
          <w:rStyle w:val="cite"/>
        </w:rPr>
        <w:t>Washington must make a more concerted effort to act as a genuine partner with the region</w:t>
      </w:r>
      <w:r w:rsidRPr="009075B5">
        <w:rPr>
          <w:sz w:val="16"/>
        </w:rPr>
        <w:t xml:space="preserve">, </w:t>
      </w:r>
      <w:r w:rsidRPr="00DE7134">
        <w:rPr>
          <w:rStyle w:val="cite"/>
        </w:rPr>
        <w:t xml:space="preserve">rather than relegating it to the position of </w:t>
      </w:r>
      <w:r w:rsidRPr="009075B5">
        <w:rPr>
          <w:sz w:val="16"/>
        </w:rPr>
        <w:t xml:space="preserve">secondary or </w:t>
      </w:r>
      <w:r w:rsidRPr="00DE7134">
        <w:rPr>
          <w:rStyle w:val="cite"/>
        </w:rPr>
        <w:t>tertiary</w:t>
      </w:r>
      <w:r w:rsidRPr="009075B5">
        <w:rPr>
          <w:sz w:val="16"/>
        </w:rPr>
        <w:t xml:space="preserve"> </w:t>
      </w:r>
      <w:r w:rsidRPr="00DE7134">
        <w:rPr>
          <w:rStyle w:val="cite"/>
        </w:rPr>
        <w:t>thought</w:t>
      </w:r>
      <w:r w:rsidRPr="009075B5">
        <w:rPr>
          <w:sz w:val="16"/>
        </w:rPr>
        <w:t xml:space="preserve"> </w:t>
      </w:r>
      <w:r w:rsidRPr="00DE7134">
        <w:rPr>
          <w:rStyle w:val="cite"/>
        </w:rPr>
        <w:t>that assumes absolute U.S. leadership</w:t>
      </w:r>
      <w:r w:rsidRPr="009075B5">
        <w:rPr>
          <w:sz w:val="16"/>
        </w:rPr>
        <w:t>.</w:t>
      </w:r>
    </w:p>
    <w:p w:rsidR="00BE55DA" w:rsidRPr="009075B5" w:rsidRDefault="00BE55DA" w:rsidP="00BE55DA">
      <w:pPr>
        <w:rPr>
          <w:sz w:val="16"/>
        </w:rPr>
      </w:pPr>
      <w:r w:rsidRPr="00DE7134">
        <w:rPr>
          <w:rStyle w:val="cite"/>
        </w:rPr>
        <w:t>The U</w:t>
      </w:r>
      <w:r w:rsidRPr="009075B5">
        <w:rPr>
          <w:sz w:val="16"/>
        </w:rPr>
        <w:t xml:space="preserve">nited </w:t>
      </w:r>
      <w:r w:rsidRPr="00DE7134">
        <w:rPr>
          <w:rStyle w:val="cite"/>
        </w:rPr>
        <w:t>S</w:t>
      </w:r>
      <w:r w:rsidRPr="009075B5">
        <w:rPr>
          <w:sz w:val="16"/>
        </w:rPr>
        <w:t xml:space="preserve">tates </w:t>
      </w:r>
      <w:r w:rsidRPr="00DE7134">
        <w:rPr>
          <w:rStyle w:val="cite"/>
        </w:rPr>
        <w:t>and China claim that each is serious about adopting</w:t>
      </w:r>
      <w:r w:rsidRPr="009075B5">
        <w:rPr>
          <w:sz w:val="16"/>
        </w:rPr>
        <w:t xml:space="preserve"> </w:t>
      </w:r>
      <w:r w:rsidRPr="00DE7134">
        <w:rPr>
          <w:rStyle w:val="cite"/>
        </w:rPr>
        <w:t>the</w:t>
      </w:r>
      <w:r w:rsidRPr="009075B5">
        <w:rPr>
          <w:sz w:val="16"/>
        </w:rPr>
        <w:t xml:space="preserve"> economic </w:t>
      </w:r>
      <w:r w:rsidRPr="00DE7134">
        <w:rPr>
          <w:rStyle w:val="cite"/>
        </w:rPr>
        <w:t>philosophy</w:t>
      </w:r>
      <w:r w:rsidRPr="009075B5">
        <w:rPr>
          <w:sz w:val="16"/>
        </w:rPr>
        <w:t xml:space="preserve"> </w:t>
      </w:r>
      <w:r w:rsidRPr="00DE7134">
        <w:rPr>
          <w:rStyle w:val="cite"/>
        </w:rPr>
        <w:t>that undergirds capitalism:</w:t>
      </w:r>
      <w:r w:rsidRPr="009075B5">
        <w:rPr>
          <w:sz w:val="16"/>
        </w:rPr>
        <w:t xml:space="preserve"> economic growth is a net benefit for all, </w:t>
      </w:r>
      <w:r w:rsidRPr="00DE7134">
        <w:rPr>
          <w:rStyle w:val="Emphasis"/>
        </w:rPr>
        <w:t>not a zero sum game</w:t>
      </w:r>
      <w:r w:rsidRPr="009075B5">
        <w:rPr>
          <w:sz w:val="16"/>
        </w:rPr>
        <w:t xml:space="preserve">. If true, China, Latin America, and the United States benefit from the greater Chinese engagement in this region because it creates competition. </w:t>
      </w:r>
      <w:r w:rsidRPr="00DE7134">
        <w:rPr>
          <w:rStyle w:val="cite"/>
        </w:rPr>
        <w:t xml:space="preserve">Pure economic theory, however, </w:t>
      </w:r>
      <w:r w:rsidRPr="00333263">
        <w:rPr>
          <w:rStyle w:val="Emphasis"/>
        </w:rPr>
        <w:t xml:space="preserve">always runs up against </w:t>
      </w:r>
      <w:r w:rsidRPr="0084787B">
        <w:rPr>
          <w:rStyle w:val="Emphasis"/>
          <w:highlight w:val="yellow"/>
        </w:rPr>
        <w:t>political philosophies</w:t>
      </w:r>
      <w:r w:rsidRPr="0084787B">
        <w:rPr>
          <w:rStyle w:val="cite"/>
          <w:highlight w:val="yellow"/>
        </w:rPr>
        <w:t>, lead</w:t>
      </w:r>
      <w:r>
        <w:rPr>
          <w:rStyle w:val="cite"/>
        </w:rPr>
        <w:t xml:space="preserve">ing </w:t>
      </w:r>
      <w:r w:rsidRPr="0084787B">
        <w:rPr>
          <w:rStyle w:val="cite"/>
          <w:highlight w:val="yellow"/>
        </w:rPr>
        <w:t>to trade conflicts, protectionism, and all-too-often a zero sum view</w:t>
      </w:r>
      <w:r w:rsidRPr="009075B5">
        <w:rPr>
          <w:sz w:val="16"/>
        </w:rPr>
        <w:t xml:space="preserve"> based on the international relations theory of realpolitik: </w:t>
      </w:r>
      <w:r w:rsidRPr="0084787B">
        <w:rPr>
          <w:rStyle w:val="Emphasis"/>
          <w:highlight w:val="yellow"/>
        </w:rPr>
        <w:t>what’s good for my adversary must be bad for me.</w:t>
      </w:r>
    </w:p>
    <w:p w:rsidR="00BE55DA" w:rsidRPr="009075B5" w:rsidRDefault="00BE55DA" w:rsidP="00BE55DA">
      <w:pPr>
        <w:rPr>
          <w:sz w:val="16"/>
        </w:rPr>
      </w:pPr>
      <w:r w:rsidRPr="00DE7134">
        <w:rPr>
          <w:rStyle w:val="cite"/>
        </w:rPr>
        <w:t>The risks of arousing realpolitik</w:t>
      </w:r>
      <w:r w:rsidRPr="009075B5">
        <w:rPr>
          <w:sz w:val="16"/>
        </w:rPr>
        <w:t xml:space="preserve"> in the United States, particularly as the nation faces increased frustration with the reality of the Middle East, </w:t>
      </w:r>
      <w:r>
        <w:rPr>
          <w:rStyle w:val="cite"/>
        </w:rPr>
        <w:t>is signifi</w:t>
      </w:r>
      <w:r w:rsidRPr="00DE7134">
        <w:rPr>
          <w:rStyle w:val="cite"/>
        </w:rPr>
        <w:t>cant,</w:t>
      </w:r>
      <w:r w:rsidRPr="009075B5">
        <w:rPr>
          <w:sz w:val="16"/>
        </w:rPr>
        <w:t xml:space="preserve"> </w:t>
      </w:r>
      <w:r w:rsidRPr="00DE7134">
        <w:rPr>
          <w:rStyle w:val="cite"/>
        </w:rPr>
        <w:t>probably more than the PRC bargained for when it began engaging</w:t>
      </w:r>
      <w:r w:rsidRPr="009075B5">
        <w:rPr>
          <w:sz w:val="16"/>
        </w:rPr>
        <w:t xml:space="preserve"> more with Latin America over the past decade. </w:t>
      </w:r>
      <w:r w:rsidRPr="00B14473">
        <w:rPr>
          <w:rStyle w:val="cite"/>
        </w:rPr>
        <w:t>It appears unlikely that Beijing will seriously accelerate its involvement</w:t>
      </w:r>
      <w:r w:rsidRPr="009075B5">
        <w:rPr>
          <w:sz w:val="16"/>
        </w:rPr>
        <w:t xml:space="preserve"> in the region </w:t>
      </w:r>
      <w:r w:rsidRPr="00B14473">
        <w:rPr>
          <w:rStyle w:val="cite"/>
        </w:rPr>
        <w:t>because of</w:t>
      </w:r>
      <w:r w:rsidRPr="009075B5">
        <w:rPr>
          <w:sz w:val="16"/>
        </w:rPr>
        <w:t xml:space="preserve"> the number of Congressional hearings, public conferences and assessments, and other </w:t>
      </w:r>
      <w:r w:rsidRPr="00B14473">
        <w:rPr>
          <w:rStyle w:val="cite"/>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BE55DA" w:rsidRDefault="00BE55DA" w:rsidP="00BE55DA">
      <w:r w:rsidRPr="009075B5">
        <w:rPr>
          <w:sz w:val="16"/>
        </w:rPr>
        <w:t xml:space="preserve">At the same time, Washington’s ability to focus equally on all areas of the world is not possible. </w:t>
      </w:r>
      <w:r w:rsidRPr="0084787B">
        <w:rPr>
          <w:rStyle w:val="cite"/>
          <w:highlight w:val="yellow"/>
        </w:rPr>
        <w:t>With U.S. interests directed elsewhere</w:t>
      </w:r>
      <w:r w:rsidRPr="00B14473">
        <w:rPr>
          <w:rStyle w:val="cite"/>
        </w:rPr>
        <w:t xml:space="preserve">, it seems highly likely that </w:t>
      </w:r>
      <w:r w:rsidRPr="0084787B">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cite"/>
        </w:rPr>
        <w:t xml:space="preserve">the old tale of the tortoise and hare applies here, </w:t>
      </w:r>
      <w:r w:rsidRPr="009075B5">
        <w:rPr>
          <w:sz w:val="16"/>
        </w:rPr>
        <w:t xml:space="preserve">where </w:t>
      </w:r>
      <w:r w:rsidRPr="009075B5">
        <w:rPr>
          <w:rStyle w:val="cit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cite"/>
        </w:rPr>
        <w:t>Washington seems likely to worry about the rock star phenomenon, rather than attempting to manage the emergence of another state becoming a long-term partner with its Latin American neighbors</w:t>
      </w:r>
      <w:r>
        <w:t>.</w:t>
      </w:r>
    </w:p>
    <w:p w:rsidR="00BE55DA" w:rsidRDefault="00BE55DA" w:rsidP="00BE55DA"/>
    <w:p w:rsidR="00BE55DA" w:rsidRDefault="00BE55DA" w:rsidP="00BE55DA">
      <w:pPr>
        <w:pStyle w:val="Heading4"/>
      </w:pPr>
      <w:r>
        <w:t>Chinese lead in Latin American economies are vital to maintain their economic growth.</w:t>
      </w:r>
    </w:p>
    <w:p w:rsidR="00BE55DA" w:rsidRDefault="00BE55DA" w:rsidP="00BE55DA">
      <w:r w:rsidRPr="00A21FE1">
        <w:rPr>
          <w:rStyle w:val="StyleStyleBold12pt"/>
        </w:rPr>
        <w:t>Arnson et al. ‘9</w:t>
      </w:r>
      <w:r>
        <w:rPr>
          <w:b/>
        </w:rPr>
        <w:t xml:space="preserve"> </w:t>
      </w:r>
      <w:r>
        <w:t xml:space="preserve">(Cynthia Anderson, Mark Mohr, Riordan Roett, writers for Woodrow Wilson International Center for Scholars, “Enter the Dragon? China’s Presence in Latin America”, </w:t>
      </w:r>
      <w:hyperlink r:id="rId7" w:history="1">
        <w:r w:rsidRPr="00153387">
          <w:rPr>
            <w:color w:val="0000FF"/>
            <w:u w:val="single"/>
          </w:rPr>
          <w:t>http://www.wilsoncenter.org/sites/default/files/EnterDragonFinal.pdf</w:t>
        </w:r>
      </w:hyperlink>
      <w:r>
        <w:t>) (JN)</w:t>
      </w:r>
    </w:p>
    <w:p w:rsidR="00BE55DA" w:rsidRPr="00153387" w:rsidRDefault="00BE55DA" w:rsidP="00BE55DA"/>
    <w:p w:rsidR="00BE55DA" w:rsidRDefault="00BE55DA" w:rsidP="00BE55DA">
      <w:pPr>
        <w:rPr>
          <w:rStyle w:val="cite"/>
        </w:rPr>
      </w:pPr>
      <w:r w:rsidRPr="0084787B">
        <w:rPr>
          <w:rStyle w:val="cite"/>
          <w:highlight w:val="yellow"/>
        </w:rPr>
        <w:t>China’s role in Latin America is</w:t>
      </w:r>
      <w:r w:rsidRPr="00A21FE1">
        <w:rPr>
          <w:sz w:val="16"/>
        </w:rPr>
        <w:t xml:space="preserve">, above all, </w:t>
      </w:r>
      <w:r w:rsidRPr="0084787B">
        <w:rPr>
          <w:rStyle w:val="cite"/>
          <w:highlight w:val="yellow"/>
        </w:rPr>
        <w:t>based on trade</w:t>
      </w:r>
      <w:r w:rsidRPr="00A21FE1">
        <w:rPr>
          <w:sz w:val="16"/>
        </w:rPr>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sidRPr="0084787B">
        <w:rPr>
          <w:rStyle w:val="cite"/>
          <w:highlight w:val="yellow"/>
        </w:rPr>
        <w:t xml:space="preserve">To China, Latin America </w:t>
      </w:r>
      <w:r w:rsidRPr="0084787B">
        <w:rPr>
          <w:rStyle w:val="Emphasis"/>
          <w:highlight w:val="yellow"/>
        </w:rPr>
        <w:t>represents a signiﬁcant source of the necessary natural resources</w:t>
      </w:r>
      <w:r w:rsidRPr="0084787B">
        <w:rPr>
          <w:rStyle w:val="cite"/>
          <w:highlight w:val="yellow"/>
        </w:rPr>
        <w:t xml:space="preserve">  that</w:t>
      </w:r>
      <w:r w:rsidRPr="000158D4">
        <w:rPr>
          <w:rStyle w:val="cite"/>
        </w:rPr>
        <w:t xml:space="preserve"> </w:t>
      </w:r>
      <w:r w:rsidRPr="00A21FE1">
        <w:rPr>
          <w:sz w:val="16"/>
        </w:rPr>
        <w:t>will</w:t>
      </w:r>
      <w:r w:rsidRPr="000158D4">
        <w:rPr>
          <w:rStyle w:val="cite"/>
        </w:rPr>
        <w:t xml:space="preserve"> </w:t>
      </w:r>
      <w:r w:rsidRPr="0084787B">
        <w:rPr>
          <w:rStyle w:val="cite"/>
          <w:highlight w:val="yellow"/>
        </w:rPr>
        <w:t>help</w:t>
      </w:r>
      <w:r w:rsidRPr="000158D4">
        <w:rPr>
          <w:rStyle w:val="cite"/>
        </w:rPr>
        <w:t xml:space="preserve"> </w:t>
      </w:r>
      <w:r w:rsidRPr="00A21FE1">
        <w:rPr>
          <w:sz w:val="16"/>
        </w:rPr>
        <w:t>China</w:t>
      </w:r>
      <w:r w:rsidRPr="000158D4">
        <w:rPr>
          <w:rStyle w:val="cite"/>
        </w:rPr>
        <w:t xml:space="preserve"> </w:t>
      </w:r>
      <w:r w:rsidRPr="0084787B">
        <w:rPr>
          <w:rStyle w:val="Emphasis"/>
          <w:highlight w:val="yellow"/>
        </w:rPr>
        <w:t>maintain its 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r w:rsidRPr="000158D4">
        <w:rPr>
          <w:rStyle w:val="cite"/>
        </w:rPr>
        <w:t xml:space="preserve">not </w:t>
      </w:r>
      <w:r>
        <w:rPr>
          <w:rStyle w:val="cite"/>
        </w:rPr>
        <w:t xml:space="preserve"> </w:t>
      </w:r>
      <w:r w:rsidRPr="000158D4">
        <w:rPr>
          <w:rStyle w:val="cite"/>
        </w:rPr>
        <w:t xml:space="preserve">only due to the country’s need for natural resources, but also as a result of China’s intention to </w:t>
      </w:r>
      <w:r>
        <w:rPr>
          <w:rStyle w:val="cite"/>
        </w:rPr>
        <w:t xml:space="preserve"> </w:t>
      </w:r>
      <w:r w:rsidRPr="000158D4">
        <w:rPr>
          <w:rStyle w:val="cite"/>
        </w:rPr>
        <w:t>diversify and expand its markets in the region</w:t>
      </w:r>
      <w:r w:rsidRPr="00A21FE1">
        <w:rPr>
          <w:sz w:val="16"/>
        </w:rPr>
        <w:t xml:space="preserve">. Thus, </w:t>
      </w:r>
      <w:r w:rsidRPr="0084787B">
        <w:rPr>
          <w:rStyle w:val="cite"/>
          <w:highlight w:val="yellow"/>
        </w:rPr>
        <w:t>Latin America represents a substantial market for Chinese goods</w:t>
      </w:r>
      <w:r w:rsidRPr="000158D4">
        <w:rPr>
          <w:rStyle w:val="cite"/>
        </w:rPr>
        <w:t>.</w:t>
      </w:r>
    </w:p>
    <w:p w:rsidR="00BE55DA" w:rsidRDefault="00BE55DA" w:rsidP="00BE55DA"/>
    <w:p w:rsidR="00BE55DA" w:rsidRDefault="00BE55DA" w:rsidP="00BE55DA">
      <w:pPr>
        <w:pStyle w:val="Heading4"/>
      </w:pPr>
      <w:r>
        <w:t>Sustained economic growth prevents social unrest that would collapse the ruling party – that would cause great power war.</w:t>
      </w:r>
    </w:p>
    <w:p w:rsidR="00BE55DA" w:rsidRDefault="00BE55DA" w:rsidP="00BE55DA">
      <w:pPr>
        <w:rPr>
          <w:sz w:val="16"/>
        </w:rPr>
      </w:pPr>
      <w:r w:rsidRPr="00B85F8E">
        <w:rPr>
          <w:b/>
        </w:rPr>
        <w:t>Kane 01</w:t>
      </w:r>
      <w:r w:rsidRPr="00B85F8E">
        <w:rPr>
          <w:sz w:val="16"/>
        </w:rPr>
        <w:t xml:space="preserve"> [Thomas Kane, PhD in Security Studies from the University of Hull &amp; Lawrence Serewicz, Autumn, </w:t>
      </w:r>
      <w:hyperlink r:id="rId8" w:history="1">
        <w:r w:rsidRPr="00E40DF8">
          <w:rPr>
            <w:rStyle w:val="Hyperlink"/>
            <w:sz w:val="16"/>
          </w:rPr>
          <w:t>http://www.carlisle.army.mil/usawc/Parameters/01autumn/Kane.htm</w:t>
        </w:r>
      </w:hyperlink>
      <w:r w:rsidRPr="00B85F8E">
        <w:rPr>
          <w:sz w:val="16"/>
        </w:rPr>
        <w:t>]</w:t>
      </w:r>
    </w:p>
    <w:p w:rsidR="00BE55DA" w:rsidRPr="00B85F8E" w:rsidRDefault="00BE55DA" w:rsidP="00BE55DA">
      <w:pPr>
        <w:rPr>
          <w:sz w:val="16"/>
        </w:rPr>
      </w:pPr>
    </w:p>
    <w:p w:rsidR="00BE55DA" w:rsidRPr="00B85F8E" w:rsidRDefault="00BE55DA" w:rsidP="00BE55DA">
      <w:pPr>
        <w:rPr>
          <w:sz w:val="16"/>
        </w:rPr>
      </w:pPr>
      <w:r w:rsidRPr="001C1A66">
        <w:rPr>
          <w:sz w:val="16"/>
        </w:rPr>
        <w:t xml:space="preserve">Despite China's problems with its food supply, </w:t>
      </w:r>
      <w:r w:rsidRPr="0084787B">
        <w:rPr>
          <w:u w:val="single"/>
        </w:rPr>
        <w:t>the Chinese do not appear to be in danger of widespread starvation</w:t>
      </w:r>
      <w:r w:rsidRPr="0084787B">
        <w:rPr>
          <w:sz w:val="16"/>
        </w:rPr>
        <w:t>.</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84787B">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84787B">
        <w:rPr>
          <w:highlight w:val="yellow"/>
          <w:u w:val="single"/>
        </w:rPr>
        <w:t>actual starvation, could easily trigger popular uprisings. Provincial leaders might be tempted to secede</w:t>
      </w:r>
      <w:r w:rsidRPr="0084787B">
        <w:rPr>
          <w:sz w:val="16"/>
          <w:highlight w:val="yellow"/>
        </w:rPr>
        <w:t>,</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w:t>
      </w:r>
      <w:r w:rsidRPr="0084787B">
        <w:rPr>
          <w:sz w:val="16"/>
          <w:highlight w:val="yellow"/>
        </w:rPr>
        <w:t xml:space="preserve">. </w:t>
      </w:r>
      <w:r w:rsidRPr="0084787B">
        <w:rPr>
          <w:highlight w:val="yellow"/>
          <w:u w:val="single"/>
        </w:rPr>
        <w:t>Civil unrest</w:t>
      </w:r>
      <w:r w:rsidRPr="001C1A66">
        <w:rPr>
          <w:u w:val="single"/>
        </w:rPr>
        <w:t xml:space="preserve"> in the PRC </w:t>
      </w:r>
      <w:r w:rsidRPr="0084787B">
        <w:rPr>
          <w:highlight w:val="yellow"/>
          <w:u w:val="single"/>
        </w:rPr>
        <w:t>would disrupt trade relationships, send refugees flowing across borders, and force outside powers to consider intervention</w:t>
      </w:r>
      <w:r w:rsidRPr="001C1A66">
        <w:rPr>
          <w:u w:val="single"/>
        </w:rPr>
        <w:t xml:space="preserve">. If different countries chose to intervene on different sides, </w:t>
      </w:r>
      <w:r w:rsidRPr="0084787B">
        <w:rPr>
          <w:highlight w:val="yellow"/>
          <w:u w:val="single"/>
        </w:rPr>
        <w:t>China's struggle could lead to major war</w:t>
      </w:r>
      <w:r w:rsidRPr="001C1A66">
        <w:rPr>
          <w:u w:val="single"/>
        </w:rPr>
        <w:t xml:space="preserve">. In a less apocalyptic but still grim scenario, </w:t>
      </w:r>
      <w:r w:rsidRPr="0084787B">
        <w:rPr>
          <w:highlight w:val="yellow"/>
          <w:u w:val="single"/>
        </w:rPr>
        <w:t>China's government might try to ward off its demise by attacking adjacent countries</w:t>
      </w:r>
      <w:r w:rsidRPr="001C1A66">
        <w:rPr>
          <w:sz w:val="16"/>
        </w:rPr>
        <w:t>.</w:t>
      </w:r>
    </w:p>
    <w:p w:rsidR="00BE55DA" w:rsidRDefault="00BE55DA" w:rsidP="00BE55DA"/>
    <w:p w:rsidR="00BE55DA" w:rsidRDefault="00BE55DA" w:rsidP="00BE55DA">
      <w:pPr>
        <w:pStyle w:val="Heading1"/>
      </w:pPr>
    </w:p>
    <w:p w:rsidR="00BE55DA" w:rsidRDefault="00BE55DA" w:rsidP="00BE55DA">
      <w:pPr>
        <w:pStyle w:val="Heading1"/>
      </w:pPr>
      <w:r>
        <w:t xml:space="preserve">Next off </w:t>
      </w:r>
    </w:p>
    <w:p w:rsidR="00BE55DA" w:rsidRDefault="00BE55DA" w:rsidP="00BE55DA"/>
    <w:p w:rsidR="00BE55DA" w:rsidRPr="0078506D" w:rsidRDefault="00BE55DA" w:rsidP="00BE55DA">
      <w:pPr>
        <w:pStyle w:val="NormalWeb"/>
        <w:rPr>
          <w:b/>
        </w:rPr>
      </w:pPr>
      <w:r w:rsidRPr="0078506D">
        <w:rPr>
          <w:b/>
        </w:rPr>
        <w:t>WTO engaging bilateral trade treaties to counter protectionism – effective strategy</w:t>
      </w:r>
    </w:p>
    <w:p w:rsidR="00BE55DA" w:rsidRPr="008F6D9C" w:rsidRDefault="00BE55DA" w:rsidP="00BE55DA">
      <w:pPr>
        <w:rPr>
          <w:b/>
          <w:sz w:val="26"/>
        </w:rPr>
      </w:pPr>
      <w:r w:rsidRPr="008F6D9C">
        <w:rPr>
          <w:b/>
          <w:sz w:val="26"/>
        </w:rPr>
        <w:t xml:space="preserve">Freshfields Bruckhaus Deringer 13 </w:t>
      </w:r>
      <w:r w:rsidRPr="008F6D9C">
        <w:rPr>
          <w:sz w:val="16"/>
        </w:rPr>
        <w:t xml:space="preserve">(“The rise of protectionism And the implications for doing business,” </w:t>
      </w:r>
      <w:r w:rsidRPr="008F6D9C">
        <w:rPr>
          <w:i/>
          <w:sz w:val="16"/>
        </w:rPr>
        <w:t>Freshfields Bruckhaus Deringer</w:t>
      </w:r>
      <w:r w:rsidRPr="008F6D9C">
        <w:rPr>
          <w:sz w:val="16"/>
        </w:rPr>
        <w:t xml:space="preserve">, </w:t>
      </w:r>
      <w:hyperlink r:id="rId9" w:history="1">
        <w:r w:rsidRPr="008F6D9C">
          <w:rPr>
            <w:sz w:val="16"/>
          </w:rPr>
          <w:t>http://www.freshfields.com/en/insights/The_rise_of_protectionism/</w:t>
        </w:r>
      </w:hyperlink>
      <w:r w:rsidRPr="008F6D9C">
        <w:rPr>
          <w:sz w:val="16"/>
        </w:rPr>
        <w:t>, 7/10/2013, SLiu)</w:t>
      </w:r>
    </w:p>
    <w:p w:rsidR="00BE55DA" w:rsidRPr="008F6D9C" w:rsidRDefault="00BE55DA" w:rsidP="00BE55DA"/>
    <w:p w:rsidR="00BE55DA" w:rsidRPr="008F6D9C" w:rsidRDefault="00BE55DA" w:rsidP="00BE55DA">
      <w:pPr>
        <w:rPr>
          <w:sz w:val="16"/>
        </w:rPr>
      </w:pPr>
      <w:r w:rsidRPr="008F6D9C">
        <w:rPr>
          <w:sz w:val="16"/>
        </w:rPr>
        <w:t xml:space="preserve">The rise of protectionism. And </w:t>
      </w:r>
      <w:r w:rsidRPr="00794AC5">
        <w:rPr>
          <w:highlight w:val="cyan"/>
          <w:u w:val="single"/>
        </w:rPr>
        <w:t>the implications for doing business</w:t>
      </w:r>
      <w:r w:rsidRPr="00794AC5">
        <w:rPr>
          <w:u w:val="single"/>
        </w:rPr>
        <w:t xml:space="preserve"> T</w:t>
      </w:r>
      <w:r w:rsidRPr="008F6D9C">
        <w:rPr>
          <w:u w:val="single"/>
        </w:rPr>
        <w:t xml:space="preserve">he </w:t>
      </w:r>
      <w:r w:rsidRPr="00794AC5">
        <w:rPr>
          <w:highlight w:val="cyan"/>
          <w:u w:val="single"/>
        </w:rPr>
        <w:t>W</w:t>
      </w:r>
      <w:r w:rsidRPr="008F6D9C">
        <w:rPr>
          <w:u w:val="single"/>
        </w:rPr>
        <w:t xml:space="preserve">orld </w:t>
      </w:r>
      <w:r w:rsidRPr="00794AC5">
        <w:rPr>
          <w:highlight w:val="cyan"/>
          <w:u w:val="single"/>
        </w:rPr>
        <w:t>T</w:t>
      </w:r>
      <w:r w:rsidRPr="008F6D9C">
        <w:rPr>
          <w:u w:val="single"/>
        </w:rPr>
        <w:t xml:space="preserve">rade </w:t>
      </w:r>
      <w:r w:rsidRPr="00794AC5">
        <w:rPr>
          <w:highlight w:val="cyan"/>
          <w:u w:val="single"/>
        </w:rPr>
        <w:t>O</w:t>
      </w:r>
      <w:r w:rsidRPr="008F6D9C">
        <w:rPr>
          <w:u w:val="single"/>
        </w:rPr>
        <w:t xml:space="preserve">rganisation </w:t>
      </w:r>
      <w:r w:rsidRPr="00794AC5">
        <w:rPr>
          <w:highlight w:val="cyan"/>
          <w:u w:val="single"/>
        </w:rPr>
        <w:t>has identified a rise in protectionism prompted by the global economic slowdown.</w:t>
      </w:r>
      <w:r w:rsidRPr="008F6D9C">
        <w:rPr>
          <w:u w:val="single"/>
        </w:rPr>
        <w:t xml:space="preserve"> The WTO sees this as a 'worrying trend' that could stall growth and make recovery more difficult</w:t>
      </w:r>
      <w:r w:rsidRPr="008F6D9C">
        <w:rPr>
          <w:sz w:val="16"/>
        </w:rPr>
        <w:t xml:space="preserve">. In this seminar, we look at trade restrictions and other hurdles you might face when doing business. </w:t>
      </w:r>
      <w:r w:rsidRPr="00794AC5">
        <w:rPr>
          <w:highlight w:val="cyan"/>
          <w:u w:val="single"/>
        </w:rPr>
        <w:t>International partners from our competition and global arbitration groups will join us to discuss how best to manage these issues</w:t>
      </w:r>
      <w:r w:rsidRPr="008F6D9C">
        <w:rPr>
          <w:sz w:val="16"/>
        </w:rPr>
        <w:t xml:space="preserve"> – including </w:t>
      </w:r>
      <w:r w:rsidRPr="008F6D9C">
        <w:rPr>
          <w:u w:val="single"/>
        </w:rPr>
        <w:t>t</w:t>
      </w:r>
      <w:r w:rsidRPr="00794AC5">
        <w:rPr>
          <w:highlight w:val="cyan"/>
          <w:u w:val="single"/>
        </w:rPr>
        <w:t>hrough the use of bilateral investment treaties</w:t>
      </w:r>
      <w:r w:rsidRPr="008F6D9C">
        <w:rPr>
          <w:sz w:val="16"/>
        </w:rPr>
        <w:t xml:space="preserve"> – as well as </w:t>
      </w:r>
      <w:r w:rsidRPr="00794AC5">
        <w:rPr>
          <w:highlight w:val="cyan"/>
          <w:u w:val="single"/>
        </w:rPr>
        <w:t>looking at how best to recover any losses</w:t>
      </w:r>
      <w:r w:rsidRPr="00794AC5">
        <w:rPr>
          <w:sz w:val="16"/>
          <w:highlight w:val="cyan"/>
        </w:rPr>
        <w:t>.</w:t>
      </w:r>
    </w:p>
    <w:p w:rsidR="00BE55DA" w:rsidRDefault="00BE55DA" w:rsidP="00BE55DA">
      <w:pPr>
        <w:pStyle w:val="NormalWeb"/>
        <w:rPr>
          <w:rStyle w:val="CharacterStyle1"/>
          <w:rFonts w:ascii="Georgia" w:eastAsia="Calibri" w:hAnsi="Georgia"/>
          <w:szCs w:val="22"/>
        </w:rPr>
      </w:pPr>
    </w:p>
    <w:p w:rsidR="00BE55DA" w:rsidRPr="00C92895" w:rsidRDefault="00BE55DA" w:rsidP="00BE55DA">
      <w:pPr>
        <w:pStyle w:val="NormalWeb"/>
        <w:rPr>
          <w:rStyle w:val="CharacterStyle1"/>
        </w:rPr>
      </w:pPr>
      <w:r w:rsidRPr="00C92895">
        <w:rPr>
          <w:rStyle w:val="CharacterStyle1"/>
          <w:color w:val="000000"/>
          <w:spacing w:val="4"/>
          <w:sz w:val="22"/>
        </w:rPr>
        <w:t>Free trade sucks up water supplies causing international conflict risk to increase over scarcity</w:t>
      </w:r>
    </w:p>
    <w:p w:rsidR="00BE55DA" w:rsidRPr="00F725E1" w:rsidRDefault="00BE55DA" w:rsidP="00BE55DA">
      <w:pPr>
        <w:rPr>
          <w:rStyle w:val="CharacterStyle1"/>
          <w:rFonts w:ascii="Times New Roman" w:hAnsi="Times New Roman"/>
          <w:szCs w:val="24"/>
        </w:rPr>
      </w:pPr>
      <w:r w:rsidRPr="00F725E1">
        <w:rPr>
          <w:rStyle w:val="Heading4Char"/>
          <w:color w:val="000000"/>
        </w:rPr>
        <w:t>Owens 2012</w:t>
      </w:r>
      <w:r w:rsidRPr="00F725E1">
        <w:rPr>
          <w:rStyle w:val="CharacterStyle1"/>
          <w:color w:val="000000"/>
          <w:spacing w:val="4"/>
        </w:rPr>
        <w:t xml:space="preserve"> (Brian Owens is an experienced journalist and editor working on the leading science journal Nature and the influential policy magazines Research Fortnight and Research Europe. “World’s water footprint linked to free trade”, </w:t>
      </w:r>
      <w:hyperlink r:id="rId10" w:history="1">
        <w:r w:rsidRPr="00F725E1">
          <w:rPr>
            <w:color w:val="000000"/>
            <w:u w:val="single"/>
          </w:rPr>
          <w:t>http://blogs.nature.com/news/2012/02/world%E2%80%99s-water-footprint-linked-to-free-trade.html</w:t>
        </w:r>
      </w:hyperlink>
      <w:r w:rsidRPr="00F725E1">
        <w:rPr>
          <w:color w:val="000000"/>
        </w:rPr>
        <w:t>)</w:t>
      </w:r>
    </w:p>
    <w:p w:rsidR="00BE55DA" w:rsidRDefault="00BE55DA" w:rsidP="00BE55DA"/>
    <w:p w:rsidR="00BE55DA" w:rsidRDefault="00BE55DA" w:rsidP="00BE55DA">
      <w:pPr>
        <w:rPr>
          <w:rStyle w:val="cite"/>
        </w:rPr>
      </w:pPr>
      <w:r w:rsidRPr="009D742F">
        <w:rPr>
          <w:rStyle w:val="cite"/>
          <w:color w:val="000000"/>
          <w:highlight w:val="cyan"/>
        </w:rPr>
        <w:t>World’s water footprint linked to free trade. More than one-fifth of the world’s water supplies go towards crops and commodities produced for export, a new study report</w:t>
      </w:r>
      <w:r w:rsidRPr="00F725E1">
        <w:rPr>
          <w:rStyle w:val="cite"/>
          <w:color w:val="000000"/>
        </w:rPr>
        <w:t>s</w:t>
      </w:r>
      <w:r w:rsidRPr="00F725E1">
        <w:rPr>
          <w:color w:val="000000"/>
          <w:sz w:val="16"/>
        </w:rPr>
        <w:t xml:space="preserve">. As developed nations import water-intensive goods from overseas, </w:t>
      </w:r>
      <w:r w:rsidRPr="00F725E1">
        <w:rPr>
          <w:rStyle w:val="cite"/>
          <w:color w:val="000000"/>
        </w:rPr>
        <w:t>they place pressure on finite resources in areas where water governance and conservation policies are often lacking</w:t>
      </w:r>
      <w:r w:rsidRPr="00F725E1">
        <w:rPr>
          <w:color w:val="000000"/>
          <w:sz w:val="16"/>
        </w:rPr>
        <w:t xml:space="preserve">. Researchers from the Netherlands have quantified and mapped the global water footprint, </w:t>
      </w:r>
      <w:r w:rsidRPr="00F725E1">
        <w:rPr>
          <w:rStyle w:val="cite"/>
          <w:color w:val="000000"/>
        </w:rPr>
        <w:t>highlighting how patterns in international commerce create disparities in water use. The new study</w:t>
      </w:r>
      <w:r w:rsidRPr="00F725E1">
        <w:rPr>
          <w:color w:val="000000"/>
          <w:sz w:val="16"/>
        </w:rPr>
        <w:t xml:space="preserve">, published today in the Proceedings of the National Academy of Sciences, </w:t>
      </w:r>
      <w:r w:rsidRPr="00F725E1">
        <w:rPr>
          <w:rStyle w:val="cite"/>
          <w:color w:val="000000"/>
        </w:rPr>
        <w:t>presents a spatial analysis of water consumption and pollution based on worldwide trade indicators, demographic data and water-usage statistics</w:t>
      </w:r>
      <w:r w:rsidRPr="00F725E1">
        <w:rPr>
          <w:color w:val="000000"/>
          <w:sz w:val="16"/>
        </w:rPr>
        <w:t xml:space="preserve">. Arjen Hoekstra, a water management analyst at the University of Twente in Enschede, Netherlands, and lead author of the study, says that </w:t>
      </w:r>
      <w:r w:rsidRPr="00F725E1">
        <w:rPr>
          <w:rStyle w:val="cite"/>
          <w:color w:val="000000"/>
        </w:rPr>
        <w:t xml:space="preserve">water supplies follow the flow of goods around the world. </w:t>
      </w:r>
      <w:r w:rsidRPr="00BC58B3">
        <w:rPr>
          <w:rStyle w:val="cite"/>
          <w:color w:val="000000"/>
          <w:highlight w:val="cyan"/>
        </w:rPr>
        <w:t xml:space="preserve">Water consumption </w:t>
      </w:r>
      <w:r w:rsidRPr="00BC58B3">
        <w:rPr>
          <w:rStyle w:val="cite"/>
          <w:color w:val="000000"/>
        </w:rPr>
        <w:t>and pollution,</w:t>
      </w:r>
      <w:r w:rsidRPr="00F725E1">
        <w:rPr>
          <w:rStyle w:val="cite"/>
          <w:color w:val="000000"/>
        </w:rPr>
        <w:t xml:space="preserve"> he says, </w:t>
      </w:r>
      <w:r w:rsidRPr="00BC58B3">
        <w:rPr>
          <w:rStyle w:val="cite"/>
          <w:color w:val="000000"/>
          <w:highlight w:val="cyan"/>
        </w:rPr>
        <w:t>“are directly tied to the global economy</w:t>
      </w:r>
      <w:r w:rsidRPr="00F725E1">
        <w:rPr>
          <w:rStyle w:val="cite"/>
          <w:color w:val="000000"/>
        </w:rPr>
        <w:t>”</w:t>
      </w:r>
      <w:r w:rsidRPr="00F725E1">
        <w:rPr>
          <w:color w:val="000000"/>
          <w:sz w:val="16"/>
        </w:rPr>
        <w:t xml:space="preserve">. </w:t>
      </w:r>
      <w:r w:rsidRPr="00F725E1">
        <w:rPr>
          <w:rStyle w:val="cite"/>
          <w:color w:val="000000"/>
        </w:rPr>
        <w:t>However</w:t>
      </w:r>
      <w:r w:rsidRPr="00F725E1">
        <w:rPr>
          <w:color w:val="000000"/>
          <w:sz w:val="16"/>
        </w:rPr>
        <w:t xml:space="preserve">, Hoekstra suggests </w:t>
      </w:r>
      <w:r w:rsidRPr="00F725E1">
        <w:rPr>
          <w:rStyle w:val="cite"/>
          <w:color w:val="000000"/>
        </w:rPr>
        <w:t xml:space="preserve">that </w:t>
      </w:r>
      <w:r w:rsidRPr="00BC58B3">
        <w:rPr>
          <w:rStyle w:val="cite"/>
          <w:color w:val="000000"/>
          <w:highlight w:val="cyan"/>
        </w:rPr>
        <w:t>water is rarely included in measures of economic and environmental production costs</w:t>
      </w:r>
      <w:r w:rsidRPr="00F725E1">
        <w:rPr>
          <w:color w:val="000000"/>
          <w:sz w:val="16"/>
        </w:rPr>
        <w:t xml:space="preserve">. Part of the problem is that so much of global water use is indirect. For example, to produce one kilogram of beef requires as much as 15,400 litres of water when issues such as grazing are taken into account, according to the Water Footprint Network, a Dutch non-profit organization for which Hoekstra serves as scientific director. Another confounding issue is that global water supplies come not only from groundwater sources, but also from rainfall, a factor that has been largely excluded from previous analyses. Whereas research has indicated that agriculture accounts for roughly 70% of the global water footprint, the new data hold agriculture responsible for as much as 92% of worldwide water consumption and degradation. Precipitation is crucial to food production, says Dieter Gerten, a hydrologist at the Potsdam Institute for Climate Impact Research in Germany, but it is a “hidden resource” and typically left out of research and water-use planning. Ruth Mathews, executive director of the Water Footprint Network, says that the detailed analysis can aid countries and private firms in understanding the real magnitude of their consumption. Companies, she suggests, often account only for their operational costs. But if an agricultural product, such as cotton or sugar, is a component of a final good, such as blue jeans or soda, “there’s a huge amount of indirect water use”. Gerten describes </w:t>
      </w:r>
      <w:r w:rsidRPr="00BC58B3">
        <w:rPr>
          <w:rStyle w:val="cite"/>
          <w:color w:val="000000"/>
          <w:highlight w:val="cyan"/>
        </w:rPr>
        <w:t>the new findings as significant in calling attention to “the increasing disconnect” between production, regional water use and global consumer markets.</w:t>
      </w:r>
      <w:r w:rsidRPr="00BC58B3">
        <w:rPr>
          <w:color w:val="000000"/>
          <w:sz w:val="16"/>
          <w:highlight w:val="cyan"/>
        </w:rPr>
        <w:t xml:space="preserve"> H</w:t>
      </w:r>
      <w:r w:rsidRPr="00F725E1">
        <w:rPr>
          <w:color w:val="000000"/>
          <w:sz w:val="16"/>
        </w:rPr>
        <w:t xml:space="preserve">e suggests that </w:t>
      </w:r>
      <w:r w:rsidRPr="00F725E1">
        <w:rPr>
          <w:rStyle w:val="cite"/>
          <w:color w:val="000000"/>
        </w:rPr>
        <w:t>c</w:t>
      </w:r>
      <w:r w:rsidRPr="00BC58B3">
        <w:rPr>
          <w:rStyle w:val="cite"/>
          <w:color w:val="000000"/>
          <w:highlight w:val="cyan"/>
        </w:rPr>
        <w:t>ountries tend to focus on national resources while relying increasingly on water-intensive imports, effectively offshoring their water consumption.</w:t>
      </w:r>
      <w:r w:rsidRPr="00F725E1">
        <w:rPr>
          <w:rStyle w:val="cite"/>
          <w:color w:val="000000"/>
        </w:rPr>
        <w:t xml:space="preserve"> As globalization binds countries in increasingly complex relationships, the risks of scarcity and resource degradation become not just regional but international concerns. </w:t>
      </w:r>
      <w:r w:rsidRPr="00F725E1">
        <w:rPr>
          <w:color w:val="000000"/>
          <w:sz w:val="16"/>
        </w:rPr>
        <w:t>Gerten says</w:t>
      </w:r>
      <w:r w:rsidRPr="00F725E1">
        <w:rPr>
          <w:rStyle w:val="cite"/>
          <w:color w:val="000000"/>
        </w:rPr>
        <w:t xml:space="preserve"> that future research and policy planning “cannot neglect the importance of these dependencies”.</w:t>
      </w:r>
    </w:p>
    <w:p w:rsidR="00BE55DA" w:rsidRDefault="00BE55DA" w:rsidP="00BE55DA">
      <w:pPr>
        <w:rPr>
          <w:b/>
        </w:rPr>
      </w:pPr>
    </w:p>
    <w:p w:rsidR="00BE55DA" w:rsidRDefault="00BE55DA" w:rsidP="00BE55DA">
      <w:pPr>
        <w:pStyle w:val="Heading1"/>
      </w:pPr>
      <w:r>
        <w:t xml:space="preserve">Next off </w:t>
      </w:r>
    </w:p>
    <w:p w:rsidR="00BE55DA" w:rsidRDefault="00BE55DA" w:rsidP="00BE55DA">
      <w:pPr>
        <w:rPr>
          <w:b/>
        </w:rPr>
      </w:pPr>
    </w:p>
    <w:p w:rsidR="00BE55DA" w:rsidRDefault="00BE55DA" w:rsidP="00BE55DA">
      <w:pPr>
        <w:rPr>
          <w:b/>
        </w:rPr>
      </w:pPr>
    </w:p>
    <w:p w:rsidR="00BE55DA" w:rsidRPr="00EB545B" w:rsidRDefault="00BE55DA" w:rsidP="00BE55DA">
      <w:pPr>
        <w:rPr>
          <w:b/>
        </w:rPr>
      </w:pPr>
      <w:r w:rsidRPr="00EB545B">
        <w:rPr>
          <w:b/>
        </w:rPr>
        <w:t>Latin America is a key site for resisting neoliberal expansion</w:t>
      </w:r>
    </w:p>
    <w:p w:rsidR="00BE55DA" w:rsidRPr="00EB545B" w:rsidRDefault="00BE55DA" w:rsidP="00BE55DA">
      <w:pPr>
        <w:rPr>
          <w:sz w:val="16"/>
        </w:rPr>
      </w:pPr>
      <w:r w:rsidRPr="00EB545B">
        <w:rPr>
          <w:sz w:val="16"/>
        </w:rPr>
        <w:t xml:space="preserve">EMIR </w:t>
      </w:r>
      <w:r w:rsidRPr="00EB545B">
        <w:rPr>
          <w:b/>
        </w:rPr>
        <w:t xml:space="preserve">SADER, </w:t>
      </w:r>
      <w:r w:rsidRPr="00EB545B">
        <w:rPr>
          <w:sz w:val="16"/>
        </w:rPr>
        <w:t>PhD Poli Sci Univ of Sau Paolo</w:t>
      </w:r>
      <w:r w:rsidRPr="00EB545B">
        <w:rPr>
          <w:b/>
        </w:rPr>
        <w:t xml:space="preserve">  </w:t>
      </w:r>
      <w:r w:rsidRPr="00EB545B">
        <w:rPr>
          <w:sz w:val="16"/>
        </w:rPr>
        <w:t xml:space="preserve"> THE WEAKEST LINK? Neoliberalism in Latin America  New Left Review 52, July-August 200</w:t>
      </w:r>
      <w:r w:rsidRPr="00EB545B">
        <w:rPr>
          <w:b/>
        </w:rPr>
        <w:t>8</w:t>
      </w:r>
      <w:r w:rsidRPr="00EB545B">
        <w:rPr>
          <w:sz w:val="16"/>
        </w:rPr>
        <w:t xml:space="preserve"> </w:t>
      </w:r>
      <w:hyperlink r:id="rId11" w:history="1">
        <w:r w:rsidRPr="00EB545B">
          <w:rPr>
            <w:rStyle w:val="Hyperlink"/>
          </w:rPr>
          <w:t>http://newleftreview.org/II/52/emir-sader-the-weakest-link-neoliberalism-in-latin-america</w:t>
        </w:r>
      </w:hyperlink>
    </w:p>
    <w:p w:rsidR="00BE55DA" w:rsidRDefault="00BE55DA" w:rsidP="00BE55DA">
      <w:pPr>
        <w:rPr>
          <w:b/>
        </w:rPr>
      </w:pPr>
      <w:r w:rsidRPr="00EB545B">
        <w:rPr>
          <w:u w:val="single"/>
        </w:rPr>
        <w:t>The new century is off to a surprising start in Latin America</w:t>
      </w:r>
      <w:r w:rsidRPr="00EB545B">
        <w:rPr>
          <w:sz w:val="16"/>
        </w:rPr>
        <w:t xml:space="preserve">. </w:t>
      </w:r>
      <w:r w:rsidRPr="00EB545B">
        <w:rPr>
          <w:u w:val="single"/>
        </w:rPr>
        <w:t>The continent that had been a privileged territory for neoliberalism</w:t>
      </w:r>
      <w:r w:rsidRPr="00EB545B">
        <w:rPr>
          <w:sz w:val="16"/>
        </w:rPr>
        <w:t>, where it was first applied—in Chile and Bolivia—</w:t>
      </w:r>
      <w:r w:rsidRPr="004E1BC1">
        <w:rPr>
          <w:b/>
          <w:highlight w:val="cyan"/>
          <w:u w:val="single"/>
        </w:rPr>
        <w:t>rapidly turned into the leading arena not only for resistance but for construction of alternatives to neoliberalism</w:t>
      </w:r>
      <w:r w:rsidRPr="00EB545B">
        <w:rPr>
          <w:b/>
          <w:u w:val="single"/>
        </w:rPr>
        <w:t>.</w:t>
      </w:r>
      <w:r w:rsidRPr="00EB545B">
        <w:rPr>
          <w:sz w:val="16"/>
        </w:rPr>
        <w:t xml:space="preserve"> Two faces of the same coin: </w:t>
      </w:r>
      <w:r w:rsidRPr="00EB545B">
        <w:rPr>
          <w:u w:val="single"/>
        </w:rPr>
        <w:t>precisely by having been the laboratory for neoliberal experiments, Latin America is now having to deal with their consequences</w:t>
      </w:r>
      <w:r w:rsidRPr="00EB545B">
        <w:rPr>
          <w:sz w:val="16"/>
        </w:rPr>
        <w:t xml:space="preserve">. The 1990s and the 2000s have been two radically opposite decades. During the 90s, the neoliberal model was imposed to varying degrees in virtually every country on the continent—with the exception of Cuba. Clinton, who did not even cross the Rio Grande to sign the first North American Free Trade Agreement (NAFTA), was forced not long after to approve a super-loan from Washington when the first crisis of the new model broke out in Mexico. </w:t>
      </w:r>
      <w:r w:rsidRPr="00EB545B">
        <w:rPr>
          <w:u w:val="single"/>
        </w:rPr>
        <w:t>The US went on to press for a hemisphere-wide Free Trade Area</w:t>
      </w:r>
      <w:r w:rsidRPr="00EB545B">
        <w:rPr>
          <w:sz w:val="16"/>
        </w:rPr>
        <w:t xml:space="preserve"> of the Americas (FTAA), </w:t>
      </w:r>
      <w:r w:rsidRPr="00EB545B">
        <w:rPr>
          <w:u w:val="single"/>
        </w:rPr>
        <w:t>presenting this as the natural outcome of the seamless extension of free-trade policies</w:t>
      </w:r>
      <w:r w:rsidRPr="00EB545B">
        <w:rPr>
          <w:sz w:val="16"/>
        </w:rPr>
        <w:t xml:space="preserve">. At an Americas summit meeting in Canada in 2000, Venezuela’s Hugo Chávez was the only leader to vote against Clinton’s proposal for an FTAA, while Cardoso, Menem, Fujimori and their colleagues fell meekly into line. On the occasion of his first Ibero-American Summit, Chávez reported, Castro passed him a piece of paper on which he had written: ‘At last I’m not the only devil around here.’ It was thus with some relief, too, that Chávez—himself elected president of Venezuela in 1998—attended the investiture of Lula in Brasilia and Néstor Kirchner in Buenos Aires in 2003, before moving on to that of Tabaré Vázquez in Montevideo in 2004, that of Evo Morales in La Paz in 2006, and in 2007 those of Daniel Ortega in Managua and Rafael Correa in Quito; followed in 2008 by Fernando Lugo in Asunción. Meanwhile </w:t>
      </w:r>
      <w:r w:rsidRPr="00EB545B">
        <w:rPr>
          <w:u w:val="single"/>
        </w:rPr>
        <w:t>the US free-trade proposal that had been almost unanimously approved in 2000 was dead and buried by 2004</w:t>
      </w:r>
      <w:r w:rsidRPr="00EB545B">
        <w:rPr>
          <w:sz w:val="16"/>
        </w:rPr>
        <w:t xml:space="preserve">. Since that date, Chávez himself has been re-elected, as was Lula in 2006; in April of this year, Kirchner was succeeded by his wife, Cristina Fernández, and Lugo triumphed in Paraguay, putting an end to more than sixty years of rule by the Colorado Party. What </w:t>
      </w:r>
      <w:r w:rsidRPr="00EB545B">
        <w:rPr>
          <w:u w:val="single"/>
        </w:rPr>
        <w:t>is the meaning of this radical reversal, faster than any the continent has experienced before, to give the largest number of progressive governments, whether left or centre-left, that it has seen in its entire history? It is true that t</w:t>
      </w:r>
      <w:r w:rsidRPr="00372743">
        <w:rPr>
          <w:highlight w:val="cyan"/>
          <w:u w:val="single"/>
        </w:rPr>
        <w:t>he continent displays the highest levels of inequality in the world, an income gap aggravated by the neoliberal decade; and yet the hard blows that punished past popular struggles, along with the solidity of the neoliberal establishment, made such a rapid turn quite unexpected</w:t>
      </w:r>
      <w:r w:rsidRPr="00EB545B">
        <w:rPr>
          <w:u w:val="single"/>
        </w:rPr>
        <w:t>. In what follows we shall atte</w:t>
      </w:r>
    </w:p>
    <w:p w:rsidR="00BE55DA" w:rsidRDefault="00BE55DA" w:rsidP="00BE55DA">
      <w:pPr>
        <w:rPr>
          <w:b/>
        </w:rPr>
      </w:pPr>
    </w:p>
    <w:p w:rsidR="00BE55DA" w:rsidRPr="00171EFB" w:rsidRDefault="00BE55DA" w:rsidP="00BE55DA">
      <w:pPr>
        <w:rPr>
          <w:b/>
        </w:rPr>
      </w:pPr>
      <w:r w:rsidRPr="00171EFB">
        <w:rPr>
          <w:b/>
        </w:rPr>
        <w:t>Neoliberalism is dying in Latin America- we should resist attempts at triage like the affirmative</w:t>
      </w:r>
    </w:p>
    <w:p w:rsidR="00BE55DA" w:rsidRPr="00171EFB" w:rsidRDefault="00BE55DA" w:rsidP="00BE55DA">
      <w:pPr>
        <w:rPr>
          <w:sz w:val="16"/>
        </w:rPr>
      </w:pPr>
      <w:r w:rsidRPr="00171EFB">
        <w:rPr>
          <w:sz w:val="16"/>
        </w:rPr>
        <w:t xml:space="preserve"> Dr. Ronn </w:t>
      </w:r>
      <w:r w:rsidRPr="00171EFB">
        <w:rPr>
          <w:b/>
        </w:rPr>
        <w:t>Pineo</w:t>
      </w:r>
      <w:r w:rsidRPr="00171EFB">
        <w:rPr>
          <w:sz w:val="16"/>
        </w:rPr>
        <w:t>, Senior Research Fellow at the Council on Hemispheric Affairs, and Professor and Chair of the Department of History at Towson University – Posted on April 11, 20</w:t>
      </w:r>
      <w:r w:rsidRPr="00171EFB">
        <w:rPr>
          <w:b/>
        </w:rPr>
        <w:t xml:space="preserve">13 </w:t>
      </w:r>
      <w:r w:rsidRPr="00171EFB">
        <w:rPr>
          <w:sz w:val="16"/>
        </w:rPr>
        <w:t xml:space="preserve">- See more at: http://www.coha.org/22227/#sthash.L5CsywQs.dpuf </w:t>
      </w:r>
    </w:p>
    <w:p w:rsidR="00BE55DA" w:rsidRPr="00171EFB" w:rsidRDefault="00BE55DA" w:rsidP="00BE55DA">
      <w:pPr>
        <w:rPr>
          <w:sz w:val="16"/>
        </w:rPr>
      </w:pPr>
      <w:r w:rsidRPr="00A55C67">
        <w:rPr>
          <w:highlight w:val="cyan"/>
          <w:u w:val="single"/>
        </w:rPr>
        <w:t>Poverty in Latin America has been reduced substantially in the last three decade</w:t>
      </w:r>
      <w:r w:rsidRPr="00171EFB">
        <w:rPr>
          <w:u w:val="single"/>
        </w:rPr>
        <w:t>s</w:t>
      </w:r>
      <w:r w:rsidRPr="00171EFB">
        <w:rPr>
          <w:sz w:val="16"/>
        </w:rPr>
        <w:t xml:space="preserve">. In the late 1980s, nearly half of Latin America’s population lived in poverty. Today the fraction is about a third. [21] </w:t>
      </w:r>
      <w:r w:rsidRPr="00171EFB">
        <w:rPr>
          <w:u w:val="single"/>
        </w:rPr>
        <w:t>This marks important progress</w:t>
      </w:r>
      <w:r w:rsidRPr="00171EFB">
        <w:rPr>
          <w:sz w:val="16"/>
        </w:rPr>
        <w:t xml:space="preserve">, and it has continued in some area nations. </w:t>
      </w:r>
      <w:r w:rsidRPr="00171EFB">
        <w:rPr>
          <w:u w:val="single"/>
        </w:rPr>
        <w:t xml:space="preserve">However, it is worth noting that between 2002 and 2008, poverty contracted most in Venezuela, Bolivia, Nicaragua, and Argentina, countries which had largely </w:t>
      </w:r>
      <w:r w:rsidRPr="00171EFB">
        <w:rPr>
          <w:b/>
          <w:u w:val="single"/>
        </w:rPr>
        <w:t>abandoned neoliberalism</w:t>
      </w:r>
      <w:r w:rsidRPr="00171EFB">
        <w:rPr>
          <w:sz w:val="16"/>
        </w:rPr>
        <w:t xml:space="preserve">; in Brazil, which had at least partially rejected neoliberalism; and in only two other states, Honduras and Perú, which still remained, at least partially, committed to free market polices. [22] </w:t>
      </w:r>
      <w:r w:rsidRPr="005B416E">
        <w:rPr>
          <w:highlight w:val="cyan"/>
          <w:u w:val="single"/>
        </w:rPr>
        <w:t>It wa</w:t>
      </w:r>
      <w:r w:rsidRPr="00171EFB">
        <w:rPr>
          <w:u w:val="single"/>
        </w:rPr>
        <w:t xml:space="preserve">s mostly </w:t>
      </w:r>
      <w:r w:rsidRPr="005B416E">
        <w:rPr>
          <w:highlight w:val="cyan"/>
          <w:u w:val="single"/>
        </w:rPr>
        <w:t>factors</w:t>
      </w:r>
      <w:r w:rsidRPr="00171EFB">
        <w:rPr>
          <w:u w:val="single"/>
        </w:rPr>
        <w:t xml:space="preserve"> </w:t>
      </w:r>
      <w:r w:rsidRPr="00171EFB">
        <w:rPr>
          <w:b/>
          <w:u w:val="single"/>
        </w:rPr>
        <w:t xml:space="preserve">beyond </w:t>
      </w:r>
      <w:r w:rsidRPr="005B416E">
        <w:rPr>
          <w:b/>
          <w:highlight w:val="cyan"/>
          <w:u w:val="single"/>
        </w:rPr>
        <w:t>economic policy</w:t>
      </w:r>
      <w:r w:rsidRPr="005B416E">
        <w:rPr>
          <w:highlight w:val="cyan"/>
          <w:u w:val="single"/>
        </w:rPr>
        <w:t xml:space="preserve"> that helps to account for recent declines in the rate of Latin American poverty</w:t>
      </w:r>
      <w:r w:rsidRPr="00171EFB">
        <w:rPr>
          <w:u w:val="single"/>
        </w:rPr>
        <w:t xml:space="preserve">. </w:t>
      </w:r>
      <w:r w:rsidRPr="00171EFB">
        <w:rPr>
          <w:sz w:val="16"/>
        </w:rPr>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Ros has noted, was “the fall in the dependency ratio.” [24] The indicator measures the number of non-working age people—children and the elderly—who are supported by the working age population. The higher the dependency number, the greater the economic burden.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B12CEE">
        <w:rPr>
          <w:highlight w:val="cyan"/>
          <w:u w:val="single"/>
        </w:rPr>
        <w:t>Income inequality data for Latin America is less positive.</w:t>
      </w:r>
      <w:r w:rsidRPr="00171EFB">
        <w:rPr>
          <w:u w:val="single"/>
        </w:rPr>
        <w:t xml:space="preserve"> In the 1980s and 1990s, inequality increased significantly</w:t>
      </w:r>
      <w:r w:rsidRPr="00171EFB">
        <w:rPr>
          <w:sz w:val="16"/>
        </w:rPr>
        <w:t xml:space="preserve"> in Latin America. For example</w:t>
      </w:r>
      <w:r w:rsidRPr="00171EFB">
        <w:rPr>
          <w:u w:val="single"/>
        </w:rPr>
        <w:t>, from 1984 to 1994, the income of the top 10 percent of the Mexico’s population rose by 21 percent, while the income of the country’s bottom 10 percent fell by 23 percent</w:t>
      </w:r>
      <w:r w:rsidRPr="00171EFB">
        <w:rPr>
          <w:sz w:val="16"/>
        </w:rPr>
        <w:t>. Nevertheless, there have been improvements, albeit modest ones, in lowering the Gini coefficient (a measure of economic inequality with 0 being the least inequality—everyone has the same income, and 1.0 being the most inequality—one person has all the income). Source: norlarnet.uio.no From 2002 to 2008</w:t>
      </w:r>
      <w:r w:rsidRPr="00171EFB">
        <w:rPr>
          <w:u w:val="single"/>
        </w:rPr>
        <w:t>, the Gini coefficient improved in seven Latin American states; five of these seven countries—Venezuela, Argentina, Bolivia, Nicaragua, and Paraguay—have traveled the farthest in rejecting neoliberalism</w:t>
      </w:r>
      <w:r w:rsidRPr="00171EFB">
        <w:rPr>
          <w:sz w:val="16"/>
        </w:rPr>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171EFB">
        <w:rPr>
          <w:u w:val="single"/>
        </w:rPr>
        <w:t>The Economist</w:t>
      </w:r>
      <w:r w:rsidRPr="00171EFB">
        <w:rPr>
          <w:sz w:val="16"/>
        </w:rPr>
        <w:t xml:space="preserve">, in its 2010 review of the Latin American economic situation, </w:t>
      </w:r>
      <w:r w:rsidRPr="00171EFB">
        <w:rPr>
          <w:u w:val="single"/>
        </w:rPr>
        <w:t>concluded that the region was “well on the way to building middle-class societies</w:t>
      </w:r>
      <w:r w:rsidRPr="00171EFB">
        <w:rPr>
          <w:sz w:val="16"/>
        </w:rPr>
        <w:t xml:space="preserve">.” [28] </w:t>
      </w:r>
      <w:r w:rsidRPr="00171EFB">
        <w:rPr>
          <w:u w:val="single"/>
        </w:rPr>
        <w:t>The evidence, however, contradicts this assertion. The informal sector</w:t>
      </w:r>
      <w:r w:rsidRPr="00171EFB">
        <w:rPr>
          <w:sz w:val="16"/>
        </w:rPr>
        <w:t>—where people arrange irregular employment in itinerant retail sales, as day workers, or other loosely arranged jobs—</w:t>
      </w:r>
      <w:r w:rsidRPr="00171EFB">
        <w:rPr>
          <w:u w:val="single"/>
        </w:rPr>
        <w:t>today accounts for more than half of all workers in Latin America</w:t>
      </w:r>
      <w:r w:rsidRPr="00171EFB">
        <w:rPr>
          <w:sz w:val="16"/>
        </w:rPr>
        <w:t xml:space="preserve">. More than eight of ten new jobs in Latin America are in the informal sector. [29] </w:t>
      </w:r>
      <w:r w:rsidRPr="00171EFB">
        <w:rPr>
          <w:u w:val="single"/>
        </w:rPr>
        <w:t>Informal sector workers enjoy no protective regulation or benefits.</w:t>
      </w:r>
      <w:r w:rsidRPr="00171EFB">
        <w:rPr>
          <w:sz w:val="16"/>
        </w:rPr>
        <w:t xml:space="preserve"> They live by their wits, striving to scratch out a living, day by day. Meanwhile, union membership among active workers in Latin America fell from around one-fourth in the 1980s to under one-sixth in the 1990s. Source: laht.com </w:t>
      </w:r>
      <w:r w:rsidRPr="00171EFB">
        <w:rPr>
          <w:u w:val="single"/>
        </w:rPr>
        <w:t xml:space="preserve">Moreover, </w:t>
      </w:r>
      <w:r w:rsidRPr="00FE2859">
        <w:rPr>
          <w:highlight w:val="cyan"/>
          <w:u w:val="single"/>
        </w:rPr>
        <w:t>significant areas of severe poverty remain in Latin America, expressed along class, racial, gender, and regional divides Poverty underlies poor health, contributing to elevated rates of infant, childhood, and maternal mortality</w:t>
      </w:r>
      <w:r w:rsidRPr="00FE2859">
        <w:rPr>
          <w:sz w:val="16"/>
          <w:highlight w:val="cyan"/>
        </w:rPr>
        <w:t>.</w:t>
      </w:r>
      <w:r w:rsidRPr="00171EFB">
        <w:rPr>
          <w:sz w:val="16"/>
        </w:rPr>
        <w:t xml:space="preserve"> Of those living in poverty in Latin America, nearly half are children. Due to their undernourishment, a quarter of Latin American children (and as many as half in rural Perú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Perú’s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Perú, nearly four in ten lack this essential service. Yet with all this effluvium flowing out, still three-quarters of Latin America municipalities do not check public drinking water supplies for impurities. One-quarter of Latin Americans do not have in-home potable water. [30</w:t>
      </w:r>
      <w:r w:rsidRPr="007A79C5">
        <w:rPr>
          <w:sz w:val="16"/>
        </w:rPr>
        <w:t xml:space="preserve">] </w:t>
      </w:r>
      <w:r w:rsidRPr="007A79C5">
        <w:rPr>
          <w:highlight w:val="cyan"/>
          <w:u w:val="single"/>
        </w:rPr>
        <w:t>In Latin America nearly two-thirds of hospital admissions are due to diseases related to the lack of sanitation.</w:t>
      </w:r>
      <w:r w:rsidRPr="00171EFB">
        <w:rPr>
          <w:sz w:val="16"/>
        </w:rPr>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171EFB">
        <w:rPr>
          <w:u w:val="single"/>
        </w:rPr>
        <w:t>The weight of this evidence leads to an inescapable conclusion. Cambridge economist Ha-Joon Chang has put it most succinctly, “Over the last three decades, economists…provid[ed]…theoretical justifications for financial deregulation and the unrestrained pursuit of short-term profits…[T]hey advanced theories that justified the policies that have led to slower growth…[and] higher inequality…[</w:t>
      </w:r>
      <w:r w:rsidRPr="00171EFB">
        <w:rPr>
          <w:b/>
          <w:u w:val="single"/>
        </w:rPr>
        <w:t>E]conomics has been worse than irrelevant. Economics, as it has been practiced in the last three decades, has been positively harmful for most people</w:t>
      </w:r>
      <w:r w:rsidRPr="00171EFB">
        <w:rPr>
          <w:sz w:val="16"/>
        </w:rPr>
        <w:t>.” [32] The Twilight of Neoliberalism “</w:t>
      </w:r>
      <w:r w:rsidRPr="00171EFB">
        <w:rPr>
          <w:u w:val="single"/>
        </w:rPr>
        <w:t>There is no alternative [to free market policies],”</w:t>
      </w:r>
      <w:r w:rsidRPr="00171EFB">
        <w:rPr>
          <w:sz w:val="16"/>
        </w:rPr>
        <w:t xml:space="preserve"> the late British Prime Minister Margaret </w:t>
      </w:r>
      <w:r w:rsidRPr="00171EFB">
        <w:rPr>
          <w:u w:val="single"/>
        </w:rPr>
        <w:t xml:space="preserve">Thatcher once pronounced, but </w:t>
      </w:r>
      <w:r w:rsidRPr="00F80560">
        <w:rPr>
          <w:highlight w:val="cyan"/>
          <w:u w:val="single"/>
        </w:rPr>
        <w:t>across Latin America, there has been a steady erosion of support for the free market model.</w:t>
      </w:r>
      <w:r w:rsidRPr="00F80560">
        <w:rPr>
          <w:sz w:val="16"/>
          <w:highlight w:val="cyan"/>
        </w:rPr>
        <w:t xml:space="preserve"> </w:t>
      </w:r>
      <w:r w:rsidRPr="00F80560">
        <w:rPr>
          <w:highlight w:val="cyan"/>
          <w:u w:val="single"/>
        </w:rPr>
        <w:t>At present three-quarters of Latin America governments can be fairly characterized as being governed by center-left or left-oriented leaders</w:t>
      </w:r>
      <w:r w:rsidRPr="00171EFB">
        <w:rPr>
          <w:u w:val="single"/>
        </w:rPr>
        <w:t>.</w:t>
      </w:r>
      <w:r w:rsidRPr="00171EFB">
        <w:rPr>
          <w:sz w:val="16"/>
        </w:rPr>
        <w:t xml:space="preserve"> Moreover, there has been a far-reaching reassessment of the relevance of IMF advice, especially after the organization’s punishingly controversial response to the 1997-1998 Asian economic crisis. The Asian economic meltdown brought the reflexive recommendations from the IMF in the form of harsh austerity measures. However, </w:t>
      </w:r>
      <w:r w:rsidRPr="00171EFB">
        <w:rPr>
          <w:u w:val="single"/>
        </w:rPr>
        <w:t>the pro-cyclical policies demanded by the IMF of its client states so plainly worsened the economic situation and needlessly caused considerable human misery that the IMF’s reputation was badly damaged</w:t>
      </w:r>
      <w:r w:rsidRPr="00171EFB">
        <w:rPr>
          <w:sz w:val="16"/>
        </w:rPr>
        <w:t xml:space="preserve">. In the wake of IMF’s subsequent mishandling of the 1998 economic crises in Russia and Brazil, large private lenders, especially among the European ones, stopped requiring IMF assurances that borrowing nations follow neoliberal strictures. As Richard Peet has noted, “the…[IMF]’s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F80560">
        <w:rPr>
          <w:highlight w:val="cyan"/>
          <w:u w:val="single"/>
        </w:rPr>
        <w:t>The political landscape has shifted too. By the late 1990s, many of the aging left-wing political parties built around organized labor had been flattened by the assault on unions mounted under neoliberalism.</w:t>
      </w:r>
      <w:r w:rsidRPr="00171EFB">
        <w:rPr>
          <w:u w:val="single"/>
        </w:rPr>
        <w:t xml:space="preserve"> </w:t>
      </w:r>
      <w:r w:rsidRPr="00171EFB">
        <w:rPr>
          <w:sz w:val="16"/>
        </w:rPr>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Abdalá Bucaram (1996-1997) or Lucio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peasantry, that they had no choice but to organize and fight back. To this end, they created new organizations and, in some cases, used them to seize power. By </w:t>
      </w:r>
      <w:r w:rsidRPr="00674648">
        <w:rPr>
          <w:highlight w:val="cyan"/>
          <w:u w:val="single"/>
        </w:rPr>
        <w:t>p</w:t>
      </w:r>
      <w:r w:rsidRPr="007F47F4">
        <w:rPr>
          <w:highlight w:val="cyan"/>
          <w:u w:val="single"/>
        </w:rPr>
        <w:t>ressing the neoliberal agenda, the Latin American élites appeared to have overplayed their hand, and they paid for it by losing control of governments that they had controlled for many years, in Venezuela, Ecuador, Bolivia, and beyond.</w:t>
      </w:r>
      <w:r w:rsidRPr="00171EFB">
        <w:rPr>
          <w:sz w:val="16"/>
        </w:rPr>
        <w:t xml:space="preserve"> A 2009 Latinobarómetro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171EFB">
        <w:rPr>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neoliberal policies have been in place for over 30 years now. How long is the long run? How long must we wait? As John Maynard Keynes famously observed, “In the long run we are all dead.” In 1937 U.S. President Franklin D. Roosevelt observed, “We have always known that heedless self-interest was bad morals. We know now that it is bad economics.” [37] The age of neoliberalism is ending. It is time for some good economics. </w:t>
      </w:r>
    </w:p>
    <w:p w:rsidR="00BE55DA" w:rsidRPr="00EB545B" w:rsidRDefault="00BE55DA" w:rsidP="00BE55DA"/>
    <w:p w:rsidR="00BE55DA" w:rsidRPr="008F0CCE" w:rsidRDefault="00BE55DA" w:rsidP="00BE55DA">
      <w:pPr>
        <w:rPr>
          <w:rStyle w:val="cite"/>
        </w:rPr>
      </w:pPr>
      <w:r w:rsidRPr="008F0CCE">
        <w:rPr>
          <w:rStyle w:val="cite"/>
        </w:rPr>
        <w:t>Growth is not equality – Latin American’s history of capital distribution precludes solvency and spillover</w:t>
      </w:r>
    </w:p>
    <w:p w:rsidR="00BE55DA" w:rsidRPr="001D6226" w:rsidRDefault="00BE55DA" w:rsidP="00BE55DA">
      <w:pPr>
        <w:rPr>
          <w:rStyle w:val="StyleStyleBold12pt"/>
        </w:rPr>
      </w:pPr>
      <w:r w:rsidRPr="008F0CCE">
        <w:rPr>
          <w:rStyle w:val="cite"/>
        </w:rPr>
        <w:t>Ramos, 96</w:t>
      </w:r>
      <w:r>
        <w:rPr>
          <w:rStyle w:val="StyleStyleBold12pt"/>
        </w:rPr>
        <w:t xml:space="preserve"> – </w:t>
      </w:r>
      <w:r w:rsidRPr="001D6226">
        <w:rPr>
          <w:rStyle w:val="StyleStyleBold12pt"/>
          <w:sz w:val="16"/>
        </w:rPr>
        <w:t>(Joseph R., Center for Latin American Studies, “On Poverty and Inequality in Latin America</w:t>
      </w:r>
      <w:r>
        <w:rPr>
          <w:rStyle w:val="StyleStyleBold12pt"/>
          <w:sz w:val="16"/>
        </w:rPr>
        <w:t>: A Neostructural Perspective,</w:t>
      </w:r>
      <w:r w:rsidRPr="001D6226">
        <w:rPr>
          <w:rStyle w:val="StyleStyleBold12pt"/>
          <w:sz w:val="16"/>
        </w:rPr>
        <w:t xml:space="preserve">” </w:t>
      </w:r>
      <w:r w:rsidRPr="001D6226">
        <w:rPr>
          <w:rStyle w:val="StyleStyleBold12pt"/>
          <w:i/>
          <w:sz w:val="16"/>
        </w:rPr>
        <w:t>Journal of Interamerican Studies and World Affairs</w:t>
      </w:r>
      <w:r w:rsidRPr="001D6226">
        <w:rPr>
          <w:rStyle w:val="StyleStyleBold12pt"/>
          <w:sz w:val="16"/>
        </w:rPr>
        <w:t>, Vol. 38, No. 2/3, http://www.jstor.org/stable/166365)//HO</w:t>
      </w:r>
    </w:p>
    <w:p w:rsidR="00BE55DA" w:rsidRPr="00A97E2C" w:rsidRDefault="00BE55DA" w:rsidP="00BE55DA">
      <w:pPr>
        <w:pStyle w:val="card"/>
        <w:rPr>
          <w:rStyle w:val="cite"/>
          <w:rFonts w:eastAsia="Calibri"/>
          <w:szCs w:val="22"/>
        </w:rPr>
      </w:pPr>
      <w:r w:rsidRPr="008F0CCE">
        <w:rPr>
          <w:rStyle w:val="cite"/>
          <w:highlight w:val="cyan"/>
          <w:u w:val="single"/>
        </w:rPr>
        <w:t>Latin America was "born," from the very start, with a highly concentrated distribution of income</w:t>
      </w:r>
      <w:r w:rsidRPr="009161F5">
        <w:t xml:space="preserve">. The ownership of mines was   notably concentrated in just a few hands, as were the grants of land. Of   equal importance was the fact </w:t>
      </w:r>
      <w:r w:rsidRPr="00A846D7">
        <w:rPr>
          <w:rStyle w:val="cite"/>
        </w:rPr>
        <w:t>t</w:t>
      </w:r>
      <w:r w:rsidRPr="00A97E2C">
        <w:rPr>
          <w:rStyle w:val="cite"/>
          <w:u w:val="single"/>
        </w:rPr>
        <w:t>hat access to labor</w:t>
      </w:r>
      <w:r w:rsidRPr="00A97E2C">
        <w:rPr>
          <w:u w:val="single"/>
        </w:rPr>
        <w:t xml:space="preserve"> - a guaranteed   supply, on favorable terms - </w:t>
      </w:r>
      <w:r w:rsidRPr="00A97E2C">
        <w:rPr>
          <w:rStyle w:val="cite"/>
          <w:u w:val="single"/>
        </w:rPr>
        <w:t>was also highly concentrated, thereby making the abundant supply of cheap land much more valuable than   would otherwise have been</w:t>
      </w:r>
      <w:r w:rsidRPr="00A97E2C">
        <w:rPr>
          <w:u w:val="single"/>
        </w:rPr>
        <w:t xml:space="preserve"> the case. Over time, th</w:t>
      </w:r>
      <w:r w:rsidRPr="00A97E2C">
        <w:rPr>
          <w:rStyle w:val="cite"/>
          <w:u w:val="single"/>
        </w:rPr>
        <w:t>is initial concentration of wealth tended either to   perpetuate itself or to become even more unequal via the skewed   distribution of human capital</w:t>
      </w:r>
      <w:r w:rsidRPr="00A97E2C">
        <w:rPr>
          <w:u w:val="single"/>
        </w:rPr>
        <w:t xml:space="preserve">, </w:t>
      </w:r>
      <w:r w:rsidRPr="009161F5">
        <w:t xml:space="preserve">which it induced, on the one hand, and   through its interplay with "demand side" factors on the other. In effect, </w:t>
      </w:r>
      <w:r w:rsidRPr="00A97E2C">
        <w:rPr>
          <w:u w:val="single"/>
        </w:rPr>
        <w:t xml:space="preserve">  </w:t>
      </w:r>
      <w:r w:rsidRPr="00F353EA">
        <w:rPr>
          <w:rStyle w:val="cite"/>
          <w:u w:val="single"/>
        </w:rPr>
        <w:t>t</w:t>
      </w:r>
      <w:r w:rsidRPr="00A97E2C">
        <w:rPr>
          <w:rStyle w:val="cite"/>
          <w:u w:val="single"/>
        </w:rPr>
        <w:t>he skewed distribution of income led to a strong demand for</w:t>
      </w:r>
      <w:r w:rsidRPr="00A97E2C">
        <w:rPr>
          <w:u w:val="single"/>
        </w:rPr>
        <w:t xml:space="preserve"> sophisticated, custom-designed, manufactured </w:t>
      </w:r>
      <w:r w:rsidRPr="00A97E2C">
        <w:rPr>
          <w:rStyle w:val="cite"/>
          <w:u w:val="single"/>
        </w:rPr>
        <w:t xml:space="preserve">goods, which were often more   readily satisfied either by imports or by production utilizing less-technologically-advanced techniques. </w:t>
      </w:r>
      <w:r w:rsidRPr="00F353EA">
        <w:rPr>
          <w:rStyle w:val="cite"/>
          <w:highlight w:val="cyan"/>
          <w:u w:val="single"/>
        </w:rPr>
        <w:t>This was in marked contrast to countries with a more equitable distribution of income, where the   demand was satisfied by relatively standardized, mass-produced, manufactured goods</w:t>
      </w:r>
      <w:r w:rsidRPr="00F353EA">
        <w:rPr>
          <w:rStyle w:val="cite"/>
          <w:highlight w:val="cyan"/>
        </w:rPr>
        <w:t>.</w:t>
      </w:r>
      <w:r w:rsidRPr="009161F5">
        <w:t xml:space="preserve">   Until the 20th century and the advent of greater political democracy, public policy - via its weak tax policy, low level of spending on   human capital, and wholesale (versus selective) protection of domestic   industry - acted to reinforce, rather than weaken, tendencies to   concentration. As a result, </w:t>
      </w:r>
      <w:r w:rsidRPr="008F735D">
        <w:rPr>
          <w:rStyle w:val="cite"/>
          <w:highlight w:val="cyan"/>
          <w:u w:val="single"/>
        </w:rPr>
        <w:t>o</w:t>
      </w:r>
      <w:r w:rsidRPr="00F353EA">
        <w:rPr>
          <w:rStyle w:val="cite"/>
          <w:highlight w:val="cyan"/>
          <w:u w:val="single"/>
        </w:rPr>
        <w:t>nly a fraction of firms in Latin America come close to utilizing "best practice" technologies, as opposed to the vast majority</w:t>
      </w:r>
      <w:r w:rsidRPr="00A97E2C">
        <w:rPr>
          <w:rStyle w:val="cite"/>
          <w:u w:val="single"/>
        </w:rPr>
        <w:t xml:space="preserve">, who not only use outmoded methods and equipment for production, but also pay the bulk of their workers at the same low level corresponding to the low levels of productivity thus engendered. </w:t>
      </w:r>
      <w:r w:rsidRPr="008F735D">
        <w:rPr>
          <w:rStyle w:val="cite"/>
          <w:highlight w:val="cyan"/>
          <w:u w:val="single"/>
        </w:rPr>
        <w:t>So long as this continues, not only will economic progress continue to be slow, but income distribution will remain highly regressive</w:t>
      </w:r>
      <w:r w:rsidRPr="00A97E2C">
        <w:rPr>
          <w:rStyle w:val="cite"/>
          <w:u w:val="single"/>
        </w:rPr>
        <w:t>.</w:t>
      </w:r>
    </w:p>
    <w:p w:rsidR="00BE55DA" w:rsidRDefault="00BE55DA" w:rsidP="00BE55DA"/>
    <w:p w:rsidR="00BE55DA" w:rsidRDefault="00BE55DA" w:rsidP="00BE55DA">
      <w:pPr>
        <w:pStyle w:val="Heading4"/>
      </w:pPr>
      <w:r>
        <w:t>Poverty and ecological destruction place humanity on a path to extinction</w:t>
      </w:r>
    </w:p>
    <w:p w:rsidR="00BE55DA" w:rsidRPr="00FC1A26" w:rsidRDefault="00BE55DA" w:rsidP="00BE55DA">
      <w:pPr>
        <w:rPr>
          <w:sz w:val="16"/>
          <w:szCs w:val="16"/>
        </w:rPr>
      </w:pPr>
      <w:r w:rsidRPr="00FC1A26">
        <w:rPr>
          <w:rStyle w:val="StyleStyleBold12pt"/>
        </w:rPr>
        <w:t>Perrings</w:t>
      </w:r>
      <w:r w:rsidRPr="00FC1A26">
        <w:rPr>
          <w:sz w:val="16"/>
          <w:szCs w:val="16"/>
        </w:rPr>
        <w:t>, Professor of Environmental Economics at Arizona State University</w:t>
      </w:r>
      <w:r w:rsidRPr="00FC1A26">
        <w:rPr>
          <w:rStyle w:val="StyleStyleBold12pt"/>
        </w:rPr>
        <w:t xml:space="preserve"> 87</w:t>
      </w:r>
      <w:r w:rsidRPr="00FC1A26">
        <w:rPr>
          <w:sz w:val="16"/>
          <w:szCs w:val="16"/>
        </w:rPr>
        <w:t xml:space="preserve"> (Charles, “AN OPTIMAL PATH TO EXTINCTION?  Poverty and Resource Degradation in the Open Agrarian Economy “, Journal of Development Economics 30, 1987, http://www.public.asu.edu/~cperring/Perrings,%20JDE%20(1989).pdf)//AS</w:t>
      </w:r>
    </w:p>
    <w:p w:rsidR="00BE55DA" w:rsidRDefault="00BE55DA" w:rsidP="00BE55DA">
      <w:pPr>
        <w:rPr>
          <w:sz w:val="16"/>
          <w:szCs w:val="16"/>
        </w:rPr>
      </w:pPr>
      <w:r w:rsidRPr="00FC1A26">
        <w:rPr>
          <w:sz w:val="16"/>
          <w:szCs w:val="16"/>
        </w:rPr>
        <w:t xml:space="preserve">Famine is evidence of extreme poverty. Since the work of Sen (1981) we  may be reasonably confident that it is not necessarily evidence of the collapse  of agricultural or pastoral output - food availability decline. This paper  suggests, however, an even more disturbing causal relationship between  extreme poverty and the state of agricultural or pastoral resources in open  agrarian economies that is worth further study. It now seems clear that the  dynamics of open agrarian economies are rather more complex than the  early (quasi) stable equilibrium models of such as Leibenstein would suggest,  and that </w:t>
      </w:r>
      <w:r w:rsidRPr="009E69B3">
        <w:rPr>
          <w:rStyle w:val="cite"/>
          <w:highlight w:val="cyan"/>
          <w:u w:val="single"/>
        </w:rPr>
        <w:t>causality between poverty and resource degradation can run both  ways</w:t>
      </w:r>
      <w:r w:rsidRPr="009E69B3">
        <w:rPr>
          <w:sz w:val="16"/>
          <w:szCs w:val="16"/>
          <w:highlight w:val="cyan"/>
          <w:u w:val="single"/>
        </w:rPr>
        <w:t>.</w:t>
      </w:r>
      <w:r w:rsidRPr="009E69B3">
        <w:rPr>
          <w:sz w:val="16"/>
          <w:szCs w:val="16"/>
          <w:u w:val="single"/>
        </w:rPr>
        <w:t xml:space="preserve"> </w:t>
      </w:r>
      <w:r w:rsidRPr="00FC1A26">
        <w:rPr>
          <w:sz w:val="16"/>
          <w:szCs w:val="16"/>
        </w:rPr>
        <w:t xml:space="preserve">We have seen, for example, that a collapse in the trade entitlements of  agrarian producers may prompt them to increase the level of intensity with  which the land is exploited even if this imposes costs in terms of reduced  productivity in the future. In the extreme case </w:t>
      </w:r>
      <w:r w:rsidRPr="009E69B3">
        <w:rPr>
          <w:rStyle w:val="cite"/>
          <w:u w:val="single"/>
        </w:rPr>
        <w:t xml:space="preserve">where </w:t>
      </w:r>
      <w:r w:rsidRPr="00112A0A">
        <w:rPr>
          <w:rStyle w:val="cite"/>
          <w:highlight w:val="cyan"/>
          <w:u w:val="single"/>
        </w:rPr>
        <w:t>the system is both  locally and globally unstable, these costs can be fatal</w:t>
      </w:r>
      <w:r w:rsidRPr="00112A0A">
        <w:rPr>
          <w:sz w:val="16"/>
          <w:szCs w:val="16"/>
          <w:highlight w:val="cyan"/>
        </w:rPr>
        <w:t xml:space="preserve">. </w:t>
      </w:r>
      <w:r w:rsidRPr="00112A0A">
        <w:rPr>
          <w:sz w:val="16"/>
          <w:szCs w:val="16"/>
        </w:rPr>
        <w:t>Indeed, if we apply the  logic</w:t>
      </w:r>
      <w:r w:rsidRPr="00FC1A26">
        <w:rPr>
          <w:sz w:val="16"/>
          <w:szCs w:val="16"/>
        </w:rPr>
        <w:t xml:space="preserve"> of exhaustible resource theory to the problem, </w:t>
      </w:r>
      <w:r w:rsidRPr="009E69B3">
        <w:rPr>
          <w:rStyle w:val="cite"/>
          <w:u w:val="single"/>
        </w:rPr>
        <w:t>given the distorting  effects of poverty, we cannot avoid the conclusion that</w:t>
      </w:r>
      <w:r w:rsidRPr="009E69B3">
        <w:rPr>
          <w:sz w:val="16"/>
          <w:szCs w:val="16"/>
          <w:u w:val="single"/>
        </w:rPr>
        <w:t xml:space="preserve"> </w:t>
      </w:r>
      <w:r w:rsidRPr="00FC1A26">
        <w:rPr>
          <w:sz w:val="16"/>
          <w:szCs w:val="16"/>
        </w:rPr>
        <w:t xml:space="preserve">in the Sahelian and  similar cases </w:t>
      </w:r>
      <w:r w:rsidRPr="009E69B3">
        <w:rPr>
          <w:rStyle w:val="cite"/>
          <w:u w:val="single"/>
        </w:rPr>
        <w:t>p</w:t>
      </w:r>
      <w:r w:rsidRPr="00112A0A">
        <w:rPr>
          <w:rStyle w:val="cite"/>
          <w:highlight w:val="cyan"/>
          <w:u w:val="single"/>
        </w:rPr>
        <w:t>eople have set themselves on to what Pearce has called an  ‘optimal path to extinction</w:t>
      </w:r>
      <w:r w:rsidRPr="00112A0A">
        <w:rPr>
          <w:sz w:val="16"/>
          <w:szCs w:val="16"/>
          <w:highlight w:val="cyan"/>
          <w:u w:val="single"/>
        </w:rPr>
        <w:t>’.</w:t>
      </w:r>
      <w:r w:rsidRPr="00FC1A26">
        <w:rPr>
          <w:sz w:val="16"/>
          <w:szCs w:val="16"/>
        </w:rPr>
        <w:t xml:space="preserve">  The collective response has been to avert disaster so far as possible by  </w:t>
      </w:r>
      <w:r w:rsidRPr="009E69B3">
        <w:rPr>
          <w:rStyle w:val="cite"/>
          <w:u w:val="single"/>
        </w:rPr>
        <w:t>emergency relief, but this will do nothing to avert a recurrence of the  problem in the futur</w:t>
      </w:r>
      <w:r w:rsidRPr="009E69B3">
        <w:rPr>
          <w:sz w:val="16"/>
          <w:szCs w:val="16"/>
          <w:u w:val="single"/>
        </w:rPr>
        <w:t xml:space="preserve">e. </w:t>
      </w:r>
      <w:r w:rsidRPr="00FC1A26">
        <w:rPr>
          <w:sz w:val="16"/>
          <w:szCs w:val="16"/>
        </w:rPr>
        <w:t>Yet, if the source of the problem is the opening of  agrarian economies dependent on fragile ecological systems, the solution  ought to lie in the arena of trade and transfers. The compensation principle  is, for example, a powerful ally in arguments for aid in cases where the gains  from trade are uniformly negative for one county. By this principle trade will  always be superior to autarky since there exist a system of transfers that  would ensure that everyone could be made better off. But the compensation,  has to be made if trade is not to impoverish rather than enrich. The  appropriation of the gains from trade in the advanced industrial economies,  with occasional disbursements of aid or emergency relief to the traditional  agrarian economies in times of famine, is no guarantee against the collapse of  7Given the objective described in the text, such a time path would not contradict Bellman’s  principle of optimality. The latter requires that whatever the initial state and decision are, the  remaining decisions at any point in the path must constitute an optimal policy with regard to  the state resulting from the first decision. Each segment of the time path must itself be optimal,  no matter what &lt;as gone on before. fn this case the optimal policy requires quite simply that the  individual maintain consumption at the minimum subsistence level by dissaving for as long as  possible. C. Perrings, Poverty and agrarian resource degradation 23  the latter. The problem, as Sen points out, lines in the entitlements of  agrarian producers in these economies. It is of crucial importance to secure a  set of entitlements - whether by appeal to the compensation principle or not  _ that will provide those producers with the incentives to operate at  sustainable levels, and to search out forms of insurance against environmental fluctuations that do not themselves undermine the potential gains  from trade.</w:t>
      </w:r>
    </w:p>
    <w:p w:rsidR="00BE55DA" w:rsidRPr="00EB545B" w:rsidRDefault="00BE55DA" w:rsidP="00BE55DA"/>
    <w:p w:rsidR="00BE55DA" w:rsidRPr="00EB545B" w:rsidRDefault="00BE55DA" w:rsidP="00BE55DA"/>
    <w:p w:rsidR="00BE55DA" w:rsidRPr="00EB545B" w:rsidRDefault="00BE55DA" w:rsidP="00BE55DA">
      <w:pPr>
        <w:rPr>
          <w:b/>
        </w:rPr>
      </w:pPr>
      <w:r w:rsidRPr="00EB545B">
        <w:rPr>
          <w:b/>
        </w:rPr>
        <w:t>Unchecked neoliberal expansions risks extinction</w:t>
      </w:r>
    </w:p>
    <w:p w:rsidR="00BE55DA" w:rsidRPr="00EB545B" w:rsidRDefault="00BE55DA" w:rsidP="00BE55DA">
      <w:r w:rsidRPr="00EB545B">
        <w:rPr>
          <w:b/>
        </w:rPr>
        <w:t>Nhanenge 7</w:t>
      </w:r>
      <w:r w:rsidRPr="00EB545B">
        <w:t xml:space="preserve"> [Jytte Masters @ U South Africa, “ECOFEMINSM: TOWARDS INTEGRATING THE CONCERNS OF WOMEN, POOR PEOPLE AND NATURE INTO DEVELOPMENT]</w:t>
      </w:r>
    </w:p>
    <w:p w:rsidR="00BE55DA" w:rsidRPr="00EB545B" w:rsidRDefault="00BE55DA" w:rsidP="00BE55DA">
      <w:pPr>
        <w:rPr>
          <w:sz w:val="16"/>
        </w:rPr>
      </w:pPr>
      <w:r w:rsidRPr="00EB545B">
        <w:rPr>
          <w:sz w:val="16"/>
        </w:rPr>
        <w:t xml:space="preserve">There is today an increasing critique of economic development, whether it takes place in the North or in the South. </w:t>
      </w:r>
      <w:r w:rsidRPr="00A12C4A">
        <w:rPr>
          <w:highlight w:val="cyan"/>
          <w:u w:val="single"/>
        </w:rPr>
        <w:t>Although the world</w:t>
      </w:r>
      <w:r w:rsidRPr="00EB545B">
        <w:rPr>
          <w:sz w:val="16"/>
        </w:rPr>
        <w:t xml:space="preserve"> on average </w:t>
      </w:r>
      <w:r w:rsidRPr="00EB545B">
        <w:rPr>
          <w:u w:val="single"/>
        </w:rPr>
        <w:t>g</w:t>
      </w:r>
      <w:r w:rsidRPr="00A12C4A">
        <w:rPr>
          <w:highlight w:val="cyan"/>
          <w:u w:val="single"/>
        </w:rPr>
        <w:t>enerates mor</w:t>
      </w:r>
      <w:r w:rsidRPr="00E10016">
        <w:rPr>
          <w:highlight w:val="cyan"/>
          <w:u w:val="single"/>
        </w:rPr>
        <w:t>e</w:t>
      </w:r>
      <w:r w:rsidRPr="00E10016">
        <w:rPr>
          <w:sz w:val="16"/>
          <w:highlight w:val="cyan"/>
        </w:rPr>
        <w:t xml:space="preserve"> </w:t>
      </w:r>
      <w:r w:rsidRPr="00E10016">
        <w:rPr>
          <w:sz w:val="16"/>
        </w:rPr>
        <w:t>and more</w:t>
      </w:r>
      <w:r w:rsidRPr="00E10016">
        <w:rPr>
          <w:sz w:val="16"/>
          <w:highlight w:val="cyan"/>
        </w:rPr>
        <w:t xml:space="preserve"> </w:t>
      </w:r>
      <w:r w:rsidRPr="00E10016">
        <w:rPr>
          <w:highlight w:val="cyan"/>
          <w:u w:val="single"/>
        </w:rPr>
        <w:t>wealth, the riches do not</w:t>
      </w:r>
      <w:r w:rsidRPr="00E10016">
        <w:rPr>
          <w:sz w:val="16"/>
        </w:rPr>
        <w:t xml:space="preserve"> appear to </w:t>
      </w:r>
      <w:r w:rsidRPr="00E10016">
        <w:rPr>
          <w:sz w:val="16"/>
          <w:highlight w:val="cyan"/>
        </w:rPr>
        <w:t>"</w:t>
      </w:r>
      <w:r w:rsidRPr="00E10016">
        <w:rPr>
          <w:highlight w:val="cyan"/>
          <w:u w:val="single"/>
        </w:rPr>
        <w:t>trickle down" to the poor</w:t>
      </w:r>
      <w:r w:rsidRPr="00E10016">
        <w:rPr>
          <w:sz w:val="16"/>
        </w:rPr>
        <w:t xml:space="preserve"> and improve their material well-being. In</w:t>
      </w:r>
      <w:r w:rsidRPr="00EB545B">
        <w:rPr>
          <w:sz w:val="16"/>
        </w:rPr>
        <w:t xml:space="preserve">stead, </w:t>
      </w:r>
      <w:r w:rsidRPr="001E249A">
        <w:rPr>
          <w:highlight w:val="cyan"/>
          <w:u w:val="single"/>
        </w:rPr>
        <w:t>poverty and economic inequality is growing</w:t>
      </w:r>
      <w:r w:rsidRPr="001E249A">
        <w:rPr>
          <w:sz w:val="16"/>
          <w:highlight w:val="cyan"/>
        </w:rPr>
        <w:t>.</w:t>
      </w:r>
      <w:r w:rsidRPr="00EB545B">
        <w:rPr>
          <w:sz w:val="16"/>
        </w:rPr>
        <w:t xml:space="preserve"> Despite the existence of development aid for more than half a century, </w:t>
      </w:r>
      <w:r w:rsidRPr="00EB545B">
        <w:rPr>
          <w:u w:val="single"/>
        </w:rPr>
        <w:t>the Third World seems not to be "catching up" with the First World</w:t>
      </w:r>
      <w:r w:rsidRPr="00EB545B">
        <w:rPr>
          <w:sz w:val="16"/>
        </w:rPr>
        <w:t xml:space="preserve">. Instead, </w:t>
      </w:r>
      <w:r w:rsidRPr="00EB545B">
        <w:rPr>
          <w:u w:val="single"/>
        </w:rPr>
        <w:t>militarism, dictatorship and human repression is multiplied</w:t>
      </w:r>
      <w:r w:rsidRPr="00EB545B">
        <w:rPr>
          <w:sz w:val="16"/>
        </w:rPr>
        <w:t xml:space="preserve">. Since the mid 1970, </w:t>
      </w:r>
      <w:r w:rsidRPr="00EB545B">
        <w:rPr>
          <w:u w:val="single"/>
        </w:rPr>
        <w:t>the critique of global economic activities has intensified due to the escalating deterioration of the natural environment</w:t>
      </w:r>
      <w:r w:rsidRPr="00EB545B">
        <w:rPr>
          <w:sz w:val="16"/>
        </w:rPr>
        <w:t xml:space="preserve">. </w:t>
      </w:r>
      <w:r w:rsidRPr="00815BB0">
        <w:rPr>
          <w:highlight w:val="cyan"/>
          <w:u w:val="single"/>
        </w:rPr>
        <w:t>Modernization,</w:t>
      </w:r>
      <w:r w:rsidRPr="00EB545B">
        <w:rPr>
          <w:sz w:val="16"/>
        </w:rPr>
        <w:t xml:space="preserve"> industrialisation </w:t>
      </w:r>
      <w:r w:rsidRPr="00EB545B">
        <w:rPr>
          <w:u w:val="single"/>
        </w:rPr>
        <w:t>a</w:t>
      </w:r>
      <w:r w:rsidRPr="00815BB0">
        <w:rPr>
          <w:highlight w:val="cyan"/>
          <w:u w:val="single"/>
        </w:rPr>
        <w:t>nd its economic activities have been directly linked to increased scarcit</w:t>
      </w:r>
      <w:r w:rsidRPr="00EB545B">
        <w:rPr>
          <w:u w:val="single"/>
        </w:rPr>
        <w:t>y</w:t>
      </w:r>
      <w:r w:rsidRPr="00EB545B">
        <w:rPr>
          <w:sz w:val="16"/>
        </w:rPr>
        <w:t xml:space="preserve"> of natural resources </w:t>
      </w:r>
      <w:r w:rsidRPr="00EB545B">
        <w:rPr>
          <w:u w:val="single"/>
        </w:rPr>
        <w:t>and</w:t>
      </w:r>
      <w:r w:rsidRPr="00EB545B">
        <w:rPr>
          <w:sz w:val="16"/>
        </w:rPr>
        <w:t xml:space="preserve"> generation of </w:t>
      </w:r>
      <w:r w:rsidRPr="00815BB0">
        <w:rPr>
          <w:highlight w:val="cyan"/>
          <w:u w:val="single"/>
        </w:rPr>
        <w:t>pollution</w:t>
      </w:r>
      <w:r w:rsidRPr="00815BB0">
        <w:rPr>
          <w:sz w:val="16"/>
          <w:highlight w:val="cyan"/>
        </w:rPr>
        <w:t xml:space="preserve">, </w:t>
      </w:r>
      <w:r w:rsidRPr="00815BB0">
        <w:rPr>
          <w:highlight w:val="cyan"/>
          <w:u w:val="single"/>
        </w:rPr>
        <w:t>which increases global temperatures and degrades soils, lands, water, forests and air</w:t>
      </w:r>
      <w:r w:rsidRPr="00EB545B">
        <w:rPr>
          <w:sz w:val="16"/>
        </w:rPr>
        <w:t xml:space="preserve">. The latter threat is of great significance, because </w:t>
      </w:r>
      <w:r w:rsidRPr="00EB545B">
        <w:rPr>
          <w:u w:val="single"/>
        </w:rPr>
        <w:t>without a healthy environment human beings and animals will not be able to survive</w:t>
      </w:r>
      <w:r w:rsidRPr="00EB545B">
        <w:rPr>
          <w:sz w:val="16"/>
        </w:rPr>
        <w:t xml:space="preserve">. Most people believed that modernization of the world would improve material well-being for all. However, </w:t>
      </w:r>
      <w:r w:rsidRPr="00EB545B">
        <w:rPr>
          <w:u w:val="single"/>
        </w:rPr>
        <w:t>faced with its negative side effects and the real threat of extinction, one must conclude that somewhere along the way "progress" went astray</w:t>
      </w:r>
      <w:r w:rsidRPr="00EB545B">
        <w:rPr>
          <w:sz w:val="16"/>
        </w:rPr>
        <w:t xml:space="preserve">. Instead of material plenty, </w:t>
      </w:r>
      <w:r w:rsidRPr="00EB545B">
        <w:rPr>
          <w:u w:val="single"/>
        </w:rPr>
        <w:t>economic development generated a violent, unhealthy and unequal world</w:t>
      </w:r>
      <w:r w:rsidRPr="00EB545B">
        <w:rPr>
          <w:sz w:val="16"/>
        </w:rPr>
        <w:t xml:space="preserve">. It is a world where </w:t>
      </w:r>
      <w:r w:rsidRPr="00EB545B">
        <w:rPr>
          <w:u w:val="single"/>
        </w:rPr>
        <w:t xml:space="preserve">a small minority live in material luxury, while millions of people live in misery. </w:t>
      </w:r>
      <w:r w:rsidRPr="008478C4">
        <w:rPr>
          <w:highlight w:val="cyan"/>
          <w:u w:val="single"/>
        </w:rPr>
        <w:t>The</w:t>
      </w:r>
      <w:r w:rsidRPr="008478C4">
        <w:rPr>
          <w:sz w:val="16"/>
          <w:highlight w:val="cyan"/>
        </w:rPr>
        <w:t>s</w:t>
      </w:r>
      <w:r w:rsidRPr="00EB545B">
        <w:rPr>
          <w:sz w:val="16"/>
        </w:rPr>
        <w:t xml:space="preserve">e </w:t>
      </w:r>
      <w:r w:rsidRPr="00EB545B">
        <w:rPr>
          <w:u w:val="single"/>
        </w:rPr>
        <w:t>p</w:t>
      </w:r>
      <w:r w:rsidRPr="008478C4">
        <w:rPr>
          <w:highlight w:val="cyan"/>
          <w:u w:val="single"/>
        </w:rPr>
        <w:t>oor people are marginalized by the global economic system</w:t>
      </w:r>
      <w:r w:rsidRPr="00EB545B">
        <w:rPr>
          <w:sz w:val="16"/>
        </w:rPr>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8478C4">
        <w:rPr>
          <w:highlight w:val="cyan"/>
          <w:u w:val="single"/>
        </w:rPr>
        <w:t>peopl</w:t>
      </w:r>
      <w:r w:rsidRPr="00EB545B">
        <w:rPr>
          <w:u w:val="single"/>
        </w:rPr>
        <w:t>e</w:t>
      </w:r>
      <w:r w:rsidRPr="00EB545B">
        <w:rPr>
          <w:sz w:val="16"/>
        </w:rPr>
        <w:t xml:space="preserve"> are women, children, traditional peoples, tribal peoples, people of colour and materially poor people (called women and Others). They </w:t>
      </w:r>
      <w:r w:rsidRPr="00EB545B">
        <w:rPr>
          <w:u w:val="single"/>
        </w:rPr>
        <w:t>a</w:t>
      </w:r>
      <w:r w:rsidRPr="008478C4">
        <w:rPr>
          <w:highlight w:val="cyan"/>
          <w:u w:val="single"/>
        </w:rPr>
        <w:t>re, together with nature, dominated by the global system of economic development</w:t>
      </w:r>
      <w:r w:rsidRPr="00EB545B">
        <w:rPr>
          <w:sz w:val="16"/>
        </w:rPr>
        <w:t xml:space="preserve"> imposed by the North. It is this scenario, which is the subject of the dissertation. The overall aim is consequently to discuss the unjustified domination of women, Others and nature and to show how the </w:t>
      </w:r>
      <w:r w:rsidRPr="008478C4">
        <w:rPr>
          <w:highlight w:val="cyan"/>
          <w:u w:val="single"/>
        </w:rPr>
        <w:t>domination of women and Others is interconnected with the domination of nature</w:t>
      </w:r>
      <w:r w:rsidRPr="00EB545B">
        <w:rPr>
          <w:sz w:val="16"/>
        </w:rPr>
        <w:t xml:space="preserv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w:t>
      </w:r>
      <w:r w:rsidRPr="00EB545B">
        <w:rPr>
          <w:u w:val="single"/>
        </w:rPr>
        <w:t>humanity is faced with four interlocked crises of unprecedented magnitude. These crises have the potential to destroy whole ecosystems and to extinct the human race. The first crisis is the spread of nuclear and other weapons of mass destruction</w:t>
      </w:r>
      <w:r w:rsidRPr="00EB545B">
        <w:rPr>
          <w:sz w:val="16"/>
        </w:rPr>
        <w:t xml:space="preserve">, together with the high level of military spending. </w:t>
      </w:r>
      <w:r w:rsidRPr="00EB545B">
        <w:rPr>
          <w:u w:val="single"/>
        </w:rPr>
        <w:t xml:space="preserve">The second </w:t>
      </w:r>
      <w:r w:rsidRPr="00EB545B">
        <w:rPr>
          <w:sz w:val="16"/>
        </w:rPr>
        <w:t xml:space="preserve">crisis </w:t>
      </w:r>
      <w:r w:rsidRPr="00EB545B">
        <w:rPr>
          <w:u w:val="single"/>
        </w:rPr>
        <w:t xml:space="preserve">is the increasing number of </w:t>
      </w:r>
      <w:r w:rsidRPr="00EB545B">
        <w:rPr>
          <w:rStyle w:val="TitleChar"/>
        </w:rPr>
        <w:t>people afflicted with</w:t>
      </w:r>
      <w:r w:rsidRPr="00EB545B">
        <w:rPr>
          <w:u w:val="single"/>
        </w:rPr>
        <w:t xml:space="preserve"> hunger and poverty</w:t>
      </w:r>
      <w:r w:rsidRPr="00EB545B">
        <w:rPr>
          <w:sz w:val="16"/>
        </w:rPr>
        <w:t xml:space="preserve">. The third crisis is the environmental degradation. </w:t>
      </w:r>
      <w:r w:rsidRPr="00EB545B">
        <w:rPr>
          <w:u w:val="single"/>
        </w:rPr>
        <w:t>P</w:t>
      </w:r>
      <w:r w:rsidRPr="008478C4">
        <w:rPr>
          <w:highlight w:val="cyan"/>
          <w:u w:val="single"/>
        </w:rPr>
        <w:t>ollution, destruction of ecosystems and extinction of species are increasing at such a rate that the biosphere is under threat</w:t>
      </w:r>
      <w:r w:rsidRPr="008478C4">
        <w:rPr>
          <w:sz w:val="16"/>
          <w:highlight w:val="cyan"/>
        </w:rPr>
        <w:t>.</w:t>
      </w:r>
      <w:r w:rsidRPr="00EB545B">
        <w:rPr>
          <w:sz w:val="16"/>
        </w:rPr>
        <w:t xml:space="preserve"> </w:t>
      </w:r>
      <w:r w:rsidRPr="008478C4">
        <w:rPr>
          <w:highlight w:val="cyan"/>
          <w:u w:val="single"/>
        </w:rPr>
        <w:t>The fourth crisis is repression</w:t>
      </w:r>
      <w:r w:rsidRPr="00EB545B">
        <w:rPr>
          <w:sz w:val="16"/>
        </w:rPr>
        <w:t xml:space="preserve"> and denial </w:t>
      </w:r>
      <w:r w:rsidRPr="008478C4">
        <w:rPr>
          <w:highlight w:val="cyan"/>
          <w:u w:val="single"/>
        </w:rPr>
        <w:t>of fundamental human rights</w:t>
      </w:r>
      <w:r w:rsidRPr="00EB545B">
        <w:rPr>
          <w:sz w:val="16"/>
        </w:rPr>
        <w:t xml:space="preserve"> by governments, which prevents people from developing their potential. It is highly likely that one may add more crises to these four, or categorize them differently, however, Ekins's division is suitable for the present purpose. (Ekins 1992: 1). </w:t>
      </w:r>
    </w:p>
    <w:p w:rsidR="00BE55DA" w:rsidRDefault="00BE55DA" w:rsidP="00BE55DA"/>
    <w:p w:rsidR="00BE55DA" w:rsidRPr="00BA44C7" w:rsidRDefault="00BE55DA" w:rsidP="00BE55DA">
      <w:pPr>
        <w:pStyle w:val="tag"/>
        <w:rPr>
          <w:rFonts w:ascii="Georgia" w:hAnsi="Georgia"/>
          <w:sz w:val="22"/>
          <w:szCs w:val="22"/>
        </w:rPr>
      </w:pPr>
      <w:r w:rsidRPr="00BA44C7">
        <w:rPr>
          <w:rFonts w:ascii="Georgia" w:hAnsi="Georgia"/>
          <w:sz w:val="22"/>
          <w:szCs w:val="22"/>
        </w:rPr>
        <w:t xml:space="preserve">Our alternative is to vote negative to reject the affirmative as a refusal to participate in activities which support capitalism.  We must hollow out capitalist structures by refusing to invest our energy in reforms and rescue operations—avoids transition wars  </w:t>
      </w:r>
    </w:p>
    <w:p w:rsidR="00BE55DA" w:rsidRPr="00BA44C7" w:rsidRDefault="00BE55DA" w:rsidP="00BE55DA">
      <w:pPr>
        <w:rPr>
          <w:rFonts w:ascii="Times New Roman" w:hAnsi="Times New Roman"/>
          <w:b/>
        </w:rPr>
      </w:pPr>
      <w:r w:rsidRPr="00BA44C7">
        <w:rPr>
          <w:rStyle w:val="cite"/>
          <w:sz w:val="22"/>
        </w:rPr>
        <w:t>Herod 4</w:t>
      </w:r>
      <w:r w:rsidRPr="00BA44C7">
        <w:rPr>
          <w:rStyle w:val="cite"/>
          <w:sz w:val="16"/>
        </w:rPr>
        <w:t>-Social Activist since 1968, owns an awesome website, Attended Columbia University and spent a year abroad at the University of Beirut (Lebanon)</w:t>
      </w:r>
      <w:r w:rsidRPr="00BA44C7">
        <w:rPr>
          <w:rStyle w:val="cite"/>
          <w:sz w:val="22"/>
        </w:rPr>
        <w:t xml:space="preserve"> </w:t>
      </w:r>
      <w:r w:rsidRPr="00BA44C7">
        <w:rPr>
          <w:sz w:val="16"/>
        </w:rPr>
        <w:t>[James, Getting Free, 2004, http://site.www.umb.edu/faculty/salzman_g/Strate/GetFre/06.htm]</w:t>
      </w:r>
    </w:p>
    <w:p w:rsidR="00BE55DA" w:rsidRPr="00BA44C7" w:rsidRDefault="00BE55DA" w:rsidP="00BE55DA">
      <w:pPr>
        <w:rPr>
          <w:sz w:val="16"/>
        </w:rPr>
      </w:pPr>
    </w:p>
    <w:p w:rsidR="00BE55DA" w:rsidRPr="00BA44C7" w:rsidRDefault="00BE55DA" w:rsidP="00BE55DA">
      <w:pPr>
        <w:rPr>
          <w:rStyle w:val="underline"/>
        </w:rPr>
      </w:pPr>
      <w:r w:rsidRPr="00BA44C7">
        <w:rPr>
          <w:sz w:val="16"/>
        </w:rPr>
        <w:t xml:space="preserve">It is time to try to describe, at first abstractly and later concretely, a strategy for </w:t>
      </w:r>
      <w:r w:rsidRPr="0010299E">
        <w:rPr>
          <w:rStyle w:val="underline"/>
          <w:highlight w:val="cyan"/>
        </w:rPr>
        <w:t>destroying capitalism</w:t>
      </w:r>
      <w:r w:rsidRPr="00BA44C7">
        <w:rPr>
          <w:sz w:val="16"/>
        </w:rPr>
        <w:t xml:space="preserve">. This strategy, at its most basic, </w:t>
      </w:r>
      <w:r w:rsidRPr="0010299E">
        <w:rPr>
          <w:rStyle w:val="underline"/>
          <w:highlight w:val="cyan"/>
        </w:rPr>
        <w:t>calls for pulling time, energy, and resources out of capitalist civilization</w:t>
      </w:r>
      <w:r w:rsidRPr="00BA44C7">
        <w:rPr>
          <w:sz w:val="16"/>
        </w:rPr>
        <w:t xml:space="preserve"> and putting them into building a new civilization. The image then is one </w:t>
      </w:r>
      <w:r w:rsidRPr="00BA44C7">
        <w:rPr>
          <w:rStyle w:val="underline"/>
        </w:rPr>
        <w:t>of emptying out capitalist structures, hollowing them out, by draining wealth, power, and meaning out of them until there is nothing left but shells.</w:t>
      </w:r>
      <w:r w:rsidRPr="00BA44C7">
        <w:rPr>
          <w:u w:val="single"/>
        </w:rPr>
        <w:t xml:space="preserve"> </w:t>
      </w:r>
      <w:r w:rsidRPr="00BA44C7">
        <w:rPr>
          <w:sz w:val="16"/>
          <w:szCs w:val="16"/>
        </w:rPr>
        <w:t xml:space="preserve">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w:t>
      </w:r>
      <w:r w:rsidRPr="00BA44C7">
        <w:rPr>
          <w:sz w:val="16"/>
        </w:rPr>
        <w:t xml:space="preserve">   Thus </w:t>
      </w:r>
      <w:r w:rsidRPr="0010299E">
        <w:rPr>
          <w:rStyle w:val="underline"/>
          <w:highlight w:val="cyan"/>
        </w:rPr>
        <w:t>capitalist structures</w:t>
      </w:r>
      <w:r w:rsidRPr="00BA44C7">
        <w:rPr>
          <w:sz w:val="16"/>
        </w:rPr>
        <w:t xml:space="preserve"> (corporations, governments, banks, schools, etc.) </w:t>
      </w:r>
      <w:r w:rsidRPr="0010299E">
        <w:rPr>
          <w:rStyle w:val="underline"/>
          <w:highlight w:val="cyan"/>
        </w:rPr>
        <w:t>are not seized so much as</w:t>
      </w:r>
      <w:r w:rsidRPr="00BA44C7">
        <w:rPr>
          <w:rStyle w:val="underline"/>
        </w:rPr>
        <w:t xml:space="preserve"> simply </w:t>
      </w:r>
      <w:r w:rsidRPr="0010299E">
        <w:rPr>
          <w:rStyle w:val="underline"/>
          <w:highlight w:val="cyan"/>
        </w:rPr>
        <w:t>abandoned. Capitalist relations are not fought so much as</w:t>
      </w:r>
      <w:r w:rsidRPr="00BA44C7">
        <w:rPr>
          <w:rStyle w:val="underline"/>
        </w:rPr>
        <w:t xml:space="preserve"> they are simply </w:t>
      </w:r>
      <w:r w:rsidRPr="0010299E">
        <w:rPr>
          <w:rStyle w:val="underline"/>
          <w:highlight w:val="cyan"/>
        </w:rPr>
        <w:t>rejected. We stop participating in activities that support</w:t>
      </w:r>
      <w:r w:rsidRPr="00BA44C7">
        <w:rPr>
          <w:sz w:val="16"/>
        </w:rPr>
        <w:t xml:space="preserve"> (finance, condone</w:t>
      </w:r>
      <w:r w:rsidRPr="0010299E">
        <w:rPr>
          <w:sz w:val="16"/>
          <w:highlight w:val="cyan"/>
        </w:rPr>
        <w:t xml:space="preserve">) </w:t>
      </w:r>
      <w:r w:rsidRPr="0010299E">
        <w:rPr>
          <w:rStyle w:val="underline"/>
          <w:highlight w:val="cyan"/>
        </w:rPr>
        <w:t>the capitalist world</w:t>
      </w:r>
      <w:r w:rsidRPr="00BA44C7">
        <w:rPr>
          <w:sz w:val="16"/>
        </w:rPr>
        <w:t xml:space="preserve"> and </w:t>
      </w:r>
      <w:r w:rsidRPr="00BA44C7">
        <w:rPr>
          <w:i/>
          <w:sz w:val="16"/>
        </w:rPr>
        <w:t>start participating</w:t>
      </w:r>
      <w:r w:rsidRPr="00BA44C7">
        <w:rPr>
          <w:sz w:val="16"/>
        </w:rPr>
        <w:t xml:space="preserve"> in activities that build a new world while simultaneously undermining the old. We create a new pattern of social relations alongside capitalist relations and then we continually build and strengthen our new pattern while doing everything we can to weaken capitalist relations. </w:t>
      </w:r>
      <w:r w:rsidRPr="00BA44C7">
        <w:rPr>
          <w:rStyle w:val="underline"/>
        </w:rPr>
        <w:t>In this way our new democratic</w:t>
      </w:r>
      <w:r w:rsidRPr="00BA44C7">
        <w:rPr>
          <w:sz w:val="16"/>
        </w:rPr>
        <w:t>, non-hierarchical</w:t>
      </w:r>
      <w:r w:rsidRPr="00BA44C7">
        <w:rPr>
          <w:rStyle w:val="underline"/>
        </w:rPr>
        <w:t xml:space="preserve">, non-commodified relations can eventually overwhelm the capitalist relations and force them out of existence. </w:t>
      </w:r>
      <w:r w:rsidRPr="00BA44C7">
        <w:rPr>
          <w:sz w:val="16"/>
        </w:rPr>
        <w:t xml:space="preserve">   </w:t>
      </w:r>
      <w:r w:rsidRPr="0010299E">
        <w:rPr>
          <w:rStyle w:val="underline"/>
          <w:highlight w:val="cyan"/>
        </w:rPr>
        <w:t>This is how it has to be done. This is a</w:t>
      </w:r>
      <w:r w:rsidRPr="00BA44C7">
        <w:rPr>
          <w:sz w:val="16"/>
        </w:rPr>
        <w:t xml:space="preserve"> plausible</w:t>
      </w:r>
      <w:r w:rsidRPr="00BA44C7">
        <w:rPr>
          <w:rStyle w:val="underline"/>
        </w:rPr>
        <w:t xml:space="preserve">, </w:t>
      </w:r>
      <w:r w:rsidRPr="0010299E">
        <w:rPr>
          <w:rStyle w:val="underline"/>
          <w:highlight w:val="cyan"/>
        </w:rPr>
        <w:t>realistic strategy</w:t>
      </w:r>
      <w:r w:rsidRPr="00BA44C7">
        <w:rPr>
          <w:sz w:val="16"/>
        </w:rPr>
        <w:t xml:space="preserve">. To think that we could create a whole new world of decent social arrangements overnight, in the midst of a crisis, during a so-called revolution, or during the collapse of capitalism, is foolhardy. </w:t>
      </w:r>
      <w:r w:rsidRPr="00BA44C7">
        <w:rPr>
          <w:rStyle w:val="underline"/>
        </w:rPr>
        <w:t>Our new social world must grow</w:t>
      </w:r>
      <w:r w:rsidRPr="00BA44C7">
        <w:rPr>
          <w:sz w:val="16"/>
        </w:rPr>
        <w:t xml:space="preserve"> within the old, and </w:t>
      </w:r>
      <w:r w:rsidRPr="00BA44C7">
        <w:rPr>
          <w:rStyle w:val="underline"/>
        </w:rPr>
        <w:t>in opposition</w:t>
      </w:r>
      <w:r w:rsidRPr="00BA44C7">
        <w:rPr>
          <w:sz w:val="16"/>
        </w:rPr>
        <w:t xml:space="preserve"> to it, </w:t>
      </w:r>
      <w:r w:rsidRPr="00BA44C7">
        <w:rPr>
          <w:rStyle w:val="underline"/>
        </w:rPr>
        <w:t>until it is strong enough to dismantle and abolish capitalist relations.</w:t>
      </w:r>
      <w:r w:rsidRPr="00BA44C7">
        <w:rPr>
          <w:sz w:val="16"/>
        </w:rPr>
        <w:t xml:space="preserve"> Such a revolution will never happen automatically, blindly, determinably, because of the inexorable, materialist laws of history. </w:t>
      </w:r>
      <w:r w:rsidRPr="00BA44C7">
        <w:rPr>
          <w:rStyle w:val="underline"/>
        </w:rPr>
        <w:t>It will happen</w:t>
      </w:r>
      <w:r w:rsidRPr="00BA44C7">
        <w:rPr>
          <w:sz w:val="16"/>
        </w:rPr>
        <w:t xml:space="preserve">, and only happen, </w:t>
      </w:r>
      <w:r w:rsidRPr="00BA44C7">
        <w:rPr>
          <w:rStyle w:val="underline"/>
        </w:rPr>
        <w:t>because we want it to</w:t>
      </w:r>
      <w:r w:rsidRPr="00BA44C7">
        <w:rPr>
          <w:sz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BA44C7">
        <w:rPr>
          <w:i/>
          <w:sz w:val="16"/>
        </w:rPr>
        <w:t>is</w:t>
      </w:r>
      <w:r w:rsidRPr="00BA44C7">
        <w:rPr>
          <w:sz w:val="16"/>
        </w:rPr>
        <w:t xml:space="preserve"> no elsewhere.) There is at least one thing, wage-slavery, that we can’t simply stop participating in (but even here there are ways we can chip away at it). </w:t>
      </w:r>
      <w:r w:rsidRPr="0010299E">
        <w:rPr>
          <w:rStyle w:val="underline"/>
          <w:highlight w:val="cyan"/>
        </w:rPr>
        <w:t>Capitalism must be explicitly refused</w:t>
      </w:r>
      <w:r w:rsidRPr="00BA44C7">
        <w:rPr>
          <w:sz w:val="16"/>
        </w:rPr>
        <w:t xml:space="preserve"> and replaced by something else</w:t>
      </w:r>
      <w:r w:rsidRPr="00BA44C7">
        <w:rPr>
          <w:rStyle w:val="underline"/>
        </w:rPr>
        <w:t xml:space="preserve">. </w:t>
      </w:r>
      <w:r w:rsidRPr="0010299E">
        <w:rPr>
          <w:rStyle w:val="underline"/>
          <w:highlight w:val="cyan"/>
        </w:rPr>
        <w:t>This constitutes War</w:t>
      </w:r>
      <w:r w:rsidRPr="0010299E">
        <w:rPr>
          <w:sz w:val="16"/>
          <w:highlight w:val="cyan"/>
        </w:rPr>
        <w:t>,</w:t>
      </w:r>
      <w:r w:rsidRPr="00BA44C7">
        <w:rPr>
          <w:sz w:val="16"/>
        </w:rPr>
        <w:t xml:space="preserve"> but it is not a war in the traditional sense of armies and tanks, but </w:t>
      </w:r>
      <w:r w:rsidRPr="0010299E">
        <w:rPr>
          <w:rStyle w:val="underline"/>
          <w:highlight w:val="cyan"/>
        </w:rPr>
        <w:t>a war fought on a daily basis,</w:t>
      </w:r>
      <w:r w:rsidRPr="00BA44C7">
        <w:rPr>
          <w:rStyle w:val="underline"/>
        </w:rPr>
        <w:t xml:space="preserve"> on the level of everyday life</w:t>
      </w:r>
      <w:r w:rsidRPr="00BA44C7">
        <w:rPr>
          <w:sz w:val="16"/>
        </w:rPr>
        <w:t xml:space="preserv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w:t>
      </w:r>
      <w:r w:rsidRPr="0010299E">
        <w:rPr>
          <w:rStyle w:val="underline"/>
          <w:highlight w:val="cyan"/>
        </w:rPr>
        <w:t>This strategy does not call for reforming capitalism</w:t>
      </w:r>
      <w:r w:rsidRPr="00BA44C7">
        <w:rPr>
          <w:rStyle w:val="underline"/>
        </w:rPr>
        <w:t xml:space="preserve">, for changing capitalism into something else. </w:t>
      </w:r>
      <w:r w:rsidRPr="0010299E">
        <w:rPr>
          <w:rStyle w:val="underline"/>
          <w:highlight w:val="cyan"/>
        </w:rPr>
        <w:t>It calls for replacing capitalism, totally</w:t>
      </w:r>
      <w:r w:rsidRPr="00BA44C7">
        <w:rPr>
          <w:sz w:val="16"/>
          <w:highlight w:val="lightGray"/>
        </w:rPr>
        <w:t>,</w:t>
      </w:r>
      <w:r w:rsidRPr="00BA44C7">
        <w:rPr>
          <w:sz w:val="16"/>
        </w:rPr>
        <w:t xml:space="preserve"> with a new civilization. This is an important distinction, because </w:t>
      </w:r>
      <w:r w:rsidRPr="0010299E">
        <w:rPr>
          <w:rStyle w:val="underline"/>
          <w:highlight w:val="cyan"/>
        </w:rPr>
        <w:t>capitalism has proved impervious to reforms</w:t>
      </w:r>
      <w:r w:rsidRPr="00BA44C7">
        <w:rPr>
          <w:rStyle w:val="underline"/>
        </w:rPr>
        <w:t>, as a system. We can sometimes in some places win certain concessions from it (usually only temporary ones) and win some (usually short-lived) improvements in our lives as its victims, but we cannot reform it piecemeal, as a system</w:t>
      </w:r>
      <w:r w:rsidRPr="00BA44C7">
        <w:rPr>
          <w:u w:val="single"/>
        </w:rPr>
        <w:t>.</w:t>
      </w:r>
      <w:r w:rsidRPr="00BA44C7">
        <w:rPr>
          <w:sz w:val="16"/>
        </w:rPr>
        <w:t xml:space="preserve">    Thus </w:t>
      </w:r>
      <w:r w:rsidRPr="0010299E">
        <w:rPr>
          <w:rStyle w:val="underline"/>
          <w:highlight w:val="cyan"/>
        </w:rPr>
        <w:t>our strategy</w:t>
      </w:r>
      <w:r w:rsidRPr="00BA44C7">
        <w:rPr>
          <w:rStyle w:val="underline"/>
        </w:rPr>
        <w:t xml:space="preserve"> of gutting and eventually destroying capitalism </w:t>
      </w:r>
      <w:r w:rsidRPr="0010299E">
        <w:rPr>
          <w:rStyle w:val="underline"/>
          <w:highlight w:val="cyan"/>
        </w:rPr>
        <w:t>requires</w:t>
      </w:r>
      <w:r w:rsidRPr="00BA44C7">
        <w:rPr>
          <w:rStyle w:val="underline"/>
        </w:rPr>
        <w:t xml:space="preserve"> at a minimum a totalizing image, an awareness that we are </w:t>
      </w:r>
      <w:r w:rsidRPr="0010299E">
        <w:rPr>
          <w:rStyle w:val="underline"/>
          <w:highlight w:val="cyan"/>
        </w:rPr>
        <w:t>attacking an entire way of life</w:t>
      </w:r>
      <w:r w:rsidRPr="00BA44C7">
        <w:rPr>
          <w:rStyle w:val="underline"/>
        </w:rPr>
        <w:t xml:space="preserve"> and replacing it with another, </w:t>
      </w:r>
      <w:r w:rsidRPr="0010299E">
        <w:rPr>
          <w:rStyle w:val="underline"/>
          <w:highlight w:val="cyan"/>
        </w:rPr>
        <w:t>and not merely reforming</w:t>
      </w:r>
      <w:r w:rsidRPr="00BA44C7">
        <w:rPr>
          <w:rStyle w:val="underline"/>
        </w:rPr>
        <w:t xml:space="preserve"> one way of life into something else</w:t>
      </w:r>
      <w:r w:rsidRPr="00BA44C7">
        <w:rPr>
          <w:sz w:val="16"/>
        </w:rPr>
        <w:t xml:space="preserve">. </w:t>
      </w:r>
      <w:r w:rsidRPr="00BA44C7">
        <w:rPr>
          <w:sz w:val="16"/>
          <w:szCs w:val="16"/>
        </w:rPr>
        <w:t xml:space="preserve">Many people may not be accustomed to thinking about entire systems and social orders, but everyone knows what a lifestyle is, or a way of life, and that is the way we should approach it. </w:t>
      </w:r>
      <w:r w:rsidRPr="00BA44C7">
        <w:rPr>
          <w:sz w:val="16"/>
        </w:rPr>
        <w:t xml:space="preserve">   The thing is this: in order for capitalism to be destroyed millions and millions of people must be dissatisfied with their way of life. They must </w:t>
      </w:r>
      <w:r w:rsidRPr="00BA44C7">
        <w:rPr>
          <w:i/>
          <w:sz w:val="16"/>
        </w:rPr>
        <w:t>want something else</w:t>
      </w:r>
      <w:r w:rsidRPr="00BA44C7">
        <w:rPr>
          <w:sz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w:t>
      </w:r>
      <w:r w:rsidRPr="0010299E">
        <w:rPr>
          <w:rStyle w:val="underline"/>
          <w:highlight w:val="cyan"/>
        </w:rPr>
        <w:t>If this pressing desire were a desire to live free</w:t>
      </w:r>
      <w:r w:rsidRPr="00BA44C7">
        <w:rPr>
          <w:rStyle w:val="underline"/>
        </w:rPr>
        <w:t>, to be autonomous, to live in democratically controlled communities</w:t>
      </w:r>
      <w:r w:rsidRPr="00BA44C7">
        <w:rPr>
          <w:sz w:val="16"/>
        </w:rPr>
        <w:t xml:space="preserve">, to participate in the self-regulating activities of a mature people, </w:t>
      </w:r>
      <w:r w:rsidRPr="0010299E">
        <w:rPr>
          <w:rStyle w:val="underline"/>
          <w:highlight w:val="cyan"/>
        </w:rPr>
        <w:t xml:space="preserve">then capitalism could be destroyed. Otherwise we are doomed to perpetual slavery and </w:t>
      </w:r>
      <w:r w:rsidRPr="00BA44C7">
        <w:rPr>
          <w:rStyle w:val="underline"/>
        </w:rPr>
        <w:t xml:space="preserve">possibly even to </w:t>
      </w:r>
      <w:r w:rsidRPr="0010299E">
        <w:rPr>
          <w:rStyle w:val="underline"/>
          <w:highlight w:val="cyan"/>
        </w:rPr>
        <w:t>extinction.</w:t>
      </w:r>
      <w:r w:rsidRPr="00BA44C7">
        <w:rPr>
          <w:rStyle w:val="underline"/>
        </w:rPr>
        <w:t xml:space="preserve">  </w:t>
      </w:r>
    </w:p>
    <w:p w:rsidR="00BE55DA" w:rsidRDefault="00BE55DA" w:rsidP="00BE55DA">
      <w:pPr>
        <w:rPr>
          <w:sz w:val="16"/>
          <w:szCs w:val="16"/>
        </w:rPr>
      </w:pPr>
    </w:p>
    <w:p w:rsidR="00BE55DA" w:rsidRDefault="00BE55DA" w:rsidP="00BE55DA">
      <w:pPr>
        <w:pStyle w:val="Heading1"/>
      </w:pPr>
      <w:r>
        <w:t>Case</w:t>
      </w:r>
    </w:p>
    <w:p w:rsidR="00BE55DA" w:rsidRDefault="00BE55DA" w:rsidP="00BE55DA">
      <w:pPr>
        <w:rPr>
          <w:rFonts w:eastAsia="Times New Roman"/>
          <w:b/>
        </w:rPr>
      </w:pPr>
    </w:p>
    <w:p w:rsidR="00BE55DA" w:rsidRPr="00052458" w:rsidRDefault="00BE55DA" w:rsidP="00BE55DA">
      <w:pPr>
        <w:rPr>
          <w:rFonts w:eastAsia="Times New Roman"/>
          <w:b/>
        </w:rPr>
      </w:pPr>
      <w:r w:rsidRPr="00052458">
        <w:rPr>
          <w:rFonts w:eastAsia="Times New Roman"/>
          <w:b/>
        </w:rPr>
        <w:t>Food shortages high now—either non-unique or no terminal impact</w:t>
      </w:r>
    </w:p>
    <w:p w:rsidR="00BE55DA" w:rsidRPr="00052458" w:rsidRDefault="00BE55DA" w:rsidP="00BE55DA">
      <w:pPr>
        <w:rPr>
          <w:rFonts w:eastAsia="Times New Roman"/>
          <w:sz w:val="16"/>
        </w:rPr>
      </w:pPr>
      <w:r w:rsidRPr="00052458">
        <w:rPr>
          <w:rFonts w:eastAsia="Times New Roman"/>
          <w:b/>
        </w:rPr>
        <w:t>Britt 11</w:t>
      </w:r>
      <w:r w:rsidRPr="00052458">
        <w:rPr>
          <w:rFonts w:eastAsia="Times New Roman"/>
          <w:sz w:val="16"/>
        </w:rPr>
        <w:t xml:space="preserve"> (Robert Roy, Editor in Chief TechMediaNetwork, http://www.livescience.com/14447-global-food-shortage-urgent-climate-global-warming.html, KF)</w:t>
      </w:r>
    </w:p>
    <w:p w:rsidR="00BE55DA" w:rsidRPr="00052458" w:rsidRDefault="00BE55DA" w:rsidP="00BE55DA">
      <w:pPr>
        <w:ind w:left="288" w:right="288"/>
        <w:rPr>
          <w:rFonts w:eastAsia="Times New Roman"/>
          <w:sz w:val="16"/>
        </w:rPr>
      </w:pPr>
      <w:r w:rsidRPr="00052458">
        <w:rPr>
          <w:rFonts w:eastAsia="Times New Roman"/>
          <w:b/>
          <w:u w:val="single"/>
        </w:rPr>
        <w:t>A</w:t>
      </w:r>
      <w:r w:rsidRPr="00052458">
        <w:rPr>
          <w:rFonts w:eastAsia="Times New Roman"/>
          <w:sz w:val="16"/>
        </w:rPr>
        <w:t xml:space="preserve"> growing </w:t>
      </w:r>
      <w:r w:rsidRPr="00052458">
        <w:rPr>
          <w:rFonts w:eastAsia="Times New Roman"/>
          <w:b/>
          <w:u w:val="single"/>
        </w:rPr>
        <w:t>global food shortage has caused prices to double in recent years</w:t>
      </w:r>
      <w:r w:rsidRPr="00052458">
        <w:rPr>
          <w:rFonts w:eastAsia="Times New Roman"/>
          <w:sz w:val="16"/>
        </w:rPr>
        <w:t xml:space="preserve">, and a growing consensus of scientists now blames climate change as one factor in an equation that includes a burgeoning population and increasingly scarce water supplies. </w:t>
      </w:r>
      <w:r w:rsidRPr="00052458">
        <w:rPr>
          <w:rFonts w:eastAsia="Times New Roman"/>
          <w:b/>
          <w:u w:val="single"/>
        </w:rPr>
        <w:t xml:space="preserve">More people around the planet are going hungry </w:t>
      </w:r>
      <w:r w:rsidRPr="00052458">
        <w:rPr>
          <w:rFonts w:eastAsia="Times New Roman"/>
          <w:sz w:val="16"/>
        </w:rPr>
        <w:t xml:space="preserve">as a result.   Even as prices have also risen in the United States, most residents may not grasp the scope and severity of the problem.  Americans toss about 40 percent of their food in the garbage, according to a 2009 study. In this country, food waste per person has increased 50 percent since 1974.  Yet </w:t>
      </w:r>
      <w:r w:rsidRPr="00052458">
        <w:rPr>
          <w:rFonts w:eastAsia="Times New Roman"/>
          <w:b/>
          <w:u w:val="single"/>
        </w:rPr>
        <w:t>one in seven people go to bed hungry every night,</w:t>
      </w:r>
      <w:r w:rsidRPr="00052458">
        <w:rPr>
          <w:rFonts w:eastAsia="Times New Roman"/>
          <w:sz w:val="16"/>
        </w:rPr>
        <w:t xml:space="preserve"> according to the United Nations World Food Program. </w:t>
      </w:r>
      <w:r w:rsidRPr="00052458">
        <w:rPr>
          <w:rFonts w:eastAsia="Times New Roman"/>
          <w:b/>
          <w:u w:val="single"/>
        </w:rPr>
        <w:t>Hunger kills more people than AIDS, malaria and tuberculosis combined. The problem is worst in developing countries</w:t>
      </w:r>
      <w:r w:rsidRPr="00052458">
        <w:rPr>
          <w:rFonts w:eastAsia="Times New Roman"/>
          <w:sz w:val="16"/>
        </w:rPr>
        <w:t>. But the problem has implications beyond the borders of those poor countries.</w:t>
      </w:r>
    </w:p>
    <w:p w:rsidR="00BE55DA" w:rsidRPr="00052458" w:rsidRDefault="00BE55DA" w:rsidP="00BE55DA">
      <w:pPr>
        <w:rPr>
          <w:rFonts w:eastAsia="Times New Roman"/>
          <w:sz w:val="16"/>
        </w:rPr>
      </w:pPr>
    </w:p>
    <w:p w:rsidR="00BE55DA" w:rsidRPr="00052458" w:rsidRDefault="00BE55DA" w:rsidP="00BE55DA">
      <w:pPr>
        <w:rPr>
          <w:rFonts w:eastAsia="Times New Roman"/>
          <w:b/>
        </w:rPr>
      </w:pPr>
      <w:r w:rsidRPr="00052458">
        <w:rPr>
          <w:rFonts w:eastAsia="Times New Roman"/>
          <w:b/>
        </w:rPr>
        <w:t>2 more reasons</w:t>
      </w:r>
    </w:p>
    <w:p w:rsidR="00BE55DA" w:rsidRPr="00052458" w:rsidRDefault="00BE55DA" w:rsidP="00BE55DA">
      <w:pPr>
        <w:rPr>
          <w:rFonts w:eastAsia="Times New Roman"/>
          <w:b/>
        </w:rPr>
      </w:pPr>
    </w:p>
    <w:p w:rsidR="00BE55DA" w:rsidRPr="00052458" w:rsidRDefault="00BE55DA" w:rsidP="00BE55DA">
      <w:pPr>
        <w:rPr>
          <w:rFonts w:eastAsia="Times New Roman"/>
          <w:b/>
        </w:rPr>
      </w:pPr>
      <w:r w:rsidRPr="00052458">
        <w:rPr>
          <w:rFonts w:eastAsia="Times New Roman"/>
          <w:b/>
        </w:rPr>
        <w:t>A). Warming</w:t>
      </w:r>
    </w:p>
    <w:p w:rsidR="00BE55DA" w:rsidRPr="00052458" w:rsidRDefault="00BE55DA" w:rsidP="00BE55DA">
      <w:pPr>
        <w:rPr>
          <w:rFonts w:eastAsia="Times New Roman"/>
          <w:sz w:val="16"/>
        </w:rPr>
      </w:pPr>
      <w:r w:rsidRPr="00052458">
        <w:rPr>
          <w:rFonts w:eastAsia="Times New Roman"/>
          <w:b/>
        </w:rPr>
        <w:t>Britt 11</w:t>
      </w:r>
      <w:r w:rsidRPr="00052458">
        <w:rPr>
          <w:rFonts w:eastAsia="Times New Roman"/>
          <w:sz w:val="16"/>
        </w:rPr>
        <w:t xml:space="preserve"> (Robert Roy, Editor in Chief TechMediaNetwork, http://www.livescience.com/14447-global-food-shortage-urgent-climate-global-warming.html, KF)</w:t>
      </w:r>
    </w:p>
    <w:p w:rsidR="00BE55DA" w:rsidRPr="00052458" w:rsidRDefault="00BE55DA" w:rsidP="00BE55DA">
      <w:pPr>
        <w:ind w:left="288" w:right="288"/>
        <w:rPr>
          <w:rFonts w:eastAsia="Times New Roman"/>
          <w:sz w:val="16"/>
        </w:rPr>
      </w:pPr>
      <w:r w:rsidRPr="00052458">
        <w:rPr>
          <w:rFonts w:eastAsia="Times New Roman"/>
          <w:b/>
          <w:u w:val="single"/>
        </w:rPr>
        <w:t>Scientists have been predicting</w:t>
      </w:r>
      <w:r w:rsidRPr="00052458">
        <w:rPr>
          <w:rFonts w:eastAsia="Times New Roman"/>
          <w:sz w:val="16"/>
        </w:rPr>
        <w:t xml:space="preserve"> for years </w:t>
      </w:r>
      <w:r w:rsidRPr="00052458">
        <w:rPr>
          <w:rFonts w:eastAsia="Times New Roman"/>
          <w:b/>
          <w:u w:val="single"/>
        </w:rPr>
        <w:t xml:space="preserve">that a warmer planet </w:t>
      </w:r>
      <w:r w:rsidRPr="00052458">
        <w:rPr>
          <w:rFonts w:eastAsia="Times New Roman"/>
          <w:sz w:val="16"/>
        </w:rPr>
        <w:t xml:space="preserve">coupled with increasing water demands </w:t>
      </w:r>
      <w:r w:rsidRPr="00052458">
        <w:rPr>
          <w:rFonts w:eastAsia="Times New Roman"/>
          <w:b/>
          <w:u w:val="single"/>
        </w:rPr>
        <w:t>could cause food shortages</w:t>
      </w:r>
      <w:r w:rsidRPr="00052458">
        <w:rPr>
          <w:rFonts w:eastAsia="Times New Roman"/>
          <w:sz w:val="16"/>
        </w:rPr>
        <w:t xml:space="preserve">. A study in 2007, building on and confirming previous research, warned that </w:t>
      </w:r>
      <w:r w:rsidRPr="00052458">
        <w:rPr>
          <w:rFonts w:eastAsia="Times New Roman"/>
          <w:b/>
          <w:u w:val="single"/>
        </w:rPr>
        <w:t>climate change could help cause food shortages leading to war</w:t>
      </w:r>
      <w:r w:rsidRPr="00052458">
        <w:rPr>
          <w:rFonts w:eastAsia="Times New Roman"/>
          <w:sz w:val="16"/>
        </w:rPr>
        <w:t xml:space="preserve">. Other scientists have predicted that water shortages will fuel war.  </w:t>
      </w:r>
      <w:r w:rsidRPr="00052458">
        <w:rPr>
          <w:rFonts w:eastAsia="Times New Roman"/>
          <w:b/>
          <w:u w:val="single"/>
        </w:rPr>
        <w:t>The situation became acute in 2008 when food shortages helped fuel uprisings in several poorer countries.</w:t>
      </w:r>
      <w:r w:rsidRPr="00052458">
        <w:rPr>
          <w:rFonts w:eastAsia="Times New Roman"/>
          <w:sz w:val="16"/>
        </w:rPr>
        <w:t xml:space="preserve"> High food prices played a role in the ouster of the Haitian government that year.    Meanwhile, a consensus had emerged that food prices would likely double by the year 2080.   That projection has been blown out of the water. </w:t>
      </w:r>
      <w:r w:rsidRPr="00052458">
        <w:rPr>
          <w:rFonts w:eastAsia="Times New Roman"/>
          <w:b/>
          <w:u w:val="single"/>
        </w:rPr>
        <w:t>Global food prices have spiked since the year 2000</w:t>
      </w:r>
      <w:r w:rsidRPr="00052458">
        <w:rPr>
          <w:rFonts w:eastAsia="Times New Roman"/>
          <w:sz w:val="16"/>
        </w:rPr>
        <w:t>, mostly since 2006, with some key crops doubling.</w:t>
      </w:r>
    </w:p>
    <w:p w:rsidR="00BE55DA" w:rsidRPr="00052458" w:rsidRDefault="00BE55DA" w:rsidP="00BE55DA">
      <w:pPr>
        <w:rPr>
          <w:rFonts w:eastAsia="Times New Roman"/>
          <w:sz w:val="16"/>
        </w:rPr>
      </w:pPr>
    </w:p>
    <w:p w:rsidR="00BE55DA" w:rsidRPr="00052458" w:rsidRDefault="00BE55DA" w:rsidP="00BE55DA">
      <w:pPr>
        <w:rPr>
          <w:rFonts w:eastAsia="Times New Roman"/>
          <w:sz w:val="16"/>
        </w:rPr>
      </w:pPr>
      <w:r w:rsidRPr="00052458">
        <w:rPr>
          <w:rFonts w:eastAsia="Times New Roman"/>
          <w:b/>
        </w:rPr>
        <w:t xml:space="preserve">B). Population growth </w:t>
      </w:r>
    </w:p>
    <w:p w:rsidR="00BE55DA" w:rsidRPr="00052458" w:rsidRDefault="00BE55DA" w:rsidP="00BE55DA">
      <w:pPr>
        <w:rPr>
          <w:rFonts w:eastAsia="Times New Roman"/>
          <w:sz w:val="16"/>
        </w:rPr>
      </w:pPr>
      <w:r w:rsidRPr="00052458">
        <w:rPr>
          <w:rFonts w:eastAsia="Times New Roman"/>
          <w:b/>
        </w:rPr>
        <w:t>Britt 11</w:t>
      </w:r>
      <w:r w:rsidRPr="00052458">
        <w:rPr>
          <w:rFonts w:eastAsia="Times New Roman"/>
          <w:sz w:val="16"/>
        </w:rPr>
        <w:t xml:space="preserve"> (Robert Roy, Editor in Chief TechMediaNetwork, http://www.livescience.com/14447-global-food-shortage-urgent-climate-global-warming.html, KF)</w:t>
      </w:r>
    </w:p>
    <w:p w:rsidR="00BE55DA" w:rsidRPr="00052458" w:rsidRDefault="00BE55DA" w:rsidP="00BE55DA">
      <w:pPr>
        <w:ind w:left="288" w:right="288"/>
        <w:rPr>
          <w:rFonts w:eastAsia="Times New Roman"/>
          <w:sz w:val="16"/>
        </w:rPr>
      </w:pPr>
      <w:r w:rsidRPr="00052458">
        <w:rPr>
          <w:rFonts w:eastAsia="Times New Roman"/>
          <w:sz w:val="16"/>
        </w:rPr>
        <w:t xml:space="preserve">Today (June 5), The New York Times provided an extensive look at a world struggling to feed itself. </w:t>
      </w:r>
      <w:r w:rsidRPr="00052458">
        <w:rPr>
          <w:rFonts w:eastAsia="Times New Roman"/>
          <w:b/>
          <w:u w:val="single"/>
        </w:rPr>
        <w:t>After interviews with dozens of</w:t>
      </w:r>
      <w:r w:rsidRPr="00052458">
        <w:rPr>
          <w:rFonts w:eastAsia="Times New Roman"/>
          <w:sz w:val="16"/>
        </w:rPr>
        <w:t xml:space="preserve"> scientists, farmers and food industry </w:t>
      </w:r>
      <w:r w:rsidRPr="00052458">
        <w:rPr>
          <w:rFonts w:eastAsia="Times New Roman"/>
          <w:b/>
          <w:u w:val="single"/>
        </w:rPr>
        <w:t>experts, the article confirmed</w:t>
      </w:r>
      <w:r w:rsidRPr="00052458">
        <w:rPr>
          <w:rFonts w:eastAsia="Times New Roman"/>
          <w:sz w:val="16"/>
        </w:rPr>
        <w:t xml:space="preserve"> what many experts have been saying: </w:t>
      </w:r>
      <w:r w:rsidRPr="00052458">
        <w:rPr>
          <w:rFonts w:eastAsia="Times New Roman"/>
          <w:b/>
          <w:u w:val="single"/>
        </w:rPr>
        <w:t>World population growth is outpacing food production, particularly with the four crops that provide the bulk of the world's nutrition: wheat, rice, corn and soybeans</w:t>
      </w:r>
      <w:r w:rsidRPr="00052458">
        <w:rPr>
          <w:rFonts w:eastAsia="Times New Roman"/>
          <w:sz w:val="16"/>
        </w:rPr>
        <w:t xml:space="preserve">.  As studies have shown previously, </w:t>
      </w:r>
      <w:r w:rsidRPr="00052458">
        <w:rPr>
          <w:rFonts w:eastAsia="Times New Roman"/>
          <w:b/>
          <w:u w:val="single"/>
        </w:rPr>
        <w:t>there's little land left to convert to farming</w:t>
      </w:r>
      <w:r w:rsidRPr="00052458">
        <w:rPr>
          <w:rFonts w:eastAsia="Times New Roman"/>
          <w:sz w:val="16"/>
        </w:rPr>
        <w:t>, water supplies are drying up, and global warming is wreaking havoc on the growing seasons and contributing to weather extremes that destroy crops.</w:t>
      </w:r>
    </w:p>
    <w:p w:rsidR="00BE55DA" w:rsidRPr="00052458" w:rsidRDefault="00BE55DA" w:rsidP="00BE55DA">
      <w:pPr>
        <w:rPr>
          <w:rFonts w:eastAsia="Times New Roman"/>
          <w:sz w:val="16"/>
        </w:rPr>
      </w:pPr>
    </w:p>
    <w:p w:rsidR="00BE55DA" w:rsidRPr="00052458" w:rsidRDefault="00BE55DA" w:rsidP="00BE55DA">
      <w:pPr>
        <w:rPr>
          <w:rFonts w:eastAsia="Times New Roman"/>
          <w:b/>
        </w:rPr>
      </w:pPr>
      <w:r w:rsidRPr="00052458">
        <w:rPr>
          <w:rFonts w:eastAsia="Times New Roman"/>
          <w:b/>
        </w:rPr>
        <w:t xml:space="preserve">Impacts are exaggerated- international humanitarian aid prevents escalation </w:t>
      </w:r>
    </w:p>
    <w:p w:rsidR="00BE55DA" w:rsidRPr="00052458" w:rsidRDefault="00BE55DA" w:rsidP="00BE55DA">
      <w:pPr>
        <w:rPr>
          <w:rFonts w:eastAsia="Times New Roman"/>
          <w:sz w:val="16"/>
        </w:rPr>
      </w:pPr>
    </w:p>
    <w:p w:rsidR="00BE55DA" w:rsidRPr="00052458" w:rsidRDefault="00BE55DA" w:rsidP="00BE55DA">
      <w:pPr>
        <w:rPr>
          <w:rFonts w:eastAsia="Times New Roman"/>
          <w:sz w:val="16"/>
        </w:rPr>
      </w:pPr>
      <w:r w:rsidRPr="00052458">
        <w:rPr>
          <w:rFonts w:eastAsia="Times New Roman"/>
          <w:b/>
        </w:rPr>
        <w:t>The Times 3</w:t>
      </w:r>
      <w:r w:rsidRPr="00052458">
        <w:rPr>
          <w:rFonts w:eastAsia="Times New Roman"/>
          <w:sz w:val="16"/>
        </w:rPr>
        <w:t xml:space="preserve"> (Michael Dynes, staff, 1/22, http://www.timesonline.co.uk/tol/news/world/article852501.ece, KF)</w:t>
      </w:r>
    </w:p>
    <w:p w:rsidR="00BE55DA" w:rsidRPr="00052458" w:rsidRDefault="00BE55DA" w:rsidP="00BE55DA">
      <w:pPr>
        <w:ind w:left="288" w:right="288"/>
        <w:rPr>
          <w:rFonts w:eastAsia="Times New Roman"/>
          <w:b/>
          <w:u w:val="single"/>
        </w:rPr>
      </w:pPr>
      <w:r w:rsidRPr="00052458">
        <w:rPr>
          <w:rFonts w:eastAsia="Times New Roman"/>
          <w:sz w:val="16"/>
        </w:rPr>
        <w:t xml:space="preserve">ENLES SINDOMBA, an impoverished mother of eight from Kabumbwe village in Zambia’s drought-stricken Southern Province, insists that her family has eaten nothing for four weeks. “It’s terrible,” she said. “There is no food in the village, and </w:t>
      </w:r>
      <w:r w:rsidRPr="00052458">
        <w:rPr>
          <w:rFonts w:eastAsia="Times New Roman"/>
          <w:b/>
          <w:u w:val="single"/>
        </w:rPr>
        <w:t>it hasn’t rained here for a month.”  But none</w:t>
      </w:r>
      <w:r w:rsidRPr="00052458">
        <w:rPr>
          <w:rFonts w:eastAsia="Times New Roman"/>
          <w:sz w:val="16"/>
        </w:rPr>
        <w:t xml:space="preserve"> of her family </w:t>
      </w:r>
      <w:r w:rsidRPr="00052458">
        <w:rPr>
          <w:rFonts w:eastAsia="Times New Roman"/>
          <w:b/>
          <w:u w:val="single"/>
        </w:rPr>
        <w:t>shows any ill-effects from such deprivation.</w:t>
      </w:r>
      <w:r w:rsidRPr="00052458">
        <w:rPr>
          <w:rFonts w:eastAsia="Times New Roman"/>
          <w:sz w:val="16"/>
        </w:rPr>
        <w:t xml:space="preserve"> Mrs Sindomba is still able to breast-feed her child. She concedes that </w:t>
      </w:r>
      <w:r w:rsidRPr="00052458">
        <w:rPr>
          <w:rFonts w:eastAsia="Times New Roman"/>
          <w:b/>
          <w:u w:val="single"/>
        </w:rPr>
        <w:t>when she says she has not eaten for a month, she really means that she has not eaten any maize. The family still have chickens, goats and a few cattle. They are hungry, but a long way from starvation</w:t>
      </w:r>
      <w:r w:rsidRPr="00052458">
        <w:rPr>
          <w:rFonts w:eastAsia="Times New Roman"/>
          <w:sz w:val="16"/>
        </w:rPr>
        <w:t xml:space="preserve">.  It is almost a year since the United Nations’ World Food Programme (WFP) first alerted the international community to the threat of millions of people dying from a looming famine in southern Africa. But the most relevant question now is whether </w:t>
      </w:r>
      <w:r w:rsidRPr="00052458">
        <w:rPr>
          <w:rFonts w:eastAsia="Times New Roman"/>
          <w:b/>
          <w:u w:val="single"/>
        </w:rPr>
        <w:t>the international aid agencies have exaggerated the danger.</w:t>
      </w:r>
    </w:p>
    <w:p w:rsidR="00BE55DA" w:rsidRDefault="00BE55DA" w:rsidP="00BE55DA">
      <w:pPr>
        <w:rPr>
          <w:rFonts w:eastAsia="Times New Roman"/>
          <w:b/>
          <w:szCs w:val="20"/>
        </w:rPr>
      </w:pPr>
    </w:p>
    <w:p w:rsidR="00BE55DA" w:rsidRDefault="00BE55DA" w:rsidP="00BE55DA">
      <w:pPr>
        <w:rPr>
          <w:rFonts w:eastAsia="Times New Roman"/>
          <w:b/>
          <w:szCs w:val="20"/>
        </w:rPr>
      </w:pPr>
    </w:p>
    <w:p w:rsidR="00BE55DA" w:rsidRPr="008A233A" w:rsidRDefault="00BE55DA" w:rsidP="00BE55DA">
      <w:pPr>
        <w:rPr>
          <w:rFonts w:eastAsia="Times New Roman"/>
          <w:b/>
          <w:szCs w:val="20"/>
        </w:rPr>
      </w:pPr>
      <w:r w:rsidRPr="008A233A">
        <w:rPr>
          <w:rFonts w:eastAsia="Times New Roman"/>
          <w:b/>
          <w:szCs w:val="20"/>
        </w:rPr>
        <w:t>No extinction from disease</w:t>
      </w:r>
    </w:p>
    <w:p w:rsidR="00BE55DA" w:rsidRPr="008A233A" w:rsidRDefault="00BE55DA" w:rsidP="00BE55DA">
      <w:pPr>
        <w:rPr>
          <w:rFonts w:ascii="Cambria" w:hAnsi="Cambria"/>
          <w:sz w:val="16"/>
        </w:rPr>
      </w:pPr>
      <w:r w:rsidRPr="008829CB">
        <w:rPr>
          <w:b/>
        </w:rPr>
        <w:t>Gladwell 99</w:t>
      </w:r>
      <w:r w:rsidRPr="008A233A">
        <w:rPr>
          <w:rFonts w:ascii="Cambria" w:hAnsi="Cambria"/>
          <w:sz w:val="16"/>
        </w:rPr>
        <w:t xml:space="preserve"> (Malcolm, The New Republic, July 17 and 24, 1995, excerpted in Epidemics: Opposing Viewpoints, p. 31-32)</w:t>
      </w:r>
    </w:p>
    <w:p w:rsidR="00BE55DA" w:rsidRPr="008829CB" w:rsidRDefault="00BE55DA" w:rsidP="00BE55DA">
      <w:pPr>
        <w:ind w:right="288"/>
        <w:rPr>
          <w:rFonts w:eastAsia="Times New Roman"/>
          <w:sz w:val="16"/>
          <w:szCs w:val="20"/>
        </w:rPr>
      </w:pPr>
    </w:p>
    <w:p w:rsidR="00BE55DA" w:rsidRDefault="00BE55DA" w:rsidP="00BE55DA">
      <w:pPr>
        <w:ind w:right="288"/>
        <w:rPr>
          <w:rFonts w:eastAsia="Times New Roman"/>
          <w:b/>
          <w:szCs w:val="20"/>
          <w:u w:val="single"/>
        </w:rPr>
      </w:pPr>
      <w:r w:rsidRPr="008A233A">
        <w:rPr>
          <w:rFonts w:eastAsia="Times New Roman"/>
          <w:sz w:val="16"/>
          <w:szCs w:val="20"/>
        </w:rPr>
        <w:t xml:space="preserve">Every infectious agent that has ever plagued humanity has had to adapt a specific strategy but </w:t>
      </w:r>
      <w:r w:rsidRPr="008829CB">
        <w:rPr>
          <w:rFonts w:eastAsia="Times New Roman"/>
          <w:b/>
          <w:szCs w:val="20"/>
          <w:u w:val="single"/>
        </w:rPr>
        <w:t>every strategy carries a corresponding cost</w:t>
      </w:r>
      <w:r w:rsidRPr="008A233A">
        <w:rPr>
          <w:rFonts w:eastAsia="Times New Roman"/>
          <w:sz w:val="16"/>
          <w:szCs w:val="20"/>
        </w:rPr>
        <w:t xml:space="preserve"> and </w:t>
      </w:r>
      <w:r w:rsidRPr="008829CB">
        <w:rPr>
          <w:rFonts w:eastAsia="Times New Roman"/>
          <w:b/>
          <w:szCs w:val="20"/>
          <w:u w:val="single"/>
        </w:rPr>
        <w:t>this makes human counterattack possible</w:t>
      </w:r>
      <w:r w:rsidRPr="008A233A">
        <w:rPr>
          <w:rFonts w:eastAsia="Times New Roman"/>
          <w:sz w:val="16"/>
          <w:szCs w:val="20"/>
        </w:rP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its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8829CB">
        <w:rPr>
          <w:rFonts w:eastAsia="Times New Roman" w:cs="Arial"/>
          <w:b/>
          <w:bCs/>
          <w:szCs w:val="20"/>
          <w:highlight w:val="yellow"/>
          <w:u w:val="single"/>
        </w:rPr>
        <w:t>Any microbe capable of wiping us all out would have to be everything at once</w:t>
      </w:r>
      <w:r w:rsidRPr="008829CB">
        <w:rPr>
          <w:rFonts w:eastAsia="Times New Roman"/>
          <w:b/>
          <w:szCs w:val="20"/>
          <w:u w:val="single"/>
        </w:rPr>
        <w:t xml:space="preserve">: as contagious as flue, as durable as the cold, as lethal as Ebola, as stealthy as HIV and so doggedly resistant to mutation that it would stay deadly over the course of a long epidemic. </w:t>
      </w:r>
      <w:r w:rsidRPr="008829CB">
        <w:rPr>
          <w:rFonts w:eastAsia="Times New Roman" w:cs="Arial"/>
          <w:b/>
          <w:bCs/>
          <w:szCs w:val="20"/>
          <w:highlight w:val="yellow"/>
          <w:u w:val="single"/>
        </w:rPr>
        <w:t>But viruses are not</w:t>
      </w:r>
      <w:r w:rsidRPr="008A233A">
        <w:rPr>
          <w:rFonts w:eastAsia="Times New Roman"/>
          <w:sz w:val="16"/>
          <w:szCs w:val="20"/>
        </w:rPr>
        <w:t xml:space="preserve">, well, </w:t>
      </w:r>
      <w:r w:rsidRPr="008829CB">
        <w:rPr>
          <w:rFonts w:eastAsia="Times New Roman" w:cs="Arial"/>
          <w:b/>
          <w:bCs/>
          <w:szCs w:val="20"/>
          <w:highlight w:val="yellow"/>
          <w:u w:val="single"/>
        </w:rPr>
        <w:t>superhuman. They cannot do</w:t>
      </w:r>
      <w:r w:rsidRPr="008829CB">
        <w:rPr>
          <w:rFonts w:eastAsia="Times New Roman"/>
          <w:b/>
          <w:szCs w:val="20"/>
          <w:highlight w:val="yellow"/>
          <w:u w:val="single"/>
        </w:rPr>
        <w:t xml:space="preserve"> </w:t>
      </w:r>
      <w:r w:rsidRPr="008829CB">
        <w:rPr>
          <w:rFonts w:eastAsia="Times New Roman" w:cs="Arial"/>
          <w:b/>
          <w:bCs/>
          <w:szCs w:val="20"/>
          <w:highlight w:val="yellow"/>
          <w:u w:val="single"/>
        </w:rPr>
        <w:t>everything at once</w:t>
      </w:r>
      <w:r w:rsidRPr="008A233A">
        <w:rPr>
          <w:rFonts w:eastAsia="Times New Roman"/>
          <w:sz w:val="16"/>
          <w:szCs w:val="20"/>
        </w:rPr>
        <w:t xml:space="preserve">. It is one of the ironies of the analysis of </w:t>
      </w:r>
      <w:r w:rsidRPr="008829CB">
        <w:rPr>
          <w:rFonts w:eastAsia="Times New Roman" w:cs="Arial"/>
          <w:b/>
          <w:bCs/>
          <w:szCs w:val="20"/>
          <w:highlight w:val="yellow"/>
          <w:u w:val="single"/>
        </w:rPr>
        <w:t>alarmists</w:t>
      </w:r>
      <w:r w:rsidRPr="008A233A">
        <w:rPr>
          <w:rFonts w:eastAsia="Times New Roman"/>
          <w:sz w:val="16"/>
          <w:szCs w:val="20"/>
          <w:highlight w:val="yellow"/>
        </w:rPr>
        <w:t xml:space="preserve"> </w:t>
      </w:r>
      <w:r w:rsidRPr="008A233A">
        <w:rPr>
          <w:rFonts w:eastAsia="Times New Roman"/>
          <w:sz w:val="16"/>
          <w:szCs w:val="20"/>
        </w:rPr>
        <w:t xml:space="preserve">such as Preston that they are all too willing to point out the limitations of human beings, but they </w:t>
      </w:r>
      <w:r w:rsidRPr="008829CB">
        <w:rPr>
          <w:rFonts w:eastAsia="Times New Roman" w:cs="Arial"/>
          <w:b/>
          <w:bCs/>
          <w:szCs w:val="20"/>
          <w:highlight w:val="yellow"/>
          <w:u w:val="single"/>
        </w:rPr>
        <w:t>neglect</w:t>
      </w:r>
      <w:r w:rsidRPr="008829CB">
        <w:rPr>
          <w:rFonts w:eastAsia="Times New Roman"/>
          <w:b/>
          <w:szCs w:val="20"/>
          <w:highlight w:val="yellow"/>
          <w:u w:val="single"/>
        </w:rPr>
        <w:t xml:space="preserve"> </w:t>
      </w:r>
      <w:r w:rsidRPr="008829CB">
        <w:rPr>
          <w:rFonts w:eastAsia="Times New Roman"/>
          <w:b/>
          <w:szCs w:val="20"/>
          <w:u w:val="single"/>
        </w:rPr>
        <w:t xml:space="preserve">to point out </w:t>
      </w:r>
      <w:r w:rsidRPr="008829CB">
        <w:rPr>
          <w:rFonts w:eastAsia="Times New Roman" w:cs="Arial"/>
          <w:b/>
          <w:bCs/>
          <w:szCs w:val="20"/>
          <w:highlight w:val="yellow"/>
          <w:u w:val="single"/>
        </w:rPr>
        <w:t>the limitations of microscopic life forms</w:t>
      </w:r>
      <w:r w:rsidRPr="008829CB">
        <w:rPr>
          <w:rFonts w:eastAsia="Times New Roman"/>
          <w:b/>
          <w:szCs w:val="20"/>
          <w:u w:val="single"/>
        </w:rPr>
        <w:t>.</w:t>
      </w:r>
    </w:p>
    <w:p w:rsidR="00BE55DA" w:rsidRDefault="00BE55DA" w:rsidP="00BE55DA">
      <w:pPr>
        <w:ind w:right="288"/>
        <w:rPr>
          <w:rFonts w:eastAsia="Times New Roman"/>
          <w:b/>
          <w:szCs w:val="20"/>
          <w:u w:val="single"/>
        </w:rPr>
      </w:pPr>
    </w:p>
    <w:p w:rsidR="00BE55DA" w:rsidRPr="00467FD0" w:rsidRDefault="00BE55DA" w:rsidP="00BE55DA"/>
    <w:p w:rsidR="00BE55DA" w:rsidRDefault="00BE55DA" w:rsidP="00BE55DA">
      <w:pPr>
        <w:rPr>
          <w:b/>
          <w:bCs/>
        </w:rPr>
      </w:pPr>
      <w:r>
        <w:rPr>
          <w:b/>
          <w:bCs/>
        </w:rPr>
        <w:t>Momentum changing – diseases can be eliminated.</w:t>
      </w:r>
    </w:p>
    <w:p w:rsidR="00BE55DA" w:rsidRDefault="00BE55DA" w:rsidP="00BE55DA">
      <w:r>
        <w:rPr>
          <w:b/>
          <w:bCs/>
        </w:rPr>
        <w:t>Paulson, ’11</w:t>
      </w:r>
      <w:r>
        <w:t xml:space="preserve"> – senior writer for Humanosphere and NPR</w:t>
      </w:r>
    </w:p>
    <w:p w:rsidR="00BE55DA" w:rsidRDefault="00BE55DA" w:rsidP="00BE55DA">
      <w:pPr>
        <w:rPr>
          <w:sz w:val="16"/>
          <w:szCs w:val="16"/>
        </w:rPr>
      </w:pPr>
      <w:r>
        <w:rPr>
          <w:sz w:val="16"/>
          <w:szCs w:val="16"/>
        </w:rPr>
        <w:t xml:space="preserve">[Tom Paulson, blogger for Humanosphere and senior writer for National Public Radio; “Which four diseases face total eradication? Bill Foege predicts extension of smallpox success;” published 6/28/2011; </w:t>
      </w:r>
      <w:hyperlink r:id="rId12" w:history="1">
        <w:r>
          <w:rPr>
            <w:sz w:val="16"/>
            <w:szCs w:val="16"/>
          </w:rPr>
          <w:t>http://humanosphere.kplu.org/2011/06/bill-foege-on-disease-eradication-on-the-world/</w:t>
        </w:r>
      </w:hyperlink>
      <w:r>
        <w:rPr>
          <w:sz w:val="16"/>
          <w:szCs w:val="16"/>
        </w:rPr>
        <w:t>; Jay]</w:t>
      </w:r>
    </w:p>
    <w:p w:rsidR="00BE55DA" w:rsidRDefault="00BE55DA" w:rsidP="00BE55DA">
      <w:pPr>
        <w:rPr>
          <w:sz w:val="16"/>
          <w:szCs w:val="16"/>
        </w:rPr>
      </w:pPr>
      <w:r w:rsidRPr="0032119D">
        <w:rPr>
          <w:highlight w:val="green"/>
          <w:u w:val="single"/>
        </w:rPr>
        <w:t>Smallpox was, until today, the only disease that had ever been eradicated</w:t>
      </w:r>
      <w:r>
        <w:rPr>
          <w:sz w:val="16"/>
          <w:szCs w:val="16"/>
        </w:rPr>
        <w:t xml:space="preserve"> from the planet. </w:t>
      </w:r>
      <w:r>
        <w:rPr>
          <w:u w:val="single"/>
        </w:rPr>
        <w:t xml:space="preserve">The United Nations today declared that </w:t>
      </w:r>
      <w:hyperlink r:id="rId13" w:history="1">
        <w:r>
          <w:rPr>
            <w:u w:val="single"/>
          </w:rPr>
          <w:t>rinderpest</w:t>
        </w:r>
      </w:hyperlink>
      <w:r>
        <w:rPr>
          <w:sz w:val="16"/>
          <w:szCs w:val="16"/>
        </w:rPr>
        <w:t xml:space="preserve">, a cattle disease that when prevalent had profound adverse impact on humanity, </w:t>
      </w:r>
      <w:r>
        <w:rPr>
          <w:u w:val="single"/>
        </w:rPr>
        <w:t>is now the second disease to have been eradicated.</w:t>
      </w:r>
      <w:r>
        <w:rPr>
          <w:sz w:val="16"/>
          <w:szCs w:val="16"/>
        </w:rPr>
        <w:t xml:space="preserve"> Bill </w:t>
      </w:r>
      <w:r>
        <w:rPr>
          <w:u w:val="single"/>
        </w:rPr>
        <w:t>Foege</w:t>
      </w:r>
      <w:r>
        <w:rPr>
          <w:sz w:val="16"/>
          <w:szCs w:val="16"/>
        </w:rPr>
        <w:t xml:space="preserve">, one of our local boys made good, </w:t>
      </w:r>
      <w:r>
        <w:rPr>
          <w:u w:val="single"/>
        </w:rPr>
        <w:t>is a big fan of disease eradication. Foege is the world-renowned physician who figured out the strategy that succeeded in wiping out smallpox.</w:t>
      </w:r>
      <w:r>
        <w:rPr>
          <w:sz w:val="16"/>
          <w:szCs w:val="16"/>
        </w:rPr>
        <w:t xml:space="preserve"> He is featured in an interview on disease eradication on PRI’s The World today “</w:t>
      </w:r>
      <w:hyperlink r:id="rId14" w:history="1">
        <w:r>
          <w:rPr>
            <w:sz w:val="16"/>
            <w:szCs w:val="16"/>
          </w:rPr>
          <w:t>How to Kill a KIller Disease</w:t>
        </w:r>
      </w:hyperlink>
      <w:r>
        <w:rPr>
          <w:sz w:val="16"/>
          <w:szCs w:val="16"/>
        </w:rPr>
        <w:t xml:space="preserve">.” Here’s a story I did almost a year ago about </w:t>
      </w:r>
      <w:hyperlink r:id="rId15" w:history="1">
        <w:r>
          <w:rPr>
            <w:sz w:val="16"/>
            <w:szCs w:val="16"/>
          </w:rPr>
          <w:t>Foege on the 30th anniversary of the eradication of smallpox</w:t>
        </w:r>
      </w:hyperlink>
      <w:r>
        <w:rPr>
          <w:sz w:val="16"/>
          <w:szCs w:val="16"/>
        </w:rPr>
        <w:t>. You may notice that PRI used the same photo — a photo I took of Bill in Colville, Eastern Washington, where he grew up. Foege, a former chief of the U.S. Centers for Disease Control and now a senior adviser to the Bill &amp; Melinda Gates Foundation, has written a fascinating book on the global campaign to eradicate smallpox called “</w:t>
      </w:r>
      <w:hyperlink r:id="rId16" w:history="1">
        <w:r>
          <w:rPr>
            <w:sz w:val="16"/>
            <w:szCs w:val="16"/>
          </w:rPr>
          <w:t>House on Fire.</w:t>
        </w:r>
      </w:hyperlink>
      <w:r>
        <w:rPr>
          <w:sz w:val="16"/>
          <w:szCs w:val="16"/>
        </w:rPr>
        <w:t xml:space="preserve">” On PRI, he predicted that four more diseases will be eradicated soon. </w:t>
      </w:r>
      <w:r>
        <w:rPr>
          <w:u w:val="single"/>
        </w:rPr>
        <w:t>“I think maybe six diseases will be eradicated before I die,” said Foege, listing the next four as polio, guinea worm, measles and onchocerciasis</w:t>
      </w:r>
      <w:r>
        <w:rPr>
          <w:sz w:val="16"/>
          <w:szCs w:val="16"/>
        </w:rPr>
        <w:t xml:space="preserve"> (river blindness). What about malaria? “</w:t>
      </w:r>
      <w:r>
        <w:rPr>
          <w:u w:val="single"/>
        </w:rPr>
        <w:t>Malaria may take a little longer … but</w:t>
      </w:r>
      <w:r>
        <w:rPr>
          <w:sz w:val="16"/>
          <w:szCs w:val="16"/>
        </w:rPr>
        <w:t xml:space="preserve"> we need to try to eradicate malaria and </w:t>
      </w:r>
      <w:r>
        <w:rPr>
          <w:u w:val="single"/>
        </w:rPr>
        <w:t>I’m very optimistic about it</w:t>
      </w:r>
      <w:r>
        <w:rPr>
          <w:sz w:val="16"/>
          <w:szCs w:val="16"/>
        </w:rPr>
        <w:t>,” he said.</w:t>
      </w:r>
    </w:p>
    <w:p w:rsidR="00BE55DA" w:rsidRDefault="00BE55DA" w:rsidP="00BE55DA"/>
    <w:p w:rsidR="00BE55DA" w:rsidRDefault="00BE55DA" w:rsidP="00BE55DA">
      <w:pPr>
        <w:rPr>
          <w:b/>
          <w:bCs/>
        </w:rPr>
      </w:pPr>
      <w:r>
        <w:rPr>
          <w:b/>
          <w:bCs/>
        </w:rPr>
        <w:t>Impacts of disease exaggerated – not enough momentum to kill humanity.</w:t>
      </w:r>
    </w:p>
    <w:p w:rsidR="00BE55DA" w:rsidRDefault="00BE55DA" w:rsidP="00BE55DA">
      <w:r>
        <w:rPr>
          <w:b/>
          <w:bCs/>
        </w:rPr>
        <w:t xml:space="preserve">Lind, ’11 – </w:t>
      </w:r>
      <w:r>
        <w:t>policy</w:t>
      </w:r>
      <w:r>
        <w:rPr>
          <w:b/>
          <w:bCs/>
        </w:rPr>
        <w:t xml:space="preserve"> </w:t>
      </w:r>
      <w:r>
        <w:t>director at the New America Foundation</w:t>
      </w:r>
    </w:p>
    <w:p w:rsidR="00BE55DA" w:rsidRDefault="00BE55DA" w:rsidP="00BE55DA">
      <w:pPr>
        <w:rPr>
          <w:sz w:val="16"/>
          <w:szCs w:val="16"/>
        </w:rPr>
      </w:pPr>
      <w:r>
        <w:rPr>
          <w:sz w:val="16"/>
          <w:szCs w:val="16"/>
        </w:rPr>
        <w:t xml:space="preserve">[Michael Lind, policy director of the New America Foundation's Economic Growth Program; “So Long, Chicken Little;” published in Foreign Policy, March/April 2011; </w:t>
      </w:r>
      <w:hyperlink r:id="rId17" w:history="1">
        <w:r>
          <w:rPr>
            <w:sz w:val="16"/>
            <w:szCs w:val="16"/>
          </w:rPr>
          <w:t>http://www.foreignpolicy.com/articles/2011/02/22/so_long_chicken_little?page=0,8</w:t>
        </w:r>
      </w:hyperlink>
      <w:r>
        <w:rPr>
          <w:sz w:val="16"/>
          <w:szCs w:val="16"/>
        </w:rPr>
        <w:t xml:space="preserve">; Jay] </w:t>
      </w:r>
    </w:p>
    <w:p w:rsidR="00BE55DA" w:rsidRDefault="00BE55DA" w:rsidP="00BE55DA">
      <w:pPr>
        <w:rPr>
          <w:u w:val="single"/>
        </w:rPr>
      </w:pPr>
      <w:r w:rsidRPr="005A2319">
        <w:rPr>
          <w:highlight w:val="green"/>
          <w:u w:val="single"/>
        </w:rPr>
        <w:t xml:space="preserve">There's nothing like a </w:t>
      </w:r>
      <w:r w:rsidRPr="005A2319">
        <w:rPr>
          <w:u w:val="single"/>
        </w:rPr>
        <w:t xml:space="preserve">good </w:t>
      </w:r>
      <w:r w:rsidRPr="005A2319">
        <w:rPr>
          <w:highlight w:val="green"/>
          <w:u w:val="single"/>
        </w:rPr>
        <w:t xml:space="preserve">plague to get journalists </w:t>
      </w:r>
      <w:r w:rsidRPr="005A2319">
        <w:rPr>
          <w:u w:val="single"/>
        </w:rPr>
        <w:t>and pundits</w:t>
      </w:r>
      <w:r w:rsidRPr="005A2319">
        <w:rPr>
          <w:highlight w:val="green"/>
          <w:u w:val="single"/>
        </w:rPr>
        <w:t xml:space="preserve"> in a </w:t>
      </w:r>
      <w:r w:rsidRPr="005A2319">
        <w:rPr>
          <w:szCs w:val="16"/>
          <w:highlight w:val="green"/>
          <w:u w:val="single"/>
        </w:rPr>
        <w:t>frenzy. Although the threat of</w:t>
      </w:r>
      <w:r>
        <w:rPr>
          <w:sz w:val="16"/>
          <w:szCs w:val="16"/>
        </w:rPr>
        <w:t xml:space="preserve"> global </w:t>
      </w:r>
      <w:r w:rsidRPr="005A2319">
        <w:rPr>
          <w:highlight w:val="green"/>
          <w:u w:val="single"/>
        </w:rPr>
        <w:t>pandemics is real, it's all too often exaggerated.</w:t>
      </w:r>
      <w:r>
        <w:rPr>
          <w:sz w:val="16"/>
          <w:szCs w:val="16"/>
        </w:rPr>
        <w:t xml:space="preserve"> In the last few years, </w:t>
      </w:r>
      <w:r w:rsidRPr="005A2319">
        <w:rPr>
          <w:highlight w:val="green"/>
          <w:u w:val="single"/>
        </w:rPr>
        <w:t>the world has experienced two</w:t>
      </w:r>
      <w:r>
        <w:rPr>
          <w:u w:val="single"/>
        </w:rPr>
        <w:t xml:space="preserve"> such </w:t>
      </w:r>
      <w:r w:rsidRPr="005A2319">
        <w:rPr>
          <w:highlight w:val="green"/>
          <w:u w:val="single"/>
        </w:rPr>
        <w:t>pandemics, the avian</w:t>
      </w:r>
      <w:r w:rsidRPr="005A2319">
        <w:rPr>
          <w:u w:val="single"/>
        </w:rPr>
        <w:t xml:space="preserve"> flu</w:t>
      </w:r>
      <w:r>
        <w:rPr>
          <w:sz w:val="16"/>
          <w:szCs w:val="16"/>
        </w:rPr>
        <w:t xml:space="preserve"> (H5N1) </w:t>
      </w:r>
      <w:r w:rsidRPr="005A2319">
        <w:rPr>
          <w:highlight w:val="green"/>
          <w:u w:val="single"/>
        </w:rPr>
        <w:t>and swine flu</w:t>
      </w:r>
      <w:r>
        <w:rPr>
          <w:sz w:val="16"/>
          <w:szCs w:val="16"/>
        </w:rPr>
        <w:t xml:space="preserve"> (H1N1). </w:t>
      </w:r>
      <w:r w:rsidRPr="005A2319">
        <w:rPr>
          <w:highlight w:val="green"/>
          <w:u w:val="single"/>
        </w:rPr>
        <w:t>Both fell far short of the apocalyptic vision of a new Black Death</w:t>
      </w:r>
      <w:r>
        <w:rPr>
          <w:u w:val="single"/>
        </w:rPr>
        <w:t xml:space="preserve"> </w:t>
      </w:r>
      <w:r>
        <w:rPr>
          <w:sz w:val="16"/>
          <w:szCs w:val="16"/>
        </w:rPr>
        <w:t xml:space="preserve">cutting huge swaths of mortality with its remorseless scythe. Out of a global population of more than 6 billion people, 8,768 are estimated to have died from swine flu, 306 from avian flu. </w:t>
      </w:r>
      <w:r>
        <w:rPr>
          <w:u w:val="single"/>
        </w:rPr>
        <w:t xml:space="preserve">And yet it was not just the BBC </w:t>
      </w:r>
      <w:hyperlink r:id="rId18" w:history="1">
        <w:r>
          <w:rPr>
            <w:u w:val="single"/>
          </w:rPr>
          <w:t>ominously informing</w:t>
        </w:r>
      </w:hyperlink>
      <w:r>
        <w:rPr>
          <w:u w:val="single"/>
        </w:rPr>
        <w:t xml:space="preserve"> us that "the deadly swine flu … cannot be contained." </w:t>
      </w:r>
      <w:r w:rsidRPr="00052458">
        <w:rPr>
          <w:highlight w:val="green"/>
          <w:u w:val="single"/>
        </w:rPr>
        <w:t>Like warnings about the proliferation of nuclear weapons, the good done by mobilizing people to address the problem must be weighed against the danger of apocalypse fatigue on the part of a public subjected to endless Chicken Little scares.</w:t>
      </w:r>
      <w:r>
        <w:rPr>
          <w:u w:val="single"/>
        </w:rPr>
        <w:t xml:space="preserve"> </w:t>
      </w:r>
    </w:p>
    <w:p w:rsidR="00BE55DA" w:rsidRDefault="00BE55DA" w:rsidP="00BE55DA"/>
    <w:p w:rsidR="00EB520B" w:rsidRDefault="00BE55DA"/>
    <w:sectPr w:rsidR="00EB520B" w:rsidSect="006A5DE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A40A76C"/>
    <w:lvl w:ilvl="0">
      <w:start w:val="1"/>
      <w:numFmt w:val="decimal"/>
      <w:lvlText w:val="%1."/>
      <w:lvlJc w:val="left"/>
      <w:pPr>
        <w:tabs>
          <w:tab w:val="num" w:pos="1800"/>
        </w:tabs>
        <w:ind w:left="1800" w:hanging="360"/>
      </w:pPr>
    </w:lvl>
  </w:abstractNum>
  <w:abstractNum w:abstractNumId="1">
    <w:nsid w:val="FFFFFF7D"/>
    <w:multiLevelType w:val="singleLevel"/>
    <w:tmpl w:val="4606A510"/>
    <w:lvl w:ilvl="0">
      <w:start w:val="1"/>
      <w:numFmt w:val="decimal"/>
      <w:lvlText w:val="%1."/>
      <w:lvlJc w:val="left"/>
      <w:pPr>
        <w:tabs>
          <w:tab w:val="num" w:pos="1440"/>
        </w:tabs>
        <w:ind w:left="1440" w:hanging="360"/>
      </w:pPr>
    </w:lvl>
  </w:abstractNum>
  <w:abstractNum w:abstractNumId="2">
    <w:nsid w:val="FFFFFF7E"/>
    <w:multiLevelType w:val="singleLevel"/>
    <w:tmpl w:val="438A9130"/>
    <w:lvl w:ilvl="0">
      <w:start w:val="1"/>
      <w:numFmt w:val="decimal"/>
      <w:lvlText w:val="%1."/>
      <w:lvlJc w:val="left"/>
      <w:pPr>
        <w:tabs>
          <w:tab w:val="num" w:pos="1080"/>
        </w:tabs>
        <w:ind w:left="1080" w:hanging="360"/>
      </w:pPr>
    </w:lvl>
  </w:abstractNum>
  <w:abstractNum w:abstractNumId="3">
    <w:nsid w:val="FFFFFF7F"/>
    <w:multiLevelType w:val="singleLevel"/>
    <w:tmpl w:val="C330B5C2"/>
    <w:lvl w:ilvl="0">
      <w:start w:val="1"/>
      <w:numFmt w:val="decimal"/>
      <w:lvlText w:val="%1."/>
      <w:lvlJc w:val="left"/>
      <w:pPr>
        <w:tabs>
          <w:tab w:val="num" w:pos="720"/>
        </w:tabs>
        <w:ind w:left="720" w:hanging="360"/>
      </w:pPr>
    </w:lvl>
  </w:abstractNum>
  <w:abstractNum w:abstractNumId="4">
    <w:nsid w:val="FFFFFF80"/>
    <w:multiLevelType w:val="singleLevel"/>
    <w:tmpl w:val="599ABB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0F233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98AA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33CF4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B0D5D8"/>
    <w:lvl w:ilvl="0">
      <w:start w:val="1"/>
      <w:numFmt w:val="decimal"/>
      <w:lvlText w:val="%1."/>
      <w:lvlJc w:val="left"/>
      <w:pPr>
        <w:tabs>
          <w:tab w:val="num" w:pos="360"/>
        </w:tabs>
        <w:ind w:left="360" w:hanging="360"/>
      </w:pPr>
    </w:lvl>
  </w:abstractNum>
  <w:abstractNum w:abstractNumId="9">
    <w:nsid w:val="FFFFFF89"/>
    <w:multiLevelType w:val="singleLevel"/>
    <w:tmpl w:val="FF308686"/>
    <w:lvl w:ilvl="0">
      <w:start w:val="1"/>
      <w:numFmt w:val="bullet"/>
      <w:lvlText w:val=""/>
      <w:lvlJc w:val="left"/>
      <w:pPr>
        <w:tabs>
          <w:tab w:val="num" w:pos="360"/>
        </w:tabs>
        <w:ind w:left="360" w:hanging="360"/>
      </w:pPr>
      <w:rPr>
        <w:rFonts w:ascii="Symbol" w:hAnsi="Symbol" w:hint="default"/>
      </w:rPr>
    </w:lvl>
  </w:abstractNum>
  <w:abstractNum w:abstractNumId="10">
    <w:nsid w:val="00CE015D"/>
    <w:multiLevelType w:val="hybridMultilevel"/>
    <w:tmpl w:val="4406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365BB5"/>
    <w:multiLevelType w:val="hybridMultilevel"/>
    <w:tmpl w:val="E152B68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098A1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B196801"/>
    <w:multiLevelType w:val="hybridMultilevel"/>
    <w:tmpl w:val="877C3F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0C27773C"/>
    <w:multiLevelType w:val="hybridMultilevel"/>
    <w:tmpl w:val="39DA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5B32F0"/>
    <w:multiLevelType w:val="hybridMultilevel"/>
    <w:tmpl w:val="55CA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95EB7"/>
    <w:multiLevelType w:val="hybridMultilevel"/>
    <w:tmpl w:val="C5DC351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288B1FEA"/>
    <w:multiLevelType w:val="hybridMultilevel"/>
    <w:tmpl w:val="1DEE85B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2A41417C"/>
    <w:multiLevelType w:val="hybridMultilevel"/>
    <w:tmpl w:val="021C4578"/>
    <w:lvl w:ilvl="0" w:tplc="000F0409">
      <w:start w:val="1"/>
      <w:numFmt w:val="decimal"/>
      <w:lvlText w:val="%1."/>
      <w:lvlJc w:val="left"/>
      <w:pPr>
        <w:tabs>
          <w:tab w:val="num" w:pos="774"/>
        </w:tabs>
        <w:ind w:left="774" w:hanging="360"/>
      </w:pPr>
    </w:lvl>
    <w:lvl w:ilvl="1" w:tplc="00190409">
      <w:start w:val="1"/>
      <w:numFmt w:val="lowerLetter"/>
      <w:lvlText w:val="%2."/>
      <w:lvlJc w:val="left"/>
      <w:pPr>
        <w:tabs>
          <w:tab w:val="num" w:pos="1494"/>
        </w:tabs>
        <w:ind w:left="1494" w:hanging="360"/>
      </w:pPr>
    </w:lvl>
    <w:lvl w:ilvl="2" w:tplc="001B0409" w:tentative="1">
      <w:start w:val="1"/>
      <w:numFmt w:val="lowerRoman"/>
      <w:lvlText w:val="%3."/>
      <w:lvlJc w:val="right"/>
      <w:pPr>
        <w:tabs>
          <w:tab w:val="num" w:pos="2214"/>
        </w:tabs>
        <w:ind w:left="2214" w:hanging="180"/>
      </w:pPr>
    </w:lvl>
    <w:lvl w:ilvl="3" w:tplc="000F0409" w:tentative="1">
      <w:start w:val="1"/>
      <w:numFmt w:val="decimal"/>
      <w:lvlText w:val="%4."/>
      <w:lvlJc w:val="left"/>
      <w:pPr>
        <w:tabs>
          <w:tab w:val="num" w:pos="2934"/>
        </w:tabs>
        <w:ind w:left="2934" w:hanging="360"/>
      </w:pPr>
    </w:lvl>
    <w:lvl w:ilvl="4" w:tplc="00190409" w:tentative="1">
      <w:start w:val="1"/>
      <w:numFmt w:val="lowerLetter"/>
      <w:lvlText w:val="%5."/>
      <w:lvlJc w:val="left"/>
      <w:pPr>
        <w:tabs>
          <w:tab w:val="num" w:pos="3654"/>
        </w:tabs>
        <w:ind w:left="3654" w:hanging="360"/>
      </w:pPr>
    </w:lvl>
    <w:lvl w:ilvl="5" w:tplc="001B0409" w:tentative="1">
      <w:start w:val="1"/>
      <w:numFmt w:val="lowerRoman"/>
      <w:lvlText w:val="%6."/>
      <w:lvlJc w:val="right"/>
      <w:pPr>
        <w:tabs>
          <w:tab w:val="num" w:pos="4374"/>
        </w:tabs>
        <w:ind w:left="4374" w:hanging="180"/>
      </w:pPr>
    </w:lvl>
    <w:lvl w:ilvl="6" w:tplc="000F0409" w:tentative="1">
      <w:start w:val="1"/>
      <w:numFmt w:val="decimal"/>
      <w:lvlText w:val="%7."/>
      <w:lvlJc w:val="left"/>
      <w:pPr>
        <w:tabs>
          <w:tab w:val="num" w:pos="5094"/>
        </w:tabs>
        <w:ind w:left="5094" w:hanging="360"/>
      </w:pPr>
    </w:lvl>
    <w:lvl w:ilvl="7" w:tplc="00190409" w:tentative="1">
      <w:start w:val="1"/>
      <w:numFmt w:val="lowerLetter"/>
      <w:lvlText w:val="%8."/>
      <w:lvlJc w:val="left"/>
      <w:pPr>
        <w:tabs>
          <w:tab w:val="num" w:pos="5814"/>
        </w:tabs>
        <w:ind w:left="5814" w:hanging="360"/>
      </w:pPr>
    </w:lvl>
    <w:lvl w:ilvl="8" w:tplc="001B0409" w:tentative="1">
      <w:start w:val="1"/>
      <w:numFmt w:val="lowerRoman"/>
      <w:lvlText w:val="%9."/>
      <w:lvlJc w:val="right"/>
      <w:pPr>
        <w:tabs>
          <w:tab w:val="num" w:pos="6534"/>
        </w:tabs>
        <w:ind w:left="6534" w:hanging="180"/>
      </w:pPr>
    </w:lvl>
  </w:abstractNum>
  <w:abstractNum w:abstractNumId="19">
    <w:nsid w:val="2DEE4ED8"/>
    <w:multiLevelType w:val="hybridMultilevel"/>
    <w:tmpl w:val="CA9C6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51FDB"/>
    <w:multiLevelType w:val="hybridMultilevel"/>
    <w:tmpl w:val="99BAFC4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430B30A3"/>
    <w:multiLevelType w:val="hybridMultilevel"/>
    <w:tmpl w:val="C992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AB5543"/>
    <w:multiLevelType w:val="hybridMultilevel"/>
    <w:tmpl w:val="E71A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528FD"/>
    <w:multiLevelType w:val="hybridMultilevel"/>
    <w:tmpl w:val="3E022886"/>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5DDB6729"/>
    <w:multiLevelType w:val="hybridMultilevel"/>
    <w:tmpl w:val="A69C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277B6"/>
    <w:multiLevelType w:val="hybridMultilevel"/>
    <w:tmpl w:val="BA08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A5BFC"/>
    <w:multiLevelType w:val="hybridMultilevel"/>
    <w:tmpl w:val="4C247DF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05C0685"/>
    <w:multiLevelType w:val="hybridMultilevel"/>
    <w:tmpl w:val="75884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51ED5"/>
    <w:multiLevelType w:val="hybridMultilevel"/>
    <w:tmpl w:val="5B2E5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A91C41"/>
    <w:multiLevelType w:val="hybridMultilevel"/>
    <w:tmpl w:val="F80216A4"/>
    <w:lvl w:ilvl="0" w:tplc="0A245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542E8F"/>
    <w:multiLevelType w:val="hybridMultilevel"/>
    <w:tmpl w:val="507CF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DA54D7"/>
    <w:multiLevelType w:val="hybridMultilevel"/>
    <w:tmpl w:val="E67A7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34DF"/>
    <w:multiLevelType w:val="hybridMultilevel"/>
    <w:tmpl w:val="2744CE2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26"/>
  </w:num>
  <w:num w:numId="14">
    <w:abstractNumId w:val="32"/>
  </w:num>
  <w:num w:numId="15">
    <w:abstractNumId w:val="23"/>
  </w:num>
  <w:num w:numId="16">
    <w:abstractNumId w:val="20"/>
  </w:num>
  <w:num w:numId="17">
    <w:abstractNumId w:val="18"/>
  </w:num>
  <w:num w:numId="18">
    <w:abstractNumId w:val="11"/>
  </w:num>
  <w:num w:numId="19">
    <w:abstractNumId w:val="17"/>
  </w:num>
  <w:num w:numId="20">
    <w:abstractNumId w:val="28"/>
  </w:num>
  <w:num w:numId="21">
    <w:abstractNumId w:val="24"/>
  </w:num>
  <w:num w:numId="22">
    <w:abstractNumId w:val="15"/>
  </w:num>
  <w:num w:numId="23">
    <w:abstractNumId w:val="25"/>
  </w:num>
  <w:num w:numId="24">
    <w:abstractNumId w:val="30"/>
  </w:num>
  <w:num w:numId="25">
    <w:abstractNumId w:val="21"/>
  </w:num>
  <w:num w:numId="26">
    <w:abstractNumId w:val="12"/>
  </w:num>
  <w:num w:numId="27">
    <w:abstractNumId w:val="29"/>
  </w:num>
  <w:num w:numId="28">
    <w:abstractNumId w:val="19"/>
  </w:num>
  <w:num w:numId="29">
    <w:abstractNumId w:val="31"/>
  </w:num>
  <w:num w:numId="30">
    <w:abstractNumId w:val="14"/>
  </w:num>
  <w:num w:numId="31">
    <w:abstractNumId w:val="22"/>
  </w:num>
  <w:num w:numId="32">
    <w:abstractNumId w:val="10"/>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8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55DA"/>
    <w:rsid w:val="00BE55D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DA"/>
    <w:rPr>
      <w:rFonts w:ascii="Georgia" w:eastAsia="Calibri" w:hAnsi="Georgia" w:cs="Times New Roman"/>
      <w:sz w:val="22"/>
      <w:szCs w:val="22"/>
    </w:rPr>
  </w:style>
  <w:style w:type="paragraph" w:styleId="Heading1">
    <w:name w:val="heading 1"/>
    <w:aliases w:val="Pocket"/>
    <w:basedOn w:val="Normal"/>
    <w:next w:val="Normal"/>
    <w:link w:val="Heading1Char"/>
    <w:uiPriority w:val="9"/>
    <w:qFormat/>
    <w:rsid w:val="00BE55DA"/>
    <w:pPr>
      <w:keepNext/>
      <w:spacing w:before="240" w:after="60"/>
      <w:jc w:val="center"/>
      <w:outlineLvl w:val="0"/>
    </w:pPr>
    <w:rPr>
      <w:rFonts w:ascii="Arial" w:eastAsia="Times New Roman" w:hAnsi="Arial"/>
      <w:b/>
      <w:kern w:val="32"/>
      <w:sz w:val="28"/>
      <w:szCs w:val="24"/>
    </w:rPr>
  </w:style>
  <w:style w:type="paragraph" w:styleId="Heading2">
    <w:name w:val="heading 2"/>
    <w:basedOn w:val="Normal"/>
    <w:next w:val="Normal"/>
    <w:link w:val="Heading2Char"/>
    <w:qFormat/>
    <w:rsid w:val="00BE55DA"/>
    <w:pPr>
      <w:keepNext/>
      <w:spacing w:before="240" w:after="60"/>
      <w:outlineLvl w:val="1"/>
    </w:pPr>
    <w:rPr>
      <w:rFonts w:ascii="Arial" w:eastAsia="Times New Roman" w:hAnsi="Arial"/>
      <w:b/>
      <w:i/>
      <w:sz w:val="28"/>
      <w:szCs w:val="24"/>
    </w:rPr>
  </w:style>
  <w:style w:type="paragraph" w:styleId="Heading3">
    <w:name w:val="heading 3"/>
    <w:aliases w:val="Block"/>
    <w:basedOn w:val="Normal"/>
    <w:next w:val="Normal"/>
    <w:link w:val="Heading3Char"/>
    <w:uiPriority w:val="3"/>
    <w:qFormat/>
    <w:rsid w:val="00BE55DA"/>
    <w:pPr>
      <w:keepNext/>
      <w:spacing w:before="240" w:after="60"/>
      <w:outlineLvl w:val="2"/>
    </w:pPr>
    <w:rPr>
      <w:rFonts w:ascii="Arial" w:eastAsia="Times New Roman" w:hAnsi="Arial"/>
      <w:b/>
      <w:sz w:val="26"/>
      <w:szCs w:val="24"/>
    </w:rPr>
  </w:style>
  <w:style w:type="paragraph" w:styleId="Heading4">
    <w:name w:val="heading 4"/>
    <w:aliases w:val="Tag,Big card,Normal Tag,body,small text"/>
    <w:basedOn w:val="Normal"/>
    <w:next w:val="Normal"/>
    <w:link w:val="Heading4Char"/>
    <w:uiPriority w:val="4"/>
    <w:qFormat/>
    <w:rsid w:val="00BE55DA"/>
    <w:pPr>
      <w:keepNext/>
      <w:keepLines/>
      <w:spacing w:before="200"/>
      <w:outlineLvl w:val="3"/>
    </w:pPr>
    <w:rPr>
      <w:rFonts w:eastAsiaTheme="majorEastAsia" w:cstheme="majorBidi"/>
      <w:b/>
      <w:bCs/>
      <w:iCs/>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BE55DA"/>
    <w:rPr>
      <w:rFonts w:ascii="Arial" w:eastAsia="Times New Roman" w:hAnsi="Arial" w:cs="Times New Roman"/>
      <w:b/>
      <w:kern w:val="32"/>
      <w:sz w:val="28"/>
    </w:rPr>
  </w:style>
  <w:style w:type="character" w:customStyle="1" w:styleId="Heading2Char">
    <w:name w:val="Heading 2 Char"/>
    <w:basedOn w:val="DefaultParagraphFont"/>
    <w:link w:val="Heading2"/>
    <w:rsid w:val="00BE55DA"/>
    <w:rPr>
      <w:rFonts w:ascii="Arial" w:eastAsia="Times New Roman" w:hAnsi="Arial" w:cs="Times New Roman"/>
      <w:b/>
      <w:i/>
      <w:sz w:val="28"/>
    </w:rPr>
  </w:style>
  <w:style w:type="character" w:customStyle="1" w:styleId="Heading3Char">
    <w:name w:val="Heading 3 Char"/>
    <w:aliases w:val="Block Char"/>
    <w:basedOn w:val="DefaultParagraphFont"/>
    <w:link w:val="Heading3"/>
    <w:uiPriority w:val="3"/>
    <w:rsid w:val="00BE55DA"/>
    <w:rPr>
      <w:rFonts w:ascii="Arial" w:eastAsia="Times New Roman" w:hAnsi="Arial" w:cs="Times New Roman"/>
      <w:b/>
      <w:sz w:val="26"/>
    </w:rPr>
  </w:style>
  <w:style w:type="character" w:customStyle="1" w:styleId="Heading4Char">
    <w:name w:val="Heading 4 Char"/>
    <w:aliases w:val="Tag Char,Big card Char,Normal Tag Char,body Char,small text Char"/>
    <w:basedOn w:val="DefaultParagraphFont"/>
    <w:link w:val="Heading4"/>
    <w:uiPriority w:val="4"/>
    <w:qFormat/>
    <w:rsid w:val="00BE55DA"/>
    <w:rPr>
      <w:rFonts w:ascii="Georgia" w:eastAsiaTheme="majorEastAsia" w:hAnsi="Georgia" w:cstheme="majorBidi"/>
      <w:b/>
      <w:bCs/>
      <w:iCs/>
      <w:szCs w:val="22"/>
    </w:rPr>
  </w:style>
  <w:style w:type="paragraph" w:styleId="Header">
    <w:name w:val="header"/>
    <w:basedOn w:val="Normal"/>
    <w:link w:val="HeaderChar"/>
    <w:uiPriority w:val="99"/>
    <w:rsid w:val="00BE55DA"/>
    <w:pPr>
      <w:tabs>
        <w:tab w:val="center" w:pos="4320"/>
        <w:tab w:val="right" w:pos="8640"/>
      </w:tabs>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BE55DA"/>
    <w:rPr>
      <w:rFonts w:ascii="Times New Roman" w:eastAsia="Times New Roman" w:hAnsi="Times New Roman" w:cs="Times New Roman"/>
    </w:rPr>
  </w:style>
  <w:style w:type="paragraph" w:styleId="Footer">
    <w:name w:val="footer"/>
    <w:basedOn w:val="Normal"/>
    <w:link w:val="FooterChar"/>
    <w:uiPriority w:val="99"/>
    <w:rsid w:val="00BE55DA"/>
    <w:pPr>
      <w:tabs>
        <w:tab w:val="center" w:pos="4320"/>
        <w:tab w:val="right" w:pos="8640"/>
      </w:tabs>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BE55DA"/>
    <w:rPr>
      <w:rFonts w:ascii="Times New Roman" w:eastAsia="Times New Roman" w:hAnsi="Times New Roman" w:cs="Times New Roman"/>
    </w:rPr>
  </w:style>
  <w:style w:type="character" w:styleId="PageNumber">
    <w:name w:val="page number"/>
    <w:basedOn w:val="DefaultParagraphFont"/>
    <w:rsid w:val="00BE55DA"/>
  </w:style>
  <w:style w:type="character" w:customStyle="1" w:styleId="cite">
    <w:name w:val="cite"/>
    <w:aliases w:val="Style Bold Underline,Underline,apple-style-span + 6 pt,Bold,Kern at 16 pt,Style,Intense Emphasis1,Intense Emphasis11,Intense Emphasis2,HHeading 3 + 12 pt,Cards + Font: 12 pt Char,Citation Char Char Char,ci,Intense Emphasis111,Heading 3 Char Char Ch"/>
    <w:basedOn w:val="DefaultParagraphFont"/>
    <w:uiPriority w:val="6"/>
    <w:qFormat/>
    <w:rsid w:val="00BE55DA"/>
    <w:rPr>
      <w:rFonts w:ascii="Times New Roman" w:hAnsi="Times New Roman"/>
      <w:b/>
      <w:sz w:val="24"/>
    </w:rPr>
  </w:style>
  <w:style w:type="paragraph" w:customStyle="1" w:styleId="tag">
    <w:name w:val="tag"/>
    <w:aliases w:val="No Spacing1,No Spacing11,tags,No Spacing111,No Spacing112,No Spacing1121,No Spacing2,Debate Text,Read stuff,No Spacing1111,No Spacing3,No Spacing4,No Spacing21,No Spacing211,No Spacing12,No Spacing5,No Spacing51,No Spacing6,No Spacing7"/>
    <w:basedOn w:val="Normal"/>
    <w:link w:val="tagChar"/>
    <w:qFormat/>
    <w:rsid w:val="00BE55DA"/>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BE55DA"/>
    <w:rPr>
      <w:rFonts w:ascii="Times New Roman" w:eastAsia="Times New Roman" w:hAnsi="Times New Roman" w:cs="Times New Roman"/>
      <w:b/>
    </w:rPr>
  </w:style>
  <w:style w:type="paragraph" w:customStyle="1" w:styleId="card">
    <w:name w:val="card"/>
    <w:basedOn w:val="Normal"/>
    <w:link w:val="cardChar"/>
    <w:qFormat/>
    <w:rsid w:val="00BE55DA"/>
    <w:pPr>
      <w:ind w:left="288" w:right="288"/>
    </w:pPr>
    <w:rPr>
      <w:rFonts w:ascii="Times New Roman" w:eastAsia="Times New Roman" w:hAnsi="Times New Roman"/>
      <w:sz w:val="24"/>
      <w:szCs w:val="24"/>
    </w:rPr>
  </w:style>
  <w:style w:type="character" w:customStyle="1" w:styleId="cardChar">
    <w:name w:val="card Char"/>
    <w:link w:val="card"/>
    <w:rsid w:val="00BE55DA"/>
    <w:rPr>
      <w:rFonts w:ascii="Times New Roman" w:eastAsia="Times New Roman" w:hAnsi="Times New Roman" w:cs="Times New Roman"/>
    </w:rPr>
  </w:style>
  <w:style w:type="character" w:customStyle="1" w:styleId="underline">
    <w:name w:val="underline"/>
    <w:basedOn w:val="DefaultParagraphFont"/>
    <w:link w:val="textbold"/>
    <w:qFormat/>
    <w:rsid w:val="00BE55DA"/>
    <w:rPr>
      <w:b/>
      <w:u w:val="single"/>
    </w:rPr>
  </w:style>
  <w:style w:type="paragraph" w:customStyle="1" w:styleId="textbold">
    <w:name w:val="text bold"/>
    <w:basedOn w:val="Normal"/>
    <w:link w:val="underline"/>
    <w:qFormat/>
    <w:rsid w:val="00BE55DA"/>
    <w:pPr>
      <w:ind w:left="720"/>
      <w:jc w:val="both"/>
    </w:pPr>
    <w:rPr>
      <w:rFonts w:asciiTheme="minorHAnsi" w:eastAsiaTheme="minorHAnsi" w:hAnsiTheme="minorHAnsi" w:cstheme="minorBidi"/>
      <w:b/>
      <w:sz w:val="24"/>
      <w:szCs w:val="24"/>
      <w:u w:val="single"/>
    </w:rPr>
  </w:style>
  <w:style w:type="paragraph" w:customStyle="1" w:styleId="BlockTitle2">
    <w:name w:val="Block Title2"/>
    <w:basedOn w:val="Normal"/>
    <w:rsid w:val="00BE55DA"/>
    <w:pPr>
      <w:spacing w:after="240"/>
      <w:jc w:val="center"/>
    </w:pPr>
    <w:rPr>
      <w:rFonts w:ascii="Arial" w:eastAsia="Times New Roman" w:hAnsi="Arial"/>
      <w:b/>
      <w:sz w:val="28"/>
      <w:szCs w:val="24"/>
    </w:rPr>
  </w:style>
  <w:style w:type="paragraph" w:styleId="DocumentMap">
    <w:name w:val="Document Map"/>
    <w:basedOn w:val="Normal"/>
    <w:link w:val="DocumentMapChar"/>
    <w:rsid w:val="00BE55DA"/>
    <w:pPr>
      <w:shd w:val="clear" w:color="auto" w:fill="000080"/>
    </w:pPr>
    <w:rPr>
      <w:rFonts w:ascii="Tahoma" w:eastAsia="Times New Roman" w:hAnsi="Tahoma"/>
      <w:sz w:val="24"/>
      <w:szCs w:val="24"/>
    </w:rPr>
  </w:style>
  <w:style w:type="character" w:customStyle="1" w:styleId="DocumentMapChar">
    <w:name w:val="Document Map Char"/>
    <w:basedOn w:val="DefaultParagraphFont"/>
    <w:link w:val="DocumentMap"/>
    <w:rsid w:val="00BE55DA"/>
    <w:rPr>
      <w:rFonts w:ascii="Tahoma" w:eastAsia="Times New Roman" w:hAnsi="Tahoma" w:cs="Times New Roman"/>
      <w:shd w:val="clear" w:color="auto" w:fill="000080"/>
    </w:rPr>
  </w:style>
  <w:style w:type="paragraph" w:customStyle="1" w:styleId="Hat">
    <w:name w:val="Hat"/>
    <w:basedOn w:val="Heading1"/>
    <w:rsid w:val="00BE55DA"/>
    <w:pPr>
      <w:spacing w:before="6600" w:after="240"/>
    </w:pPr>
    <w:rPr>
      <w:rFonts w:ascii="Times New Roman" w:hAnsi="Times New Roman"/>
      <w:sz w:val="44"/>
    </w:rPr>
  </w:style>
  <w:style w:type="paragraph" w:customStyle="1" w:styleId="BlockTitle">
    <w:name w:val="Block Title"/>
    <w:basedOn w:val="Heading1"/>
    <w:link w:val="BlockTitleChar"/>
    <w:rsid w:val="00BE55DA"/>
    <w:pPr>
      <w:spacing w:before="0" w:after="240"/>
    </w:pPr>
  </w:style>
  <w:style w:type="character" w:customStyle="1" w:styleId="BlockTitleChar">
    <w:name w:val="Block Title Char"/>
    <w:basedOn w:val="DefaultParagraphFont"/>
    <w:link w:val="BlockTitle"/>
    <w:rsid w:val="00BE55DA"/>
    <w:rPr>
      <w:rFonts w:ascii="Arial" w:eastAsia="Times New Roman" w:hAnsi="Arial" w:cs="Times New Roman"/>
      <w:b/>
      <w:kern w:val="32"/>
      <w:sz w:val="28"/>
    </w:rPr>
  </w:style>
  <w:style w:type="character" w:styleId="Hyperlink">
    <w:name w:val="Hyperlink"/>
    <w:aliases w:val="heading 1 (block title),Important,Read,Card Text,Internet Link"/>
    <w:basedOn w:val="DefaultParagraphFont"/>
    <w:rsid w:val="00BE55DA"/>
    <w:rPr>
      <w:color w:val="0000FF"/>
      <w:u w:val="single"/>
    </w:rPr>
  </w:style>
  <w:style w:type="paragraph" w:customStyle="1" w:styleId="TxBrp1">
    <w:name w:val="TxBr_p1"/>
    <w:basedOn w:val="Normal"/>
    <w:rsid w:val="00BE55DA"/>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styleId="NormalWeb">
    <w:name w:val="Normal (Web)"/>
    <w:basedOn w:val="Normal"/>
    <w:uiPriority w:val="99"/>
    <w:rsid w:val="00BE55DA"/>
    <w:pPr>
      <w:spacing w:before="100" w:beforeAutospacing="1" w:after="100" w:afterAutospacing="1"/>
    </w:pPr>
    <w:rPr>
      <w:rFonts w:ascii="Times New Roman" w:eastAsia="Times New Roman" w:hAnsi="Times New Roman"/>
      <w:sz w:val="24"/>
      <w:szCs w:val="24"/>
    </w:rPr>
  </w:style>
  <w:style w:type="paragraph" w:customStyle="1" w:styleId="fullstory">
    <w:name w:val="fullstory"/>
    <w:basedOn w:val="Normal"/>
    <w:rsid w:val="00BE55DA"/>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rsid w:val="00BE55DA"/>
    <w:rPr>
      <w:color w:val="800080"/>
      <w:u w:val="single"/>
    </w:rPr>
  </w:style>
  <w:style w:type="character" w:customStyle="1" w:styleId="BalloonTextChar">
    <w:name w:val="Balloon Text Char"/>
    <w:basedOn w:val="DefaultParagraphFont"/>
    <w:link w:val="BalloonText"/>
    <w:semiHidden/>
    <w:rsid w:val="00BE55DA"/>
    <w:rPr>
      <w:rFonts w:ascii="Lucida Grande" w:eastAsia="Times New Roman" w:hAnsi="Lucida Grande" w:cs="Times New Roman"/>
      <w:sz w:val="18"/>
      <w:szCs w:val="18"/>
    </w:rPr>
  </w:style>
  <w:style w:type="paragraph" w:styleId="BalloonText">
    <w:name w:val="Balloon Text"/>
    <w:basedOn w:val="Normal"/>
    <w:link w:val="BalloonTextChar"/>
    <w:semiHidden/>
    <w:rsid w:val="00BE55DA"/>
    <w:rPr>
      <w:rFonts w:ascii="Lucida Grande" w:eastAsia="Times New Roman" w:hAnsi="Lucida Grande"/>
      <w:sz w:val="18"/>
      <w:szCs w:val="18"/>
    </w:rPr>
  </w:style>
  <w:style w:type="character" w:customStyle="1" w:styleId="BalloonTextChar1">
    <w:name w:val="Balloon Text Char1"/>
    <w:basedOn w:val="DefaultParagraphFont"/>
    <w:link w:val="BalloonText"/>
    <w:uiPriority w:val="99"/>
    <w:semiHidden/>
    <w:rsid w:val="00BE55DA"/>
    <w:rPr>
      <w:rFonts w:ascii="Lucida Grande" w:eastAsia="Calibri" w:hAnsi="Lucida Grande" w:cs="Lucida Grande"/>
      <w:sz w:val="18"/>
      <w:szCs w:val="18"/>
    </w:rPr>
  </w:style>
  <w:style w:type="character" w:customStyle="1" w:styleId="textboldChar">
    <w:name w:val="text bold Char"/>
    <w:basedOn w:val="DefaultParagraphFont"/>
    <w:rsid w:val="00BE55DA"/>
    <w:rPr>
      <w:b/>
      <w:sz w:val="24"/>
      <w:szCs w:val="24"/>
      <w:u w:val="thick"/>
      <w:lang w:val="en-US" w:eastAsia="en-US" w:bidi="ar-SA"/>
    </w:rPr>
  </w:style>
  <w:style w:type="character" w:customStyle="1" w:styleId="StyleStyleBold12pt">
    <w:name w:val="Style Style Bold + 12 pt"/>
    <w:aliases w:val="Cite,Style Style Bold,Style Style Bold + 12pt,Style Style + 12 pt,Style Style Bo... +,Old Cite,Style Style Bold + 10 pt"/>
    <w:uiPriority w:val="5"/>
    <w:qFormat/>
    <w:rsid w:val="00BE55DA"/>
    <w:rPr>
      <w:b/>
      <w:bCs/>
      <w:sz w:val="26"/>
    </w:rPr>
  </w:style>
  <w:style w:type="paragraph" w:styleId="ListParagraph">
    <w:name w:val="List Paragraph"/>
    <w:basedOn w:val="Normal"/>
    <w:uiPriority w:val="34"/>
    <w:rsid w:val="00BE55DA"/>
    <w:pPr>
      <w:ind w:left="720"/>
      <w:contextualSpacing/>
    </w:pPr>
    <w:rPr>
      <w:rFonts w:ascii="Calibri" w:eastAsia="MS Mincho" w:hAnsi="Calibri"/>
      <w:szCs w:val="24"/>
    </w:rPr>
  </w:style>
  <w:style w:type="character" w:customStyle="1" w:styleId="TitleChar">
    <w:name w:val="Title Char"/>
    <w:aliases w:val="UNDERLINE Char,Cites and Cards Char,Bold Underlined Char"/>
    <w:basedOn w:val="DefaultParagraphFont"/>
    <w:link w:val="Title"/>
    <w:uiPriority w:val="5"/>
    <w:qFormat/>
    <w:rsid w:val="00BE55DA"/>
    <w:rPr>
      <w:bCs/>
      <w:sz w:val="22"/>
      <w:u w:val="single"/>
    </w:rPr>
  </w:style>
  <w:style w:type="paragraph" w:styleId="Title">
    <w:name w:val="Title"/>
    <w:aliases w:val="UNDERLINE,Cites and Cards,Bold Underlined"/>
    <w:basedOn w:val="Normal"/>
    <w:next w:val="Normal"/>
    <w:link w:val="TitleChar"/>
    <w:uiPriority w:val="5"/>
    <w:qFormat/>
    <w:rsid w:val="00BE55DA"/>
    <w:pPr>
      <w:spacing w:before="240" w:after="60"/>
      <w:ind w:left="432"/>
      <w:jc w:val="center"/>
      <w:outlineLvl w:val="0"/>
    </w:pPr>
    <w:rPr>
      <w:rFonts w:asciiTheme="minorHAnsi" w:eastAsiaTheme="minorHAnsi" w:hAnsiTheme="minorHAnsi" w:cstheme="minorBidi"/>
      <w:bCs/>
      <w:szCs w:val="24"/>
      <w:u w:val="single"/>
    </w:rPr>
  </w:style>
  <w:style w:type="character" w:customStyle="1" w:styleId="TitleChar1">
    <w:name w:val="Title Char1"/>
    <w:basedOn w:val="DefaultParagraphFont"/>
    <w:link w:val="Title"/>
    <w:uiPriority w:val="10"/>
    <w:rsid w:val="00BE55DA"/>
    <w:rPr>
      <w:rFonts w:asciiTheme="majorHAnsi" w:eastAsiaTheme="majorEastAsia" w:hAnsiTheme="majorHAnsi" w:cstheme="majorBidi"/>
      <w:color w:val="183A63" w:themeColor="text2" w:themeShade="CC"/>
      <w:spacing w:val="5"/>
      <w:kern w:val="28"/>
      <w:sz w:val="52"/>
      <w:szCs w:val="52"/>
    </w:rPr>
  </w:style>
  <w:style w:type="paragraph" w:customStyle="1" w:styleId="Style3">
    <w:name w:val="Style3"/>
    <w:basedOn w:val="Normal"/>
    <w:link w:val="Style3Char"/>
    <w:rsid w:val="00BE55DA"/>
    <w:rPr>
      <w:rFonts w:ascii="Arial Narrow" w:eastAsia="Times New Roman" w:hAnsi="Arial Narrow"/>
      <w:b/>
      <w:sz w:val="24"/>
      <w:szCs w:val="24"/>
    </w:rPr>
  </w:style>
  <w:style w:type="character" w:customStyle="1" w:styleId="Style3Char">
    <w:name w:val="Style3 Char"/>
    <w:link w:val="Style3"/>
    <w:rsid w:val="00BE55DA"/>
    <w:rPr>
      <w:rFonts w:ascii="Arial Narrow" w:eastAsia="Times New Roman" w:hAnsi="Arial Narrow" w:cs="Times New Roman"/>
      <w:b/>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E55DA"/>
    <w:rPr>
      <w:rFonts w:ascii="Times New Roman" w:hAnsi="Times New Roman"/>
      <w:b/>
      <w:i w:val="0"/>
      <w:iCs/>
      <w:sz w:val="24"/>
      <w:u w:val="single"/>
      <w:bdr w:val="single" w:sz="18" w:space="0" w:color="auto"/>
    </w:rPr>
  </w:style>
  <w:style w:type="paragraph" w:customStyle="1" w:styleId="Tags">
    <w:name w:val="Tags"/>
    <w:basedOn w:val="Normal"/>
    <w:next w:val="Normal"/>
    <w:link w:val="TagsChar"/>
    <w:uiPriority w:val="99"/>
    <w:qFormat/>
    <w:rsid w:val="00BE55DA"/>
    <w:rPr>
      <w:rFonts w:ascii="Times New Roman" w:eastAsiaTheme="minorEastAsia" w:hAnsi="Times New Roman"/>
      <w:b/>
      <w:sz w:val="24"/>
      <w:szCs w:val="24"/>
    </w:rPr>
  </w:style>
  <w:style w:type="character" w:customStyle="1" w:styleId="TagsChar">
    <w:name w:val="Tags Char"/>
    <w:link w:val="Tags"/>
    <w:uiPriority w:val="99"/>
    <w:locked/>
    <w:rsid w:val="00BE55DA"/>
    <w:rPr>
      <w:rFonts w:ascii="Times New Roman" w:eastAsiaTheme="minorEastAsia" w:hAnsi="Times New Roman" w:cs="Times New Roman"/>
      <w:b/>
    </w:rPr>
  </w:style>
  <w:style w:type="paragraph" w:styleId="FootnoteText">
    <w:name w:val="footnote text"/>
    <w:basedOn w:val="Normal"/>
    <w:link w:val="FootnoteTextChar"/>
    <w:rsid w:val="00BE55DA"/>
    <w:rPr>
      <w:rFonts w:ascii="Times New Roman" w:eastAsia="Times New Roman" w:hAnsi="Times New Roman"/>
      <w:sz w:val="20"/>
      <w:szCs w:val="20"/>
    </w:rPr>
  </w:style>
  <w:style w:type="character" w:customStyle="1" w:styleId="FootnoteTextChar">
    <w:name w:val="Footnote Text Char"/>
    <w:basedOn w:val="DefaultParagraphFont"/>
    <w:link w:val="FootnoteText"/>
    <w:rsid w:val="00BE55DA"/>
    <w:rPr>
      <w:rFonts w:ascii="Times New Roman" w:eastAsia="Times New Roman" w:hAnsi="Times New Roman" w:cs="Times New Roman"/>
      <w:sz w:val="20"/>
      <w:szCs w:val="20"/>
    </w:rPr>
  </w:style>
  <w:style w:type="character" w:styleId="FootnoteReference">
    <w:name w:val="footnote reference"/>
    <w:basedOn w:val="DefaultParagraphFont"/>
    <w:rsid w:val="00BE55DA"/>
    <w:rPr>
      <w:vertAlign w:val="superscript"/>
    </w:rPr>
  </w:style>
  <w:style w:type="paragraph" w:styleId="NormalIndent">
    <w:name w:val="Normal Indent"/>
    <w:basedOn w:val="Normal"/>
    <w:uiPriority w:val="99"/>
    <w:unhideWhenUsed/>
    <w:rsid w:val="00BE55DA"/>
    <w:pPr>
      <w:ind w:left="720"/>
    </w:pPr>
  </w:style>
  <w:style w:type="character" w:customStyle="1" w:styleId="CharacterStyle1">
    <w:name w:val="Character Style 1"/>
    <w:uiPriority w:val="99"/>
    <w:rsid w:val="00BE55DA"/>
    <w:rPr>
      <w:sz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reshfields.com/en/insights/The_rise_of_protectionism/" TargetMode="External"/><Relationship Id="rId20" Type="http://schemas.openxmlformats.org/officeDocument/2006/relationships/theme" Target="theme/theme1.xml"/><Relationship Id="rId10" Type="http://schemas.openxmlformats.org/officeDocument/2006/relationships/hyperlink" Target="http://blogs.nature.com/news/2012/02/world%E2%80%99s-water-footprint-linked-to-free-trade.html" TargetMode="External"/><Relationship Id="rId11" Type="http://schemas.openxmlformats.org/officeDocument/2006/relationships/hyperlink" Target="http://newleftreview.org/II/52/emir-sader-the-weakest-link-neoliberalism-in-latin-america" TargetMode="External"/><Relationship Id="rId12" Type="http://schemas.openxmlformats.org/officeDocument/2006/relationships/hyperlink" Target="http://humanosphere.kplu.org/2011/06/bill-foege-on-disease-eradication-on-the-world/" TargetMode="External"/><Relationship Id="rId13" Type="http://schemas.openxmlformats.org/officeDocument/2006/relationships/hyperlink" Target="http://www.nytimes.com/2011/06/28/health/28rinderpest.html%20\%20_blank" TargetMode="External"/><Relationship Id="rId14" Type="http://schemas.openxmlformats.org/officeDocument/2006/relationships/hyperlink" Target="http://www.world-science.org/forum/how-to-kill-a-killer-disease-smallpox-foege/%20\%20_blank" TargetMode="External"/><Relationship Id="rId15" Type="http://schemas.openxmlformats.org/officeDocument/2006/relationships/hyperlink" Target="http://humanosphere.kplu.org/2010/08/how-smallpox-got-beat-why-it-matters/%20\%20_blank" TargetMode="External"/><Relationship Id="rId16" Type="http://schemas.openxmlformats.org/officeDocument/2006/relationships/hyperlink" Target="http://www.amazon.com/House-Fire-Eradicate-Smallpox-California/dp/0520268369/ref=sr_1_1?ie=UTF8&amp;qid=1309290994&amp;sr=8-1-spell%20\%20_blank" TargetMode="External"/><Relationship Id="rId17" Type="http://schemas.openxmlformats.org/officeDocument/2006/relationships/hyperlink" Target="http://www.foreignpolicy.com/articles/2011/02/22/so_long_chicken_little?page=0,8" TargetMode="External"/><Relationship Id="rId18" Type="http://schemas.openxmlformats.org/officeDocument/2006/relationships/hyperlink" Target="http://news.bbc.co.uk/2/hi/8022437.stm%20\%20_blank%20\%20Five%20new%20UK%20flu%20cases%20confirmed%20|%20BBC%20News,%20April%2028,%202009"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pa.org/pdfs/Message_to_Debaters_6-7-13.pdf" TargetMode="External"/><Relationship Id="rId6" Type="http://schemas.openxmlformats.org/officeDocument/2006/relationships/hyperlink" Target="http://www.globaltimes.cn/content/786078.shtml" TargetMode="External"/><Relationship Id="rId7" Type="http://schemas.openxmlformats.org/officeDocument/2006/relationships/hyperlink" Target="http://www.wilsoncenter.org/sites/default/files/EnterDragonFinal.pdf" TargetMode="External"/><Relationship Id="rId8" Type="http://schemas.openxmlformats.org/officeDocument/2006/relationships/hyperlink" Target="http://www.carlisle.army.mil/usawc/Parameters/01autumn/Ka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9377</Words>
  <Characters>53450</Characters>
  <Application>Microsoft Macintosh Word</Application>
  <DocSecurity>0</DocSecurity>
  <Lines>445</Lines>
  <Paragraphs>106</Paragraphs>
  <ScaleCrop>false</ScaleCrop>
  <LinksUpToDate>false</LinksUpToDate>
  <CharactersWithSpaces>65640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Gamlen</dc:creator>
  <cp:keywords/>
  <cp:lastModifiedBy>Brittany Gamlen</cp:lastModifiedBy>
  <cp:revision>1</cp:revision>
  <dcterms:created xsi:type="dcterms:W3CDTF">2013-09-22T15:02:00Z</dcterms:created>
  <dcterms:modified xsi:type="dcterms:W3CDTF">2013-09-22T15:03:00Z</dcterms:modified>
</cp:coreProperties>
</file>