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1D" w:rsidRDefault="0026011D" w:rsidP="0026011D">
      <w:pPr>
        <w:pStyle w:val="Heading1"/>
      </w:pPr>
      <w:bookmarkStart w:id="0" w:name="_GoBack"/>
      <w:bookmarkEnd w:id="0"/>
      <w:r>
        <w:t>Cuba 1AC—Vashon FK</w:t>
      </w:r>
    </w:p>
    <w:p w:rsidR="003013E0" w:rsidRDefault="005601D8" w:rsidP="005601D8">
      <w:pPr>
        <w:pStyle w:val="Heading4"/>
      </w:pPr>
      <w:r>
        <w:t>PLAN: The United States federal government should fully lift the embargo on Cuba</w:t>
      </w:r>
    </w:p>
    <w:p w:rsidR="009400BD" w:rsidRPr="00203B56" w:rsidRDefault="006D1826" w:rsidP="009400BD">
      <w:pPr>
        <w:keepNext/>
        <w:keepLines/>
        <w:pageBreakBefore/>
        <w:spacing w:before="480"/>
        <w:jc w:val="center"/>
        <w:outlineLvl w:val="1"/>
        <w:rPr>
          <w:rFonts w:eastAsiaTheme="majorEastAsia" w:cstheme="majorBidi"/>
          <w:b/>
          <w:bCs/>
          <w:sz w:val="44"/>
          <w:szCs w:val="26"/>
          <w:u w:val="double"/>
        </w:rPr>
      </w:pPr>
      <w:r>
        <w:rPr>
          <w:rFonts w:eastAsiaTheme="majorEastAsia" w:cstheme="majorBidi"/>
          <w:b/>
          <w:bCs/>
          <w:sz w:val="44"/>
          <w:szCs w:val="26"/>
          <w:u w:val="double"/>
        </w:rPr>
        <w:lastRenderedPageBreak/>
        <w:t>Advantage 1: LA Relations</w:t>
      </w:r>
    </w:p>
    <w:p w:rsidR="009400BD" w:rsidRPr="00203B56" w:rsidRDefault="009400BD" w:rsidP="009400BD">
      <w:pPr>
        <w:keepNext/>
        <w:keepLines/>
        <w:spacing w:before="200"/>
        <w:outlineLvl w:val="3"/>
        <w:rPr>
          <w:rFonts w:eastAsia="MS Gothic"/>
          <w:b/>
          <w:bCs/>
          <w:iCs/>
          <w:sz w:val="26"/>
          <w:szCs w:val="24"/>
        </w:rPr>
      </w:pPr>
      <w:r w:rsidRPr="00203B56">
        <w:rPr>
          <w:rFonts w:eastAsia="MS Gothic"/>
          <w:b/>
          <w:bCs/>
          <w:iCs/>
          <w:sz w:val="26"/>
          <w:szCs w:val="24"/>
        </w:rPr>
        <w:t>The US isn’t working towards better Latin American relations now</w:t>
      </w:r>
    </w:p>
    <w:p w:rsidR="009400BD" w:rsidRPr="00203B56" w:rsidRDefault="009400BD" w:rsidP="009400BD">
      <w:pPr>
        <w:rPr>
          <w:rFonts w:eastAsia="MS Mincho"/>
          <w:b/>
          <w:sz w:val="26"/>
          <w:szCs w:val="24"/>
        </w:rPr>
      </w:pPr>
      <w:r w:rsidRPr="00203B56">
        <w:rPr>
          <w:rFonts w:eastAsia="MS Mincho"/>
          <w:b/>
          <w:sz w:val="26"/>
          <w:szCs w:val="24"/>
        </w:rPr>
        <w:t xml:space="preserve">Lehmann, Radio 5/30 </w:t>
      </w:r>
    </w:p>
    <w:p w:rsidR="009400BD" w:rsidRPr="00203B56" w:rsidRDefault="009400BD" w:rsidP="009400BD">
      <w:pPr>
        <w:rPr>
          <w:rFonts w:eastAsia="MS Mincho"/>
          <w:szCs w:val="24"/>
        </w:rPr>
      </w:pPr>
      <w:r w:rsidRPr="00203B56">
        <w:rPr>
          <w:rFonts w:eastAsia="MS Mincho"/>
          <w:szCs w:val="24"/>
        </w:rPr>
        <w:t xml:space="preserve">(Catalina, Talk Radio News Service, Officials: Obama Has Yet To Improve U.S.-Latin America Relations, </w:t>
      </w:r>
      <w:hyperlink r:id="rId10" w:history="1">
        <w:r w:rsidRPr="00203B56">
          <w:rPr>
            <w:rFonts w:eastAsia="MS Mincho"/>
            <w:color w:val="0000FF"/>
            <w:szCs w:val="24"/>
            <w:u w:val="single"/>
          </w:rPr>
          <w:t>http://www.talkradionews.com/us/2013/05/30/officials-obama-has-yet-to-improve-u-s-latin-america-relations.html</w:t>
        </w:r>
      </w:hyperlink>
      <w:r w:rsidRPr="00203B56">
        <w:rPr>
          <w:rFonts w:eastAsia="MS Mincho"/>
          <w:szCs w:val="24"/>
        </w:rPr>
        <w:t>, May 30</w:t>
      </w:r>
      <w:r w:rsidRPr="00203B56">
        <w:rPr>
          <w:rFonts w:eastAsia="MS Mincho"/>
          <w:szCs w:val="24"/>
          <w:vertAlign w:val="superscript"/>
        </w:rPr>
        <w:t>th</w:t>
      </w:r>
      <w:r w:rsidRPr="00203B56">
        <w:rPr>
          <w:rFonts w:eastAsia="MS Mincho"/>
          <w:szCs w:val="24"/>
        </w:rPr>
        <w:t xml:space="preserve"> 2013, EB)</w:t>
      </w:r>
    </w:p>
    <w:p w:rsidR="00407DE6" w:rsidRDefault="00407DE6" w:rsidP="00407DE6"/>
    <w:p w:rsidR="00407DE6" w:rsidRPr="00407DE6" w:rsidRDefault="009400BD" w:rsidP="00407DE6">
      <w:r w:rsidRPr="00407DE6">
        <w:t xml:space="preserve">Latin America, particularly South America, has experienced unprecedented political change in the past 15 years said officials who discussed the issue during a briefing held by the Center for Economic Policy and Research. </w:t>
      </w:r>
    </w:p>
    <w:p w:rsidR="00407DE6" w:rsidRPr="00407DE6" w:rsidRDefault="00407DE6" w:rsidP="00407DE6">
      <w:r w:rsidRPr="00407DE6">
        <w:t>……...</w:t>
      </w:r>
    </w:p>
    <w:p w:rsidR="009400BD" w:rsidRPr="00407DE6" w:rsidRDefault="009400BD" w:rsidP="00407DE6">
      <w:r w:rsidRPr="00407DE6">
        <w:t>Despite the differences between the governments of Latin America and the U.S., the experts who spoke today all expressed belief that there is still time for the Obama administration to forge a better relationship with its southern neighbors.</w:t>
      </w:r>
    </w:p>
    <w:p w:rsidR="009400BD" w:rsidRPr="00203B56" w:rsidRDefault="009400BD" w:rsidP="009400BD">
      <w:pPr>
        <w:keepNext/>
        <w:keepLines/>
        <w:spacing w:before="200"/>
        <w:outlineLvl w:val="3"/>
        <w:rPr>
          <w:rFonts w:eastAsia="Calibri" w:cstheme="majorBidi"/>
          <w:b/>
          <w:bCs/>
          <w:iCs/>
          <w:sz w:val="26"/>
        </w:rPr>
      </w:pPr>
      <w:r w:rsidRPr="00203B56">
        <w:rPr>
          <w:rFonts w:eastAsia="Calibri" w:cstheme="majorBidi"/>
          <w:b/>
          <w:bCs/>
          <w:iCs/>
          <w:sz w:val="26"/>
        </w:rPr>
        <w:t xml:space="preserve">Ending the embargo would send a clear signal to all of LA that the US wants closer, improved relations. </w:t>
      </w:r>
    </w:p>
    <w:p w:rsidR="009400BD" w:rsidRPr="00203B56" w:rsidRDefault="009400BD" w:rsidP="009400BD">
      <w:pPr>
        <w:rPr>
          <w:rFonts w:eastAsia="Calibri"/>
          <w:b/>
          <w:bCs/>
          <w:sz w:val="26"/>
        </w:rPr>
      </w:pPr>
      <w:r w:rsidRPr="00203B56">
        <w:rPr>
          <w:rFonts w:eastAsia="Calibri"/>
          <w:b/>
          <w:bCs/>
          <w:sz w:val="26"/>
        </w:rPr>
        <w:t xml:space="preserve">White, </w:t>
      </w:r>
      <w:proofErr w:type="gramStart"/>
      <w:r w:rsidRPr="00203B56">
        <w:rPr>
          <w:rFonts w:eastAsia="Calibri"/>
          <w:b/>
          <w:bCs/>
          <w:sz w:val="26"/>
        </w:rPr>
        <w:t>Senior</w:t>
      </w:r>
      <w:proofErr w:type="gramEnd"/>
      <w:r w:rsidRPr="00203B56">
        <w:rPr>
          <w:rFonts w:eastAsia="Calibri"/>
          <w:b/>
          <w:bCs/>
          <w:sz w:val="26"/>
        </w:rPr>
        <w:t xml:space="preserve"> fellow at the Center for International Policy, 13</w:t>
      </w:r>
    </w:p>
    <w:p w:rsidR="009400BD" w:rsidRPr="00203B56" w:rsidRDefault="009400BD" w:rsidP="009400BD">
      <w:pPr>
        <w:rPr>
          <w:rFonts w:eastAsia="Calibri"/>
          <w:b/>
          <w:bCs/>
          <w:sz w:val="26"/>
        </w:rPr>
      </w:pPr>
      <w:r w:rsidRPr="00203B56">
        <w:rPr>
          <w:rFonts w:eastAsia="Calibri"/>
          <w:b/>
          <w:bCs/>
          <w:sz w:val="26"/>
        </w:rPr>
        <w:t xml:space="preserve">(Robert E., New York Times, 3/7/13, “After Chávez, a Chance to Rethink Relations With Cuba,” </w:t>
      </w:r>
      <w:hyperlink r:id="rId11" w:history="1">
        <w:r w:rsidRPr="00203B56">
          <w:rPr>
            <w:rFonts w:eastAsia="Calibri"/>
            <w:b/>
            <w:bCs/>
            <w:sz w:val="26"/>
          </w:rPr>
          <w:t>http://www.nytimes.com/2013/03/08/opinion/after-chavez-hope-for-good-neighbors-in-latin-america.html?pagewanted=all&amp;_r=0</w:t>
        </w:r>
      </w:hyperlink>
      <w:r w:rsidRPr="00203B56">
        <w:rPr>
          <w:rFonts w:eastAsia="Calibri"/>
          <w:b/>
          <w:bCs/>
          <w:sz w:val="26"/>
        </w:rPr>
        <w:t>, accessed 6/24/13, CF)</w:t>
      </w:r>
    </w:p>
    <w:p w:rsidR="009400BD" w:rsidRPr="00203B56" w:rsidRDefault="009400BD" w:rsidP="009400BD">
      <w:pPr>
        <w:rPr>
          <w:rFonts w:eastAsia="Calibri"/>
          <w:sz w:val="16"/>
        </w:rPr>
      </w:pPr>
    </w:p>
    <w:p w:rsidR="00407DE6" w:rsidRPr="00407DE6" w:rsidRDefault="009400BD" w:rsidP="00407DE6">
      <w:r w:rsidRPr="00407DE6">
        <w:t xml:space="preserve">FOR most of our history, the United States assumed that its security was inextricably linked to a partnership with Latin America. </w:t>
      </w:r>
    </w:p>
    <w:p w:rsidR="00407DE6" w:rsidRPr="00407DE6" w:rsidRDefault="00407DE6" w:rsidP="00407DE6">
      <w:r w:rsidRPr="00407DE6">
        <w:t>…..</w:t>
      </w:r>
    </w:p>
    <w:p w:rsidR="009400BD" w:rsidRPr="00407DE6" w:rsidRDefault="009400BD" w:rsidP="00407DE6">
      <w:r w:rsidRPr="00407DE6">
        <w:t>But the clumsy mix of covert action and porous boycott succeeded primarily in bringing shame on the United States and turning Mr. Castro into a folk hero</w:t>
      </w:r>
    </w:p>
    <w:p w:rsidR="00110151" w:rsidRPr="00445797" w:rsidRDefault="00110151" w:rsidP="00110151">
      <w:pPr>
        <w:keepNext/>
        <w:keepLines/>
        <w:spacing w:before="200"/>
        <w:outlineLvl w:val="3"/>
        <w:rPr>
          <w:rFonts w:eastAsiaTheme="majorEastAsia" w:cstheme="majorBidi"/>
          <w:b/>
          <w:bCs/>
          <w:iCs/>
          <w:sz w:val="26"/>
        </w:rPr>
      </w:pPr>
      <w:r w:rsidRPr="00445797">
        <w:rPr>
          <w:rFonts w:eastAsiaTheme="majorEastAsia" w:cstheme="majorBidi"/>
          <w:b/>
          <w:bCs/>
          <w:iCs/>
          <w:sz w:val="26"/>
        </w:rPr>
        <w:t xml:space="preserve">Iranian basing in Latin America is establishing networks to sponsor, foster and execute </w:t>
      </w:r>
      <w:proofErr w:type="gramStart"/>
      <w:r w:rsidRPr="00445797">
        <w:rPr>
          <w:rFonts w:eastAsiaTheme="majorEastAsia" w:cstheme="majorBidi"/>
          <w:b/>
          <w:bCs/>
          <w:iCs/>
          <w:sz w:val="26"/>
        </w:rPr>
        <w:t>terrorist</w:t>
      </w:r>
      <w:proofErr w:type="gramEnd"/>
      <w:r w:rsidRPr="00445797">
        <w:rPr>
          <w:rFonts w:eastAsiaTheme="majorEastAsia" w:cstheme="majorBidi"/>
          <w:b/>
          <w:bCs/>
          <w:iCs/>
          <w:sz w:val="26"/>
        </w:rPr>
        <w:t xml:space="preserve"> attacks for decades. </w:t>
      </w:r>
    </w:p>
    <w:p w:rsidR="00110151" w:rsidRPr="00445797" w:rsidRDefault="00110151" w:rsidP="00110151">
      <w:pPr>
        <w:rPr>
          <w:b/>
          <w:bCs/>
          <w:sz w:val="26"/>
        </w:rPr>
      </w:pPr>
      <w:r w:rsidRPr="00445797">
        <w:rPr>
          <w:b/>
          <w:bCs/>
          <w:sz w:val="26"/>
        </w:rPr>
        <w:t>Levitt, director of the Stein Program on Counterterrorism and Intelligence at the Washington Institute for Near East Policy, 6/14</w:t>
      </w:r>
    </w:p>
    <w:p w:rsidR="00110151" w:rsidRPr="00445797" w:rsidRDefault="00110151" w:rsidP="00110151">
      <w:pPr>
        <w:rPr>
          <w:b/>
          <w:bCs/>
          <w:sz w:val="26"/>
        </w:rPr>
      </w:pPr>
      <w:r w:rsidRPr="00445797">
        <w:rPr>
          <w:b/>
          <w:bCs/>
          <w:sz w:val="26"/>
        </w:rPr>
        <w:t xml:space="preserve">(Matthew, 6/14/13, Tico Times, “Iran agents in Latin America,” </w:t>
      </w:r>
      <w:hyperlink r:id="rId12" w:history="1">
        <w:r w:rsidRPr="00445797">
          <w:rPr>
            <w:b/>
            <w:bCs/>
            <w:sz w:val="26"/>
          </w:rPr>
          <w:t>http://www.ticotimes.net/More-news/News-Briefs/Iran-agents-in-Latin-America_Friday-June-14-2013</w:t>
        </w:r>
      </w:hyperlink>
      <w:r w:rsidRPr="00445797">
        <w:rPr>
          <w:b/>
          <w:bCs/>
          <w:sz w:val="26"/>
        </w:rPr>
        <w:t>, accessed 6/30/13, IC)</w:t>
      </w:r>
    </w:p>
    <w:p w:rsidR="00407DE6" w:rsidRPr="00407DE6" w:rsidRDefault="00110151" w:rsidP="00407DE6">
      <w:r w:rsidRPr="00407DE6">
        <w:t xml:space="preserve">But that's not all. </w:t>
      </w:r>
    </w:p>
    <w:p w:rsidR="00407DE6" w:rsidRPr="00407DE6" w:rsidRDefault="00407DE6" w:rsidP="00407DE6">
      <w:r w:rsidRPr="00407DE6">
        <w:t>…..</w:t>
      </w:r>
    </w:p>
    <w:p w:rsidR="00110151" w:rsidRPr="00407DE6" w:rsidRDefault="00110151" w:rsidP="00407DE6">
      <w:r w:rsidRPr="00407DE6">
        <w:t>Iran has run intelligence networks in the United States' backyard to "sponsor, foster and execute terrorist attacks" for decades.</w:t>
      </w:r>
    </w:p>
    <w:p w:rsidR="00110151" w:rsidRPr="00445797" w:rsidRDefault="00110151" w:rsidP="00110151"/>
    <w:p w:rsidR="00110151" w:rsidRPr="00445797" w:rsidRDefault="00110151" w:rsidP="00110151">
      <w:pPr>
        <w:keepNext/>
        <w:keepLines/>
        <w:spacing w:before="200"/>
        <w:outlineLvl w:val="3"/>
        <w:rPr>
          <w:rFonts w:eastAsiaTheme="majorEastAsia" w:cstheme="majorBidi"/>
          <w:b/>
          <w:bCs/>
          <w:iCs/>
          <w:sz w:val="26"/>
        </w:rPr>
      </w:pPr>
      <w:r w:rsidRPr="00445797">
        <w:rPr>
          <w:rFonts w:eastAsiaTheme="majorEastAsia" w:cstheme="majorBidi"/>
          <w:b/>
          <w:bCs/>
          <w:iCs/>
          <w:sz w:val="26"/>
        </w:rPr>
        <w:lastRenderedPageBreak/>
        <w:t>Terrorist attack prompts nuclear response, drawing Russian retaliat</w:t>
      </w:r>
      <w:r>
        <w:rPr>
          <w:rFonts w:eastAsiaTheme="majorEastAsia" w:cstheme="majorBidi"/>
          <w:b/>
          <w:bCs/>
          <w:iCs/>
          <w:sz w:val="26"/>
        </w:rPr>
        <w:t>ion and leading to a global nuclear war</w:t>
      </w:r>
    </w:p>
    <w:p w:rsidR="00110151" w:rsidRPr="00445797" w:rsidRDefault="00110151" w:rsidP="00110151">
      <w:pPr>
        <w:rPr>
          <w:b/>
          <w:bCs/>
          <w:sz w:val="26"/>
        </w:rPr>
      </w:pPr>
      <w:r w:rsidRPr="00445797">
        <w:rPr>
          <w:b/>
          <w:bCs/>
          <w:sz w:val="26"/>
        </w:rPr>
        <w:t xml:space="preserve">Morgan, Hankuk University Professor of Foreign Studies, 9 </w:t>
      </w:r>
    </w:p>
    <w:p w:rsidR="00110151" w:rsidRPr="00445797" w:rsidRDefault="00110151" w:rsidP="00110151">
      <w:pPr>
        <w:rPr>
          <w:rFonts w:asciiTheme="minorHAnsi" w:eastAsia="MS Mincho" w:hAnsiTheme="minorHAnsi" w:cs="Times New Roman"/>
          <w:sz w:val="20"/>
          <w:szCs w:val="20"/>
        </w:rPr>
      </w:pPr>
      <w:r w:rsidRPr="00445797">
        <w:rPr>
          <w:rFonts w:asciiTheme="minorHAnsi" w:eastAsia="MS Mincho" w:hAnsiTheme="minorHAnsi" w:cs="Arial"/>
          <w:sz w:val="20"/>
          <w:szCs w:val="20"/>
        </w:rPr>
        <w:t>(Dennis, Professor @ Hankuk University of Foreign Studies (South Korea, “World on fire: two scenarios of the destruction of human civilization and possible extinction of the human race,” Futures, November, Science Direct, 6-31-13)</w:t>
      </w:r>
    </w:p>
    <w:p w:rsidR="00110151" w:rsidRPr="00445797" w:rsidRDefault="00110151" w:rsidP="00110151">
      <w:pPr>
        <w:rPr>
          <w:rFonts w:asciiTheme="minorHAnsi" w:eastAsia="MS Mincho" w:hAnsiTheme="minorHAnsi" w:cs="Arial"/>
          <w:sz w:val="20"/>
          <w:szCs w:val="20"/>
        </w:rPr>
      </w:pPr>
    </w:p>
    <w:p w:rsidR="00407DE6" w:rsidRPr="00407DE6" w:rsidRDefault="00110151" w:rsidP="00407DE6">
      <w:r w:rsidRPr="00407DE6">
        <w:t xml:space="preserve">In a remarkable website on nuclear war, Carol Moore asks the question ‘‘Is Nuclear War Inevitable??’’. </w:t>
      </w:r>
    </w:p>
    <w:p w:rsidR="00407DE6" w:rsidRPr="00407DE6" w:rsidRDefault="00407DE6" w:rsidP="00407DE6">
      <w:r w:rsidRPr="00407DE6">
        <w:t>…..</w:t>
      </w:r>
    </w:p>
    <w:p w:rsidR="00110151" w:rsidRPr="00407DE6" w:rsidRDefault="00407DE6" w:rsidP="00407DE6">
      <w:proofErr w:type="gramStart"/>
      <w:r>
        <w:t>T</w:t>
      </w:r>
      <w:r w:rsidR="00110151" w:rsidRPr="00407DE6">
        <w:t>o a life of unimaginable misery and suffering in a nuclear winter.</w:t>
      </w:r>
      <w:proofErr w:type="gramEnd"/>
    </w:p>
    <w:p w:rsidR="009400BD" w:rsidRPr="00203B56" w:rsidRDefault="009400BD" w:rsidP="009400BD">
      <w:pPr>
        <w:keepNext/>
        <w:keepLines/>
        <w:spacing w:before="200"/>
        <w:outlineLvl w:val="3"/>
        <w:rPr>
          <w:rFonts w:eastAsia="Times New Roman" w:cs="Times New Roman"/>
          <w:b/>
          <w:bCs/>
          <w:iCs/>
          <w:sz w:val="26"/>
        </w:rPr>
      </w:pPr>
      <w:r w:rsidRPr="00203B56">
        <w:rPr>
          <w:rFonts w:eastAsia="Times New Roman" w:cs="Times New Roman"/>
          <w:b/>
          <w:bCs/>
          <w:iCs/>
          <w:sz w:val="26"/>
        </w:rPr>
        <w:t>LA relations spill over over to broader relations – solves democracy, warming, and prolif</w:t>
      </w:r>
    </w:p>
    <w:p w:rsidR="009400BD" w:rsidRPr="00203B56" w:rsidRDefault="009400BD" w:rsidP="009400BD">
      <w:pPr>
        <w:rPr>
          <w:rFonts w:eastAsia="Calibri"/>
          <w:szCs w:val="16"/>
        </w:rPr>
      </w:pPr>
      <w:r w:rsidRPr="00203B56">
        <w:rPr>
          <w:rFonts w:eastAsia="Calibri"/>
          <w:b/>
          <w:bCs/>
          <w:sz w:val="26"/>
        </w:rPr>
        <w:t>Shifter 12</w:t>
      </w:r>
      <w:r w:rsidRPr="00203B56">
        <w:rPr>
          <w:rFonts w:eastAsia="Calibri"/>
          <w:szCs w:val="16"/>
        </w:rPr>
        <w:t xml:space="preserve"> - President of the Sol M. Linowitz Forum Intern-American Dialogue</w:t>
      </w:r>
    </w:p>
    <w:p w:rsidR="009400BD" w:rsidRPr="00203B56" w:rsidRDefault="009400BD" w:rsidP="009400BD">
      <w:pPr>
        <w:rPr>
          <w:rFonts w:eastAsia="Calibri"/>
          <w:szCs w:val="16"/>
        </w:rPr>
      </w:pPr>
      <w:r w:rsidRPr="00203B56">
        <w:rPr>
          <w:rFonts w:eastAsia="Calibri"/>
          <w:szCs w:val="16"/>
        </w:rPr>
        <w:t>Michael, "Remaking the Relationship: The United States and Latin America" Inter-American Dialogue Policy Report -- April -- www.thedialogue.org/PublicationFiles/IAD2012PolicyReportFINAL.pdf</w:t>
      </w:r>
    </w:p>
    <w:p w:rsidR="00407DE6" w:rsidRDefault="00407DE6" w:rsidP="009400BD">
      <w:pPr>
        <w:ind w:right="288"/>
        <w:rPr>
          <w:rFonts w:eastAsia="Times New Roman" w:cs="Times New Roman"/>
          <w:b/>
          <w:bCs/>
          <w:u w:val="single"/>
        </w:rPr>
      </w:pPr>
    </w:p>
    <w:p w:rsidR="00407DE6" w:rsidRPr="00407DE6" w:rsidRDefault="009400BD" w:rsidP="00407DE6">
      <w:r w:rsidRPr="00407DE6">
        <w:t>There are compelling reasons for the United States and Latin America to ¶ pursue more robust ties</w:t>
      </w:r>
    </w:p>
    <w:p w:rsidR="00407DE6" w:rsidRPr="00407DE6" w:rsidRDefault="00407DE6" w:rsidP="00407DE6">
      <w:r w:rsidRPr="00407DE6">
        <w:t>…..</w:t>
      </w:r>
    </w:p>
    <w:p w:rsidR="009400BD" w:rsidRPr="00407DE6" w:rsidRDefault="009400BD" w:rsidP="00407DE6">
      <w:r w:rsidRPr="00407DE6">
        <w:t>. Hemispheric affairs require urgent attention—both ¶ from the United States and from Latin America and the Caribbean</w:t>
      </w:r>
    </w:p>
    <w:p w:rsidR="009400BD" w:rsidRPr="00203B56" w:rsidRDefault="009400BD" w:rsidP="009400BD">
      <w:pPr>
        <w:keepNext/>
        <w:keepLines/>
        <w:spacing w:before="200"/>
        <w:outlineLvl w:val="3"/>
        <w:rPr>
          <w:rFonts w:eastAsiaTheme="majorEastAsia" w:cstheme="majorBidi"/>
          <w:b/>
          <w:bCs/>
          <w:iCs/>
          <w:sz w:val="26"/>
        </w:rPr>
      </w:pPr>
      <w:r w:rsidRPr="00203B56">
        <w:rPr>
          <w:rFonts w:eastAsiaTheme="majorEastAsia" w:cstheme="majorBidi" w:hint="eastAsia"/>
          <w:b/>
          <w:bCs/>
          <w:iCs/>
          <w:sz w:val="26"/>
        </w:rPr>
        <w:t>F</w:t>
      </w:r>
      <w:r w:rsidRPr="00203B56">
        <w:rPr>
          <w:rFonts w:eastAsiaTheme="majorEastAsia" w:cstheme="majorBidi"/>
          <w:b/>
          <w:bCs/>
          <w:iCs/>
          <w:sz w:val="26"/>
        </w:rPr>
        <w:t xml:space="preserve">ailure to move towards democracy sacrifices billions of lives. </w:t>
      </w:r>
      <w:proofErr w:type="gramStart"/>
      <w:r w:rsidRPr="00203B56">
        <w:rPr>
          <w:rFonts w:eastAsiaTheme="majorEastAsia" w:cstheme="majorBidi"/>
          <w:b/>
          <w:bCs/>
          <w:iCs/>
          <w:sz w:val="26"/>
        </w:rPr>
        <w:t>authoritarian</w:t>
      </w:r>
      <w:proofErr w:type="gramEnd"/>
      <w:r w:rsidRPr="00203B56">
        <w:rPr>
          <w:rFonts w:eastAsiaTheme="majorEastAsia" w:cstheme="majorBidi"/>
          <w:b/>
          <w:bCs/>
          <w:iCs/>
          <w:sz w:val="26"/>
        </w:rPr>
        <w:t xml:space="preserve"> regimes are history's number one killer – This outweighs every impact in the round.</w:t>
      </w:r>
    </w:p>
    <w:p w:rsidR="009400BD" w:rsidRPr="00203B56" w:rsidRDefault="009400BD" w:rsidP="009400BD">
      <w:r w:rsidRPr="00203B56">
        <w:rPr>
          <w:rFonts w:hint="eastAsia"/>
        </w:rPr>
        <w:t xml:space="preserve">Rudy </w:t>
      </w:r>
      <w:r w:rsidRPr="00203B56">
        <w:rPr>
          <w:rFonts w:hint="eastAsia"/>
          <w:b/>
          <w:bCs/>
          <w:sz w:val="26"/>
        </w:rPr>
        <w:t>Rummel</w:t>
      </w:r>
      <w:r w:rsidRPr="00203B56">
        <w:rPr>
          <w:rFonts w:hint="eastAsia"/>
        </w:rPr>
        <w:t xml:space="preserve">, </w:t>
      </w:r>
      <w:r w:rsidRPr="00203B56">
        <w:t>Professor Emeritus of Political Science</w:t>
      </w:r>
      <w:r w:rsidRPr="00203B56">
        <w:rPr>
          <w:rFonts w:hint="eastAsia"/>
        </w:rPr>
        <w:t>,</w:t>
      </w:r>
      <w:r w:rsidRPr="00203B56">
        <w:t xml:space="preserve"> “</w:t>
      </w:r>
      <w:r w:rsidRPr="00203B56">
        <w:rPr>
          <w:rFonts w:hint="eastAsia"/>
        </w:rPr>
        <w:t>Why Foster Global Freedom,</w:t>
      </w:r>
      <w:r w:rsidRPr="00203B56">
        <w:t>”</w:t>
      </w:r>
      <w:r w:rsidRPr="00203B56">
        <w:rPr>
          <w:rFonts w:hint="eastAsia"/>
        </w:rPr>
        <w:t xml:space="preserve"> </w:t>
      </w:r>
      <w:r w:rsidRPr="00203B56">
        <w:rPr>
          <w:rFonts w:hint="eastAsia"/>
          <w:b/>
          <w:bCs/>
          <w:sz w:val="26"/>
        </w:rPr>
        <w:t>2009</w:t>
      </w:r>
      <w:r w:rsidRPr="00203B56">
        <w:rPr>
          <w:rFonts w:hint="eastAsia"/>
        </w:rPr>
        <w:t xml:space="preserve">, January 10. </w:t>
      </w:r>
      <w:r w:rsidRPr="00203B56">
        <w:t>http://democraticpeace.wordpress.com/2009/01/10/page/2/</w:t>
      </w:r>
    </w:p>
    <w:p w:rsidR="00407DE6" w:rsidRDefault="00407DE6" w:rsidP="00407DE6"/>
    <w:p w:rsidR="00407DE6" w:rsidRPr="00407DE6" w:rsidRDefault="009400BD" w:rsidP="00407DE6">
      <w:r w:rsidRPr="00407DE6">
        <w:t xml:space="preserve">Today, billions of human beings are still subject to impoverishment, exposure, starvation, disease, torture, rape, beatings, forced labor, genocide, mass murder, executions, deportations, political violence, and war. </w:t>
      </w:r>
    </w:p>
    <w:p w:rsidR="00407DE6" w:rsidRPr="00407DE6" w:rsidRDefault="00407DE6" w:rsidP="00407DE6">
      <w:r w:rsidRPr="00407DE6">
        <w:t>…..</w:t>
      </w:r>
    </w:p>
    <w:p w:rsidR="009400BD" w:rsidRPr="00407DE6" w:rsidRDefault="009400BD" w:rsidP="00407DE6">
      <w:proofErr w:type="gramStart"/>
      <w:r w:rsidRPr="00407DE6">
        <w:t>such</w:t>
      </w:r>
      <w:proofErr w:type="gramEnd"/>
      <w:r w:rsidRPr="00407DE6">
        <w:t xml:space="preserve"> absolute power unleashes internal violence, murders millions, and produces the bloodiest wars. In short, power kills; absolute power kills absolutely.</w:t>
      </w:r>
    </w:p>
    <w:p w:rsidR="009400BD" w:rsidRPr="00203B56" w:rsidRDefault="009400BD" w:rsidP="009400BD">
      <w:pPr>
        <w:jc w:val="both"/>
        <w:rPr>
          <w:rFonts w:ascii="Times New Roman" w:eastAsia="Times New Roman" w:hAnsi="Times New Roman" w:cs="Times New Roman"/>
          <w:sz w:val="20"/>
          <w:szCs w:val="24"/>
          <w:lang w:eastAsia="ko-KR"/>
        </w:rPr>
      </w:pPr>
    </w:p>
    <w:p w:rsidR="009400BD" w:rsidRPr="00203B56" w:rsidRDefault="009400BD" w:rsidP="009400BD">
      <w:pPr>
        <w:keepNext/>
        <w:keepLines/>
        <w:spacing w:before="200"/>
        <w:outlineLvl w:val="3"/>
        <w:rPr>
          <w:rFonts w:eastAsiaTheme="majorEastAsia" w:cstheme="majorBidi"/>
          <w:b/>
          <w:bCs/>
          <w:iCs/>
          <w:sz w:val="26"/>
        </w:rPr>
      </w:pPr>
      <w:r w:rsidRPr="00203B56">
        <w:rPr>
          <w:rFonts w:eastAsiaTheme="majorEastAsia" w:cstheme="majorBidi"/>
          <w:b/>
          <w:bCs/>
          <w:iCs/>
          <w:sz w:val="26"/>
        </w:rPr>
        <w:t>Proliferation snowballs and puts everyone on hair trigger – every small crisis will go nuclear.</w:t>
      </w:r>
    </w:p>
    <w:p w:rsidR="009400BD" w:rsidRPr="00203B56" w:rsidRDefault="009400BD" w:rsidP="009400BD">
      <w:r w:rsidRPr="00203B56">
        <w:rPr>
          <w:b/>
          <w:bCs/>
          <w:sz w:val="26"/>
        </w:rPr>
        <w:t>Sokolski</w:t>
      </w:r>
      <w:r w:rsidRPr="00203B56">
        <w:t>, executive director of the Nonproliferation Policy Education Center, serves on the U.S. congressional Commission on the Prevention of Weapons of Mass Destruction Proliferation and Terrorism, ‘</w:t>
      </w:r>
      <w:r w:rsidRPr="00203B56">
        <w:rPr>
          <w:b/>
          <w:bCs/>
          <w:sz w:val="26"/>
        </w:rPr>
        <w:t>9</w:t>
      </w:r>
      <w:r w:rsidRPr="00203B56">
        <w:t xml:space="preserve"> (Henry, Avoiding a Nuclear Crowd, Policy Review June &amp; July, http://www.hoover.org/publications/policyreview/46390537.html)</w:t>
      </w:r>
    </w:p>
    <w:p w:rsidR="00193DF5" w:rsidRDefault="00193DF5" w:rsidP="00193DF5"/>
    <w:p w:rsidR="00193DF5" w:rsidRPr="00193DF5" w:rsidRDefault="009400BD" w:rsidP="00193DF5">
      <w:r w:rsidRPr="00193DF5">
        <w:t>At a minimum, such developments will be a departure from whatever stability existed during the Cold War.</w:t>
      </w:r>
    </w:p>
    <w:p w:rsidR="00193DF5" w:rsidRPr="00193DF5" w:rsidRDefault="00193DF5" w:rsidP="00193DF5">
      <w:r w:rsidRPr="00193DF5">
        <w:t>….</w:t>
      </w:r>
    </w:p>
    <w:p w:rsidR="009400BD" w:rsidRPr="00193DF5" w:rsidRDefault="009400BD" w:rsidP="00193DF5">
      <w:r w:rsidRPr="00193DF5">
        <w:t xml:space="preserve">  In short, we may soon see a future that neither the proponents of nuclear abolition, nor their critics, would ever want.</w:t>
      </w:r>
    </w:p>
    <w:p w:rsidR="009400BD" w:rsidRPr="00203B56" w:rsidRDefault="009400BD" w:rsidP="009400BD">
      <w:pPr>
        <w:keepNext/>
        <w:keepLines/>
        <w:spacing w:before="200"/>
        <w:outlineLvl w:val="3"/>
        <w:rPr>
          <w:rFonts w:eastAsiaTheme="majorEastAsia" w:cstheme="majorBidi"/>
          <w:b/>
          <w:bCs/>
          <w:iCs/>
          <w:sz w:val="26"/>
        </w:rPr>
      </w:pPr>
      <w:r w:rsidRPr="00203B56">
        <w:rPr>
          <w:rFonts w:eastAsiaTheme="majorEastAsia" w:cstheme="majorBidi"/>
          <w:b/>
          <w:bCs/>
          <w:iCs/>
          <w:sz w:val="26"/>
        </w:rPr>
        <w:lastRenderedPageBreak/>
        <w:t>Scientific Consensus Based on Climate Models and Observational Data That Warming is Real and Anthropogenic</w:t>
      </w:r>
    </w:p>
    <w:p w:rsidR="009400BD" w:rsidRPr="00203B56" w:rsidRDefault="009400BD" w:rsidP="009400BD">
      <w:pPr>
        <w:rPr>
          <w:rFonts w:eastAsiaTheme="minorEastAsia" w:cstheme="minorBidi"/>
          <w:szCs w:val="24"/>
        </w:rPr>
      </w:pPr>
      <w:r w:rsidRPr="00203B56">
        <w:rPr>
          <w:rFonts w:eastAsiaTheme="minorEastAsia" w:cstheme="minorBidi"/>
          <w:szCs w:val="24"/>
        </w:rPr>
        <w:t xml:space="preserve">By Joe </w:t>
      </w:r>
      <w:proofErr w:type="spellStart"/>
      <w:r w:rsidRPr="00203B56">
        <w:rPr>
          <w:rFonts w:eastAsiaTheme="minorEastAsia" w:cstheme="minorBidi"/>
          <w:b/>
          <w:bCs/>
          <w:sz w:val="26"/>
          <w:szCs w:val="24"/>
        </w:rPr>
        <w:t>Romm</w:t>
      </w:r>
      <w:proofErr w:type="spellEnd"/>
      <w:r w:rsidRPr="00203B56">
        <w:rPr>
          <w:rFonts w:eastAsiaTheme="minorEastAsia" w:cstheme="minorBidi"/>
          <w:szCs w:val="24"/>
        </w:rPr>
        <w:t xml:space="preserve"> on </w:t>
      </w:r>
      <w:r w:rsidR="005601D8">
        <w:rPr>
          <w:rFonts w:eastAsiaTheme="minorEastAsia" w:cstheme="minorBidi"/>
          <w:b/>
          <w:bCs/>
          <w:sz w:val="26"/>
          <w:szCs w:val="24"/>
        </w:rPr>
        <w:t>13</w:t>
      </w:r>
      <w:r w:rsidRPr="00203B56">
        <w:rPr>
          <w:rFonts w:eastAsiaTheme="minorEastAsia" w:cstheme="minorBidi"/>
          <w:szCs w:val="24"/>
        </w:rPr>
        <w:t>, 2012 at 12:29 pm OE ROMM is a Fellow at American Progress and is the editor of Climate Progress “Meteorological Society: Warming Is ‘Unequivocal’, We’re The ‘Dominant Cause’, We Need ‘Rapid Reduction’ Of CO2”</w:t>
      </w:r>
    </w:p>
    <w:p w:rsidR="009400BD" w:rsidRPr="00203B56" w:rsidRDefault="009400BD" w:rsidP="009400BD">
      <w:pPr>
        <w:rPr>
          <w:rFonts w:eastAsiaTheme="minorEastAsia" w:cstheme="minorBidi"/>
          <w:szCs w:val="24"/>
        </w:rPr>
      </w:pPr>
      <w:r w:rsidRPr="00203B56">
        <w:rPr>
          <w:rFonts w:eastAsiaTheme="minorEastAsia" w:cstheme="minorBidi"/>
          <w:szCs w:val="24"/>
        </w:rPr>
        <w:t>http://thinkprogress.org/climate/2012/08/28/757991/meteorological-society-warming-is-unequivocal-were-the-dominant-cause-we-need-rapid-reduction-of-co2/</w:t>
      </w:r>
    </w:p>
    <w:p w:rsidR="00193DF5" w:rsidRPr="00193DF5" w:rsidRDefault="009400BD" w:rsidP="00193DF5">
      <w:r w:rsidRPr="00193DF5">
        <w:t>The American Meteorological Society has updated and strengthened its statement on global warming</w:t>
      </w:r>
    </w:p>
    <w:p w:rsidR="00193DF5" w:rsidRPr="00193DF5" w:rsidRDefault="00193DF5" w:rsidP="00193DF5">
      <w:r w:rsidRPr="00193DF5">
        <w:t>….</w:t>
      </w:r>
    </w:p>
    <w:p w:rsidR="009400BD" w:rsidRPr="00193DF5" w:rsidRDefault="009400BD" w:rsidP="00193DF5">
      <w:r w:rsidRPr="00193DF5">
        <w:t xml:space="preserve">Observations show increases in globally averaged air and ocean temperatures, as well as widespread </w:t>
      </w:r>
      <w:r w:rsidR="00193DF5">
        <w:t>melting of sno</w:t>
      </w:r>
      <w:r w:rsidRPr="00193DF5">
        <w:t xml:space="preserve">w and ice and rising globally averaged sea level. </w:t>
      </w:r>
    </w:p>
    <w:p w:rsidR="009400BD" w:rsidRPr="00193DF5" w:rsidRDefault="009400BD" w:rsidP="00193DF5"/>
    <w:p w:rsidR="009400BD" w:rsidRPr="00203B56" w:rsidRDefault="009400BD" w:rsidP="009400BD">
      <w:pPr>
        <w:rPr>
          <w:rFonts w:eastAsiaTheme="minorEastAsia" w:cstheme="minorBidi"/>
          <w:szCs w:val="24"/>
        </w:rPr>
      </w:pPr>
    </w:p>
    <w:p w:rsidR="009400BD" w:rsidRPr="00203B56" w:rsidRDefault="009400BD" w:rsidP="009400BD">
      <w:pPr>
        <w:keepNext/>
        <w:keepLines/>
        <w:spacing w:before="200"/>
        <w:outlineLvl w:val="3"/>
        <w:rPr>
          <w:rFonts w:eastAsiaTheme="majorEastAsia" w:cstheme="majorBidi"/>
          <w:b/>
          <w:bCs/>
          <w:iCs/>
          <w:sz w:val="26"/>
        </w:rPr>
      </w:pPr>
      <w:r w:rsidRPr="00203B56">
        <w:rPr>
          <w:rFonts w:eastAsiaTheme="majorEastAsia" w:cstheme="majorBidi"/>
          <w:b/>
          <w:bCs/>
          <w:iCs/>
          <w:sz w:val="26"/>
        </w:rPr>
        <w:t>Warming causes extinction - a preponderance of evidence proves it's real, anthropogenic, and outweighs other threats</w:t>
      </w:r>
    </w:p>
    <w:p w:rsidR="009400BD" w:rsidRPr="00203B56" w:rsidRDefault="009400BD" w:rsidP="009400BD">
      <w:pPr>
        <w:rPr>
          <w:rFonts w:eastAsiaTheme="minorEastAsia" w:cstheme="minorBidi"/>
          <w:szCs w:val="24"/>
        </w:rPr>
      </w:pPr>
      <w:r w:rsidRPr="00203B56">
        <w:rPr>
          <w:rFonts w:eastAsiaTheme="minorEastAsia" w:cstheme="minorBidi"/>
          <w:b/>
          <w:bCs/>
          <w:sz w:val="26"/>
          <w:szCs w:val="24"/>
        </w:rPr>
        <w:t>Deibel 7</w:t>
      </w:r>
      <w:r w:rsidRPr="00203B56">
        <w:rPr>
          <w:rFonts w:eastAsiaTheme="minorEastAsia" w:cstheme="minorBidi"/>
          <w:szCs w:val="24"/>
        </w:rPr>
        <w:t xml:space="preserve"> (Terry, "Foreign Affairs Strategy: Logic of American Statecraft," Conclusion: American Foreign Affairs Strategy Today)</w:t>
      </w:r>
    </w:p>
    <w:p w:rsidR="00193DF5" w:rsidRDefault="00193DF5" w:rsidP="00193DF5"/>
    <w:p w:rsidR="00193DF5" w:rsidRPr="00193DF5" w:rsidRDefault="009400BD" w:rsidP="00193DF5">
      <w:r w:rsidRPr="00193DF5">
        <w:t>Finally, there is one major existential threat to American security (as well as prosperity) of a nonviolent nature, which, though far in the future, demands urgent action</w:t>
      </w:r>
    </w:p>
    <w:p w:rsidR="00193DF5" w:rsidRPr="00193DF5" w:rsidRDefault="00193DF5" w:rsidP="00193DF5">
      <w:r>
        <w:t>…..</w:t>
      </w:r>
    </w:p>
    <w:p w:rsidR="009400BD" w:rsidRPr="00193DF5" w:rsidRDefault="009400BD" w:rsidP="00193DF5">
      <w:r w:rsidRPr="00193DF5">
        <w:t xml:space="preserve"> It is a threat not only to the security and prosperity to the United States, but potentially to the continued existence of life on this planet</w:t>
      </w:r>
      <w:r w:rsidR="00193DF5">
        <w:t>.</w:t>
      </w:r>
      <w:r w:rsidRPr="00193DF5">
        <w:t xml:space="preserve">  </w:t>
      </w:r>
    </w:p>
    <w:p w:rsidR="009400BD" w:rsidRPr="00203B56" w:rsidRDefault="009400BD" w:rsidP="009400BD">
      <w:pPr>
        <w:rPr>
          <w:rFonts w:eastAsia="Calibri" w:cstheme="minorBidi"/>
          <w:b/>
          <w:bCs/>
          <w:szCs w:val="24"/>
          <w:u w:val="single"/>
        </w:rPr>
      </w:pPr>
    </w:p>
    <w:p w:rsidR="00D049A3" w:rsidRDefault="00110151" w:rsidP="00D049A3">
      <w:pPr>
        <w:pStyle w:val="Heading2"/>
      </w:pPr>
      <w:r>
        <w:lastRenderedPageBreak/>
        <w:t>Advantage 2 is Science Diplomacy</w:t>
      </w:r>
    </w:p>
    <w:p w:rsidR="00110151" w:rsidRPr="00775B98" w:rsidRDefault="00110151" w:rsidP="00110151">
      <w:pPr>
        <w:pStyle w:val="Heading4"/>
      </w:pPr>
      <w:r w:rsidRPr="00775B98">
        <w:t xml:space="preserve">Science cooperation solves </w:t>
      </w:r>
      <w:r w:rsidRPr="00775B98">
        <w:rPr>
          <w:u w:val="single"/>
        </w:rPr>
        <w:t>Latin American relations</w:t>
      </w:r>
      <w:r w:rsidRPr="00775B98">
        <w:t xml:space="preserve">, </w:t>
      </w:r>
      <w:r w:rsidRPr="00775B98">
        <w:rPr>
          <w:u w:val="single"/>
        </w:rPr>
        <w:t>disaster preparedness</w:t>
      </w:r>
      <w:r w:rsidRPr="00775B98">
        <w:t xml:space="preserve">, </w:t>
      </w:r>
      <w:r w:rsidRPr="00775B98">
        <w:rPr>
          <w:u w:val="single"/>
        </w:rPr>
        <w:t>tropical diseases</w:t>
      </w:r>
      <w:r w:rsidRPr="00775B98">
        <w:t xml:space="preserve">, </w:t>
      </w:r>
      <w:r w:rsidRPr="00775B98">
        <w:rPr>
          <w:u w:val="single"/>
        </w:rPr>
        <w:t>biotechnology</w:t>
      </w:r>
      <w:r w:rsidRPr="00775B98">
        <w:t xml:space="preserve"> and </w:t>
      </w:r>
      <w:r w:rsidRPr="00775B98">
        <w:rPr>
          <w:u w:val="single"/>
        </w:rPr>
        <w:t>biodiversity</w:t>
      </w:r>
      <w:r w:rsidRPr="00775B98">
        <w:t xml:space="preserve"> </w:t>
      </w:r>
    </w:p>
    <w:p w:rsidR="00110151" w:rsidRPr="00775B98" w:rsidRDefault="00110151" w:rsidP="00110151">
      <w:proofErr w:type="gramStart"/>
      <w:r w:rsidRPr="00775B98">
        <w:rPr>
          <w:rStyle w:val="StyleStyleBold12pt"/>
        </w:rPr>
        <w:t>Pastrana &amp; Clegg, 08</w:t>
      </w:r>
      <w:r w:rsidRPr="00775B98">
        <w:t>.</w:t>
      </w:r>
      <w:proofErr w:type="gramEnd"/>
      <w:r w:rsidRPr="00775B98">
        <w:t xml:space="preserve"> Foreign Secretary of the Academia de Ciencias de Cuba, Foreign Secretary of the U.S. National Academy of Sciences and Donald Bren Professor of Biological Sciences, Ecology and Evolutionary Biology at the School of Biological Sciences, University of California (Sergio, Michael, “U.S.-Cuban Scientific Relations”. 7/3/13. </w:t>
      </w:r>
      <w:hyperlink r:id="rId13" w:history="1">
        <w:r w:rsidRPr="00775B98">
          <w:rPr>
            <w:rStyle w:val="Hyperlink"/>
          </w:rPr>
          <w:t>http://www.sciencemag.org/content/322/5900/345.full?ijkey=3aK7XuLHCJLJ.&amp;keytype=ref&amp;siteid=sci</w:t>
        </w:r>
      </w:hyperlink>
      <w:r w:rsidRPr="00775B98">
        <w:t>. KJ)</w:t>
      </w:r>
    </w:p>
    <w:p w:rsidR="00110151" w:rsidRPr="00775B98" w:rsidRDefault="00110151" w:rsidP="00110151"/>
    <w:p w:rsidR="00193DF5" w:rsidRDefault="00110151" w:rsidP="00110151">
      <w:r w:rsidRPr="00775B98">
        <w:t xml:space="preserve">In a few years, the two oldest national academies of science in the world outside of Europe—those of the United States and Cuba—will celebrate their 150th anniversaries. </w:t>
      </w:r>
    </w:p>
    <w:p w:rsidR="00193DF5" w:rsidRDefault="00193DF5" w:rsidP="00110151">
      <w:r>
        <w:t>…..</w:t>
      </w:r>
    </w:p>
    <w:p w:rsidR="00110151" w:rsidRPr="00775B98" w:rsidRDefault="00110151" w:rsidP="00110151">
      <w:r w:rsidRPr="00775B98">
        <w:t>The U.S. embargo on Cuba has hindered exchanges for the past 50 years. Let us celebrate our mutual anniversaries by starting a new era of scientific cooperation.</w:t>
      </w:r>
    </w:p>
    <w:p w:rsidR="00110151" w:rsidRDefault="00110151" w:rsidP="00110151"/>
    <w:p w:rsidR="00110151" w:rsidRPr="00445797" w:rsidRDefault="00110151" w:rsidP="00110151">
      <w:pPr>
        <w:keepNext/>
        <w:keepLines/>
        <w:spacing w:before="200"/>
        <w:outlineLvl w:val="3"/>
        <w:rPr>
          <w:rFonts w:eastAsia="Times New Roman"/>
          <w:b/>
          <w:bCs/>
          <w:iCs/>
          <w:sz w:val="26"/>
        </w:rPr>
      </w:pPr>
      <w:r w:rsidRPr="00445797">
        <w:rPr>
          <w:rFonts w:eastAsia="Times New Roman"/>
          <w:b/>
          <w:bCs/>
          <w:iCs/>
          <w:sz w:val="26"/>
        </w:rPr>
        <w:t>Environmental cooperation between US and Cuba spills over into the region, creating a paradigm for global sustainability</w:t>
      </w:r>
    </w:p>
    <w:p w:rsidR="00110151" w:rsidRPr="00445797" w:rsidRDefault="00110151" w:rsidP="00110151">
      <w:pPr>
        <w:rPr>
          <w:rFonts w:eastAsia="Calibri"/>
          <w:b/>
          <w:bCs/>
          <w:sz w:val="26"/>
        </w:rPr>
      </w:pPr>
      <w:r w:rsidRPr="00445797">
        <w:rPr>
          <w:rFonts w:eastAsia="Calibri"/>
          <w:b/>
          <w:bCs/>
          <w:sz w:val="26"/>
        </w:rPr>
        <w:t>Conell, Research associate at the Council on Hemispheric Affairs, 9</w:t>
      </w:r>
    </w:p>
    <w:p w:rsidR="00110151" w:rsidRPr="00445797" w:rsidRDefault="00110151" w:rsidP="00110151">
      <w:pPr>
        <w:rPr>
          <w:rFonts w:eastAsia="Calibri"/>
        </w:rPr>
      </w:pPr>
      <w:r w:rsidRPr="00445797">
        <w:rPr>
          <w:rFonts w:eastAsia="Calibri"/>
          <w:b/>
          <w:bCs/>
          <w:sz w:val="26"/>
        </w:rPr>
        <w:t>(Christina, “The U.S. and Cuba: Destined to be an Environmental Duo?</w:t>
      </w:r>
      <w:proofErr w:type="gramStart"/>
      <w:r w:rsidRPr="00445797">
        <w:rPr>
          <w:rFonts w:eastAsia="Calibri"/>
          <w:b/>
          <w:bCs/>
          <w:sz w:val="26"/>
        </w:rPr>
        <w:t>“,</w:t>
      </w:r>
      <w:proofErr w:type="gramEnd"/>
      <w:r w:rsidRPr="00445797">
        <w:rPr>
          <w:rFonts w:eastAsia="Calibri"/>
          <w:b/>
          <w:bCs/>
          <w:sz w:val="26"/>
        </w:rPr>
        <w:t xml:space="preserve"> </w:t>
      </w:r>
      <w:hyperlink r:id="rId14" w:history="1">
        <w:r w:rsidRPr="00445797">
          <w:rPr>
            <w:rFonts w:eastAsia="Calibri"/>
            <w:b/>
            <w:bCs/>
            <w:sz w:val="26"/>
          </w:rPr>
          <w:t>http://www.coha.org/the-us-and-cuba-an-environmental-duo/</w:t>
        </w:r>
      </w:hyperlink>
      <w:r w:rsidRPr="00445797">
        <w:rPr>
          <w:rFonts w:eastAsia="Calibri"/>
          <w:b/>
          <w:bCs/>
          <w:sz w:val="26"/>
        </w:rPr>
        <w:t>, 6/25/13, AZ)</w:t>
      </w:r>
    </w:p>
    <w:p w:rsidR="00110151" w:rsidRPr="00445797" w:rsidRDefault="00110151" w:rsidP="00110151">
      <w:pPr>
        <w:rPr>
          <w:rFonts w:eastAsia="Calibri"/>
          <w:sz w:val="12"/>
        </w:rPr>
      </w:pPr>
    </w:p>
    <w:p w:rsidR="00193DF5" w:rsidRPr="00193DF5" w:rsidRDefault="00110151" w:rsidP="00193DF5">
      <w:r w:rsidRPr="00193DF5">
        <w:t xml:space="preserve">Sustainability through Collaboration¶ In many parts of the country communism has inadequately acted as a seal to preserve elements of Cuba’s past as the centralized government prohibited private development by not giving special permission. </w:t>
      </w:r>
    </w:p>
    <w:p w:rsidR="00193DF5" w:rsidRPr="00193DF5" w:rsidRDefault="00193DF5" w:rsidP="00193DF5">
      <w:r w:rsidRPr="00193DF5">
        <w:t>….</w:t>
      </w:r>
    </w:p>
    <w:p w:rsidR="00110151" w:rsidRPr="00193DF5" w:rsidRDefault="00110151" w:rsidP="00193DF5">
      <w:r w:rsidRPr="00193DF5">
        <w:t xml:space="preserve">Cuba’s extreme lack of development provides an unspoiled arena for the execution of exemplary sustainable environmental protection practices.¶ </w:t>
      </w:r>
    </w:p>
    <w:p w:rsidR="00110151" w:rsidRDefault="00110151" w:rsidP="00110151">
      <w:pPr>
        <w:rPr>
          <w:rFonts w:eastAsia="Calibri"/>
          <w:b/>
          <w:bCs/>
          <w:u w:val="single"/>
        </w:rPr>
      </w:pPr>
    </w:p>
    <w:p w:rsidR="00110151" w:rsidRDefault="00110151" w:rsidP="00110151"/>
    <w:p w:rsidR="00D049A3" w:rsidRDefault="00D049A3" w:rsidP="00D049A3">
      <w:pPr>
        <w:pStyle w:val="Heading3"/>
        <w:rPr>
          <w:rFonts w:eastAsia="Times New Roman"/>
        </w:rPr>
      </w:pPr>
      <w:r>
        <w:rPr>
          <w:rFonts w:eastAsia="Times New Roman"/>
        </w:rPr>
        <w:lastRenderedPageBreak/>
        <w:t xml:space="preserve">Scenario 1 is Oil Spills </w:t>
      </w:r>
    </w:p>
    <w:p w:rsidR="00110151" w:rsidRPr="009400BD" w:rsidRDefault="00110151" w:rsidP="00110151">
      <w:pPr>
        <w:keepNext/>
        <w:keepLines/>
        <w:spacing w:before="200"/>
        <w:outlineLvl w:val="3"/>
        <w:rPr>
          <w:rFonts w:eastAsia="Times New Roman"/>
          <w:b/>
          <w:bCs/>
          <w:iCs/>
          <w:sz w:val="26"/>
        </w:rPr>
      </w:pPr>
      <w:r w:rsidRPr="009400BD">
        <w:rPr>
          <w:rFonts w:eastAsia="Times New Roman"/>
          <w:b/>
          <w:bCs/>
          <w:iCs/>
          <w:sz w:val="26"/>
        </w:rPr>
        <w:t>Oil rig count is increasing in the SQ—the risk of a detrimental spill is going up, even if in the past there was no threat, there is now</w:t>
      </w:r>
    </w:p>
    <w:p w:rsidR="00110151" w:rsidRPr="009400BD" w:rsidRDefault="00110151" w:rsidP="00110151">
      <w:pPr>
        <w:rPr>
          <w:rFonts w:eastAsia="Calibri"/>
          <w:b/>
          <w:bCs/>
          <w:sz w:val="26"/>
        </w:rPr>
      </w:pPr>
      <w:r w:rsidRPr="009400BD">
        <w:rPr>
          <w:rFonts w:eastAsia="Calibri"/>
          <w:b/>
          <w:bCs/>
          <w:sz w:val="26"/>
        </w:rPr>
        <w:t>OGJ, The Oil &amp; Gas Journal is a leading petroleum industry weekly publication with a worldwide coverage, 5/31</w:t>
      </w:r>
    </w:p>
    <w:p w:rsidR="00110151" w:rsidRPr="009400BD" w:rsidRDefault="00110151" w:rsidP="00110151">
      <w:pPr>
        <w:rPr>
          <w:rFonts w:eastAsia="Calibri"/>
        </w:rPr>
      </w:pPr>
      <w:r w:rsidRPr="009400BD">
        <w:rPr>
          <w:rFonts w:eastAsia="Calibri"/>
          <w:b/>
          <w:bCs/>
          <w:sz w:val="26"/>
        </w:rPr>
        <w:t>(Oil and Gas Journal, 5/31/13, “US drilling rig count climbs 9 units to 1,771,” http://www.ogj.com/articles/2013/05/us-drilling-rig-count-climbs-9-units-to-1-771.html, 6/26/13, ND)</w:t>
      </w:r>
    </w:p>
    <w:p w:rsidR="00110151" w:rsidRPr="009400BD" w:rsidRDefault="00110151" w:rsidP="00110151">
      <w:pPr>
        <w:rPr>
          <w:rFonts w:eastAsia="Calibri"/>
        </w:rPr>
      </w:pPr>
    </w:p>
    <w:p w:rsidR="00193DF5" w:rsidRPr="00193DF5" w:rsidRDefault="00110151" w:rsidP="00193DF5">
      <w:r w:rsidRPr="00193DF5">
        <w:t>The US drilling rig count was up 9 units during the week ended May 31</w:t>
      </w:r>
    </w:p>
    <w:p w:rsidR="00193DF5" w:rsidRPr="00193DF5" w:rsidRDefault="00193DF5" w:rsidP="00193DF5">
      <w:r w:rsidRPr="00193DF5">
        <w:t>….</w:t>
      </w:r>
    </w:p>
    <w:p w:rsidR="00110151" w:rsidRPr="00193DF5" w:rsidRDefault="00110151" w:rsidP="00193DF5">
      <w:r w:rsidRPr="00193DF5">
        <w:t xml:space="preserve">Seven rigs were considered unclassified, an increase of 1 unit from a week ago.¶ </w:t>
      </w:r>
    </w:p>
    <w:p w:rsidR="00110151" w:rsidRPr="009400BD" w:rsidRDefault="00110151" w:rsidP="00110151"/>
    <w:p w:rsidR="00110151" w:rsidRPr="009400BD" w:rsidRDefault="00110151" w:rsidP="00110151">
      <w:pPr>
        <w:keepNext/>
        <w:keepLines/>
        <w:spacing w:before="200"/>
        <w:outlineLvl w:val="3"/>
        <w:rPr>
          <w:rFonts w:eastAsia="Times New Roman"/>
          <w:b/>
          <w:bCs/>
          <w:iCs/>
          <w:sz w:val="26"/>
        </w:rPr>
      </w:pPr>
      <w:r w:rsidRPr="009400BD">
        <w:rPr>
          <w:rFonts w:eastAsia="Times New Roman"/>
          <w:b/>
          <w:bCs/>
          <w:iCs/>
          <w:sz w:val="26"/>
        </w:rPr>
        <w:t>The Embargo prevents cooperation on oil spills</w:t>
      </w:r>
    </w:p>
    <w:p w:rsidR="00110151" w:rsidRPr="009400BD" w:rsidRDefault="00110151" w:rsidP="00110151">
      <w:pPr>
        <w:rPr>
          <w:rFonts w:eastAsia="Calibri"/>
          <w:b/>
          <w:bCs/>
          <w:sz w:val="26"/>
        </w:rPr>
      </w:pPr>
      <w:r w:rsidRPr="009400BD">
        <w:rPr>
          <w:rFonts w:eastAsia="Calibri"/>
          <w:b/>
          <w:bCs/>
          <w:sz w:val="26"/>
        </w:rPr>
        <w:t>Stephens, executive director of the Center for Democracy in the Americas focused on U.S.-Cuba relations, 11</w:t>
      </w:r>
    </w:p>
    <w:p w:rsidR="00110151" w:rsidRPr="009400BD" w:rsidRDefault="00110151" w:rsidP="00110151">
      <w:pPr>
        <w:rPr>
          <w:rFonts w:eastAsia="Calibri"/>
          <w:b/>
          <w:bCs/>
          <w:sz w:val="26"/>
        </w:rPr>
      </w:pPr>
      <w:r w:rsidRPr="009400BD">
        <w:rPr>
          <w:rFonts w:eastAsia="Calibri"/>
          <w:b/>
          <w:bCs/>
          <w:sz w:val="26"/>
        </w:rPr>
        <w:t>(Sarah, 3/14/11, Los Angeles Times, “Like Oil and Water in the Gulf,” http://articles.latimes.com/2011/mar/14/opinion/la-oe-stephens-cuba-oil-20110314, 6/26/13, ND)</w:t>
      </w:r>
    </w:p>
    <w:p w:rsidR="00110151" w:rsidRPr="009400BD" w:rsidRDefault="00110151" w:rsidP="00110151">
      <w:pPr>
        <w:rPr>
          <w:rFonts w:eastAsia="Calibri"/>
          <w:b/>
          <w:bCs/>
          <w:sz w:val="26"/>
        </w:rPr>
      </w:pPr>
    </w:p>
    <w:p w:rsidR="00193DF5" w:rsidRPr="00193DF5" w:rsidRDefault="00110151" w:rsidP="00193DF5">
      <w:r w:rsidRPr="00193DF5">
        <w:t xml:space="preserve">Thanks to the U.S. embargo against Cuba — a remnant of the Cold War — the risks to the United States begin the moment the first drill bit pierces the seabed. </w:t>
      </w:r>
    </w:p>
    <w:p w:rsidR="00193DF5" w:rsidRPr="00193DF5" w:rsidRDefault="00193DF5" w:rsidP="00193DF5">
      <w:r w:rsidRPr="00193DF5">
        <w:t>….</w:t>
      </w:r>
    </w:p>
    <w:p w:rsidR="00110151" w:rsidRPr="00193DF5" w:rsidRDefault="00110151" w:rsidP="00193DF5">
      <w:r w:rsidRPr="00193DF5">
        <w:t xml:space="preserve">Nor should this policy or the political dynamic that sustains it prevent the U.S. from addressing both the challenges and benefits of Cuba finding meaningful amounts of oil in the Gulf of Mexico.¶ </w:t>
      </w:r>
    </w:p>
    <w:p w:rsidR="00110151" w:rsidRPr="009400BD" w:rsidRDefault="00110151" w:rsidP="00110151"/>
    <w:p w:rsidR="00110151" w:rsidRPr="00445797" w:rsidRDefault="00110151" w:rsidP="00110151">
      <w:pPr>
        <w:keepNext/>
        <w:keepLines/>
        <w:spacing w:before="200"/>
        <w:outlineLvl w:val="3"/>
        <w:rPr>
          <w:rFonts w:eastAsiaTheme="majorEastAsia" w:cstheme="majorBidi"/>
          <w:b/>
          <w:bCs/>
          <w:iCs/>
          <w:sz w:val="26"/>
        </w:rPr>
      </w:pPr>
      <w:r w:rsidRPr="00445797">
        <w:rPr>
          <w:rFonts w:eastAsiaTheme="majorEastAsia" w:cstheme="majorBidi"/>
          <w:b/>
          <w:bCs/>
          <w:iCs/>
          <w:sz w:val="26"/>
        </w:rPr>
        <w:t xml:space="preserve">Offshore oil development threatens </w:t>
      </w:r>
      <w:r>
        <w:rPr>
          <w:rFonts w:eastAsiaTheme="majorEastAsia" w:cstheme="majorBidi"/>
          <w:b/>
          <w:bCs/>
          <w:iCs/>
          <w:sz w:val="26"/>
        </w:rPr>
        <w:t xml:space="preserve">mutual </w:t>
      </w:r>
      <w:proofErr w:type="gramStart"/>
      <w:r w:rsidRPr="00445797">
        <w:rPr>
          <w:rFonts w:eastAsiaTheme="majorEastAsia" w:cstheme="majorBidi"/>
          <w:b/>
          <w:bCs/>
          <w:iCs/>
          <w:sz w:val="26"/>
        </w:rPr>
        <w:t>environment</w:t>
      </w:r>
      <w:r>
        <w:rPr>
          <w:rFonts w:eastAsiaTheme="majorEastAsia" w:cstheme="majorBidi"/>
          <w:b/>
          <w:bCs/>
          <w:iCs/>
          <w:sz w:val="26"/>
        </w:rPr>
        <w:t>s</w:t>
      </w:r>
      <w:r w:rsidRPr="00445797">
        <w:rPr>
          <w:rFonts w:eastAsiaTheme="majorEastAsia" w:cstheme="majorBidi"/>
          <w:b/>
          <w:bCs/>
          <w:iCs/>
          <w:sz w:val="26"/>
        </w:rPr>
        <w:t>,</w:t>
      </w:r>
      <w:proofErr w:type="gramEnd"/>
      <w:r w:rsidRPr="00445797">
        <w:rPr>
          <w:rFonts w:eastAsiaTheme="majorEastAsia" w:cstheme="majorBidi"/>
          <w:b/>
          <w:bCs/>
          <w:iCs/>
          <w:sz w:val="26"/>
        </w:rPr>
        <w:t xml:space="preserve"> oil spills could destroy the ecosystem, including coral reefs and fisheries.</w:t>
      </w:r>
    </w:p>
    <w:p w:rsidR="00110151" w:rsidRPr="00445797" w:rsidRDefault="00110151" w:rsidP="00110151">
      <w:pPr>
        <w:tabs>
          <w:tab w:val="left" w:pos="11369"/>
        </w:tabs>
        <w:rPr>
          <w:rFonts w:eastAsia="Calibri"/>
          <w:b/>
          <w:bCs/>
          <w:sz w:val="26"/>
        </w:rPr>
      </w:pPr>
      <w:r w:rsidRPr="00445797">
        <w:rPr>
          <w:rFonts w:eastAsia="Calibri"/>
          <w:b/>
          <w:bCs/>
          <w:sz w:val="26"/>
        </w:rPr>
        <w:t>Conell, Research Associate for the Council on Hemispheric Affairs, 09</w:t>
      </w:r>
    </w:p>
    <w:p w:rsidR="00110151" w:rsidRPr="00445797" w:rsidRDefault="00110151" w:rsidP="00110151">
      <w:pPr>
        <w:tabs>
          <w:tab w:val="left" w:pos="11369"/>
        </w:tabs>
        <w:rPr>
          <w:rFonts w:eastAsia="Calibri"/>
          <w:b/>
          <w:bCs/>
          <w:sz w:val="26"/>
        </w:rPr>
      </w:pPr>
      <w:r w:rsidRPr="00445797">
        <w:rPr>
          <w:rFonts w:eastAsia="Calibri"/>
          <w:b/>
          <w:bCs/>
          <w:sz w:val="26"/>
        </w:rPr>
        <w:t>(Christina, 6-12-09, Council on Hemispheric Affairs, “The U.S. and Cuba: Destined to be an Environmental Duo</w:t>
      </w:r>
      <w:proofErr w:type="gramStart"/>
      <w:r w:rsidRPr="00445797">
        <w:rPr>
          <w:rFonts w:eastAsia="Calibri"/>
          <w:b/>
          <w:bCs/>
          <w:sz w:val="26"/>
        </w:rPr>
        <w:t>?,</w:t>
      </w:r>
      <w:proofErr w:type="gramEnd"/>
      <w:r w:rsidRPr="00445797">
        <w:rPr>
          <w:rFonts w:eastAsia="Calibri"/>
          <w:b/>
          <w:bCs/>
          <w:sz w:val="26"/>
        </w:rPr>
        <w:t>” http://www.coha.org/the-us-and-cuba-an-environmental-duo/, 6/26/13, ND)</w:t>
      </w:r>
    </w:p>
    <w:p w:rsidR="00193DF5" w:rsidRPr="00193DF5" w:rsidRDefault="00110151" w:rsidP="00193DF5">
      <w:r w:rsidRPr="00193DF5">
        <w:t xml:space="preserve">The recent discovery of oil and natural gas reserves in the Florida straits in Cuban waters has attracted foreign oil exploration from China and India, both eager to begin extraction. </w:t>
      </w:r>
    </w:p>
    <w:p w:rsidR="00193DF5" w:rsidRPr="00193DF5" w:rsidRDefault="00193DF5" w:rsidP="00193DF5">
      <w:r>
        <w:t>…..</w:t>
      </w:r>
    </w:p>
    <w:p w:rsidR="00110151" w:rsidRPr="00193DF5" w:rsidRDefault="00110151" w:rsidP="00193DF5">
      <w:r w:rsidRPr="00193DF5">
        <w:t>Consequently, it is in the mutual interests of the U.S. and Cuba to develop a cooperative relationship that will foster tourism and growth in a sustainable manner.</w:t>
      </w:r>
    </w:p>
    <w:p w:rsidR="00110151" w:rsidRDefault="00110151" w:rsidP="00110151">
      <w:pPr>
        <w:tabs>
          <w:tab w:val="left" w:pos="11369"/>
        </w:tabs>
        <w:rPr>
          <w:rFonts w:eastAsia="Calibri"/>
          <w:sz w:val="16"/>
        </w:rPr>
      </w:pPr>
    </w:p>
    <w:p w:rsidR="00110151" w:rsidRPr="00445797" w:rsidRDefault="00110151" w:rsidP="00110151">
      <w:pPr>
        <w:tabs>
          <w:tab w:val="left" w:pos="11369"/>
        </w:tabs>
        <w:rPr>
          <w:rFonts w:eastAsia="Calibri"/>
          <w:sz w:val="16"/>
        </w:rPr>
      </w:pPr>
    </w:p>
    <w:p w:rsidR="00110151" w:rsidRPr="00435E53" w:rsidRDefault="00110151" w:rsidP="00110151">
      <w:pPr>
        <w:pStyle w:val="Heading4"/>
      </w:pPr>
      <w:r w:rsidRPr="00435E53">
        <w:lastRenderedPageBreak/>
        <w:t>Marine ecosystems are critical to th</w:t>
      </w:r>
      <w:r>
        <w:t>e survival of all life on earth- the impact is extinction</w:t>
      </w:r>
    </w:p>
    <w:p w:rsidR="00110151" w:rsidRPr="00435E53" w:rsidRDefault="00110151" w:rsidP="00110151"/>
    <w:p w:rsidR="00110151" w:rsidRPr="00435E53" w:rsidRDefault="00110151" w:rsidP="00110151">
      <w:r w:rsidRPr="00435E53">
        <w:rPr>
          <w:rStyle w:val="StyleStyleBold12pt"/>
        </w:rPr>
        <w:t>Craig ‘3</w:t>
      </w:r>
      <w:r w:rsidRPr="00435E53">
        <w:t xml:space="preserve"> (Robin Kundis Craig, Associate Professor of Law, Indiana University School of Law, 34 McGeorge L. Rev. 155)</w:t>
      </w:r>
    </w:p>
    <w:p w:rsidR="00110151" w:rsidRPr="00435E53" w:rsidRDefault="00110151" w:rsidP="00110151"/>
    <w:p w:rsidR="00193DF5" w:rsidRDefault="00110151" w:rsidP="00110151">
      <w:r w:rsidRPr="00D9169F">
        <w:t>Biodiversity and ecosystem function arguments for conserving marine ecosystems also exist, just as they do for terrestrial ecosystems, but these arguments have thus far rarely been raised in political debates</w:t>
      </w:r>
    </w:p>
    <w:p w:rsidR="00193DF5" w:rsidRDefault="00193DF5" w:rsidP="00110151">
      <w:r>
        <w:t>….</w:t>
      </w:r>
    </w:p>
    <w:p w:rsidR="00110151" w:rsidRDefault="00110151" w:rsidP="00110151">
      <w:r w:rsidRPr="00D9169F">
        <w:t xml:space="preserve"> Ethics as well as enlightened self-interest thus suggest that the United States should protect fully-functioning marine ecosystems wherever possible - even if a few fishers go out of business as a result.</w:t>
      </w:r>
      <w:r w:rsidRPr="00435E53">
        <w:t xml:space="preserve"> </w:t>
      </w:r>
    </w:p>
    <w:p w:rsidR="00110151" w:rsidRDefault="00110151" w:rsidP="00110151"/>
    <w:p w:rsidR="00110151" w:rsidRPr="008E2272" w:rsidRDefault="00110151" w:rsidP="00110151">
      <w:pPr>
        <w:keepNext/>
        <w:keepLines/>
        <w:spacing w:before="200"/>
        <w:outlineLvl w:val="3"/>
        <w:rPr>
          <w:rFonts w:eastAsia="Times New Roman"/>
          <w:b/>
          <w:bCs/>
          <w:iCs/>
          <w:sz w:val="26"/>
        </w:rPr>
      </w:pPr>
      <w:r w:rsidRPr="008E2272">
        <w:rPr>
          <w:rFonts w:eastAsia="Times New Roman"/>
          <w:b/>
          <w:bCs/>
          <w:iCs/>
          <w:sz w:val="26"/>
        </w:rPr>
        <w:t xml:space="preserve">US Cuba cooperation is key to sustain biodiversity – the alternative results in ecosystem degradation and overfishing </w:t>
      </w:r>
    </w:p>
    <w:p w:rsidR="00110151" w:rsidRPr="008E2272" w:rsidRDefault="00110151" w:rsidP="00110151">
      <w:pPr>
        <w:rPr>
          <w:rFonts w:eastAsia="Calibri"/>
          <w:b/>
          <w:bCs/>
          <w:sz w:val="26"/>
        </w:rPr>
      </w:pPr>
      <w:r w:rsidRPr="008E2272">
        <w:rPr>
          <w:rFonts w:eastAsia="Calibri"/>
          <w:b/>
          <w:bCs/>
          <w:sz w:val="26"/>
          <w:highlight w:val="yellow"/>
        </w:rPr>
        <w:t>PR Newswire 13</w:t>
      </w:r>
      <w:r w:rsidRPr="008E2272">
        <w:rPr>
          <w:rFonts w:eastAsia="Calibri"/>
          <w:b/>
          <w:bCs/>
          <w:sz w:val="26"/>
        </w:rPr>
        <w:t xml:space="preserve"> </w:t>
      </w:r>
    </w:p>
    <w:p w:rsidR="00110151" w:rsidRPr="008E2272" w:rsidRDefault="00110151" w:rsidP="00110151">
      <w:pPr>
        <w:rPr>
          <w:rFonts w:eastAsia="Calibri"/>
          <w:b/>
          <w:bCs/>
          <w:sz w:val="26"/>
        </w:rPr>
      </w:pPr>
      <w:r w:rsidRPr="008E2272">
        <w:rPr>
          <w:rFonts w:eastAsia="Calibri"/>
          <w:b/>
          <w:bCs/>
          <w:sz w:val="26"/>
        </w:rPr>
        <w:t>(“United States Scientists Visit Cuba to Discuss Overfishing, Coral Reefs, Ocean Energy and Ocean Issues”,http://www.prnewswire.com/news-releases/united-states-scientists-visit-cuba-to-discuss-overfishing-coral-reefs-ocean-energy-and-ocean-issues-65763572.html, 6/24/13, AZ)</w:t>
      </w:r>
    </w:p>
    <w:p w:rsidR="00110151" w:rsidRPr="008E2272" w:rsidRDefault="00110151" w:rsidP="00110151">
      <w:pPr>
        <w:rPr>
          <w:rFonts w:eastAsia="Calibri"/>
        </w:rPr>
      </w:pPr>
    </w:p>
    <w:p w:rsidR="00193DF5" w:rsidRPr="00193DF5" w:rsidRDefault="00110151" w:rsidP="00193DF5">
      <w:r w:rsidRPr="00193DF5">
        <w:t>RALEIGH, N.C., Oct. 23 /PRNewswire-</w:t>
      </w:r>
      <w:proofErr w:type="spellStart"/>
      <w:r w:rsidRPr="00193DF5">
        <w:t>USNewswire</w:t>
      </w:r>
      <w:proofErr w:type="spellEnd"/>
      <w:r w:rsidRPr="00193DF5">
        <w:t>/ -- Environmental Defense Fund will send a team of experts to Havana, Cuba, on Sunday to discuss ways to eliminate overfishing</w:t>
      </w:r>
      <w:r w:rsidR="00193DF5">
        <w:t>.</w:t>
      </w:r>
    </w:p>
    <w:p w:rsidR="00193DF5" w:rsidRPr="00193DF5" w:rsidRDefault="00193DF5" w:rsidP="00193DF5">
      <w:r w:rsidRPr="00193DF5">
        <w:t>…</w:t>
      </w:r>
    </w:p>
    <w:p w:rsidR="00110151" w:rsidRPr="00193DF5" w:rsidRDefault="00110151" w:rsidP="00193DF5">
      <w:r w:rsidRPr="00193DF5">
        <w:t>Because of the prevailing currents and Cuba's proximity, preserving its marine resources is critically important to the economies of coastal communities in both countries.</w:t>
      </w:r>
    </w:p>
    <w:p w:rsidR="00110151" w:rsidRPr="008E2272" w:rsidRDefault="00110151" w:rsidP="00110151">
      <w:pPr>
        <w:rPr>
          <w:rFonts w:eastAsia="Calibri"/>
        </w:rPr>
      </w:pPr>
    </w:p>
    <w:p w:rsidR="00110151" w:rsidRPr="008E2272" w:rsidRDefault="00110151" w:rsidP="00110151">
      <w:pPr>
        <w:keepNext/>
        <w:keepLines/>
        <w:spacing w:before="200"/>
        <w:outlineLvl w:val="3"/>
        <w:rPr>
          <w:rFonts w:eastAsia="Times New Roman"/>
          <w:b/>
          <w:bCs/>
          <w:iCs/>
          <w:sz w:val="26"/>
        </w:rPr>
      </w:pPr>
      <w:r w:rsidRPr="008E2272">
        <w:rPr>
          <w:rFonts w:eastAsia="Times New Roman"/>
          <w:b/>
          <w:bCs/>
          <w:iCs/>
          <w:sz w:val="26"/>
        </w:rPr>
        <w:t>Overfishing kills food security</w:t>
      </w:r>
    </w:p>
    <w:p w:rsidR="00110151" w:rsidRPr="008E2272" w:rsidRDefault="00110151" w:rsidP="00110151">
      <w:pPr>
        <w:rPr>
          <w:rFonts w:eastAsia="Calibri"/>
          <w:b/>
          <w:bCs/>
          <w:sz w:val="26"/>
        </w:rPr>
      </w:pPr>
      <w:r w:rsidRPr="008E2272">
        <w:rPr>
          <w:rFonts w:eastAsia="Calibri"/>
          <w:b/>
          <w:bCs/>
          <w:sz w:val="26"/>
        </w:rPr>
        <w:t>Koster, operator of overfishing.org, 2011</w:t>
      </w:r>
    </w:p>
    <w:p w:rsidR="00110151" w:rsidRPr="008E2272" w:rsidRDefault="00110151" w:rsidP="00110151">
      <w:pPr>
        <w:rPr>
          <w:rFonts w:eastAsia="Calibri"/>
          <w:bCs/>
          <w:sz w:val="26"/>
        </w:rPr>
      </w:pPr>
      <w:r w:rsidRPr="008E2272">
        <w:rPr>
          <w:rFonts w:eastAsia="Calibri"/>
          <w:b/>
          <w:bCs/>
          <w:sz w:val="26"/>
        </w:rPr>
        <w:t xml:space="preserve">(Pepijin, 2/1/2011, “Why is Overfishing a Problem?” Online: </w:t>
      </w:r>
      <w:hyperlink r:id="rId15" w:history="1">
        <w:r w:rsidRPr="008E2272">
          <w:rPr>
            <w:rFonts w:eastAsia="Calibri"/>
          </w:rPr>
          <w:t>http://overfishing.org/pages/why_is_overfishing_a_problem.php</w:t>
        </w:r>
      </w:hyperlink>
      <w:r w:rsidRPr="008E2272">
        <w:rPr>
          <w:rFonts w:eastAsia="Calibri"/>
        </w:rPr>
        <w:t xml:space="preserve"> FG)</w:t>
      </w:r>
    </w:p>
    <w:p w:rsidR="00193DF5" w:rsidRPr="00193DF5" w:rsidRDefault="00110151" w:rsidP="00193DF5">
      <w:r w:rsidRPr="00193DF5">
        <w:t>In the first chapter we already discussed that globally fishing fleets are at least two to three times as large as needed to take present day catches of fish and other marine species</w:t>
      </w:r>
    </w:p>
    <w:p w:rsidR="00193DF5" w:rsidRPr="00193DF5" w:rsidRDefault="00193DF5" w:rsidP="00193DF5">
      <w:r w:rsidRPr="00193DF5">
        <w:t>….</w:t>
      </w:r>
    </w:p>
    <w:p w:rsidR="00110151" w:rsidRPr="00193DF5" w:rsidRDefault="00110151" w:rsidP="00193DF5">
      <w:r w:rsidRPr="00193DF5">
        <w:t xml:space="preserve">It is happening now. If things go unchecked, we'll have a sea full of little horrible things that nobody wants to eat. We might end up with a marine junkyard dominated by plankton.” </w:t>
      </w:r>
    </w:p>
    <w:p w:rsidR="00110151" w:rsidRPr="008E2272" w:rsidRDefault="00110151" w:rsidP="00110151">
      <w:pPr>
        <w:rPr>
          <w:rFonts w:eastAsia="Calibri"/>
          <w:b/>
          <w:bCs/>
          <w:u w:val="single"/>
        </w:rPr>
      </w:pPr>
    </w:p>
    <w:p w:rsidR="00110151" w:rsidRPr="008E2272" w:rsidRDefault="00110151" w:rsidP="00110151">
      <w:pPr>
        <w:keepNext/>
        <w:keepLines/>
        <w:spacing w:before="200"/>
        <w:outlineLvl w:val="3"/>
        <w:rPr>
          <w:rFonts w:eastAsiaTheme="majorEastAsia" w:cstheme="majorBidi"/>
          <w:b/>
          <w:bCs/>
          <w:iCs/>
          <w:sz w:val="26"/>
        </w:rPr>
      </w:pPr>
      <w:r w:rsidRPr="008E2272">
        <w:rPr>
          <w:rFonts w:eastAsiaTheme="majorEastAsia" w:cstheme="majorBidi" w:hint="eastAsia"/>
          <w:b/>
          <w:bCs/>
          <w:iCs/>
          <w:sz w:val="26"/>
        </w:rPr>
        <w:t>Food insecurity causes global instability, war, and billions of deaths, threatening extinction.</w:t>
      </w:r>
    </w:p>
    <w:p w:rsidR="00110151" w:rsidRPr="008E2272" w:rsidRDefault="00110151" w:rsidP="00110151">
      <w:r w:rsidRPr="008E2272">
        <w:rPr>
          <w:b/>
          <w:bCs/>
          <w:sz w:val="26"/>
        </w:rPr>
        <w:t>Winnail</w:t>
      </w:r>
      <w:r w:rsidRPr="008E2272">
        <w:t xml:space="preserve">, Ph.D., M.P.H, FROM THE WORLD AHEAD, September-October </w:t>
      </w:r>
      <w:r w:rsidRPr="008E2272">
        <w:rPr>
          <w:b/>
          <w:bCs/>
          <w:sz w:val="26"/>
        </w:rPr>
        <w:t>1996</w:t>
      </w:r>
      <w:r w:rsidRPr="008E2272">
        <w:t>, http://www.kurtsaxon.com/foods004.htm</w:t>
      </w:r>
    </w:p>
    <w:p w:rsidR="00193DF5" w:rsidRPr="00193DF5" w:rsidRDefault="00110151" w:rsidP="00193DF5">
      <w:r w:rsidRPr="00193DF5">
        <w:t xml:space="preserve">As a result grain prices are the highest on record. </w:t>
      </w:r>
      <w:proofErr w:type="spellStart"/>
      <w:r w:rsidRPr="00193DF5">
        <w:t>Worldwatch</w:t>
      </w:r>
      <w:proofErr w:type="spellEnd"/>
      <w:r w:rsidRPr="00193DF5">
        <w:t xml:space="preserve"> Institute's president, Lester Brown, writes, </w:t>
      </w:r>
    </w:p>
    <w:p w:rsidR="00193DF5" w:rsidRPr="00193DF5" w:rsidRDefault="00193DF5" w:rsidP="00193DF5">
      <w:r>
        <w:t>….</w:t>
      </w:r>
    </w:p>
    <w:p w:rsidR="00110151" w:rsidRPr="00193DF5" w:rsidRDefault="00110151" w:rsidP="00193DF5">
      <w:r w:rsidRPr="00193DF5">
        <w:lastRenderedPageBreak/>
        <w:t>If this happens on a global scale, we will be in deep trouble. This precarious situation is also without historical precedent!</w:t>
      </w:r>
    </w:p>
    <w:p w:rsidR="00110151" w:rsidRDefault="00110151" w:rsidP="00110151">
      <w:pPr>
        <w:rPr>
          <w:rFonts w:eastAsia="Times New Roman"/>
        </w:rPr>
      </w:pPr>
    </w:p>
    <w:p w:rsidR="00110151" w:rsidRDefault="00137F63" w:rsidP="00110151">
      <w:pPr>
        <w:pStyle w:val="Heading3"/>
      </w:pPr>
      <w:r>
        <w:lastRenderedPageBreak/>
        <w:t xml:space="preserve">Scenario 2 is </w:t>
      </w:r>
      <w:proofErr w:type="spellStart"/>
      <w:r>
        <w:t>Biotrrrrrrrrr</w:t>
      </w:r>
      <w:proofErr w:type="spellEnd"/>
    </w:p>
    <w:p w:rsidR="00110151" w:rsidRPr="009400BD" w:rsidRDefault="00137F63" w:rsidP="00110151">
      <w:pPr>
        <w:keepNext/>
        <w:keepLines/>
        <w:spacing w:before="200"/>
        <w:outlineLvl w:val="3"/>
        <w:rPr>
          <w:rFonts w:eastAsiaTheme="majorEastAsia" w:cstheme="majorBidi"/>
          <w:b/>
          <w:bCs/>
          <w:iCs/>
          <w:sz w:val="26"/>
        </w:rPr>
      </w:pPr>
      <w:r>
        <w:rPr>
          <w:rFonts w:eastAsiaTheme="majorEastAsia" w:cstheme="majorBidi"/>
          <w:b/>
          <w:bCs/>
          <w:iCs/>
          <w:sz w:val="26"/>
        </w:rPr>
        <w:t>1</w:t>
      </w:r>
      <w:r w:rsidR="00110151" w:rsidRPr="009400BD">
        <w:rPr>
          <w:rFonts w:eastAsiaTheme="majorEastAsia" w:cstheme="majorBidi"/>
          <w:b/>
          <w:bCs/>
          <w:iCs/>
          <w:sz w:val="26"/>
        </w:rPr>
        <w:t xml:space="preserve">. Biotechnology solves bioterror </w:t>
      </w:r>
    </w:p>
    <w:p w:rsidR="00110151" w:rsidRPr="009400BD" w:rsidRDefault="00110151" w:rsidP="00110151">
      <w:pPr>
        <w:rPr>
          <w:rFonts w:eastAsia="Calibri"/>
          <w:sz w:val="16"/>
        </w:rPr>
      </w:pPr>
      <w:r w:rsidRPr="009400BD">
        <w:rPr>
          <w:b/>
          <w:bCs/>
          <w:sz w:val="26"/>
        </w:rPr>
        <w:t>Bailey, Science Correspond for Reason Magazine, 1</w:t>
      </w:r>
      <w:r w:rsidRPr="009400BD">
        <w:rPr>
          <w:rFonts w:eastAsia="Calibri" w:cs="Arial"/>
          <w:sz w:val="16"/>
        </w:rPr>
        <w:t xml:space="preserve"> </w:t>
      </w:r>
      <w:r w:rsidRPr="009400BD">
        <w:rPr>
          <w:rFonts w:eastAsia="Calibri"/>
          <w:sz w:val="16"/>
        </w:rPr>
        <w:t xml:space="preserve">[Ronald, award-winning science correspondent for Reason magazine and Reason.com, where he writes a weekly science and technology column.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6" w:history="1">
        <w:r w:rsidRPr="009400BD">
          <w:rPr>
            <w:rFonts w:eastAsia="Calibri"/>
            <w:sz w:val="16"/>
          </w:rPr>
          <w:t>http://reason.com/archives/2001/11/07/the-best-biodefense</w:t>
        </w:r>
      </w:hyperlink>
      <w:r w:rsidRPr="009400BD">
        <w:rPr>
          <w:rFonts w:eastAsia="Calibri"/>
          <w:sz w:val="16"/>
        </w:rPr>
        <w:t>]</w:t>
      </w:r>
    </w:p>
    <w:p w:rsidR="00110151" w:rsidRPr="009400BD" w:rsidRDefault="00110151" w:rsidP="00110151">
      <w:pPr>
        <w:rPr>
          <w:rFonts w:ascii="Georgia" w:eastAsia="Calibri" w:hAnsi="Georgia"/>
          <w:sz w:val="16"/>
        </w:rPr>
      </w:pPr>
    </w:p>
    <w:p w:rsidR="00193DF5" w:rsidRPr="00193DF5" w:rsidRDefault="00110151" w:rsidP="00193DF5">
      <w:r w:rsidRPr="00193DF5">
        <w:t xml:space="preserve">But </w:t>
      </w:r>
      <w:proofErr w:type="spellStart"/>
      <w:r w:rsidRPr="00193DF5">
        <w:t>Cipro</w:t>
      </w:r>
      <w:proofErr w:type="spellEnd"/>
      <w:r w:rsidRPr="00193DF5">
        <w:t xml:space="preserve"> and other antibiotics are just a small part of the arsenal that could one day soon be deployed in defending America against </w:t>
      </w:r>
      <w:proofErr w:type="spellStart"/>
      <w:r w:rsidRPr="00193DF5">
        <w:t>biowarfare</w:t>
      </w:r>
      <w:proofErr w:type="spellEnd"/>
    </w:p>
    <w:p w:rsidR="00193DF5" w:rsidRPr="00193DF5" w:rsidRDefault="00193DF5" w:rsidP="00193DF5">
      <w:r w:rsidRPr="00193DF5">
        <w:t>….</w:t>
      </w:r>
    </w:p>
    <w:p w:rsidR="00110151" w:rsidRPr="009400BD" w:rsidRDefault="00110151" w:rsidP="00193DF5">
      <w:pPr>
        <w:rPr>
          <w:rFonts w:eastAsia="Calibri"/>
          <w:sz w:val="16"/>
        </w:rPr>
      </w:pPr>
      <w:r w:rsidRPr="00193DF5">
        <w:t>America’s best biodefense is a vital and profitable pharmaceutical and biotechnology industry</w:t>
      </w:r>
      <w:r w:rsidRPr="00193DF5">
        <w:rPr>
          <w:rFonts w:eastAsia="Calibri"/>
          <w:sz w:val="16"/>
        </w:rPr>
        <w:t>.</w:t>
      </w:r>
      <w:r w:rsidRPr="009400BD">
        <w:rPr>
          <w:rFonts w:eastAsia="Calibri"/>
          <w:sz w:val="16"/>
        </w:rPr>
        <w:t xml:space="preserve"> </w:t>
      </w:r>
      <w:r w:rsidRPr="009400BD">
        <w:rPr>
          <w:rFonts w:ascii="Georgia" w:eastAsia="Calibri" w:hAnsi="Georgia"/>
          <w:sz w:val="16"/>
        </w:rPr>
        <w:tab/>
      </w:r>
    </w:p>
    <w:p w:rsidR="00110151" w:rsidRPr="009400BD" w:rsidRDefault="00110151" w:rsidP="00110151">
      <w:pPr>
        <w:keepNext/>
        <w:keepLines/>
        <w:spacing w:before="200"/>
        <w:outlineLvl w:val="3"/>
        <w:rPr>
          <w:rFonts w:eastAsiaTheme="majorEastAsia" w:cstheme="majorBidi"/>
          <w:b/>
          <w:bCs/>
          <w:iCs/>
          <w:sz w:val="26"/>
        </w:rPr>
      </w:pPr>
      <w:r w:rsidRPr="009400BD">
        <w:rPr>
          <w:rFonts w:eastAsiaTheme="majorEastAsia" w:cstheme="majorBidi"/>
          <w:b/>
          <w:bCs/>
          <w:iCs/>
          <w:sz w:val="26"/>
        </w:rPr>
        <w:t>6. Terrorists can and will obtain and use bioweapons – Syria proves</w:t>
      </w:r>
    </w:p>
    <w:p w:rsidR="00110151" w:rsidRPr="009400BD" w:rsidRDefault="00110151" w:rsidP="00110151">
      <w:r w:rsidRPr="009400BD">
        <w:rPr>
          <w:b/>
          <w:bCs/>
          <w:sz w:val="26"/>
        </w:rPr>
        <w:t>Blair 12</w:t>
      </w:r>
      <w:r w:rsidRPr="009400BD">
        <w:t xml:space="preserve"> </w:t>
      </w:r>
      <w:r w:rsidRPr="009400BD">
        <w:rPr>
          <w:sz w:val="16"/>
          <w:szCs w:val="16"/>
        </w:rPr>
        <w:t>(Charles P., Senior Fellow for State and Non-State Threats at Federation of American Scientists, "Fearful of a nuclear Iran? The real WMD nightmare is Syria," 3/1/12, www.thebulletin.org/web-edition/op-eds/fearful-of-nuclear-iran-the-real-wmd-nightmare-syria slim_)</w:t>
      </w:r>
    </w:p>
    <w:p w:rsidR="00193DF5" w:rsidRPr="00193DF5" w:rsidRDefault="00110151" w:rsidP="00193DF5">
      <w:r w:rsidRPr="00193DF5">
        <w:t xml:space="preserve">As possible military action against Iran's suspected nuclear weapons program looms large in the public arena, far more international concern should be directed toward Syria and its weapons of mass destruction. </w:t>
      </w:r>
    </w:p>
    <w:p w:rsidR="00193DF5" w:rsidRPr="00193DF5" w:rsidRDefault="00193DF5" w:rsidP="00193DF5">
      <w:r w:rsidRPr="00193DF5">
        <w:t>….</w:t>
      </w:r>
    </w:p>
    <w:p w:rsidR="00110151" w:rsidRPr="00193DF5" w:rsidRDefault="00D049A3" w:rsidP="00193DF5">
      <w:r>
        <w:t xml:space="preserve">Must </w:t>
      </w:r>
      <w:r w:rsidR="00110151" w:rsidRPr="00193DF5">
        <w:t>come together and begin planning to avert a dispersion of Syrian chemical or biological weapons that would threaten everyone, of any political or religious persuasion, in the Middle East and around the world.</w:t>
      </w:r>
    </w:p>
    <w:p w:rsidR="00110151" w:rsidRPr="009400BD" w:rsidRDefault="00110151" w:rsidP="00110151">
      <w:pPr>
        <w:rPr>
          <w:rFonts w:eastAsia="Calibri"/>
          <w:b/>
          <w:bCs/>
          <w:u w:val="single"/>
        </w:rPr>
      </w:pPr>
    </w:p>
    <w:p w:rsidR="00110151" w:rsidRPr="009400BD" w:rsidRDefault="00110151" w:rsidP="00110151">
      <w:pPr>
        <w:rPr>
          <w:rFonts w:asciiTheme="minorHAnsi" w:hAnsiTheme="minorHAnsi"/>
        </w:rPr>
      </w:pPr>
    </w:p>
    <w:p w:rsidR="00110151" w:rsidRPr="009400BD" w:rsidRDefault="00110151" w:rsidP="00110151">
      <w:pPr>
        <w:keepNext/>
        <w:keepLines/>
        <w:spacing w:before="200"/>
        <w:outlineLvl w:val="3"/>
        <w:rPr>
          <w:rFonts w:asciiTheme="minorHAnsi" w:eastAsiaTheme="majorEastAsia" w:hAnsiTheme="minorHAnsi" w:cs="Times New Roman"/>
          <w:b/>
          <w:bCs/>
          <w:iCs/>
          <w:sz w:val="26"/>
        </w:rPr>
      </w:pPr>
      <w:r w:rsidRPr="009400BD">
        <w:rPr>
          <w:rFonts w:asciiTheme="minorHAnsi" w:eastAsiaTheme="majorEastAsia" w:hAnsiTheme="minorHAnsi" w:cs="Times New Roman"/>
          <w:b/>
          <w:bCs/>
          <w:iCs/>
          <w:sz w:val="26"/>
        </w:rPr>
        <w:t>7. Bioterrorism is comparatively the most likely extinction scenario</w:t>
      </w:r>
    </w:p>
    <w:p w:rsidR="00110151" w:rsidRPr="009400BD" w:rsidRDefault="00110151" w:rsidP="00110151">
      <w:pPr>
        <w:rPr>
          <w:rFonts w:asciiTheme="minorHAnsi" w:hAnsiTheme="minorHAnsi"/>
          <w:b/>
          <w:bCs/>
          <w:sz w:val="26"/>
        </w:rPr>
      </w:pPr>
      <w:r w:rsidRPr="009400BD">
        <w:rPr>
          <w:rFonts w:asciiTheme="minorHAnsi" w:hAnsiTheme="minorHAnsi"/>
          <w:b/>
          <w:bCs/>
          <w:sz w:val="26"/>
        </w:rPr>
        <w:t>Matheny, Johns Hopkins Health Policy and Management professor, 7</w:t>
      </w:r>
    </w:p>
    <w:p w:rsidR="00110151" w:rsidRPr="009400BD" w:rsidRDefault="00110151" w:rsidP="00110151">
      <w:pPr>
        <w:rPr>
          <w:rFonts w:asciiTheme="minorHAnsi" w:hAnsiTheme="minorHAnsi"/>
        </w:rPr>
      </w:pPr>
      <w:r w:rsidRPr="009400BD">
        <w:rPr>
          <w:rFonts w:asciiTheme="minorHAnsi" w:hAnsiTheme="minorHAnsi"/>
        </w:rPr>
        <w:t xml:space="preserve">(Jason, Department of Health Policy and Management, Bloomberg School of Public Health, Johns Hopkins University, 2007, Risk Analysis vol. 27 iss 5,“Reducing the Risk of Human Extinction”, </w:t>
      </w:r>
      <w:hyperlink r:id="rId17" w:history="1">
        <w:r w:rsidRPr="009400BD">
          <w:rPr>
            <w:rFonts w:asciiTheme="minorHAnsi" w:hAnsiTheme="minorHAnsi"/>
          </w:rPr>
          <w:t>http://users.physics.harvard.edu/~wilson/pmpmta/Mahoney_extinction.pdf</w:t>
        </w:r>
      </w:hyperlink>
      <w:r w:rsidRPr="009400BD">
        <w:rPr>
          <w:rFonts w:asciiTheme="minorHAnsi" w:hAnsiTheme="minorHAnsi"/>
        </w:rPr>
        <w:t>, pg. 1337, accessed 7/1/13, JZ)</w:t>
      </w:r>
    </w:p>
    <w:p w:rsidR="00110151" w:rsidRPr="009400BD" w:rsidRDefault="00110151" w:rsidP="00110151">
      <w:pPr>
        <w:rPr>
          <w:rFonts w:asciiTheme="minorHAnsi" w:hAnsiTheme="minorHAnsi"/>
        </w:rPr>
      </w:pPr>
    </w:p>
    <w:p w:rsidR="00D049A3" w:rsidRPr="00D049A3" w:rsidRDefault="00110151" w:rsidP="00D049A3">
      <w:r w:rsidRPr="00D049A3">
        <w:t>We already invest in some extinction countermeasures</w:t>
      </w:r>
    </w:p>
    <w:p w:rsidR="00D049A3" w:rsidRPr="00D049A3" w:rsidRDefault="00D049A3" w:rsidP="00D049A3">
      <w:r w:rsidRPr="00D049A3">
        <w:t>…..</w:t>
      </w:r>
    </w:p>
    <w:p w:rsidR="00110151" w:rsidRPr="00D049A3" w:rsidRDefault="00110151" w:rsidP="00D049A3">
      <w:r w:rsidRPr="00D049A3">
        <w:t xml:space="preserve">Current U.S. biodefense efforts are funded at $5 billion per year to develop and stockpile new drugs and vaccines, monitor biological agents and emerging diseases, and strengthen the capacities of local health </w:t>
      </w:r>
      <w:r w:rsidR="00D049A3">
        <w:t>systems to respond to pandemics.</w:t>
      </w:r>
    </w:p>
    <w:p w:rsidR="00110151" w:rsidRPr="009400BD" w:rsidRDefault="00110151" w:rsidP="00110151"/>
    <w:p w:rsidR="00110151" w:rsidRPr="009400BD" w:rsidRDefault="00110151" w:rsidP="00110151">
      <w:pPr>
        <w:keepNext/>
        <w:keepLines/>
        <w:spacing w:before="200"/>
        <w:outlineLvl w:val="3"/>
        <w:rPr>
          <w:rFonts w:eastAsiaTheme="majorEastAsia" w:cstheme="majorBidi"/>
          <w:b/>
          <w:bCs/>
          <w:iCs/>
          <w:sz w:val="26"/>
        </w:rPr>
      </w:pPr>
      <w:r w:rsidRPr="009400BD">
        <w:rPr>
          <w:rFonts w:eastAsiaTheme="majorEastAsia" w:cstheme="majorBidi"/>
          <w:b/>
          <w:bCs/>
          <w:iCs/>
          <w:sz w:val="26"/>
        </w:rPr>
        <w:t>8. This means you disregard other impacts – they are unfortunate but endurable</w:t>
      </w:r>
    </w:p>
    <w:p w:rsidR="00110151" w:rsidRPr="009400BD" w:rsidRDefault="00110151" w:rsidP="00110151">
      <w:pPr>
        <w:rPr>
          <w:sz w:val="16"/>
          <w:szCs w:val="16"/>
        </w:rPr>
      </w:pPr>
      <w:r w:rsidRPr="009400BD">
        <w:rPr>
          <w:b/>
          <w:bCs/>
          <w:sz w:val="26"/>
        </w:rPr>
        <w:t>Bostrom 2</w:t>
      </w:r>
      <w:r w:rsidRPr="009400BD">
        <w:rPr>
          <w:sz w:val="16"/>
          <w:szCs w:val="16"/>
        </w:rPr>
        <w:t xml:space="preserve"> (Nick Bostrom,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“Existential Risks: Analyzing Human Extinction Scenarios and Related Hazards,” Journal of Evolution and Technology, Volume 9, Number 1, 2002,http://www.nickbostrom.com/existential/risks.html)</w:t>
      </w:r>
    </w:p>
    <w:p w:rsidR="00D049A3" w:rsidRDefault="00D049A3" w:rsidP="00D049A3"/>
    <w:p w:rsidR="00D049A3" w:rsidRPr="00D049A3" w:rsidRDefault="00110151" w:rsidP="00D049A3">
      <w:r w:rsidRPr="00D049A3">
        <w:lastRenderedPageBreak/>
        <w:t xml:space="preserve">Existential risks are distinct from global endurable risks. </w:t>
      </w:r>
    </w:p>
    <w:p w:rsidR="00D049A3" w:rsidRPr="00D049A3" w:rsidRDefault="00D049A3" w:rsidP="00D049A3">
      <w:r w:rsidRPr="00D049A3">
        <w:t>….</w:t>
      </w:r>
    </w:p>
    <w:p w:rsidR="00110151" w:rsidRPr="00D049A3" w:rsidRDefault="00110151" w:rsidP="00D049A3">
      <w:r w:rsidRPr="00D049A3">
        <w:t>Existential disasters have major adverse consequences for the course of human civilization for all time to come.</w:t>
      </w:r>
    </w:p>
    <w:p w:rsidR="00110151" w:rsidRPr="00D049A3" w:rsidRDefault="00110151" w:rsidP="00D049A3"/>
    <w:sectPr w:rsidR="00110151" w:rsidRPr="00D0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375" w:rsidRDefault="00F24375" w:rsidP="005F5576">
      <w:r>
        <w:separator/>
      </w:r>
    </w:p>
  </w:endnote>
  <w:endnote w:type="continuationSeparator" w:id="0">
    <w:p w:rsidR="00F24375" w:rsidRDefault="00F243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375" w:rsidRDefault="00F24375" w:rsidP="005F5576">
      <w:r>
        <w:separator/>
      </w:r>
    </w:p>
  </w:footnote>
  <w:footnote w:type="continuationSeparator" w:id="0">
    <w:p w:rsidR="00F24375" w:rsidRDefault="00F243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B56"/>
    <w:rsid w:val="000022F2"/>
    <w:rsid w:val="0000345C"/>
    <w:rsid w:val="00004152"/>
    <w:rsid w:val="0000459F"/>
    <w:rsid w:val="00004EB4"/>
    <w:rsid w:val="000163F7"/>
    <w:rsid w:val="00020874"/>
    <w:rsid w:val="0002196C"/>
    <w:rsid w:val="00021F29"/>
    <w:rsid w:val="00027EED"/>
    <w:rsid w:val="0003041D"/>
    <w:rsid w:val="0003067F"/>
    <w:rsid w:val="00033028"/>
    <w:rsid w:val="000360A7"/>
    <w:rsid w:val="00042B44"/>
    <w:rsid w:val="00045251"/>
    <w:rsid w:val="00047A36"/>
    <w:rsid w:val="00047C75"/>
    <w:rsid w:val="00052A1D"/>
    <w:rsid w:val="00055E12"/>
    <w:rsid w:val="00057CD2"/>
    <w:rsid w:val="00061A24"/>
    <w:rsid w:val="00061CC5"/>
    <w:rsid w:val="00064A59"/>
    <w:rsid w:val="00064E5D"/>
    <w:rsid w:val="0007162E"/>
    <w:rsid w:val="00073B9A"/>
    <w:rsid w:val="00076234"/>
    <w:rsid w:val="00082540"/>
    <w:rsid w:val="000838FB"/>
    <w:rsid w:val="00090287"/>
    <w:rsid w:val="00090BA2"/>
    <w:rsid w:val="00096681"/>
    <w:rsid w:val="000978A3"/>
    <w:rsid w:val="00097D7E"/>
    <w:rsid w:val="00097D8F"/>
    <w:rsid w:val="000A1D39"/>
    <w:rsid w:val="000A4FA5"/>
    <w:rsid w:val="000A7A18"/>
    <w:rsid w:val="000B1989"/>
    <w:rsid w:val="000B3498"/>
    <w:rsid w:val="000B61C8"/>
    <w:rsid w:val="000C1417"/>
    <w:rsid w:val="000C162F"/>
    <w:rsid w:val="000C48D7"/>
    <w:rsid w:val="000C60A8"/>
    <w:rsid w:val="000C767D"/>
    <w:rsid w:val="000D0B76"/>
    <w:rsid w:val="000D2AE5"/>
    <w:rsid w:val="000D2C00"/>
    <w:rsid w:val="000D3A26"/>
    <w:rsid w:val="000D3C56"/>
    <w:rsid w:val="000D3D8D"/>
    <w:rsid w:val="000D5619"/>
    <w:rsid w:val="000D7473"/>
    <w:rsid w:val="000E1367"/>
    <w:rsid w:val="000E2894"/>
    <w:rsid w:val="000E41A3"/>
    <w:rsid w:val="000F1D0E"/>
    <w:rsid w:val="000F3449"/>
    <w:rsid w:val="000F37E7"/>
    <w:rsid w:val="000F77D5"/>
    <w:rsid w:val="00103F32"/>
    <w:rsid w:val="001052E8"/>
    <w:rsid w:val="00110151"/>
    <w:rsid w:val="00113C68"/>
    <w:rsid w:val="00114663"/>
    <w:rsid w:val="0012057B"/>
    <w:rsid w:val="00120A5A"/>
    <w:rsid w:val="00125D52"/>
    <w:rsid w:val="00126D92"/>
    <w:rsid w:val="001301AC"/>
    <w:rsid w:val="001304DF"/>
    <w:rsid w:val="00137F63"/>
    <w:rsid w:val="00140252"/>
    <w:rsid w:val="00140397"/>
    <w:rsid w:val="0014072D"/>
    <w:rsid w:val="00141F7D"/>
    <w:rsid w:val="00141FBF"/>
    <w:rsid w:val="00146548"/>
    <w:rsid w:val="001467BD"/>
    <w:rsid w:val="00153CC8"/>
    <w:rsid w:val="001554B5"/>
    <w:rsid w:val="00157F37"/>
    <w:rsid w:val="00162D14"/>
    <w:rsid w:val="00162EEE"/>
    <w:rsid w:val="001648EE"/>
    <w:rsid w:val="0016509D"/>
    <w:rsid w:val="0016711C"/>
    <w:rsid w:val="00167A9F"/>
    <w:rsid w:val="001711E1"/>
    <w:rsid w:val="00175018"/>
    <w:rsid w:val="00177828"/>
    <w:rsid w:val="00177A1E"/>
    <w:rsid w:val="00182D51"/>
    <w:rsid w:val="0018565A"/>
    <w:rsid w:val="00185F78"/>
    <w:rsid w:val="001928CD"/>
    <w:rsid w:val="00193857"/>
    <w:rsid w:val="00193DF5"/>
    <w:rsid w:val="0019527E"/>
    <w:rsid w:val="0019587B"/>
    <w:rsid w:val="0019651D"/>
    <w:rsid w:val="00197C1A"/>
    <w:rsid w:val="001A1436"/>
    <w:rsid w:val="001A4F0E"/>
    <w:rsid w:val="001B0A04"/>
    <w:rsid w:val="001B34D9"/>
    <w:rsid w:val="001B35EE"/>
    <w:rsid w:val="001B3CEC"/>
    <w:rsid w:val="001B3DF5"/>
    <w:rsid w:val="001B4477"/>
    <w:rsid w:val="001B4CE2"/>
    <w:rsid w:val="001C1D82"/>
    <w:rsid w:val="001C2147"/>
    <w:rsid w:val="001C587E"/>
    <w:rsid w:val="001C5E14"/>
    <w:rsid w:val="001C7C90"/>
    <w:rsid w:val="001D0D51"/>
    <w:rsid w:val="001D1DFC"/>
    <w:rsid w:val="001E7C40"/>
    <w:rsid w:val="001F6D58"/>
    <w:rsid w:val="001F7572"/>
    <w:rsid w:val="0020006E"/>
    <w:rsid w:val="0020064A"/>
    <w:rsid w:val="002009AE"/>
    <w:rsid w:val="00203B56"/>
    <w:rsid w:val="00204716"/>
    <w:rsid w:val="00206F12"/>
    <w:rsid w:val="00207226"/>
    <w:rsid w:val="00207300"/>
    <w:rsid w:val="002101DA"/>
    <w:rsid w:val="00212AF0"/>
    <w:rsid w:val="00214A11"/>
    <w:rsid w:val="0021531F"/>
    <w:rsid w:val="00217427"/>
    <w:rsid w:val="00217499"/>
    <w:rsid w:val="00217892"/>
    <w:rsid w:val="00221731"/>
    <w:rsid w:val="00231B97"/>
    <w:rsid w:val="002349AB"/>
    <w:rsid w:val="00236E2A"/>
    <w:rsid w:val="002378E5"/>
    <w:rsid w:val="0024023F"/>
    <w:rsid w:val="00240C4E"/>
    <w:rsid w:val="00241DAD"/>
    <w:rsid w:val="0024318B"/>
    <w:rsid w:val="00243DC0"/>
    <w:rsid w:val="00250E16"/>
    <w:rsid w:val="002512BD"/>
    <w:rsid w:val="00251B89"/>
    <w:rsid w:val="002552AF"/>
    <w:rsid w:val="00257696"/>
    <w:rsid w:val="0026011D"/>
    <w:rsid w:val="0026382E"/>
    <w:rsid w:val="002640E4"/>
    <w:rsid w:val="00272786"/>
    <w:rsid w:val="00280B8D"/>
    <w:rsid w:val="002820FF"/>
    <w:rsid w:val="002821D6"/>
    <w:rsid w:val="00287AB7"/>
    <w:rsid w:val="002916AF"/>
    <w:rsid w:val="00294D00"/>
    <w:rsid w:val="00294FF8"/>
    <w:rsid w:val="002A0A50"/>
    <w:rsid w:val="002A2103"/>
    <w:rsid w:val="002A213E"/>
    <w:rsid w:val="002A22B7"/>
    <w:rsid w:val="002A612B"/>
    <w:rsid w:val="002A6D92"/>
    <w:rsid w:val="002B0076"/>
    <w:rsid w:val="002B6767"/>
    <w:rsid w:val="002B6898"/>
    <w:rsid w:val="002B68A4"/>
    <w:rsid w:val="002C24E6"/>
    <w:rsid w:val="002C571D"/>
    <w:rsid w:val="002C5772"/>
    <w:rsid w:val="002D0374"/>
    <w:rsid w:val="002D2946"/>
    <w:rsid w:val="002D529E"/>
    <w:rsid w:val="002D63BF"/>
    <w:rsid w:val="002D6BD6"/>
    <w:rsid w:val="002E0C1E"/>
    <w:rsid w:val="002E1EDA"/>
    <w:rsid w:val="002E2DCB"/>
    <w:rsid w:val="002E3016"/>
    <w:rsid w:val="002E4714"/>
    <w:rsid w:val="002E4C2F"/>
    <w:rsid w:val="002E4DD9"/>
    <w:rsid w:val="002E6A18"/>
    <w:rsid w:val="002E7D37"/>
    <w:rsid w:val="002F0314"/>
    <w:rsid w:val="002F184C"/>
    <w:rsid w:val="002F2F09"/>
    <w:rsid w:val="002F474D"/>
    <w:rsid w:val="002F79F9"/>
    <w:rsid w:val="0030134C"/>
    <w:rsid w:val="003013E0"/>
    <w:rsid w:val="00302100"/>
    <w:rsid w:val="003022E3"/>
    <w:rsid w:val="00303B44"/>
    <w:rsid w:val="003045D3"/>
    <w:rsid w:val="00304C0E"/>
    <w:rsid w:val="003057E2"/>
    <w:rsid w:val="0031182D"/>
    <w:rsid w:val="00314B9D"/>
    <w:rsid w:val="00314D0F"/>
    <w:rsid w:val="00315CA2"/>
    <w:rsid w:val="00316FEB"/>
    <w:rsid w:val="003208AB"/>
    <w:rsid w:val="00323160"/>
    <w:rsid w:val="00326EEB"/>
    <w:rsid w:val="00326F92"/>
    <w:rsid w:val="0033078A"/>
    <w:rsid w:val="00331559"/>
    <w:rsid w:val="003401AE"/>
    <w:rsid w:val="00341D6C"/>
    <w:rsid w:val="00344E91"/>
    <w:rsid w:val="003462D6"/>
    <w:rsid w:val="00347123"/>
    <w:rsid w:val="0034756E"/>
    <w:rsid w:val="00347E74"/>
    <w:rsid w:val="00351CB6"/>
    <w:rsid w:val="00351D97"/>
    <w:rsid w:val="00354B5B"/>
    <w:rsid w:val="00357861"/>
    <w:rsid w:val="00357F0D"/>
    <w:rsid w:val="00366A83"/>
    <w:rsid w:val="0037170B"/>
    <w:rsid w:val="00375F47"/>
    <w:rsid w:val="003815A7"/>
    <w:rsid w:val="00382897"/>
    <w:rsid w:val="00383E0A"/>
    <w:rsid w:val="003847C7"/>
    <w:rsid w:val="00385298"/>
    <w:rsid w:val="003852CE"/>
    <w:rsid w:val="00392E92"/>
    <w:rsid w:val="00395C83"/>
    <w:rsid w:val="003A2A3B"/>
    <w:rsid w:val="003A440C"/>
    <w:rsid w:val="003B024E"/>
    <w:rsid w:val="003B0C84"/>
    <w:rsid w:val="003B183E"/>
    <w:rsid w:val="003B2F3E"/>
    <w:rsid w:val="003B4626"/>
    <w:rsid w:val="003B4B75"/>
    <w:rsid w:val="003B55B7"/>
    <w:rsid w:val="003C3DDE"/>
    <w:rsid w:val="003C4B62"/>
    <w:rsid w:val="003C756E"/>
    <w:rsid w:val="003D2C33"/>
    <w:rsid w:val="003D513F"/>
    <w:rsid w:val="003D5FB0"/>
    <w:rsid w:val="003D78DD"/>
    <w:rsid w:val="003E345B"/>
    <w:rsid w:val="003E4831"/>
    <w:rsid w:val="003E48DE"/>
    <w:rsid w:val="003E5457"/>
    <w:rsid w:val="003E6DAB"/>
    <w:rsid w:val="003E7E8B"/>
    <w:rsid w:val="003F2E23"/>
    <w:rsid w:val="003F3030"/>
    <w:rsid w:val="003F365B"/>
    <w:rsid w:val="003F47AE"/>
    <w:rsid w:val="003F5F9E"/>
    <w:rsid w:val="003F633D"/>
    <w:rsid w:val="003F6519"/>
    <w:rsid w:val="00403971"/>
    <w:rsid w:val="00403B4B"/>
    <w:rsid w:val="00407386"/>
    <w:rsid w:val="00407DE6"/>
    <w:rsid w:val="0041071D"/>
    <w:rsid w:val="004124CF"/>
    <w:rsid w:val="00412913"/>
    <w:rsid w:val="004138EF"/>
    <w:rsid w:val="00417157"/>
    <w:rsid w:val="004173F1"/>
    <w:rsid w:val="00424F9D"/>
    <w:rsid w:val="004319DE"/>
    <w:rsid w:val="004328A2"/>
    <w:rsid w:val="00435232"/>
    <w:rsid w:val="004400EA"/>
    <w:rsid w:val="004454A3"/>
    <w:rsid w:val="00450882"/>
    <w:rsid w:val="00451C20"/>
    <w:rsid w:val="00452001"/>
    <w:rsid w:val="0045281D"/>
    <w:rsid w:val="0045442E"/>
    <w:rsid w:val="00455672"/>
    <w:rsid w:val="00455987"/>
    <w:rsid w:val="00455F3F"/>
    <w:rsid w:val="00455FC6"/>
    <w:rsid w:val="004564E2"/>
    <w:rsid w:val="00462418"/>
    <w:rsid w:val="00471A70"/>
    <w:rsid w:val="00473A79"/>
    <w:rsid w:val="00475E03"/>
    <w:rsid w:val="00476723"/>
    <w:rsid w:val="0047798D"/>
    <w:rsid w:val="00480852"/>
    <w:rsid w:val="00485134"/>
    <w:rsid w:val="00486CBF"/>
    <w:rsid w:val="004877C9"/>
    <w:rsid w:val="00490951"/>
    <w:rsid w:val="00491557"/>
    <w:rsid w:val="004931DE"/>
    <w:rsid w:val="00497721"/>
    <w:rsid w:val="00497B71"/>
    <w:rsid w:val="004A17E1"/>
    <w:rsid w:val="004A6083"/>
    <w:rsid w:val="004A6E81"/>
    <w:rsid w:val="004A7806"/>
    <w:rsid w:val="004A7E5E"/>
    <w:rsid w:val="004B0100"/>
    <w:rsid w:val="004B0545"/>
    <w:rsid w:val="004B29B3"/>
    <w:rsid w:val="004B6CE4"/>
    <w:rsid w:val="004B7E46"/>
    <w:rsid w:val="004D0E0F"/>
    <w:rsid w:val="004D14B4"/>
    <w:rsid w:val="004D3745"/>
    <w:rsid w:val="004D3987"/>
    <w:rsid w:val="004D49AA"/>
    <w:rsid w:val="004D49DF"/>
    <w:rsid w:val="004D541C"/>
    <w:rsid w:val="004D58C4"/>
    <w:rsid w:val="004D750A"/>
    <w:rsid w:val="004E09E3"/>
    <w:rsid w:val="004E294C"/>
    <w:rsid w:val="004E3132"/>
    <w:rsid w:val="004E552E"/>
    <w:rsid w:val="004E656D"/>
    <w:rsid w:val="004F0849"/>
    <w:rsid w:val="004F173C"/>
    <w:rsid w:val="004F1B8C"/>
    <w:rsid w:val="004F33F3"/>
    <w:rsid w:val="004F45B0"/>
    <w:rsid w:val="004F4AB3"/>
    <w:rsid w:val="004F6EBB"/>
    <w:rsid w:val="005020C3"/>
    <w:rsid w:val="00502729"/>
    <w:rsid w:val="00510499"/>
    <w:rsid w:val="005111F8"/>
    <w:rsid w:val="005123F5"/>
    <w:rsid w:val="00513FA2"/>
    <w:rsid w:val="00514387"/>
    <w:rsid w:val="00516459"/>
    <w:rsid w:val="00520153"/>
    <w:rsid w:val="00520C69"/>
    <w:rsid w:val="005228EE"/>
    <w:rsid w:val="00525F2D"/>
    <w:rsid w:val="00526F67"/>
    <w:rsid w:val="005349E1"/>
    <w:rsid w:val="00537EF5"/>
    <w:rsid w:val="005420CC"/>
    <w:rsid w:val="005434D0"/>
    <w:rsid w:val="0054437C"/>
    <w:rsid w:val="00546BC6"/>
    <w:rsid w:val="00546D61"/>
    <w:rsid w:val="005579BF"/>
    <w:rsid w:val="005601D8"/>
    <w:rsid w:val="00560AB3"/>
    <w:rsid w:val="00560C3E"/>
    <w:rsid w:val="00562F34"/>
    <w:rsid w:val="00563468"/>
    <w:rsid w:val="00564EC2"/>
    <w:rsid w:val="0056594D"/>
    <w:rsid w:val="00565EAE"/>
    <w:rsid w:val="005707E8"/>
    <w:rsid w:val="00573677"/>
    <w:rsid w:val="005737B0"/>
    <w:rsid w:val="00575F7D"/>
    <w:rsid w:val="00577053"/>
    <w:rsid w:val="00580383"/>
    <w:rsid w:val="00580E40"/>
    <w:rsid w:val="005831D3"/>
    <w:rsid w:val="00585191"/>
    <w:rsid w:val="0058621E"/>
    <w:rsid w:val="0058624C"/>
    <w:rsid w:val="00590731"/>
    <w:rsid w:val="005946B7"/>
    <w:rsid w:val="00596111"/>
    <w:rsid w:val="005A1165"/>
    <w:rsid w:val="005A1530"/>
    <w:rsid w:val="005A2065"/>
    <w:rsid w:val="005A26AE"/>
    <w:rsid w:val="005A3469"/>
    <w:rsid w:val="005A506B"/>
    <w:rsid w:val="005A68C0"/>
    <w:rsid w:val="005A701C"/>
    <w:rsid w:val="005B20CE"/>
    <w:rsid w:val="005B2444"/>
    <w:rsid w:val="005B275A"/>
    <w:rsid w:val="005B2D14"/>
    <w:rsid w:val="005B3140"/>
    <w:rsid w:val="005C0B05"/>
    <w:rsid w:val="005C11C3"/>
    <w:rsid w:val="005C12F9"/>
    <w:rsid w:val="005C2BAC"/>
    <w:rsid w:val="005C3968"/>
    <w:rsid w:val="005C7BC4"/>
    <w:rsid w:val="005D1156"/>
    <w:rsid w:val="005D3944"/>
    <w:rsid w:val="005D5317"/>
    <w:rsid w:val="005D7BD6"/>
    <w:rsid w:val="005E0681"/>
    <w:rsid w:val="005E3B08"/>
    <w:rsid w:val="005E3FE4"/>
    <w:rsid w:val="005E572E"/>
    <w:rsid w:val="005F0049"/>
    <w:rsid w:val="005F5576"/>
    <w:rsid w:val="006014AB"/>
    <w:rsid w:val="00603D07"/>
    <w:rsid w:val="00605493"/>
    <w:rsid w:val="00605F20"/>
    <w:rsid w:val="00606C59"/>
    <w:rsid w:val="00611347"/>
    <w:rsid w:val="006154EA"/>
    <w:rsid w:val="0061680A"/>
    <w:rsid w:val="00621433"/>
    <w:rsid w:val="00623B70"/>
    <w:rsid w:val="00623EA6"/>
    <w:rsid w:val="0063578B"/>
    <w:rsid w:val="00636B3D"/>
    <w:rsid w:val="00641025"/>
    <w:rsid w:val="00643349"/>
    <w:rsid w:val="006471E7"/>
    <w:rsid w:val="006472D4"/>
    <w:rsid w:val="00650E98"/>
    <w:rsid w:val="0065373B"/>
    <w:rsid w:val="00656189"/>
    <w:rsid w:val="00656C61"/>
    <w:rsid w:val="00663C1C"/>
    <w:rsid w:val="006642F7"/>
    <w:rsid w:val="00664ECF"/>
    <w:rsid w:val="00665B58"/>
    <w:rsid w:val="006672D8"/>
    <w:rsid w:val="00670D96"/>
    <w:rsid w:val="00672877"/>
    <w:rsid w:val="006730EF"/>
    <w:rsid w:val="0067386B"/>
    <w:rsid w:val="00675E24"/>
    <w:rsid w:val="006804D0"/>
    <w:rsid w:val="00681CBF"/>
    <w:rsid w:val="0068243E"/>
    <w:rsid w:val="00683154"/>
    <w:rsid w:val="00683FD7"/>
    <w:rsid w:val="006862FE"/>
    <w:rsid w:val="00686804"/>
    <w:rsid w:val="00690115"/>
    <w:rsid w:val="00690898"/>
    <w:rsid w:val="00691E97"/>
    <w:rsid w:val="00692B80"/>
    <w:rsid w:val="00693039"/>
    <w:rsid w:val="006938B6"/>
    <w:rsid w:val="00693A5A"/>
    <w:rsid w:val="006944AB"/>
    <w:rsid w:val="006948A6"/>
    <w:rsid w:val="006A16D1"/>
    <w:rsid w:val="006A16E6"/>
    <w:rsid w:val="006A2A27"/>
    <w:rsid w:val="006A301D"/>
    <w:rsid w:val="006A392E"/>
    <w:rsid w:val="006A4654"/>
    <w:rsid w:val="006B06CF"/>
    <w:rsid w:val="006B1620"/>
    <w:rsid w:val="006B302F"/>
    <w:rsid w:val="006C64D4"/>
    <w:rsid w:val="006C7186"/>
    <w:rsid w:val="006D01FE"/>
    <w:rsid w:val="006D1826"/>
    <w:rsid w:val="006D3967"/>
    <w:rsid w:val="006D646C"/>
    <w:rsid w:val="006E02D5"/>
    <w:rsid w:val="006E289E"/>
    <w:rsid w:val="006E53F0"/>
    <w:rsid w:val="006F46C3"/>
    <w:rsid w:val="006F5D9B"/>
    <w:rsid w:val="006F7CDF"/>
    <w:rsid w:val="00700BDB"/>
    <w:rsid w:val="00700E4D"/>
    <w:rsid w:val="0070121B"/>
    <w:rsid w:val="00701E73"/>
    <w:rsid w:val="00704807"/>
    <w:rsid w:val="00711FE2"/>
    <w:rsid w:val="00712649"/>
    <w:rsid w:val="00714BC9"/>
    <w:rsid w:val="007163C0"/>
    <w:rsid w:val="00720942"/>
    <w:rsid w:val="00723F91"/>
    <w:rsid w:val="00725623"/>
    <w:rsid w:val="00736285"/>
    <w:rsid w:val="00736992"/>
    <w:rsid w:val="00737295"/>
    <w:rsid w:val="00743059"/>
    <w:rsid w:val="00744F58"/>
    <w:rsid w:val="00746B4E"/>
    <w:rsid w:val="00746B50"/>
    <w:rsid w:val="007502AA"/>
    <w:rsid w:val="00750C8E"/>
    <w:rsid w:val="00750CED"/>
    <w:rsid w:val="0075352F"/>
    <w:rsid w:val="00756C01"/>
    <w:rsid w:val="00760A29"/>
    <w:rsid w:val="00760F6F"/>
    <w:rsid w:val="00770C12"/>
    <w:rsid w:val="00771E18"/>
    <w:rsid w:val="007739F1"/>
    <w:rsid w:val="007745C6"/>
    <w:rsid w:val="007755F6"/>
    <w:rsid w:val="007761AD"/>
    <w:rsid w:val="00777236"/>
    <w:rsid w:val="00777387"/>
    <w:rsid w:val="007815E5"/>
    <w:rsid w:val="007824C9"/>
    <w:rsid w:val="00786484"/>
    <w:rsid w:val="00787343"/>
    <w:rsid w:val="00790BFA"/>
    <w:rsid w:val="00791121"/>
    <w:rsid w:val="00791C88"/>
    <w:rsid w:val="00793ED0"/>
    <w:rsid w:val="00797B76"/>
    <w:rsid w:val="00797D40"/>
    <w:rsid w:val="007A027D"/>
    <w:rsid w:val="007A031D"/>
    <w:rsid w:val="007A3D06"/>
    <w:rsid w:val="007B2E4F"/>
    <w:rsid w:val="007B383B"/>
    <w:rsid w:val="007B4C48"/>
    <w:rsid w:val="007B64CC"/>
    <w:rsid w:val="007B7EA1"/>
    <w:rsid w:val="007C2F89"/>
    <w:rsid w:val="007C350D"/>
    <w:rsid w:val="007C3689"/>
    <w:rsid w:val="007C3C9B"/>
    <w:rsid w:val="007C3D83"/>
    <w:rsid w:val="007D3012"/>
    <w:rsid w:val="007D5DA2"/>
    <w:rsid w:val="007D65A7"/>
    <w:rsid w:val="007D7181"/>
    <w:rsid w:val="007E0E80"/>
    <w:rsid w:val="007E23F7"/>
    <w:rsid w:val="007E3B4F"/>
    <w:rsid w:val="007E3F59"/>
    <w:rsid w:val="007E5043"/>
    <w:rsid w:val="007E5183"/>
    <w:rsid w:val="007E7E70"/>
    <w:rsid w:val="007F03A7"/>
    <w:rsid w:val="00806059"/>
    <w:rsid w:val="00812701"/>
    <w:rsid w:val="00812B65"/>
    <w:rsid w:val="008133F9"/>
    <w:rsid w:val="00823AAC"/>
    <w:rsid w:val="00832306"/>
    <w:rsid w:val="00840CE8"/>
    <w:rsid w:val="008463A4"/>
    <w:rsid w:val="0084735E"/>
    <w:rsid w:val="0084743A"/>
    <w:rsid w:val="0085048C"/>
    <w:rsid w:val="00854C66"/>
    <w:rsid w:val="008553E1"/>
    <w:rsid w:val="00857937"/>
    <w:rsid w:val="0086048B"/>
    <w:rsid w:val="00863129"/>
    <w:rsid w:val="00867CE0"/>
    <w:rsid w:val="00870068"/>
    <w:rsid w:val="00875ADE"/>
    <w:rsid w:val="0087643B"/>
    <w:rsid w:val="00877669"/>
    <w:rsid w:val="00880074"/>
    <w:rsid w:val="008846F1"/>
    <w:rsid w:val="0088693C"/>
    <w:rsid w:val="00890ABA"/>
    <w:rsid w:val="00893E3D"/>
    <w:rsid w:val="00897F92"/>
    <w:rsid w:val="008A64C9"/>
    <w:rsid w:val="008B0F7D"/>
    <w:rsid w:val="008B180A"/>
    <w:rsid w:val="008B24B7"/>
    <w:rsid w:val="008B441F"/>
    <w:rsid w:val="008B5F2C"/>
    <w:rsid w:val="008C1DE7"/>
    <w:rsid w:val="008C2CD8"/>
    <w:rsid w:val="008C3AA6"/>
    <w:rsid w:val="008C5743"/>
    <w:rsid w:val="008C68EE"/>
    <w:rsid w:val="008C7F44"/>
    <w:rsid w:val="008D31B9"/>
    <w:rsid w:val="008D4273"/>
    <w:rsid w:val="008D4EF3"/>
    <w:rsid w:val="008E0E4F"/>
    <w:rsid w:val="008E1FD5"/>
    <w:rsid w:val="008E4139"/>
    <w:rsid w:val="008E422C"/>
    <w:rsid w:val="008F322F"/>
    <w:rsid w:val="008F36A0"/>
    <w:rsid w:val="0090082A"/>
    <w:rsid w:val="009008F4"/>
    <w:rsid w:val="00900D80"/>
    <w:rsid w:val="00907231"/>
    <w:rsid w:val="00907DFE"/>
    <w:rsid w:val="00914596"/>
    <w:rsid w:val="009146BF"/>
    <w:rsid w:val="00914B05"/>
    <w:rsid w:val="00914CD2"/>
    <w:rsid w:val="00915AD4"/>
    <w:rsid w:val="00915EF1"/>
    <w:rsid w:val="00924C08"/>
    <w:rsid w:val="00927D88"/>
    <w:rsid w:val="00930D1F"/>
    <w:rsid w:val="0093319D"/>
    <w:rsid w:val="00935127"/>
    <w:rsid w:val="009372D8"/>
    <w:rsid w:val="00937972"/>
    <w:rsid w:val="009400BD"/>
    <w:rsid w:val="0094015C"/>
    <w:rsid w:val="0094025E"/>
    <w:rsid w:val="00940D87"/>
    <w:rsid w:val="0094256C"/>
    <w:rsid w:val="00945C35"/>
    <w:rsid w:val="009468DD"/>
    <w:rsid w:val="009510BF"/>
    <w:rsid w:val="00953F11"/>
    <w:rsid w:val="00961DAB"/>
    <w:rsid w:val="009706C1"/>
    <w:rsid w:val="00973D31"/>
    <w:rsid w:val="00974D54"/>
    <w:rsid w:val="0097626B"/>
    <w:rsid w:val="00976675"/>
    <w:rsid w:val="00976FBF"/>
    <w:rsid w:val="009831BD"/>
    <w:rsid w:val="00984B38"/>
    <w:rsid w:val="00990ADA"/>
    <w:rsid w:val="009933B7"/>
    <w:rsid w:val="00995074"/>
    <w:rsid w:val="00997280"/>
    <w:rsid w:val="009A0606"/>
    <w:rsid w:val="009A0636"/>
    <w:rsid w:val="009A6FF5"/>
    <w:rsid w:val="009B2B47"/>
    <w:rsid w:val="009B35DB"/>
    <w:rsid w:val="009B46FE"/>
    <w:rsid w:val="009C4298"/>
    <w:rsid w:val="009D0D41"/>
    <w:rsid w:val="009D318C"/>
    <w:rsid w:val="009D4F40"/>
    <w:rsid w:val="009E29E0"/>
    <w:rsid w:val="009E55CB"/>
    <w:rsid w:val="009E5E33"/>
    <w:rsid w:val="009E669B"/>
    <w:rsid w:val="009F5D69"/>
    <w:rsid w:val="00A019FA"/>
    <w:rsid w:val="00A01C6F"/>
    <w:rsid w:val="00A04DD7"/>
    <w:rsid w:val="00A10B8B"/>
    <w:rsid w:val="00A1210C"/>
    <w:rsid w:val="00A15838"/>
    <w:rsid w:val="00A177FF"/>
    <w:rsid w:val="00A20D78"/>
    <w:rsid w:val="00A2174A"/>
    <w:rsid w:val="00A24210"/>
    <w:rsid w:val="00A24288"/>
    <w:rsid w:val="00A26733"/>
    <w:rsid w:val="00A270E5"/>
    <w:rsid w:val="00A3469E"/>
    <w:rsid w:val="00A3595E"/>
    <w:rsid w:val="00A40DFE"/>
    <w:rsid w:val="00A412F5"/>
    <w:rsid w:val="00A428CF"/>
    <w:rsid w:val="00A4579C"/>
    <w:rsid w:val="00A46C7F"/>
    <w:rsid w:val="00A51E43"/>
    <w:rsid w:val="00A57821"/>
    <w:rsid w:val="00A64E56"/>
    <w:rsid w:val="00A667A3"/>
    <w:rsid w:val="00A708FE"/>
    <w:rsid w:val="00A73245"/>
    <w:rsid w:val="00A7624F"/>
    <w:rsid w:val="00A77145"/>
    <w:rsid w:val="00A82047"/>
    <w:rsid w:val="00A82989"/>
    <w:rsid w:val="00A85B2C"/>
    <w:rsid w:val="00A876D8"/>
    <w:rsid w:val="00A90310"/>
    <w:rsid w:val="00A904FE"/>
    <w:rsid w:val="00A9262C"/>
    <w:rsid w:val="00A961E5"/>
    <w:rsid w:val="00AA0A3C"/>
    <w:rsid w:val="00AA0B29"/>
    <w:rsid w:val="00AA1166"/>
    <w:rsid w:val="00AB34C4"/>
    <w:rsid w:val="00AB3B76"/>
    <w:rsid w:val="00AB3D3E"/>
    <w:rsid w:val="00AB4099"/>
    <w:rsid w:val="00AB61DD"/>
    <w:rsid w:val="00AB6777"/>
    <w:rsid w:val="00AC222F"/>
    <w:rsid w:val="00AC2CC7"/>
    <w:rsid w:val="00AC377C"/>
    <w:rsid w:val="00AC7B3B"/>
    <w:rsid w:val="00AD0200"/>
    <w:rsid w:val="00AD0CD0"/>
    <w:rsid w:val="00AD0FE7"/>
    <w:rsid w:val="00AD2D37"/>
    <w:rsid w:val="00AD33A5"/>
    <w:rsid w:val="00AD3CE6"/>
    <w:rsid w:val="00AD55BF"/>
    <w:rsid w:val="00AD5BD9"/>
    <w:rsid w:val="00AD7C15"/>
    <w:rsid w:val="00AE0BF2"/>
    <w:rsid w:val="00AE1307"/>
    <w:rsid w:val="00AE6503"/>
    <w:rsid w:val="00AE7586"/>
    <w:rsid w:val="00AF41C8"/>
    <w:rsid w:val="00AF49F1"/>
    <w:rsid w:val="00AF7A65"/>
    <w:rsid w:val="00B00E0D"/>
    <w:rsid w:val="00B018CD"/>
    <w:rsid w:val="00B01D16"/>
    <w:rsid w:val="00B06710"/>
    <w:rsid w:val="00B07EBF"/>
    <w:rsid w:val="00B10DB4"/>
    <w:rsid w:val="00B133C7"/>
    <w:rsid w:val="00B166CB"/>
    <w:rsid w:val="00B17648"/>
    <w:rsid w:val="00B218F8"/>
    <w:rsid w:val="00B22B87"/>
    <w:rsid w:val="00B235E1"/>
    <w:rsid w:val="00B272CF"/>
    <w:rsid w:val="00B3003F"/>
    <w:rsid w:val="00B3145D"/>
    <w:rsid w:val="00B34C36"/>
    <w:rsid w:val="00B357BA"/>
    <w:rsid w:val="00B37B6E"/>
    <w:rsid w:val="00B40FCE"/>
    <w:rsid w:val="00B519A5"/>
    <w:rsid w:val="00B53D0E"/>
    <w:rsid w:val="00B564DB"/>
    <w:rsid w:val="00B60DA0"/>
    <w:rsid w:val="00B62CBA"/>
    <w:rsid w:val="00B641C9"/>
    <w:rsid w:val="00B64426"/>
    <w:rsid w:val="00B654CD"/>
    <w:rsid w:val="00B66E6A"/>
    <w:rsid w:val="00B67645"/>
    <w:rsid w:val="00B67F17"/>
    <w:rsid w:val="00B70447"/>
    <w:rsid w:val="00B71FFF"/>
    <w:rsid w:val="00B72009"/>
    <w:rsid w:val="00B760EF"/>
    <w:rsid w:val="00B768B6"/>
    <w:rsid w:val="00B814DE"/>
    <w:rsid w:val="00B816A3"/>
    <w:rsid w:val="00B82B97"/>
    <w:rsid w:val="00B85A8A"/>
    <w:rsid w:val="00B908D1"/>
    <w:rsid w:val="00B936BD"/>
    <w:rsid w:val="00B940A0"/>
    <w:rsid w:val="00B940D1"/>
    <w:rsid w:val="00B961CC"/>
    <w:rsid w:val="00B9691F"/>
    <w:rsid w:val="00BB3664"/>
    <w:rsid w:val="00BB58BD"/>
    <w:rsid w:val="00BB5AE2"/>
    <w:rsid w:val="00BB6A26"/>
    <w:rsid w:val="00BC1034"/>
    <w:rsid w:val="00BC4FB3"/>
    <w:rsid w:val="00BC525A"/>
    <w:rsid w:val="00BD31DB"/>
    <w:rsid w:val="00BD5252"/>
    <w:rsid w:val="00BD61B8"/>
    <w:rsid w:val="00BD6AE0"/>
    <w:rsid w:val="00BD70FB"/>
    <w:rsid w:val="00BE0358"/>
    <w:rsid w:val="00BE2408"/>
    <w:rsid w:val="00BE3EC6"/>
    <w:rsid w:val="00BE47C3"/>
    <w:rsid w:val="00BE5BEB"/>
    <w:rsid w:val="00BE6528"/>
    <w:rsid w:val="00BE7113"/>
    <w:rsid w:val="00C0087A"/>
    <w:rsid w:val="00C01137"/>
    <w:rsid w:val="00C01460"/>
    <w:rsid w:val="00C01AB7"/>
    <w:rsid w:val="00C01DC8"/>
    <w:rsid w:val="00C0229A"/>
    <w:rsid w:val="00C05F9D"/>
    <w:rsid w:val="00C11241"/>
    <w:rsid w:val="00C12DE2"/>
    <w:rsid w:val="00C15688"/>
    <w:rsid w:val="00C17DB6"/>
    <w:rsid w:val="00C27212"/>
    <w:rsid w:val="00C34185"/>
    <w:rsid w:val="00C42DD6"/>
    <w:rsid w:val="00C45C90"/>
    <w:rsid w:val="00C4709A"/>
    <w:rsid w:val="00C51B29"/>
    <w:rsid w:val="00C5321C"/>
    <w:rsid w:val="00C545E7"/>
    <w:rsid w:val="00C56AFA"/>
    <w:rsid w:val="00C62951"/>
    <w:rsid w:val="00C637E7"/>
    <w:rsid w:val="00C66858"/>
    <w:rsid w:val="00C72B8A"/>
    <w:rsid w:val="00C72E69"/>
    <w:rsid w:val="00C7333C"/>
    <w:rsid w:val="00C739FC"/>
    <w:rsid w:val="00C7411E"/>
    <w:rsid w:val="00C8211E"/>
    <w:rsid w:val="00C83107"/>
    <w:rsid w:val="00C84988"/>
    <w:rsid w:val="00C84FF7"/>
    <w:rsid w:val="00C86473"/>
    <w:rsid w:val="00C878E4"/>
    <w:rsid w:val="00C91FBB"/>
    <w:rsid w:val="00C92706"/>
    <w:rsid w:val="00C978D4"/>
    <w:rsid w:val="00CA1E34"/>
    <w:rsid w:val="00CA4AF6"/>
    <w:rsid w:val="00CA59CA"/>
    <w:rsid w:val="00CA5B31"/>
    <w:rsid w:val="00CB2356"/>
    <w:rsid w:val="00CB404F"/>
    <w:rsid w:val="00CB4075"/>
    <w:rsid w:val="00CB4AD5"/>
    <w:rsid w:val="00CB4E6D"/>
    <w:rsid w:val="00CB6BAA"/>
    <w:rsid w:val="00CC163B"/>
    <w:rsid w:val="00CC23DE"/>
    <w:rsid w:val="00CC6550"/>
    <w:rsid w:val="00CC7B52"/>
    <w:rsid w:val="00CD3E3A"/>
    <w:rsid w:val="00CD7459"/>
    <w:rsid w:val="00CE359F"/>
    <w:rsid w:val="00CE55A6"/>
    <w:rsid w:val="00CE6583"/>
    <w:rsid w:val="00CF13FC"/>
    <w:rsid w:val="00CF4AAF"/>
    <w:rsid w:val="00CF561A"/>
    <w:rsid w:val="00CF6C18"/>
    <w:rsid w:val="00CF7AD3"/>
    <w:rsid w:val="00CF7EA8"/>
    <w:rsid w:val="00D004DA"/>
    <w:rsid w:val="00D00CA1"/>
    <w:rsid w:val="00D01673"/>
    <w:rsid w:val="00D0309A"/>
    <w:rsid w:val="00D049A3"/>
    <w:rsid w:val="00D07BA4"/>
    <w:rsid w:val="00D109BA"/>
    <w:rsid w:val="00D11583"/>
    <w:rsid w:val="00D16CB6"/>
    <w:rsid w:val="00D17466"/>
    <w:rsid w:val="00D176BE"/>
    <w:rsid w:val="00D17C4E"/>
    <w:rsid w:val="00D21359"/>
    <w:rsid w:val="00D215F6"/>
    <w:rsid w:val="00D21A30"/>
    <w:rsid w:val="00D22BE1"/>
    <w:rsid w:val="00D23443"/>
    <w:rsid w:val="00D24A9C"/>
    <w:rsid w:val="00D2765B"/>
    <w:rsid w:val="00D31DF7"/>
    <w:rsid w:val="00D33B91"/>
    <w:rsid w:val="00D341EE"/>
    <w:rsid w:val="00D374AE"/>
    <w:rsid w:val="00D37BE2"/>
    <w:rsid w:val="00D415C6"/>
    <w:rsid w:val="00D420EA"/>
    <w:rsid w:val="00D4639E"/>
    <w:rsid w:val="00D505F9"/>
    <w:rsid w:val="00D51A45"/>
    <w:rsid w:val="00D51ABF"/>
    <w:rsid w:val="00D5315A"/>
    <w:rsid w:val="00D5444B"/>
    <w:rsid w:val="00D55302"/>
    <w:rsid w:val="00D55B25"/>
    <w:rsid w:val="00D57CBF"/>
    <w:rsid w:val="00D62EB6"/>
    <w:rsid w:val="00D64245"/>
    <w:rsid w:val="00D64FBB"/>
    <w:rsid w:val="00D65EF3"/>
    <w:rsid w:val="00D66ABC"/>
    <w:rsid w:val="00D71CFC"/>
    <w:rsid w:val="00D85E53"/>
    <w:rsid w:val="00D85FBD"/>
    <w:rsid w:val="00D86024"/>
    <w:rsid w:val="00D92CE8"/>
    <w:rsid w:val="00D94CA3"/>
    <w:rsid w:val="00D96595"/>
    <w:rsid w:val="00D969B4"/>
    <w:rsid w:val="00DA018C"/>
    <w:rsid w:val="00DA3C9D"/>
    <w:rsid w:val="00DA5FC1"/>
    <w:rsid w:val="00DB0F7E"/>
    <w:rsid w:val="00DB1B7E"/>
    <w:rsid w:val="00DB5489"/>
    <w:rsid w:val="00DB5B2C"/>
    <w:rsid w:val="00DB6C98"/>
    <w:rsid w:val="00DC46E8"/>
    <w:rsid w:val="00DC54EF"/>
    <w:rsid w:val="00DC701C"/>
    <w:rsid w:val="00DD599D"/>
    <w:rsid w:val="00DD5AB0"/>
    <w:rsid w:val="00DD7F91"/>
    <w:rsid w:val="00DE0BA1"/>
    <w:rsid w:val="00DE24C6"/>
    <w:rsid w:val="00DE2C05"/>
    <w:rsid w:val="00DE57AD"/>
    <w:rsid w:val="00DE62F9"/>
    <w:rsid w:val="00DF2544"/>
    <w:rsid w:val="00DF7E6B"/>
    <w:rsid w:val="00E00376"/>
    <w:rsid w:val="00E01016"/>
    <w:rsid w:val="00E043B1"/>
    <w:rsid w:val="00E05C03"/>
    <w:rsid w:val="00E06FAE"/>
    <w:rsid w:val="00E1271A"/>
    <w:rsid w:val="00E14EBD"/>
    <w:rsid w:val="00E16734"/>
    <w:rsid w:val="00E17770"/>
    <w:rsid w:val="00E23260"/>
    <w:rsid w:val="00E2367A"/>
    <w:rsid w:val="00E23B0F"/>
    <w:rsid w:val="00E27BC7"/>
    <w:rsid w:val="00E31E9D"/>
    <w:rsid w:val="00E35FC9"/>
    <w:rsid w:val="00E3696A"/>
    <w:rsid w:val="00E377A4"/>
    <w:rsid w:val="00E41346"/>
    <w:rsid w:val="00E420E9"/>
    <w:rsid w:val="00E427F9"/>
    <w:rsid w:val="00E42B41"/>
    <w:rsid w:val="00E4337E"/>
    <w:rsid w:val="00E4410D"/>
    <w:rsid w:val="00E45BDC"/>
    <w:rsid w:val="00E4635D"/>
    <w:rsid w:val="00E5430D"/>
    <w:rsid w:val="00E61D76"/>
    <w:rsid w:val="00E623BA"/>
    <w:rsid w:val="00E631F6"/>
    <w:rsid w:val="00E674DB"/>
    <w:rsid w:val="00E70912"/>
    <w:rsid w:val="00E75906"/>
    <w:rsid w:val="00E75F28"/>
    <w:rsid w:val="00E849C3"/>
    <w:rsid w:val="00E84BCA"/>
    <w:rsid w:val="00E8503E"/>
    <w:rsid w:val="00E90AA6"/>
    <w:rsid w:val="00E90AF3"/>
    <w:rsid w:val="00E9246D"/>
    <w:rsid w:val="00E92CD3"/>
    <w:rsid w:val="00E962FA"/>
    <w:rsid w:val="00E9638B"/>
    <w:rsid w:val="00E977B8"/>
    <w:rsid w:val="00E97AD1"/>
    <w:rsid w:val="00EA109B"/>
    <w:rsid w:val="00EA15A8"/>
    <w:rsid w:val="00EA1AE0"/>
    <w:rsid w:val="00EA2926"/>
    <w:rsid w:val="00EA2BDF"/>
    <w:rsid w:val="00EB2CDE"/>
    <w:rsid w:val="00EB7717"/>
    <w:rsid w:val="00EC1014"/>
    <w:rsid w:val="00EC1A81"/>
    <w:rsid w:val="00EC27DF"/>
    <w:rsid w:val="00EC2AB5"/>
    <w:rsid w:val="00EC5F0E"/>
    <w:rsid w:val="00EC6CC4"/>
    <w:rsid w:val="00EC7E5C"/>
    <w:rsid w:val="00ED2F73"/>
    <w:rsid w:val="00ED53B3"/>
    <w:rsid w:val="00ED78F1"/>
    <w:rsid w:val="00EE4DCA"/>
    <w:rsid w:val="00EE6004"/>
    <w:rsid w:val="00EF0F62"/>
    <w:rsid w:val="00EF1A9A"/>
    <w:rsid w:val="00EF1AF2"/>
    <w:rsid w:val="00EF51B4"/>
    <w:rsid w:val="00F007E1"/>
    <w:rsid w:val="00F0134E"/>
    <w:rsid w:val="00F057C6"/>
    <w:rsid w:val="00F139B0"/>
    <w:rsid w:val="00F13DAC"/>
    <w:rsid w:val="00F163EE"/>
    <w:rsid w:val="00F17D96"/>
    <w:rsid w:val="00F22565"/>
    <w:rsid w:val="00F23B26"/>
    <w:rsid w:val="00F24375"/>
    <w:rsid w:val="00F3380E"/>
    <w:rsid w:val="00F355E7"/>
    <w:rsid w:val="00F40837"/>
    <w:rsid w:val="00F41137"/>
    <w:rsid w:val="00F42F79"/>
    <w:rsid w:val="00F47773"/>
    <w:rsid w:val="00F5019D"/>
    <w:rsid w:val="00F55079"/>
    <w:rsid w:val="00F56308"/>
    <w:rsid w:val="00F56D59"/>
    <w:rsid w:val="00F62CD1"/>
    <w:rsid w:val="00F634D6"/>
    <w:rsid w:val="00F64385"/>
    <w:rsid w:val="00F6473F"/>
    <w:rsid w:val="00F7132C"/>
    <w:rsid w:val="00F721AE"/>
    <w:rsid w:val="00F75535"/>
    <w:rsid w:val="00F757F0"/>
    <w:rsid w:val="00F76366"/>
    <w:rsid w:val="00F805C0"/>
    <w:rsid w:val="00F83789"/>
    <w:rsid w:val="00F85C1A"/>
    <w:rsid w:val="00F8752A"/>
    <w:rsid w:val="00F9574A"/>
    <w:rsid w:val="00F97425"/>
    <w:rsid w:val="00FA14E6"/>
    <w:rsid w:val="00FA6A96"/>
    <w:rsid w:val="00FA7769"/>
    <w:rsid w:val="00FB3070"/>
    <w:rsid w:val="00FB4261"/>
    <w:rsid w:val="00FB43B1"/>
    <w:rsid w:val="00FB71A1"/>
    <w:rsid w:val="00FC0478"/>
    <w:rsid w:val="00FC0608"/>
    <w:rsid w:val="00FC2155"/>
    <w:rsid w:val="00FC25F7"/>
    <w:rsid w:val="00FC41A7"/>
    <w:rsid w:val="00FD2A43"/>
    <w:rsid w:val="00FD4390"/>
    <w:rsid w:val="00FD5091"/>
    <w:rsid w:val="00FD675B"/>
    <w:rsid w:val="00FD7483"/>
    <w:rsid w:val="00FE2D8F"/>
    <w:rsid w:val="00FE352F"/>
    <w:rsid w:val="00FE380E"/>
    <w:rsid w:val="00FE4404"/>
    <w:rsid w:val="00FE46D9"/>
    <w:rsid w:val="00FE73E0"/>
    <w:rsid w:val="00FF3D19"/>
    <w:rsid w:val="00FF4C33"/>
    <w:rsid w:val="00FF5247"/>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62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862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62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862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862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862F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862F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
    <w:basedOn w:val="DefaultParagraphFont"/>
    <w:uiPriority w:val="7"/>
    <w:qFormat/>
    <w:rsid w:val="006862F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862FE"/>
    <w:rPr>
      <w:b/>
      <w:bCs/>
    </w:rPr>
  </w:style>
  <w:style w:type="character" w:customStyle="1" w:styleId="Heading3Char">
    <w:name w:val="Heading 3 Char"/>
    <w:aliases w:val="Block Char"/>
    <w:basedOn w:val="DefaultParagraphFont"/>
    <w:link w:val="Heading3"/>
    <w:uiPriority w:val="3"/>
    <w:rsid w:val="006862F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6862F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6862FE"/>
    <w:rPr>
      <w:b/>
      <w:bCs/>
      <w:sz w:val="26"/>
      <w:u w:val="none"/>
    </w:rPr>
  </w:style>
  <w:style w:type="paragraph" w:styleId="Header">
    <w:name w:val="header"/>
    <w:basedOn w:val="Normal"/>
    <w:link w:val="HeaderChar"/>
    <w:uiPriority w:val="99"/>
    <w:semiHidden/>
    <w:rsid w:val="006862FE"/>
    <w:pPr>
      <w:tabs>
        <w:tab w:val="center" w:pos="4680"/>
        <w:tab w:val="right" w:pos="9360"/>
      </w:tabs>
    </w:pPr>
  </w:style>
  <w:style w:type="character" w:customStyle="1" w:styleId="HeaderChar">
    <w:name w:val="Header Char"/>
    <w:basedOn w:val="DefaultParagraphFont"/>
    <w:link w:val="Header"/>
    <w:uiPriority w:val="99"/>
    <w:semiHidden/>
    <w:rsid w:val="006862FE"/>
    <w:rPr>
      <w:rFonts w:ascii="Calibri" w:hAnsi="Calibri" w:cs="Calibri"/>
    </w:rPr>
  </w:style>
  <w:style w:type="paragraph" w:styleId="Footer">
    <w:name w:val="footer"/>
    <w:basedOn w:val="Normal"/>
    <w:link w:val="FooterChar"/>
    <w:uiPriority w:val="99"/>
    <w:semiHidden/>
    <w:rsid w:val="006862FE"/>
    <w:pPr>
      <w:tabs>
        <w:tab w:val="center" w:pos="4680"/>
        <w:tab w:val="right" w:pos="9360"/>
      </w:tabs>
    </w:pPr>
  </w:style>
  <w:style w:type="character" w:customStyle="1" w:styleId="FooterChar">
    <w:name w:val="Footer Char"/>
    <w:basedOn w:val="DefaultParagraphFont"/>
    <w:link w:val="Footer"/>
    <w:uiPriority w:val="99"/>
    <w:semiHidden/>
    <w:rsid w:val="006862FE"/>
    <w:rPr>
      <w:rFonts w:ascii="Calibri" w:hAnsi="Calibri" w:cs="Calibri"/>
    </w:rPr>
  </w:style>
  <w:style w:type="character" w:styleId="Hyperlink">
    <w:name w:val="Hyperlink"/>
    <w:aliases w:val="heading 1 (block title),Important,Read,Card Text,Internet Link"/>
    <w:basedOn w:val="DefaultParagraphFont"/>
    <w:uiPriority w:val="99"/>
    <w:rsid w:val="006862FE"/>
    <w:rPr>
      <w:color w:val="auto"/>
      <w:u w:val="none"/>
    </w:rPr>
  </w:style>
  <w:style w:type="character" w:styleId="FollowedHyperlink">
    <w:name w:val="FollowedHyperlink"/>
    <w:basedOn w:val="DefaultParagraphFont"/>
    <w:uiPriority w:val="99"/>
    <w:semiHidden/>
    <w:rsid w:val="006862FE"/>
    <w:rPr>
      <w:color w:val="auto"/>
      <w:u w:val="none"/>
    </w:rPr>
  </w:style>
  <w:style w:type="character" w:customStyle="1" w:styleId="Heading4Char">
    <w:name w:val="Heading 4 Char"/>
    <w:aliases w:val="Tag Char"/>
    <w:basedOn w:val="DefaultParagraphFont"/>
    <w:link w:val="Heading4"/>
    <w:uiPriority w:val="4"/>
    <w:rsid w:val="006862FE"/>
    <w:rPr>
      <w:rFonts w:ascii="Calibri" w:eastAsiaTheme="majorEastAsia" w:hAnsi="Calibri" w:cstheme="majorBidi"/>
      <w:b/>
      <w:bCs/>
      <w:iCs/>
      <w:sz w:val="26"/>
    </w:rPr>
  </w:style>
  <w:style w:type="paragraph" w:styleId="DocumentMap">
    <w:name w:val="Document Map"/>
    <w:basedOn w:val="Normal"/>
    <w:link w:val="DocumentMapChar"/>
    <w:uiPriority w:val="99"/>
    <w:semiHidden/>
    <w:rsid w:val="00047A3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47A36"/>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62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862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62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862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862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862F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862F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
    <w:basedOn w:val="DefaultParagraphFont"/>
    <w:uiPriority w:val="7"/>
    <w:qFormat/>
    <w:rsid w:val="006862F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862FE"/>
    <w:rPr>
      <w:b/>
      <w:bCs/>
    </w:rPr>
  </w:style>
  <w:style w:type="character" w:customStyle="1" w:styleId="Heading3Char">
    <w:name w:val="Heading 3 Char"/>
    <w:aliases w:val="Block Char"/>
    <w:basedOn w:val="DefaultParagraphFont"/>
    <w:link w:val="Heading3"/>
    <w:uiPriority w:val="3"/>
    <w:rsid w:val="006862F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6862F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6862FE"/>
    <w:rPr>
      <w:b/>
      <w:bCs/>
      <w:sz w:val="26"/>
      <w:u w:val="none"/>
    </w:rPr>
  </w:style>
  <w:style w:type="paragraph" w:styleId="Header">
    <w:name w:val="header"/>
    <w:basedOn w:val="Normal"/>
    <w:link w:val="HeaderChar"/>
    <w:uiPriority w:val="99"/>
    <w:semiHidden/>
    <w:rsid w:val="006862FE"/>
    <w:pPr>
      <w:tabs>
        <w:tab w:val="center" w:pos="4680"/>
        <w:tab w:val="right" w:pos="9360"/>
      </w:tabs>
    </w:pPr>
  </w:style>
  <w:style w:type="character" w:customStyle="1" w:styleId="HeaderChar">
    <w:name w:val="Header Char"/>
    <w:basedOn w:val="DefaultParagraphFont"/>
    <w:link w:val="Header"/>
    <w:uiPriority w:val="99"/>
    <w:semiHidden/>
    <w:rsid w:val="006862FE"/>
    <w:rPr>
      <w:rFonts w:ascii="Calibri" w:hAnsi="Calibri" w:cs="Calibri"/>
    </w:rPr>
  </w:style>
  <w:style w:type="paragraph" w:styleId="Footer">
    <w:name w:val="footer"/>
    <w:basedOn w:val="Normal"/>
    <w:link w:val="FooterChar"/>
    <w:uiPriority w:val="99"/>
    <w:semiHidden/>
    <w:rsid w:val="006862FE"/>
    <w:pPr>
      <w:tabs>
        <w:tab w:val="center" w:pos="4680"/>
        <w:tab w:val="right" w:pos="9360"/>
      </w:tabs>
    </w:pPr>
  </w:style>
  <w:style w:type="character" w:customStyle="1" w:styleId="FooterChar">
    <w:name w:val="Footer Char"/>
    <w:basedOn w:val="DefaultParagraphFont"/>
    <w:link w:val="Footer"/>
    <w:uiPriority w:val="99"/>
    <w:semiHidden/>
    <w:rsid w:val="006862FE"/>
    <w:rPr>
      <w:rFonts w:ascii="Calibri" w:hAnsi="Calibri" w:cs="Calibri"/>
    </w:rPr>
  </w:style>
  <w:style w:type="character" w:styleId="Hyperlink">
    <w:name w:val="Hyperlink"/>
    <w:aliases w:val="heading 1 (block title),Important,Read,Card Text,Internet Link"/>
    <w:basedOn w:val="DefaultParagraphFont"/>
    <w:uiPriority w:val="99"/>
    <w:rsid w:val="006862FE"/>
    <w:rPr>
      <w:color w:val="auto"/>
      <w:u w:val="none"/>
    </w:rPr>
  </w:style>
  <w:style w:type="character" w:styleId="FollowedHyperlink">
    <w:name w:val="FollowedHyperlink"/>
    <w:basedOn w:val="DefaultParagraphFont"/>
    <w:uiPriority w:val="99"/>
    <w:semiHidden/>
    <w:rsid w:val="006862FE"/>
    <w:rPr>
      <w:color w:val="auto"/>
      <w:u w:val="none"/>
    </w:rPr>
  </w:style>
  <w:style w:type="character" w:customStyle="1" w:styleId="Heading4Char">
    <w:name w:val="Heading 4 Char"/>
    <w:aliases w:val="Tag Char"/>
    <w:basedOn w:val="DefaultParagraphFont"/>
    <w:link w:val="Heading4"/>
    <w:uiPriority w:val="4"/>
    <w:rsid w:val="006862FE"/>
    <w:rPr>
      <w:rFonts w:ascii="Calibri" w:eastAsiaTheme="majorEastAsia" w:hAnsi="Calibri" w:cstheme="majorBidi"/>
      <w:b/>
      <w:bCs/>
      <w:iCs/>
      <w:sz w:val="26"/>
    </w:rPr>
  </w:style>
  <w:style w:type="paragraph" w:styleId="DocumentMap">
    <w:name w:val="Document Map"/>
    <w:basedOn w:val="Normal"/>
    <w:link w:val="DocumentMapChar"/>
    <w:uiPriority w:val="99"/>
    <w:semiHidden/>
    <w:rsid w:val="00047A3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47A3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3/03/08/opinion/after-chavez-hope-for-good-neighbors-in-latin-america.html?pagewanted=all&amp;_r=0" TargetMode="External"/><Relationship Id="rId12" Type="http://schemas.openxmlformats.org/officeDocument/2006/relationships/hyperlink" Target="http://www.ticotimes.net/More-news/News-Briefs/Iran-agents-in-Latin-America_Friday-June-14-2013" TargetMode="External"/><Relationship Id="rId13" Type="http://schemas.openxmlformats.org/officeDocument/2006/relationships/hyperlink" Target="http://www.sciencemag.org/content/322/5900/345.full?ijkey=3aK7XuLHCJLJ.&amp;keytype=ref&amp;siteid=sci" TargetMode="External"/><Relationship Id="rId14" Type="http://schemas.openxmlformats.org/officeDocument/2006/relationships/hyperlink" Target="http://www.coha.org/the-us-and-cuba-an-environmental-duo/" TargetMode="External"/><Relationship Id="rId15" Type="http://schemas.openxmlformats.org/officeDocument/2006/relationships/hyperlink" Target="http://overfishing.org/pages/why_is_overfishing_a_problem.php" TargetMode="External"/><Relationship Id="rId16" Type="http://schemas.openxmlformats.org/officeDocument/2006/relationships/hyperlink" Target="http://reason.com/archives/2001/11/07/the-best-biodefense" TargetMode="External"/><Relationship Id="rId17" Type="http://schemas.openxmlformats.org/officeDocument/2006/relationships/hyperlink" Target="http://users.physics.harvard.edu/~wilson/pmpmta/Mahoney_extinction.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talkradionews.com/us/2013/05/30/officials-obama-has-yet-to-improve-u-s-latin-america-rela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\Users\robin\AppData\Roaming\Microsoft\Templates\Debate.dotm</Template>
  <TotalTime>0</TotalTime>
  <Pages>10</Pages>
  <Words>2427</Words>
  <Characters>13839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Lili Stenn</cp:lastModifiedBy>
  <cp:revision>2</cp:revision>
  <dcterms:created xsi:type="dcterms:W3CDTF">2013-12-03T05:52:00Z</dcterms:created>
  <dcterms:modified xsi:type="dcterms:W3CDTF">2013-12-03T05:52:00Z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