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C3" w:rsidRPr="00513F86" w:rsidRDefault="00F21EC3" w:rsidP="00F21EC3"/>
    <w:p w:rsidR="00F21EC3" w:rsidRPr="00F21EC3" w:rsidRDefault="00F21EC3" w:rsidP="00F21EC3">
      <w:pPr>
        <w:pStyle w:val="Heading1"/>
      </w:pPr>
      <w:r w:rsidRPr="00F21EC3">
        <w:lastRenderedPageBreak/>
        <w:t>Plan Flaw</w:t>
      </w:r>
    </w:p>
    <w:p w:rsidR="00F21EC3" w:rsidRPr="00F21EC3" w:rsidRDefault="00F21EC3" w:rsidP="00F21EC3"/>
    <w:p w:rsidR="00F21EC3" w:rsidRPr="00F21EC3" w:rsidRDefault="00F21EC3" w:rsidP="00F21EC3">
      <w:r w:rsidRPr="00F21EC3">
        <w:t>Ask 4 analytics</w:t>
      </w:r>
    </w:p>
    <w:p w:rsidR="00F21EC3" w:rsidRPr="00F21EC3" w:rsidRDefault="00F21EC3" w:rsidP="00F21EC3"/>
    <w:p w:rsidR="00F21EC3" w:rsidRPr="00F21EC3" w:rsidRDefault="00F21EC3" w:rsidP="00F21EC3">
      <w:pPr>
        <w:pStyle w:val="Heading1"/>
      </w:pPr>
      <w:proofErr w:type="spellStart"/>
      <w:r w:rsidRPr="00F21EC3">
        <w:t>Wholism</w:t>
      </w:r>
      <w:proofErr w:type="spellEnd"/>
    </w:p>
    <w:p w:rsidR="00F21EC3" w:rsidRPr="00F21EC3" w:rsidRDefault="00F21EC3" w:rsidP="00F21EC3"/>
    <w:p w:rsidR="00F21EC3" w:rsidRPr="00F21EC3" w:rsidRDefault="00F21EC3" w:rsidP="00F21EC3">
      <w:pPr>
        <w:pStyle w:val="Heading4"/>
        <w:rPr>
          <w:rFonts w:eastAsia="Times New Roman" w:cs="Times New Roman"/>
        </w:rPr>
      </w:pPr>
      <w:r w:rsidRPr="00F21EC3">
        <w:rPr>
          <w:rFonts w:eastAsia="Times New Roman" w:cs="Times New Roman"/>
        </w:rPr>
        <w:t>Consequentialism is the most moral standard for policymakers</w:t>
      </w:r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r w:rsidRPr="00F21EC3">
        <w:rPr>
          <w:rFonts w:cs="Times New Roman"/>
        </w:rPr>
        <w:t xml:space="preserve">Robert E. </w:t>
      </w:r>
      <w:proofErr w:type="spellStart"/>
      <w:r w:rsidRPr="00F21EC3">
        <w:rPr>
          <w:rStyle w:val="stylestylebold12pt0"/>
          <w:rFonts w:cs="Times New Roman"/>
          <w:sz w:val="26"/>
          <w:szCs w:val="22"/>
        </w:rPr>
        <w:t>Goodin</w:t>
      </w:r>
      <w:proofErr w:type="spellEnd"/>
      <w:r w:rsidRPr="00F21EC3">
        <w:rPr>
          <w:rFonts w:cs="Times New Roman"/>
        </w:rPr>
        <w:t xml:space="preserve">, professor of social sciences and philosopher at the Research School of Social Sciences at Australian National University, Utilitarianism as a Public Philosophy, </w:t>
      </w:r>
      <w:r w:rsidRPr="00F21EC3">
        <w:rPr>
          <w:rStyle w:val="stylestylebold12pt0"/>
          <w:rFonts w:cs="Times New Roman"/>
          <w:sz w:val="26"/>
          <w:szCs w:val="22"/>
        </w:rPr>
        <w:t>1995</w:t>
      </w:r>
      <w:r w:rsidRPr="00F21EC3">
        <w:rPr>
          <w:rFonts w:cs="Times New Roman"/>
        </w:rPr>
        <w:t>, p. 4</w:t>
      </w:r>
    </w:p>
    <w:p w:rsidR="00F21EC3" w:rsidRPr="00F21EC3" w:rsidRDefault="00F21EC3" w:rsidP="00F21EC3">
      <w:pPr>
        <w:spacing w:before="100" w:beforeAutospacing="1" w:after="100" w:afterAutospacing="1"/>
        <w:rPr>
          <w:rStyle w:val="styleboldunderline0"/>
          <w:rFonts w:cs="Times New Roman"/>
        </w:rPr>
      </w:pPr>
      <w:r w:rsidRPr="00F21EC3">
        <w:rPr>
          <w:rFonts w:cs="Times New Roman"/>
          <w:spacing w:val="2"/>
        </w:rPr>
        <w:t xml:space="preserve">The thesis </w:t>
      </w:r>
      <w:r w:rsidRPr="00F21EC3">
        <w:rPr>
          <w:rFonts w:cs="Times New Roman"/>
          <w:spacing w:val="6"/>
        </w:rPr>
        <w:t xml:space="preserve">or </w:t>
      </w:r>
      <w:r w:rsidRPr="00F21EC3">
        <w:rPr>
          <w:rFonts w:cs="Times New Roman"/>
          <w:spacing w:val="2"/>
        </w:rPr>
        <w:t xml:space="preserve">this book is that at least one normative theory, </w:t>
      </w:r>
    </w:p>
    <w:p w:rsidR="00F21EC3" w:rsidRPr="00F21EC3" w:rsidRDefault="00F21EC3" w:rsidP="00F21EC3">
      <w:pPr>
        <w:spacing w:before="100" w:beforeAutospacing="1" w:after="100" w:afterAutospacing="1"/>
        <w:rPr>
          <w:rStyle w:val="styleboldunderline0"/>
          <w:rFonts w:cs="Times New Roman"/>
        </w:rPr>
      </w:pPr>
      <w:r w:rsidRPr="00F21EC3">
        <w:rPr>
          <w:rStyle w:val="styleboldunderline0"/>
          <w:rFonts w:cs="Times New Roman"/>
        </w:rPr>
        <w:t>….</w:t>
      </w:r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proofErr w:type="gramStart"/>
      <w:r w:rsidRPr="00F21EC3">
        <w:rPr>
          <w:rStyle w:val="styleboldunderline0"/>
          <w:rFonts w:cs="Times New Roman"/>
        </w:rPr>
        <w:t>utilitarian</w:t>
      </w:r>
      <w:proofErr w:type="gramEnd"/>
      <w:r w:rsidRPr="00F21EC3">
        <w:rPr>
          <w:rStyle w:val="styleboldunderline0"/>
          <w:rFonts w:cs="Times New Roman"/>
        </w:rPr>
        <w:t xml:space="preserve"> doctrine.</w:t>
      </w:r>
      <w:r w:rsidRPr="00F21EC3">
        <w:rPr>
          <w:rFonts w:cs="Times New Roman"/>
          <w:spacing w:val="2"/>
        </w:rPr>
        <w:t xml:space="preserve"> Indeed, in my view </w:t>
      </w:r>
      <w:r w:rsidRPr="00F21EC3">
        <w:rPr>
          <w:rStyle w:val="styleboldunderline0"/>
          <w:rFonts w:cs="Times New Roman"/>
        </w:rPr>
        <w:t>they make it almost indecent to apply any other.</w:t>
      </w:r>
    </w:p>
    <w:p w:rsidR="00F21EC3" w:rsidRPr="00F21EC3" w:rsidRDefault="00F21EC3" w:rsidP="00F21EC3">
      <w:pPr>
        <w:pStyle w:val="Heading4"/>
        <w:rPr>
          <w:rFonts w:eastAsia="Times New Roman" w:cs="Times New Roman"/>
        </w:rPr>
      </w:pPr>
      <w:r w:rsidRPr="00F21EC3">
        <w:rPr>
          <w:rFonts w:eastAsia="Times New Roman" w:cs="Times New Roman"/>
        </w:rPr>
        <w:t>Consequentialism is the only way that policymakers can deal with an uncertain world</w:t>
      </w:r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r w:rsidRPr="00F21EC3">
        <w:rPr>
          <w:rFonts w:cs="Times New Roman"/>
        </w:rPr>
        <w:t xml:space="preserve">Robert E. </w:t>
      </w:r>
      <w:proofErr w:type="spellStart"/>
      <w:r w:rsidRPr="00F21EC3">
        <w:rPr>
          <w:rStyle w:val="stylestylebold12pt0"/>
          <w:rFonts w:cs="Times New Roman"/>
          <w:sz w:val="26"/>
          <w:szCs w:val="22"/>
        </w:rPr>
        <w:t>Goodin</w:t>
      </w:r>
      <w:proofErr w:type="spellEnd"/>
      <w:r w:rsidRPr="00F21EC3">
        <w:rPr>
          <w:rFonts w:cs="Times New Roman"/>
        </w:rPr>
        <w:t xml:space="preserve">, professor of social sciences and philosopher at the Research School of Social Sciences at Australian National University, Utilitarianism as a Public Philosophy, </w:t>
      </w:r>
      <w:r w:rsidRPr="00F21EC3">
        <w:rPr>
          <w:rStyle w:val="stylestylebold12pt0"/>
          <w:rFonts w:cs="Times New Roman"/>
          <w:sz w:val="26"/>
          <w:szCs w:val="22"/>
        </w:rPr>
        <w:t>1995</w:t>
      </w:r>
      <w:r w:rsidRPr="00F21EC3">
        <w:rPr>
          <w:rFonts w:cs="Times New Roman"/>
        </w:rPr>
        <w:t>, p. 26</w:t>
      </w:r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r w:rsidRPr="00F21EC3">
        <w:rPr>
          <w:rFonts w:cs="Times New Roman"/>
        </w:rPr>
        <w:t>The great advantage of</w:t>
      </w:r>
      <w:r w:rsidRPr="00F21EC3">
        <w:rPr>
          <w:rFonts w:cs="Times New Roman"/>
          <w:spacing w:val="2"/>
        </w:rPr>
        <w:t xml:space="preserve"> </w:t>
      </w:r>
      <w:r w:rsidRPr="00F21EC3">
        <w:rPr>
          <w:rStyle w:val="styleboldunderline0"/>
          <w:rFonts w:cs="Times New Roman"/>
        </w:rPr>
        <w:t>utilitarianism as a guide to public conduct</w:t>
      </w:r>
      <w:r w:rsidRPr="00F21EC3">
        <w:rPr>
          <w:rFonts w:cs="Times New Roman"/>
          <w:spacing w:val="2"/>
        </w:rPr>
        <w:t xml:space="preserve"> </w:t>
      </w:r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proofErr w:type="gramStart"/>
      <w:r w:rsidRPr="00F21EC3">
        <w:rPr>
          <w:rFonts w:cs="Times New Roman"/>
        </w:rPr>
        <w:t>…….</w:t>
      </w:r>
      <w:proofErr w:type="gramEnd"/>
    </w:p>
    <w:p w:rsidR="00F21EC3" w:rsidRPr="00F21EC3" w:rsidRDefault="00F21EC3" w:rsidP="00F21EC3">
      <w:pPr>
        <w:spacing w:before="100" w:beforeAutospacing="1" w:after="100" w:afterAutospacing="1"/>
        <w:rPr>
          <w:rFonts w:cs="Times New Roman"/>
        </w:rPr>
      </w:pPr>
      <w:r w:rsidRPr="00F21EC3">
        <w:rPr>
          <w:rStyle w:val="styleboldunderline0"/>
          <w:rFonts w:cs="Times New Roman"/>
        </w:rPr>
        <w:t>The fixation on motives makes absolutely no sense in the public realm</w:t>
      </w:r>
      <w:r w:rsidRPr="00F21EC3">
        <w:rPr>
          <w:rFonts w:cs="Times New Roman"/>
          <w:b/>
          <w:spacing w:val="2"/>
        </w:rPr>
        <w:t>,</w:t>
      </w:r>
      <w:r w:rsidRPr="00F21EC3">
        <w:rPr>
          <w:rFonts w:cs="Times New Roman"/>
          <w:spacing w:val="2"/>
        </w:rPr>
        <w:t xml:space="preserve"> </w:t>
      </w:r>
      <w:r w:rsidRPr="00F21EC3">
        <w:rPr>
          <w:rFonts w:cs="Times New Roman"/>
        </w:rPr>
        <w:t xml:space="preserve">and might make precious little </w:t>
      </w:r>
      <w:r w:rsidRPr="00F21EC3">
        <w:rPr>
          <w:rFonts w:cs="Times New Roman"/>
          <w:sz w:val="12"/>
          <w:szCs w:val="12"/>
        </w:rPr>
        <w:t>sense in</w:t>
      </w:r>
      <w:r w:rsidRPr="00F21EC3">
        <w:rPr>
          <w:rFonts w:cs="Times New Roman"/>
        </w:rPr>
        <w:t xml:space="preserve"> the private one even, as Chapter 3 shows.</w:t>
      </w:r>
    </w:p>
    <w:p w:rsidR="00F21EC3" w:rsidRPr="00F21EC3" w:rsidRDefault="00F21EC3" w:rsidP="00F21EC3"/>
    <w:p w:rsidR="00F21EC3" w:rsidRPr="00F21EC3" w:rsidRDefault="00F21EC3" w:rsidP="00F21EC3">
      <w:pPr>
        <w:pStyle w:val="Heading1"/>
      </w:pPr>
      <w:proofErr w:type="spellStart"/>
      <w:r w:rsidRPr="00F21EC3">
        <w:t>Lacan</w:t>
      </w:r>
      <w:proofErr w:type="spellEnd"/>
    </w:p>
    <w:p w:rsidR="00F21EC3" w:rsidRPr="00F21EC3" w:rsidRDefault="00F21EC3" w:rsidP="00F21EC3">
      <w:pPr>
        <w:pStyle w:val="Heading4"/>
        <w:rPr>
          <w:rStyle w:val="StyleStyleBold12pt"/>
          <w:b/>
        </w:rPr>
      </w:pPr>
      <w:r w:rsidRPr="00F21EC3">
        <w:rPr>
          <w:rStyle w:val="StyleStyleBold12pt"/>
        </w:rPr>
        <w:t>D.) Philosophically analyzing the aff and policy actions are not pragmatic and will lead to stalemate in the impending collapse of civilization- we have a moral obligation to act pragmatically- now is key to act- we’re the only policy that can solve</w:t>
      </w:r>
    </w:p>
    <w:p w:rsidR="00F21EC3" w:rsidRPr="00F21EC3" w:rsidRDefault="00F21EC3" w:rsidP="00F21EC3">
      <w:pPr>
        <w:pStyle w:val="ListParagraph"/>
        <w:ind w:left="1080"/>
        <w:rPr>
          <w:rStyle w:val="StyleStyleBold12pt"/>
        </w:rPr>
      </w:pPr>
      <w:r w:rsidRPr="00F21EC3">
        <w:rPr>
          <w:rStyle w:val="StyleStyleBold12pt"/>
        </w:rPr>
        <w:t>Scranton, 11/10</w:t>
      </w:r>
    </w:p>
    <w:p w:rsidR="00F21EC3" w:rsidRPr="00F21EC3" w:rsidRDefault="00F21EC3" w:rsidP="00F21EC3">
      <w:pPr>
        <w:pStyle w:val="ListParagraph"/>
        <w:ind w:left="1080"/>
      </w:pPr>
      <w:r w:rsidRPr="00F21EC3">
        <w:t xml:space="preserve">(Roy, Department of English at Princeton University, joined the English Department in 2010. His </w:t>
      </w:r>
      <w:proofErr w:type="spellStart"/>
      <w:r w:rsidRPr="00F21EC3">
        <w:t>interestsinclude</w:t>
      </w:r>
      <w:proofErr w:type="spellEnd"/>
      <w:r w:rsidRPr="00F21EC3">
        <w:t xml:space="preserve"> the literature and cultures of war, 20th-century American literature, and the rhetoric and practice of experimental literature, His scholarship and essays have been published or are forthcoming in Contemporary Literature, Theory &amp; Event, the New York Times, Boston Review, </w:t>
      </w:r>
      <w:proofErr w:type="spellStart"/>
      <w:r w:rsidRPr="00F21EC3">
        <w:t>Bookforum</w:t>
      </w:r>
      <w:proofErr w:type="spellEnd"/>
      <w:r w:rsidRPr="00F21EC3">
        <w:t xml:space="preserve">, and elsewhere. He has also published fiction in Prairie Schooner, Epiphany, and LIT. He is co-editor of </w:t>
      </w:r>
      <w:r w:rsidRPr="00F21EC3">
        <w:fldChar w:fldCharType="begin"/>
      </w:r>
      <w:r w:rsidRPr="00F21EC3">
        <w:instrText xml:space="preserve"> HYPERLINK "http://www.fireandforgetbook.com/" \t "_blank" </w:instrText>
      </w:r>
      <w:r w:rsidRPr="00F21EC3">
        <w:fldChar w:fldCharType="separate"/>
      </w:r>
      <w:r w:rsidRPr="00F21EC3">
        <w:t>Fire and Forget: Short Stories from the Long War</w:t>
      </w:r>
      <w:r w:rsidRPr="00F21EC3">
        <w:fldChar w:fldCharType="end"/>
      </w:r>
      <w:r w:rsidRPr="00F21EC3">
        <w:t xml:space="preserve"> (Da Capo, 2013), an anthology of literary fiction by veterans of Iraq and Afghanistan.</w:t>
      </w:r>
    </w:p>
    <w:p w:rsidR="00F21EC3" w:rsidRPr="00F21EC3" w:rsidRDefault="00F21EC3" w:rsidP="00F21EC3">
      <w:pPr>
        <w:pStyle w:val="ListParagraph"/>
        <w:ind w:left="1080"/>
      </w:pPr>
      <w:r w:rsidRPr="00F21EC3">
        <w:t xml:space="preserve">11/10/13, The New York Times, “Learning How to Die in the </w:t>
      </w:r>
      <w:proofErr w:type="spellStart"/>
      <w:r w:rsidRPr="00F21EC3">
        <w:t>Anthropocene</w:t>
      </w:r>
      <w:proofErr w:type="spellEnd"/>
      <w:r w:rsidRPr="00F21EC3">
        <w:t xml:space="preserve">,” </w:t>
      </w:r>
      <w:hyperlink r:id="rId6" w:history="1">
        <w:r w:rsidRPr="00F21EC3">
          <w:rPr>
            <w:rStyle w:val="Hyperlink"/>
          </w:rPr>
          <w:t>http://opinionator.blogs.nytimes.com/2013/11/10/learning-how-to-die-in-the-anthropocene/?_r=1&amp;</w:t>
        </w:r>
      </w:hyperlink>
      <w:r w:rsidRPr="00F21EC3">
        <w:t>, Accessed: 11/13/13, LPS.)</w:t>
      </w:r>
    </w:p>
    <w:p w:rsidR="00F21EC3" w:rsidRPr="00F21EC3" w:rsidRDefault="00F21EC3" w:rsidP="00F21EC3">
      <w:pPr>
        <w:pStyle w:val="ListParagraph"/>
        <w:ind w:left="1080"/>
        <w:rPr>
          <w:rStyle w:val="StyleStyleBold12pt"/>
        </w:rPr>
      </w:pPr>
    </w:p>
    <w:p w:rsidR="00F21EC3" w:rsidRPr="00F21EC3" w:rsidRDefault="00F21EC3" w:rsidP="00F21EC3">
      <w:pPr>
        <w:pStyle w:val="ListParagraph"/>
        <w:ind w:left="1080"/>
        <w:rPr>
          <w:rStyle w:val="StyleBoldUnderline"/>
        </w:rPr>
      </w:pPr>
      <w:r w:rsidRPr="00F21EC3">
        <w:t xml:space="preserve">Geological time scales, civilizational collapse and species extinction give rise to profound problems that humanities scholars and academic philosophers, with their taste for fine-grained analysis, esoteric debates and archival marginalia, might seem remarkably ill suited to address. After all, how will thinking about Kant help us trap carbon dioxide? </w:t>
      </w:r>
    </w:p>
    <w:p w:rsidR="00F21EC3" w:rsidRPr="00F21EC3" w:rsidRDefault="00F21EC3" w:rsidP="00F21EC3">
      <w:pPr>
        <w:pStyle w:val="ListParagraph"/>
        <w:ind w:left="1080"/>
        <w:rPr>
          <w:rStyle w:val="StyleBoldUnderline"/>
        </w:rPr>
      </w:pPr>
      <w:proofErr w:type="gramStart"/>
      <w:r w:rsidRPr="00F21EC3">
        <w:rPr>
          <w:rStyle w:val="StyleBoldUnderline"/>
        </w:rPr>
        <w:t>…..</w:t>
      </w:r>
      <w:proofErr w:type="gramEnd"/>
    </w:p>
    <w:p w:rsidR="00F21EC3" w:rsidRPr="00F21EC3" w:rsidRDefault="00F21EC3" w:rsidP="00F21EC3">
      <w:pPr>
        <w:pStyle w:val="ListParagraph"/>
        <w:ind w:left="1080"/>
      </w:pPr>
      <w:r w:rsidRPr="00F21EC3">
        <w:t xml:space="preserve">If we want to learn to live in the </w:t>
      </w:r>
      <w:proofErr w:type="spellStart"/>
      <w:r w:rsidRPr="00F21EC3">
        <w:t>Anthropocene</w:t>
      </w:r>
      <w:proofErr w:type="spellEnd"/>
      <w:r w:rsidRPr="00F21EC3">
        <w:t>, we must first learn how to die</w:t>
      </w:r>
      <w:proofErr w:type="gramStart"/>
      <w:r w:rsidRPr="00F21EC3">
        <w:t>.</w:t>
      </w:r>
      <w:r w:rsidRPr="00F21EC3">
        <w:rPr>
          <w:sz w:val="12"/>
        </w:rPr>
        <w:t>¶</w:t>
      </w:r>
      <w:proofErr w:type="gramEnd"/>
      <w:r w:rsidRPr="00F21EC3">
        <w:rPr>
          <w:sz w:val="12"/>
        </w:rPr>
        <w:t xml:space="preserve"> </w:t>
      </w:r>
    </w:p>
    <w:p w:rsidR="00F21EC3" w:rsidRPr="00F21EC3" w:rsidRDefault="00F21EC3" w:rsidP="00F21EC3">
      <w:pPr>
        <w:pStyle w:val="Heading4"/>
      </w:pPr>
      <w:r w:rsidRPr="00F21EC3">
        <w:t xml:space="preserve">E) Policy debate is good for education, the development of empathy, and producing real world engagement from participants.  Clear rules, a stable topic, and institutional </w:t>
      </w:r>
      <w:proofErr w:type="gramStart"/>
      <w:r w:rsidRPr="00F21EC3">
        <w:t>role playing</w:t>
      </w:r>
      <w:proofErr w:type="gramEnd"/>
      <w:r w:rsidRPr="00F21EC3">
        <w:t xml:space="preserve"> and simulation are integral to the process.  The things you criticize about debate make it a unique exercise in active learning.</w:t>
      </w:r>
    </w:p>
    <w:p w:rsidR="00F21EC3" w:rsidRPr="00F21EC3" w:rsidRDefault="00F21EC3" w:rsidP="00F21EC3">
      <w:pPr>
        <w:rPr>
          <w:b/>
          <w:sz w:val="26"/>
        </w:rPr>
      </w:pPr>
      <w:proofErr w:type="spellStart"/>
      <w:r w:rsidRPr="00F21EC3">
        <w:rPr>
          <w:rStyle w:val="StyleStyleBold12pt"/>
        </w:rPr>
        <w:t>Lantis</w:t>
      </w:r>
      <w:proofErr w:type="spellEnd"/>
      <w:r w:rsidRPr="00F21EC3">
        <w:rPr>
          <w:rStyle w:val="StyleStyleBold12pt"/>
        </w:rPr>
        <w:t xml:space="preserve"> 8 </w:t>
      </w:r>
      <w:r w:rsidRPr="00F21EC3">
        <w:t xml:space="preserve">(Jeffrey S. </w:t>
      </w:r>
      <w:proofErr w:type="spellStart"/>
      <w:r w:rsidRPr="00F21EC3">
        <w:t>Lantis</w:t>
      </w:r>
      <w:proofErr w:type="spellEnd"/>
      <w:r w:rsidRPr="00F21EC3">
        <w:t xml:space="preserve"> is Professor in the Department of Political Science and Chair of the International Relations Program at The College of Wooster, “The State of the Active Teaching and Learning Literature”, http://www.isacompss.com/info/samples/ thestateoftheactiveteachingandlearningliterature_sample.pdf)</w:t>
      </w:r>
    </w:p>
    <w:p w:rsidR="00F21EC3" w:rsidRPr="00F21EC3" w:rsidRDefault="00F21EC3" w:rsidP="00F21EC3">
      <w:pPr>
        <w:rPr>
          <w:rStyle w:val="StyleBoldUnderline"/>
          <w:b w:val="0"/>
          <w:bCs/>
        </w:rPr>
      </w:pPr>
    </w:p>
    <w:p w:rsidR="00F21EC3" w:rsidRPr="00F21EC3" w:rsidRDefault="00F21EC3" w:rsidP="00F21EC3">
      <w:pPr>
        <w:rPr>
          <w:sz w:val="16"/>
        </w:rPr>
      </w:pPr>
      <w:r w:rsidRPr="00F21EC3">
        <w:rPr>
          <w:rStyle w:val="StyleBoldUnderline"/>
        </w:rPr>
        <w:t>Simulations, games, and role-play represent</w:t>
      </w:r>
      <w:r w:rsidRPr="00F21EC3">
        <w:rPr>
          <w:sz w:val="16"/>
        </w:rPr>
        <w:t xml:space="preserve"> a third important set of </w:t>
      </w:r>
      <w:r w:rsidRPr="00F21EC3">
        <w:rPr>
          <w:rStyle w:val="StyleBoldUnderline"/>
        </w:rPr>
        <w:t xml:space="preserve">active </w:t>
      </w:r>
      <w:proofErr w:type="gramStart"/>
      <w:r w:rsidRPr="00F21EC3">
        <w:rPr>
          <w:rStyle w:val="StyleBoldUnderline"/>
        </w:rPr>
        <w:t>teaching  and</w:t>
      </w:r>
      <w:proofErr w:type="gramEnd"/>
      <w:r w:rsidRPr="00F21EC3">
        <w:rPr>
          <w:rStyle w:val="StyleBoldUnderline"/>
        </w:rPr>
        <w:t xml:space="preserve"> learning approaches</w:t>
      </w:r>
      <w:r w:rsidRPr="00F21EC3">
        <w:rPr>
          <w:sz w:val="16"/>
        </w:rPr>
        <w:t>.</w:t>
      </w:r>
    </w:p>
    <w:p w:rsidR="00F21EC3" w:rsidRPr="00F21EC3" w:rsidRDefault="00F21EC3" w:rsidP="00F21EC3">
      <w:pPr>
        <w:rPr>
          <w:sz w:val="16"/>
        </w:rPr>
      </w:pPr>
      <w:r w:rsidRPr="00F21EC3">
        <w:rPr>
          <w:sz w:val="16"/>
        </w:rPr>
        <w:t>….</w:t>
      </w:r>
    </w:p>
    <w:p w:rsidR="00F21EC3" w:rsidRPr="00F21EC3" w:rsidRDefault="00F21EC3" w:rsidP="00F21EC3">
      <w:pPr>
        <w:rPr>
          <w:sz w:val="16"/>
        </w:rPr>
      </w:pPr>
      <w:proofErr w:type="gramStart"/>
      <w:r w:rsidRPr="00F21EC3">
        <w:rPr>
          <w:rStyle w:val="StyleBoldUnderline"/>
        </w:rPr>
        <w:t>the</w:t>
      </w:r>
      <w:proofErr w:type="gramEnd"/>
      <w:r w:rsidRPr="00F21EC3">
        <w:rPr>
          <w:rStyle w:val="StyleBoldUnderline"/>
        </w:rPr>
        <w:t xml:space="preserve"> development of empathy, and acquisition and retention of  knowledge</w:t>
      </w:r>
      <w:r w:rsidRPr="00F21EC3">
        <w:rPr>
          <w:sz w:val="16"/>
        </w:rPr>
        <w:t>.</w:t>
      </w:r>
    </w:p>
    <w:p w:rsidR="00F21EC3" w:rsidRPr="00F21EC3" w:rsidRDefault="00F21EC3" w:rsidP="00F21EC3"/>
    <w:p w:rsidR="00F21EC3" w:rsidRPr="00F21EC3" w:rsidRDefault="00F21EC3" w:rsidP="00F21EC3">
      <w:pPr>
        <w:pStyle w:val="Heading3"/>
      </w:pPr>
      <w:r w:rsidRPr="00F21EC3">
        <w:t>Pragmatism Good</w:t>
      </w:r>
    </w:p>
    <w:p w:rsidR="00F21EC3" w:rsidRPr="00F21EC3" w:rsidRDefault="00F21EC3" w:rsidP="00F21EC3">
      <w:pPr>
        <w:pStyle w:val="Heading4"/>
      </w:pPr>
      <w:r w:rsidRPr="00F21EC3">
        <w:t xml:space="preserve">Deconstruction and pragmatism agree on the necessity of using the plan as a </w:t>
      </w:r>
      <w:proofErr w:type="gramStart"/>
      <w:r w:rsidRPr="00F21EC3">
        <w:t>problem solving</w:t>
      </w:r>
      <w:proofErr w:type="gramEnd"/>
      <w:r w:rsidRPr="00F21EC3">
        <w:t xml:space="preserve"> tool.  Even if their criticism is correct, we should not use philosophy as an excuse to disengage from politics.  Their rejection claim is also a rejection of the philosophical tradition that produced </w:t>
      </w:r>
      <w:proofErr w:type="spellStart"/>
      <w:r w:rsidRPr="00F21EC3">
        <w:t>Derridean</w:t>
      </w:r>
      <w:proofErr w:type="spellEnd"/>
      <w:r w:rsidRPr="00F21EC3">
        <w:t xml:space="preserve"> thinking.</w:t>
      </w:r>
    </w:p>
    <w:p w:rsidR="00F21EC3" w:rsidRPr="00F21EC3" w:rsidRDefault="00F21EC3" w:rsidP="00F21EC3">
      <w:pPr>
        <w:rPr>
          <w:b/>
          <w:bCs/>
          <w:sz w:val="26"/>
        </w:rPr>
      </w:pPr>
      <w:proofErr w:type="spellStart"/>
      <w:r w:rsidRPr="00F21EC3">
        <w:rPr>
          <w:rStyle w:val="StyleStyleBold12pt"/>
        </w:rPr>
        <w:t>Rorty</w:t>
      </w:r>
      <w:proofErr w:type="spellEnd"/>
      <w:r w:rsidRPr="00F21EC3">
        <w:rPr>
          <w:rStyle w:val="StyleStyleBold12pt"/>
        </w:rPr>
        <w:t xml:space="preserve"> 1999 </w:t>
      </w:r>
      <w:r w:rsidRPr="00F21EC3">
        <w:t>(Richard, Professor of Philosophy at the University of Virginia, Philosophy and Social Hope, pp. xii-xv)</w:t>
      </w:r>
    </w:p>
    <w:p w:rsidR="00F21EC3" w:rsidRPr="00F21EC3" w:rsidRDefault="00F21EC3" w:rsidP="00F21EC3">
      <w:r w:rsidRPr="00F21EC3">
        <w:t xml:space="preserve">So far </w:t>
      </w:r>
      <w:r w:rsidRPr="00F21EC3">
        <w:rPr>
          <w:rStyle w:val="StyleBoldUnderline"/>
        </w:rPr>
        <w:t xml:space="preserve">I have been speaking of 'we so-called relativists' and </w:t>
      </w:r>
    </w:p>
    <w:p w:rsidR="00F21EC3" w:rsidRPr="00F21EC3" w:rsidRDefault="00F21EC3" w:rsidP="00F21EC3">
      <w:r w:rsidRPr="00F21EC3">
        <w:t>….</w:t>
      </w:r>
    </w:p>
    <w:p w:rsidR="00F21EC3" w:rsidRPr="00F21EC3" w:rsidRDefault="00F21EC3" w:rsidP="00F21EC3">
      <w:r w:rsidRPr="00F21EC3">
        <w:rPr>
          <w:rStyle w:val="StyleBoldUnderline"/>
        </w:rPr>
        <w:t xml:space="preserve">We can throw it away not because we have reached a final resting place, but because we have different problems to solve </w:t>
      </w:r>
      <w:r w:rsidRPr="00F21EC3">
        <w:t xml:space="preserve">than </w:t>
      </w:r>
      <w:proofErr w:type="gramStart"/>
      <w:r w:rsidRPr="00F21EC3">
        <w:t>those which</w:t>
      </w:r>
      <w:proofErr w:type="gramEnd"/>
      <w:r w:rsidRPr="00F21EC3">
        <w:t xml:space="preserve"> perplexed our ancestors. </w:t>
      </w:r>
    </w:p>
    <w:p w:rsidR="00F21EC3" w:rsidRPr="00F21EC3" w:rsidRDefault="00F21EC3" w:rsidP="00F21EC3"/>
    <w:p w:rsidR="00F21EC3" w:rsidRPr="00F21EC3" w:rsidRDefault="00F21EC3" w:rsidP="00F21EC3">
      <w:pPr>
        <w:pStyle w:val="Heading4"/>
      </w:pPr>
      <w:r w:rsidRPr="00F21EC3">
        <w:t xml:space="preserve">THE LINK IS A LIE: </w:t>
      </w:r>
      <w:proofErr w:type="spellStart"/>
      <w:r w:rsidRPr="00F21EC3">
        <w:t>Lacan’s</w:t>
      </w:r>
      <w:proofErr w:type="spellEnd"/>
      <w:r w:rsidRPr="00F21EC3">
        <w:t xml:space="preserve"> Lack is merely a secondary after-effect to the illusions of ego and meaning – there is no lack inherent in reality.</w:t>
      </w:r>
    </w:p>
    <w:p w:rsidR="00F21EC3" w:rsidRPr="00F21EC3" w:rsidRDefault="00F21EC3" w:rsidP="00F21EC3">
      <w:r w:rsidRPr="00F21EC3">
        <w:rPr>
          <w:rStyle w:val="StyleStyleBold12pt"/>
        </w:rPr>
        <w:t>Holland 1999</w:t>
      </w:r>
      <w:r w:rsidRPr="00F21EC3">
        <w:t xml:space="preserve"> (Eugene, Associate Professor of French and Comparative Literature at the Ohio State University; </w:t>
      </w:r>
      <w:proofErr w:type="spellStart"/>
      <w:r w:rsidRPr="00F21EC3">
        <w:t>Deleuze</w:t>
      </w:r>
      <w:proofErr w:type="spellEnd"/>
      <w:r w:rsidRPr="00F21EC3">
        <w:t xml:space="preserve"> and </w:t>
      </w:r>
      <w:proofErr w:type="spellStart"/>
      <w:r w:rsidRPr="00F21EC3">
        <w:t>Guatarri’s</w:t>
      </w:r>
      <w:proofErr w:type="spellEnd"/>
      <w:r w:rsidRPr="00F21EC3">
        <w:t xml:space="preserve"> Anti-Oedipus and introduction to </w:t>
      </w:r>
      <w:proofErr w:type="spellStart"/>
      <w:r w:rsidRPr="00F21EC3">
        <w:t>Schitzoanalysis</w:t>
      </w:r>
      <w:proofErr w:type="spellEnd"/>
      <w:r w:rsidRPr="00F21EC3">
        <w:t xml:space="preserve">) </w:t>
      </w:r>
      <w:proofErr w:type="spellStart"/>
      <w:r w:rsidRPr="00F21EC3">
        <w:t>Pg</w:t>
      </w:r>
      <w:proofErr w:type="spellEnd"/>
      <w:r w:rsidRPr="00F21EC3">
        <w:t xml:space="preserve"> 51-52</w:t>
      </w:r>
    </w:p>
    <w:p w:rsidR="00F21EC3" w:rsidRPr="00F21EC3" w:rsidRDefault="00F21EC3" w:rsidP="00F21EC3">
      <w:pPr>
        <w:rPr>
          <w:u w:val="single"/>
        </w:rPr>
      </w:pPr>
      <w:r w:rsidRPr="00F21EC3">
        <w:rPr>
          <w:u w:val="single"/>
        </w:rPr>
        <w:t xml:space="preserve">Yet as virulent as the </w:t>
      </w:r>
      <w:proofErr w:type="spellStart"/>
      <w:r w:rsidRPr="00F21EC3">
        <w:rPr>
          <w:u w:val="single"/>
        </w:rPr>
        <w:t>Lacanian</w:t>
      </w:r>
      <w:proofErr w:type="spellEnd"/>
      <w:r w:rsidRPr="00F21EC3">
        <w:rPr>
          <w:u w:val="single"/>
        </w:rPr>
        <w:t xml:space="preserve"> critique of the unified subject has </w:t>
      </w:r>
    </w:p>
    <w:p w:rsidR="00F21EC3" w:rsidRPr="00F21EC3" w:rsidRDefault="00F21EC3" w:rsidP="00F21EC3">
      <w:pPr>
        <w:rPr>
          <w:u w:val="single"/>
        </w:rPr>
      </w:pPr>
      <w:r w:rsidRPr="00F21EC3">
        <w:rPr>
          <w:u w:val="single"/>
        </w:rPr>
        <w:t>….</w:t>
      </w:r>
    </w:p>
    <w:p w:rsidR="00F21EC3" w:rsidRPr="00F21EC3" w:rsidRDefault="00F21EC3" w:rsidP="00F21EC3">
      <w:pPr>
        <w:rPr>
          <w:sz w:val="16"/>
        </w:rPr>
      </w:pPr>
      <w:proofErr w:type="gramStart"/>
      <w:r w:rsidRPr="00F21EC3">
        <w:rPr>
          <w:sz w:val="16"/>
        </w:rPr>
        <w:t>the</w:t>
      </w:r>
      <w:proofErr w:type="gramEnd"/>
      <w:r w:rsidRPr="00F21EC3">
        <w:rPr>
          <w:sz w:val="16"/>
        </w:rPr>
        <w:t xml:space="preserve"> original top half of the schema, transforming partial-objects into whole-objects, and subjects as well as objects of desire into global persons. </w:t>
      </w:r>
    </w:p>
    <w:p w:rsidR="00F21EC3" w:rsidRPr="00F21EC3" w:rsidRDefault="00F21EC3" w:rsidP="00F21EC3"/>
    <w:p w:rsidR="00F21EC3" w:rsidRPr="00F21EC3" w:rsidRDefault="00F21EC3" w:rsidP="00F21EC3">
      <w:r w:rsidRPr="00F21EC3">
        <w:br w:type="page"/>
      </w:r>
    </w:p>
    <w:p w:rsidR="00F21EC3" w:rsidRPr="00F21EC3" w:rsidRDefault="00F21EC3" w:rsidP="00F21EC3">
      <w:pPr>
        <w:pStyle w:val="Heading4"/>
      </w:pPr>
      <w:r w:rsidRPr="00F21EC3">
        <w:t xml:space="preserve">Psychoanalysis cannot achieve anything – their strategy is limited to reframing and reinterpreting events.  </w:t>
      </w:r>
    </w:p>
    <w:p w:rsidR="00F21EC3" w:rsidRPr="00F21EC3" w:rsidRDefault="00F21EC3" w:rsidP="00F21EC3">
      <w:pPr>
        <w:spacing w:after="120"/>
        <w:rPr>
          <w:sz w:val="14"/>
        </w:rPr>
      </w:pPr>
      <w:proofErr w:type="spellStart"/>
      <w:r w:rsidRPr="00F21EC3">
        <w:rPr>
          <w:rStyle w:val="StyleStyleBold12pt"/>
        </w:rPr>
        <w:t>Hoenisch</w:t>
      </w:r>
      <w:proofErr w:type="spellEnd"/>
      <w:r w:rsidRPr="00F21EC3">
        <w:rPr>
          <w:rStyle w:val="StyleStyleBold12pt"/>
        </w:rPr>
        <w:t xml:space="preserve"> 06</w:t>
      </w:r>
      <w:r w:rsidRPr="00F21EC3">
        <w:rPr>
          <w:szCs w:val="15"/>
        </w:rPr>
        <w:t xml:space="preserve"> </w:t>
      </w:r>
      <w:r w:rsidRPr="00F21EC3">
        <w:rPr>
          <w:sz w:val="14"/>
          <w:szCs w:val="15"/>
        </w:rPr>
        <w:t xml:space="preserve">(Steve, PhD, </w:t>
      </w:r>
      <w:r w:rsidRPr="00F21EC3">
        <w:rPr>
          <w:sz w:val="14"/>
        </w:rPr>
        <w:t xml:space="preserve">The Myth of Psychoanalysis: Wittgenstein Contra Freud, </w:t>
      </w:r>
      <w:hyperlink r:id="rId7" w:history="1">
        <w:r w:rsidRPr="00F21EC3">
          <w:rPr>
            <w:rStyle w:val="Hyperlink"/>
            <w:sz w:val="14"/>
          </w:rPr>
          <w:t>http://www.criticism.com/md/tech.html</w:t>
        </w:r>
      </w:hyperlink>
      <w:r w:rsidRPr="00F21EC3">
        <w:rPr>
          <w:sz w:val="14"/>
        </w:rPr>
        <w:t>)</w:t>
      </w:r>
    </w:p>
    <w:p w:rsidR="00F21EC3" w:rsidRPr="00F21EC3" w:rsidRDefault="00F21EC3" w:rsidP="00F21EC3">
      <w:pPr>
        <w:pStyle w:val="card"/>
        <w:ind w:left="0"/>
        <w:rPr>
          <w:rStyle w:val="underline"/>
          <w:sz w:val="24"/>
        </w:rPr>
      </w:pPr>
      <w:r w:rsidRPr="00F21EC3">
        <w:rPr>
          <w:rStyle w:val="underline"/>
          <w:sz w:val="24"/>
        </w:rPr>
        <w:t>My central thesis is that</w:t>
      </w:r>
      <w:r w:rsidRPr="00F21EC3">
        <w:rPr>
          <w:szCs w:val="15"/>
        </w:rPr>
        <w:t xml:space="preserve"> if, as Wittgenstein says, </w:t>
      </w:r>
    </w:p>
    <w:p w:rsidR="00F21EC3" w:rsidRPr="00F21EC3" w:rsidRDefault="00F21EC3" w:rsidP="00F21EC3">
      <w:pPr>
        <w:pStyle w:val="card"/>
        <w:ind w:left="0"/>
        <w:rPr>
          <w:rStyle w:val="underline"/>
          <w:sz w:val="24"/>
        </w:rPr>
      </w:pPr>
      <w:proofErr w:type="gramStart"/>
      <w:r w:rsidRPr="00F21EC3">
        <w:rPr>
          <w:rStyle w:val="underline"/>
          <w:sz w:val="24"/>
        </w:rPr>
        <w:t>…..</w:t>
      </w:r>
      <w:proofErr w:type="gramEnd"/>
    </w:p>
    <w:p w:rsidR="00F21EC3" w:rsidRPr="00F21EC3" w:rsidRDefault="00F21EC3" w:rsidP="00F21EC3">
      <w:pPr>
        <w:pStyle w:val="card"/>
        <w:ind w:left="0"/>
        <w:rPr>
          <w:sz w:val="24"/>
          <w:u w:val="single"/>
        </w:rPr>
      </w:pPr>
      <w:proofErr w:type="gramStart"/>
      <w:r w:rsidRPr="00F21EC3">
        <w:rPr>
          <w:rStyle w:val="underline"/>
          <w:sz w:val="24"/>
        </w:rPr>
        <w:t>the</w:t>
      </w:r>
      <w:proofErr w:type="gramEnd"/>
      <w:r w:rsidRPr="00F21EC3">
        <w:rPr>
          <w:rStyle w:val="underline"/>
          <w:sz w:val="24"/>
        </w:rPr>
        <w:t xml:space="preserve"> metaphysical problems may be unsolvable. For another, they may not be problems at all, but only appear, through the haze of language, as problems.</w:t>
      </w:r>
    </w:p>
    <w:p w:rsidR="00F21EC3" w:rsidRPr="00F21EC3" w:rsidRDefault="00F21EC3" w:rsidP="00F21EC3"/>
    <w:p w:rsidR="00F21EC3" w:rsidRPr="00F21EC3" w:rsidRDefault="00F21EC3" w:rsidP="00F21EC3">
      <w:pPr>
        <w:pStyle w:val="Heading4"/>
      </w:pPr>
      <w:r w:rsidRPr="00F21EC3">
        <w:t xml:space="preserve">The </w:t>
      </w:r>
      <w:proofErr w:type="spellStart"/>
      <w:r w:rsidRPr="00F21EC3">
        <w:t>Lacanian</w:t>
      </w:r>
      <w:proofErr w:type="spellEnd"/>
      <w:r w:rsidRPr="00F21EC3">
        <w:t xml:space="preserve"> alternative results in conservatism </w:t>
      </w:r>
    </w:p>
    <w:p w:rsidR="00F21EC3" w:rsidRPr="00F21EC3" w:rsidRDefault="00F21EC3" w:rsidP="00F21EC3">
      <w:r w:rsidRPr="00F21EC3">
        <w:rPr>
          <w:rStyle w:val="StyleStyleBold12pt"/>
        </w:rPr>
        <w:t>Robinson 5</w:t>
      </w:r>
      <w:r w:rsidRPr="00F21EC3">
        <w:t xml:space="preserve"> </w:t>
      </w:r>
      <w:r w:rsidRPr="00F21EC3">
        <w:rPr>
          <w:sz w:val="14"/>
        </w:rPr>
        <w:t>(Andrew, PhD in political theory at the University of Nottingham, “The Political Theory of Constitutive Lack,” Johns Hopkins University Press)</w:t>
      </w:r>
    </w:p>
    <w:p w:rsidR="00F21EC3" w:rsidRPr="00F21EC3" w:rsidRDefault="00F21EC3" w:rsidP="00F21EC3">
      <w:pPr>
        <w:pStyle w:val="card"/>
        <w:ind w:left="0"/>
        <w:rPr>
          <w:rStyle w:val="underline"/>
          <w:color w:val="000000"/>
          <w:szCs w:val="24"/>
        </w:rPr>
      </w:pPr>
    </w:p>
    <w:p w:rsidR="00F21EC3" w:rsidRPr="00F21EC3" w:rsidRDefault="00F21EC3" w:rsidP="00F21EC3">
      <w:pPr>
        <w:pStyle w:val="card"/>
        <w:ind w:left="0"/>
        <w:rPr>
          <w:rStyle w:val="underline"/>
          <w:sz w:val="24"/>
        </w:rPr>
      </w:pPr>
      <w:r w:rsidRPr="00F21EC3">
        <w:rPr>
          <w:rStyle w:val="underline"/>
          <w:sz w:val="24"/>
        </w:rPr>
        <w:t>It is in this pragmatism that the ambiguity of</w:t>
      </w:r>
    </w:p>
    <w:p w:rsidR="00F21EC3" w:rsidRPr="00F21EC3" w:rsidRDefault="00F21EC3" w:rsidP="00F21EC3">
      <w:pPr>
        <w:pStyle w:val="card"/>
        <w:ind w:left="0"/>
        <w:rPr>
          <w:rStyle w:val="underline"/>
          <w:sz w:val="24"/>
        </w:rPr>
      </w:pPr>
      <w:proofErr w:type="gramStart"/>
      <w:r w:rsidRPr="00F21EC3">
        <w:rPr>
          <w:rStyle w:val="underline"/>
          <w:sz w:val="24"/>
        </w:rPr>
        <w:t>…..</w:t>
      </w:r>
      <w:proofErr w:type="gramEnd"/>
    </w:p>
    <w:p w:rsidR="00F21EC3" w:rsidRPr="00F21EC3" w:rsidRDefault="00F21EC3" w:rsidP="00F21EC3">
      <w:pPr>
        <w:pStyle w:val="card"/>
        <w:ind w:left="0"/>
        <w:rPr>
          <w:rStyle w:val="underline"/>
          <w:sz w:val="24"/>
        </w:rPr>
      </w:pPr>
      <w:r w:rsidRPr="00F21EC3">
        <w:rPr>
          <w:sz w:val="14"/>
        </w:rPr>
        <w:t xml:space="preserve">  </w:t>
      </w:r>
      <w:proofErr w:type="spellStart"/>
      <w:r w:rsidRPr="00F21EC3">
        <w:rPr>
          <w:rStyle w:val="underline"/>
          <w:sz w:val="24"/>
        </w:rPr>
        <w:t>Lacanian</w:t>
      </w:r>
      <w:proofErr w:type="spellEnd"/>
      <w:r w:rsidRPr="00F21EC3">
        <w:rPr>
          <w:rStyle w:val="underline"/>
          <w:sz w:val="24"/>
        </w:rPr>
        <w:t xml:space="preserve"> theory tends, therefore, to produce an "anything goes" attitude to state action: because everything else is contingent, nothing is to limit the practical consideration of tactics by dominant elites.</w:t>
      </w:r>
    </w:p>
    <w:p w:rsidR="00F21EC3" w:rsidRPr="00F21EC3" w:rsidRDefault="00F21EC3" w:rsidP="00F21EC3">
      <w:pPr>
        <w:pStyle w:val="Heading4"/>
      </w:pPr>
      <w:r w:rsidRPr="00F21EC3">
        <w:t>Link – Using disability such as “the analyst” as a metaphor perpetuates ableism</w:t>
      </w:r>
    </w:p>
    <w:p w:rsidR="00F21EC3" w:rsidRPr="00F21EC3" w:rsidRDefault="00F21EC3" w:rsidP="00F21EC3">
      <w:pPr>
        <w:rPr>
          <w:rStyle w:val="StyleStyleBold12pt"/>
        </w:rPr>
      </w:pPr>
      <w:r w:rsidRPr="00F21EC3">
        <w:rPr>
          <w:rStyle w:val="StyleStyleBold12pt"/>
        </w:rPr>
        <w:t>Ben-Moshe, Syracuse University, Doctorate in Disabilities studies, 5</w:t>
      </w:r>
    </w:p>
    <w:p w:rsidR="00F21EC3" w:rsidRPr="00F21EC3" w:rsidRDefault="00F21EC3" w:rsidP="00F21EC3">
      <w:r w:rsidRPr="00F21EC3">
        <w:t>(</w:t>
      </w:r>
      <w:proofErr w:type="spellStart"/>
      <w:r w:rsidRPr="00F21EC3">
        <w:t>Liat</w:t>
      </w:r>
      <w:proofErr w:type="spellEnd"/>
      <w:r w:rsidRPr="00F21EC3">
        <w:t>, 4-1-05,“Building Pedagogical Curb Cuts: Incorporating Disability in the University Classroom and Curriculum,” http://www.syr.edu/gradschool/pdf/resourcebooksvideos/Pedagogical%20Curb%20Cuts.pdf, accessed: 7-5-2012, p.107, CAS)</w:t>
      </w:r>
    </w:p>
    <w:p w:rsidR="00F21EC3" w:rsidRPr="00F21EC3" w:rsidRDefault="00F21EC3" w:rsidP="00F21EC3">
      <w:pPr>
        <w:rPr>
          <w:b/>
          <w:sz w:val="28"/>
          <w:szCs w:val="28"/>
        </w:rPr>
      </w:pPr>
    </w:p>
    <w:p w:rsidR="00F21EC3" w:rsidRPr="00F21EC3" w:rsidRDefault="00F21EC3" w:rsidP="00F21EC3">
      <w:pPr>
        <w:autoSpaceDE w:val="0"/>
        <w:autoSpaceDN w:val="0"/>
        <w:adjustRightInd w:val="0"/>
        <w:rPr>
          <w:rStyle w:val="StyleBoldUnderline"/>
        </w:rPr>
      </w:pPr>
      <w:r w:rsidRPr="00F21EC3">
        <w:t>In the English language</w:t>
      </w:r>
      <w:r w:rsidRPr="00F21EC3">
        <w:rPr>
          <w:rStyle w:val="StyleBoldUnderline"/>
        </w:rPr>
        <w:t xml:space="preserve">, using disability as a metaphor, an analogy and a derogatory term is common. </w:t>
      </w:r>
    </w:p>
    <w:p w:rsidR="00F21EC3" w:rsidRPr="00F21EC3" w:rsidRDefault="00F21EC3" w:rsidP="00F21EC3">
      <w:pPr>
        <w:autoSpaceDE w:val="0"/>
        <w:autoSpaceDN w:val="0"/>
        <w:adjustRightInd w:val="0"/>
        <w:rPr>
          <w:rStyle w:val="StyleBoldUnderline"/>
        </w:rPr>
      </w:pPr>
      <w:r w:rsidRPr="00F21EC3">
        <w:rPr>
          <w:rStyle w:val="StyleBoldUnderline"/>
        </w:rPr>
        <w:t>….</w:t>
      </w:r>
    </w:p>
    <w:p w:rsidR="00F21EC3" w:rsidRPr="00F21EC3" w:rsidRDefault="00F21EC3" w:rsidP="00F21EC3">
      <w:pPr>
        <w:autoSpaceDE w:val="0"/>
        <w:autoSpaceDN w:val="0"/>
        <w:adjustRightInd w:val="0"/>
        <w:rPr>
          <w:rStyle w:val="StyleBoldUnderline"/>
        </w:rPr>
      </w:pPr>
      <w:proofErr w:type="gramStart"/>
      <w:r w:rsidRPr="00F21EC3">
        <w:rPr>
          <w:rStyle w:val="StyleBoldUnderline"/>
        </w:rPr>
        <w:t>perpetuates</w:t>
      </w:r>
      <w:proofErr w:type="gramEnd"/>
      <w:r w:rsidRPr="00F21EC3">
        <w:rPr>
          <w:rStyle w:val="StyleBoldUnderline"/>
        </w:rPr>
        <w:t xml:space="preserve"> false beliefs about disability and creates an environment of unease and exclusion.</w:t>
      </w:r>
    </w:p>
    <w:p w:rsidR="00F21EC3" w:rsidRPr="00F21EC3" w:rsidRDefault="00F21EC3" w:rsidP="00F21EC3"/>
    <w:p w:rsidR="00F21EC3" w:rsidRPr="00F21EC3" w:rsidRDefault="00F21EC3" w:rsidP="00F21EC3">
      <w:pPr>
        <w:pStyle w:val="Heading4"/>
        <w:numPr>
          <w:ilvl w:val="0"/>
          <w:numId w:val="4"/>
        </w:numPr>
      </w:pPr>
      <w:r w:rsidRPr="00F21EC3">
        <w:t>Impact – Ableism operates as foundational tactic of oppression that must be resisted</w:t>
      </w:r>
    </w:p>
    <w:p w:rsidR="00F21EC3" w:rsidRPr="00F21EC3" w:rsidRDefault="00F21EC3" w:rsidP="00F21EC3">
      <w:pPr>
        <w:rPr>
          <w:rStyle w:val="StyleStyleBold12pt"/>
        </w:rPr>
      </w:pPr>
      <w:proofErr w:type="spellStart"/>
      <w:r w:rsidRPr="00F21EC3">
        <w:rPr>
          <w:rStyle w:val="StyleStyleBold12pt"/>
        </w:rPr>
        <w:t>Siebers</w:t>
      </w:r>
      <w:proofErr w:type="spellEnd"/>
      <w:r w:rsidRPr="00F21EC3">
        <w:rPr>
          <w:rStyle w:val="StyleStyleBold12pt"/>
        </w:rPr>
        <w:t xml:space="preserve">, University of Michigan, Professor of Literary and Cultural Criticism, 9 </w:t>
      </w:r>
    </w:p>
    <w:p w:rsidR="00F21EC3" w:rsidRPr="00F21EC3" w:rsidRDefault="00F21EC3" w:rsidP="00F21EC3">
      <w:r w:rsidRPr="00F21EC3">
        <w:t xml:space="preserve">(Tobin, “The Aesthetics of Human Disqualification”, Oct 28, Lecture, </w:t>
      </w:r>
      <w:hyperlink r:id="rId8" w:history="1">
        <w:r w:rsidRPr="00F21EC3">
          <w:rPr>
            <w:rStyle w:val="Hyperlink"/>
          </w:rPr>
          <w:t>http://www.google.com/url?sa=t&amp;rct=j&amp;q=&amp;esrc=s&amp;source=web&amp;cd=1&amp;ved=0CCoQFjAA&amp;url=http%3A%2F%2Fdisabilities.temple.edu%2Fmedia%2Fds%2Flecture20091028siebersAesthetics_FULL.doc&amp;ei=LWz4T6jyN8bHqAHLkY2LCQ&amp;usg=AFQjCNGdkDuSJkRXMHgbXqvuyyeDpldVcQ&amp;sig2=UCGDC4tHbeh2j7-Yce9lsA</w:t>
        </w:r>
      </w:hyperlink>
      <w:r w:rsidRPr="00F21EC3">
        <w:t xml:space="preserve">, accessed 7/7/12, </w:t>
      </w:r>
      <w:proofErr w:type="spellStart"/>
      <w:r w:rsidRPr="00F21EC3">
        <w:t>sl</w:t>
      </w:r>
      <w:proofErr w:type="spellEnd"/>
      <w:r w:rsidRPr="00F21EC3">
        <w:t>)</w:t>
      </w:r>
    </w:p>
    <w:p w:rsidR="00F21EC3" w:rsidRPr="00F21EC3" w:rsidRDefault="00F21EC3" w:rsidP="00F21EC3"/>
    <w:p w:rsidR="00F21EC3" w:rsidRPr="00F21EC3" w:rsidRDefault="00F21EC3" w:rsidP="00F21EC3">
      <w:r w:rsidRPr="00F21EC3">
        <w:rPr>
          <w:rStyle w:val="StyleBoldUnderline"/>
        </w:rPr>
        <w:t>Oppression is the systematic victimization of one group by another</w:t>
      </w:r>
    </w:p>
    <w:p w:rsidR="00F21EC3" w:rsidRPr="00F21EC3" w:rsidRDefault="00F21EC3" w:rsidP="00F21EC3">
      <w:proofErr w:type="gramStart"/>
      <w:r w:rsidRPr="00F21EC3">
        <w:t>…..</w:t>
      </w:r>
      <w:proofErr w:type="gramEnd"/>
    </w:p>
    <w:p w:rsidR="00F21EC3" w:rsidRPr="00F21EC3" w:rsidRDefault="00F21EC3" w:rsidP="00F21EC3">
      <w:pPr>
        <w:rPr>
          <w:rStyle w:val="Emphasis"/>
        </w:rPr>
      </w:pPr>
    </w:p>
    <w:p w:rsidR="00F21EC3" w:rsidRPr="00F21EC3" w:rsidRDefault="00F21EC3" w:rsidP="00F21EC3">
      <w:pPr>
        <w:rPr>
          <w:rStyle w:val="StyleBoldUnderline"/>
        </w:rPr>
      </w:pPr>
      <w:r w:rsidRPr="00F21EC3">
        <w:rPr>
          <w:rStyle w:val="Emphasis"/>
        </w:rPr>
        <w:t>Disability represents</w:t>
      </w:r>
      <w:r w:rsidRPr="00F21EC3">
        <w:t xml:space="preserve"> at this moment in time </w:t>
      </w:r>
      <w:r w:rsidRPr="00F21EC3">
        <w:rPr>
          <w:rStyle w:val="Emphasis"/>
        </w:rPr>
        <w:t>the final frontier of justifiable human inferiority</w:t>
      </w:r>
      <w:r w:rsidRPr="00F21EC3">
        <w:rPr>
          <w:rStyle w:val="StyleBoldUnderline"/>
        </w:rPr>
        <w:t>.</w:t>
      </w:r>
    </w:p>
    <w:p w:rsidR="00F21EC3" w:rsidRPr="00F21EC3" w:rsidRDefault="00F21EC3" w:rsidP="00F21EC3"/>
    <w:p w:rsidR="00BB7494" w:rsidRPr="00F21EC3" w:rsidRDefault="00F21EC3" w:rsidP="00F21EC3">
      <w:pPr>
        <w:pStyle w:val="Heading1"/>
      </w:pPr>
      <w:r w:rsidRPr="00F21EC3">
        <w:t>1AR</w:t>
      </w:r>
    </w:p>
    <w:p w:rsidR="00F21EC3" w:rsidRPr="00F21EC3" w:rsidRDefault="00F21EC3" w:rsidP="00F21EC3"/>
    <w:p w:rsidR="00F21EC3" w:rsidRPr="00F21EC3" w:rsidRDefault="00F21EC3" w:rsidP="00F21EC3">
      <w:pPr>
        <w:pStyle w:val="Heading3"/>
      </w:pPr>
      <w:proofErr w:type="spellStart"/>
      <w:r w:rsidRPr="00F21EC3">
        <w:t>Wholism</w:t>
      </w:r>
      <w:proofErr w:type="spellEnd"/>
    </w:p>
    <w:p w:rsidR="00F21EC3" w:rsidRPr="00F21EC3" w:rsidRDefault="00F21EC3" w:rsidP="00F21EC3">
      <w:pPr>
        <w:rPr>
          <w:b/>
          <w:sz w:val="26"/>
          <w:szCs w:val="26"/>
        </w:rPr>
      </w:pPr>
      <w:bookmarkStart w:id="0" w:name="_GoBack"/>
      <w:bookmarkEnd w:id="0"/>
    </w:p>
    <w:p w:rsidR="00F21EC3" w:rsidRPr="00F21EC3" w:rsidRDefault="00F21EC3" w:rsidP="00F21EC3">
      <w:pPr>
        <w:rPr>
          <w:b/>
          <w:sz w:val="26"/>
          <w:szCs w:val="26"/>
        </w:rPr>
      </w:pPr>
      <w:r w:rsidRPr="00F21EC3">
        <w:rPr>
          <w:b/>
          <w:sz w:val="26"/>
          <w:szCs w:val="26"/>
        </w:rPr>
        <w:t>Ethical obligations are tautological—the only coherent rubric is to maximize number of lives saved</w:t>
      </w:r>
    </w:p>
    <w:p w:rsidR="00F21EC3" w:rsidRPr="00F21EC3" w:rsidRDefault="00F21EC3" w:rsidP="00F21EC3">
      <w:r w:rsidRPr="00F21EC3">
        <w:rPr>
          <w:b/>
          <w:sz w:val="26"/>
          <w:szCs w:val="26"/>
        </w:rPr>
        <w:t>Greene 2010</w:t>
      </w:r>
      <w:r w:rsidRPr="00F21EC3">
        <w:t xml:space="preserve"> [Associate Professor of the Social Sciences Department of Psychology Harvard University (Joshua, Moral Psychology: Historical and Contemporary Readings, “The Secret Joke of Kant’s Soul”, </w:t>
      </w:r>
      <w:hyperlink r:id="rId9" w:history="1">
        <w:r w:rsidRPr="00F21EC3">
          <w:t>www.fed.cuhk.edu.hk/~lchang/material/Evolutionary/Developmental/Greene-KantSoul.pdf</w:t>
        </w:r>
      </w:hyperlink>
      <w:r w:rsidRPr="00F21EC3">
        <w:t>]</w:t>
      </w:r>
    </w:p>
    <w:p w:rsidR="00F21EC3" w:rsidRPr="00F21EC3" w:rsidRDefault="00F21EC3" w:rsidP="00F21EC3"/>
    <w:p w:rsidR="00F21EC3" w:rsidRPr="00F21EC3" w:rsidRDefault="00F21EC3" w:rsidP="00F21EC3">
      <w:pPr>
        <w:rPr>
          <w:sz w:val="14"/>
        </w:rPr>
      </w:pPr>
      <w:r w:rsidRPr="00F21EC3">
        <w:rPr>
          <w:u w:val="single"/>
        </w:rPr>
        <w:t>What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turn-of-the-millennium science</w:t>
      </w:r>
      <w:r w:rsidRPr="00F21EC3">
        <w:rPr>
          <w:rFonts w:cs="Arial"/>
          <w:color w:val="222222"/>
          <w:szCs w:val="16"/>
          <w:u w:val="single"/>
          <w:shd w:val="clear" w:color="auto" w:fill="00FFFF"/>
        </w:rPr>
        <w:t> </w:t>
      </w:r>
      <w:r w:rsidRPr="00F21EC3">
        <w:rPr>
          <w:u w:val="single"/>
        </w:rPr>
        <w:t>is telling us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is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that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human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moral judgment is not a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pristine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rational enterprise</w:t>
      </w:r>
    </w:p>
    <w:p w:rsidR="00F21EC3" w:rsidRPr="00F21EC3" w:rsidRDefault="00F21EC3" w:rsidP="00F21EC3">
      <w:pPr>
        <w:rPr>
          <w:sz w:val="14"/>
        </w:rPr>
      </w:pPr>
      <w:proofErr w:type="gramStart"/>
      <w:r w:rsidRPr="00F21EC3">
        <w:rPr>
          <w:sz w:val="14"/>
        </w:rPr>
        <w:t>…..</w:t>
      </w:r>
      <w:proofErr w:type="gramEnd"/>
    </w:p>
    <w:p w:rsidR="00F21EC3" w:rsidRPr="00F21EC3" w:rsidRDefault="00F21EC3" w:rsidP="00F21EC3">
      <w:pPr>
        <w:rPr>
          <w:rFonts w:cs="Arial"/>
          <w:color w:val="222222"/>
          <w:szCs w:val="16"/>
          <w:u w:val="single"/>
        </w:rPr>
      </w:pPr>
    </w:p>
    <w:p w:rsidR="00F21EC3" w:rsidRPr="00F21EC3" w:rsidRDefault="00F21EC3" w:rsidP="00F21EC3">
      <w:r w:rsidRPr="00F21EC3">
        <w:rPr>
          <w:rFonts w:cs="Arial"/>
          <w:color w:val="222222"/>
          <w:szCs w:val="16"/>
          <w:u w:val="single"/>
        </w:rPr>
        <w:t>. </w:t>
      </w:r>
      <w:r w:rsidRPr="00F21EC3">
        <w:rPr>
          <w:u w:val="single"/>
        </w:rPr>
        <w:t>But, as with many religious people's accounts of what's essential to religion,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they don't</w:t>
      </w:r>
      <w:r w:rsidRPr="00F21EC3">
        <w:rPr>
          <w:rFonts w:cs="Arial"/>
          <w:color w:val="222222"/>
          <w:szCs w:val="20"/>
          <w:u w:val="single"/>
        </w:rPr>
        <w:t> </w:t>
      </w:r>
      <w:r w:rsidRPr="00F21EC3">
        <w:rPr>
          <w:u w:val="single"/>
        </w:rPr>
        <w:t>really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explain what's distinctive about</w:t>
      </w:r>
      <w:r w:rsidRPr="00F21EC3">
        <w:rPr>
          <w:rFonts w:cs="Arial"/>
          <w:color w:val="222222"/>
          <w:sz w:val="14"/>
          <w:szCs w:val="20"/>
        </w:rPr>
        <w:t> </w:t>
      </w:r>
      <w:r w:rsidRPr="00F21EC3">
        <w:rPr>
          <w:u w:val="single"/>
        </w:rPr>
        <w:t>the philosophy in</w:t>
      </w:r>
    </w:p>
    <w:p w:rsidR="00F21EC3" w:rsidRPr="00F21EC3" w:rsidRDefault="00F21EC3" w:rsidP="00F21EC3"/>
    <w:p w:rsidR="00F21EC3" w:rsidRPr="00F21EC3" w:rsidRDefault="00F21EC3" w:rsidP="00F21EC3">
      <w:pPr>
        <w:pStyle w:val="Heading3"/>
      </w:pPr>
      <w:proofErr w:type="spellStart"/>
      <w:r w:rsidRPr="00F21EC3">
        <w:t>Lacan</w:t>
      </w:r>
      <w:proofErr w:type="spellEnd"/>
    </w:p>
    <w:p w:rsidR="00F21EC3" w:rsidRPr="00F21EC3" w:rsidRDefault="00F21EC3" w:rsidP="00F21EC3"/>
    <w:p w:rsidR="00F21EC3" w:rsidRPr="00F21EC3" w:rsidRDefault="00F21EC3" w:rsidP="00F21EC3">
      <w:pPr>
        <w:pStyle w:val="Heading4"/>
      </w:pPr>
      <w:r w:rsidRPr="00F21EC3">
        <w:t xml:space="preserve">Crazy is an ableist slur that carries with it negative connotations </w:t>
      </w:r>
    </w:p>
    <w:p w:rsidR="00F21EC3" w:rsidRPr="00F21EC3" w:rsidRDefault="00F21EC3" w:rsidP="00F21EC3">
      <w:pPr>
        <w:rPr>
          <w:rStyle w:val="StyleStyleBold12pt"/>
        </w:rPr>
      </w:pPr>
      <w:r w:rsidRPr="00F21EC3">
        <w:rPr>
          <w:rStyle w:val="StyleStyleBold12pt"/>
        </w:rPr>
        <w:t>James, feminist blogger at Deeply Problematic, 10</w:t>
      </w:r>
    </w:p>
    <w:p w:rsidR="00F21EC3" w:rsidRPr="00F21EC3" w:rsidRDefault="00F21EC3" w:rsidP="00F21EC3">
      <w:r w:rsidRPr="00F21EC3">
        <w:t xml:space="preserve">(Rachel McCarthy, FWD (feminists with disabilities) for a way forward, “Ableist Word Profile: Crazy”, May 17, </w:t>
      </w:r>
      <w:hyperlink r:id="rId10" w:history="1">
        <w:r w:rsidRPr="00F21EC3">
          <w:rPr>
            <w:rStyle w:val="Hyperlink"/>
          </w:rPr>
          <w:t>http://disabledfeminists.com/2010/05/17/guest-post-from-rmj-ableist-word-profile-crazy/</w:t>
        </w:r>
      </w:hyperlink>
      <w:r w:rsidRPr="00F21EC3">
        <w:t>, accessed 7/9/12)</w:t>
      </w:r>
    </w:p>
    <w:p w:rsidR="00F21EC3" w:rsidRPr="00F21EC3" w:rsidRDefault="00F21EC3" w:rsidP="00F21EC3"/>
    <w:p w:rsidR="00F21EC3" w:rsidRPr="00F21EC3" w:rsidRDefault="00F21EC3" w:rsidP="00F21EC3">
      <w:pPr>
        <w:rPr>
          <w:rStyle w:val="StyleBoldUnderline"/>
        </w:rPr>
      </w:pPr>
      <w:r w:rsidRPr="00F21EC3">
        <w:t xml:space="preserve">Like every ism, </w:t>
      </w:r>
      <w:r w:rsidRPr="00F21EC3">
        <w:rPr>
          <w:rStyle w:val="StyleBoldUnderline"/>
        </w:rPr>
        <w:t xml:space="preserve">ableism is absorbed through the culture on a more subconscious level, embedding itself in our language like a guerrilla force. </w:t>
      </w:r>
    </w:p>
    <w:p w:rsidR="00F21EC3" w:rsidRPr="00F21EC3" w:rsidRDefault="00F21EC3" w:rsidP="00F21EC3">
      <w:pPr>
        <w:rPr>
          <w:rStyle w:val="StyleBoldUnderline"/>
        </w:rPr>
      </w:pPr>
      <w:proofErr w:type="gramStart"/>
      <w:r w:rsidRPr="00F21EC3">
        <w:rPr>
          <w:rStyle w:val="StyleBoldUnderline"/>
        </w:rPr>
        <w:t>……..</w:t>
      </w:r>
      <w:proofErr w:type="gramEnd"/>
    </w:p>
    <w:p w:rsidR="00F21EC3" w:rsidRPr="00F21EC3" w:rsidRDefault="00F21EC3" w:rsidP="00F21EC3"/>
    <w:p w:rsidR="00F21EC3" w:rsidRPr="00F21EC3" w:rsidRDefault="00F21EC3" w:rsidP="00F21EC3">
      <w:r w:rsidRPr="00F21EC3">
        <w:rPr>
          <w:rStyle w:val="StyleBoldUnderline"/>
        </w:rPr>
        <w:t xml:space="preserve">Crazy is also often used to describe a </w:t>
      </w:r>
      <w:proofErr w:type="spellStart"/>
      <w:r w:rsidRPr="00F21EC3">
        <w:rPr>
          <w:rStyle w:val="StyleBoldUnderline"/>
        </w:rPr>
        <w:t>neurotypical</w:t>
      </w:r>
      <w:proofErr w:type="spellEnd"/>
      <w:r w:rsidRPr="00F21EC3">
        <w:rPr>
          <w:rStyle w:val="StyleBoldUnderline"/>
        </w:rPr>
        <w:t xml:space="preserve"> person that the speaker disagrees with. It’s used to discredit able-privileged persons by saying that they are actually mentally disabled</w:t>
      </w:r>
      <w:r w:rsidRPr="00F21EC3">
        <w:t xml:space="preserve"> – and what could be worse than that?</w:t>
      </w:r>
    </w:p>
    <w:p w:rsidR="00F21EC3" w:rsidRPr="00F21EC3" w:rsidRDefault="00F21EC3" w:rsidP="00F21EC3"/>
    <w:p w:rsidR="00F21EC3" w:rsidRPr="00F21EC3" w:rsidRDefault="00F21EC3" w:rsidP="00F21EC3">
      <w:r w:rsidRPr="00F21EC3">
        <w:t>MARKED</w:t>
      </w:r>
    </w:p>
    <w:p w:rsidR="00F21EC3" w:rsidRPr="00F21EC3" w:rsidRDefault="00F21EC3" w:rsidP="00F21EC3"/>
    <w:p w:rsidR="00F21EC3" w:rsidRPr="00F21EC3" w:rsidRDefault="00F21EC3" w:rsidP="00F21EC3">
      <w:r w:rsidRPr="00F21EC3">
        <w:t>Examples:</w:t>
      </w:r>
    </w:p>
    <w:p w:rsidR="00F21EC3" w:rsidRPr="00F21EC3" w:rsidRDefault="00F21EC3" w:rsidP="00F21EC3">
      <w:r w:rsidRPr="00F21EC3">
        <w:t xml:space="preserve">“Tom Cruise is fucking crazy. Seriously, he’s </w:t>
      </w:r>
      <w:proofErr w:type="spellStart"/>
      <w:r w:rsidRPr="00F21EC3">
        <w:t>batshit</w:t>
      </w:r>
      <w:proofErr w:type="spellEnd"/>
      <w:r w:rsidRPr="00F21EC3">
        <w:t xml:space="preserve"> insane about Prozac, yelling at Matt Lauer and shit.”</w:t>
      </w:r>
    </w:p>
    <w:p w:rsidR="00F21EC3" w:rsidRPr="00F21EC3" w:rsidRDefault="00F21EC3" w:rsidP="00F21EC3">
      <w:pPr>
        <w:rPr>
          <w:rStyle w:val="StyleBoldUnderline"/>
        </w:rPr>
      </w:pPr>
      <w:r w:rsidRPr="00F21EC3">
        <w:rPr>
          <w:rStyle w:val="StyleBoldUnderline"/>
        </w:rPr>
        <w:t>…</w:t>
      </w:r>
    </w:p>
    <w:p w:rsidR="00F21EC3" w:rsidRPr="00F21EC3" w:rsidRDefault="00F21EC3" w:rsidP="00F21EC3">
      <w:pPr>
        <w:rPr>
          <w:rStyle w:val="StyleBoldUnderline"/>
        </w:rPr>
      </w:pPr>
      <w:r w:rsidRPr="00F21EC3">
        <w:rPr>
          <w:rStyle w:val="StyleBoldUnderline"/>
        </w:rPr>
        <w:t xml:space="preserve"> It’s used to discredit, to marginalize, to make sure that we feel shame for our disability and discourage self-care, to make sure that those of us brave enough to publicly identify as having mental disabilities are continually discredited.</w:t>
      </w:r>
    </w:p>
    <w:p w:rsidR="00F21EC3" w:rsidRPr="00F21EC3" w:rsidRDefault="00F21EC3" w:rsidP="00F21EC3"/>
    <w:p w:rsidR="00F21EC3" w:rsidRPr="00F21EC3" w:rsidRDefault="00F21EC3" w:rsidP="00F21EC3">
      <w:pPr>
        <w:pStyle w:val="Heading4"/>
      </w:pPr>
      <w:r w:rsidRPr="00F21EC3">
        <w:t>Alternative – Vote for us to reject their speech act - Ableism must be challenged at the level of rhetoric</w:t>
      </w:r>
    </w:p>
    <w:p w:rsidR="00F21EC3" w:rsidRPr="00F21EC3" w:rsidRDefault="00F21EC3" w:rsidP="00F21EC3">
      <w:pPr>
        <w:rPr>
          <w:rStyle w:val="StyleStyleBold12pt"/>
        </w:rPr>
      </w:pPr>
      <w:proofErr w:type="spellStart"/>
      <w:r w:rsidRPr="00F21EC3">
        <w:rPr>
          <w:rStyle w:val="StyleStyleBold12pt"/>
        </w:rPr>
        <w:t>Cherney</w:t>
      </w:r>
      <w:proofErr w:type="spellEnd"/>
      <w:r w:rsidRPr="00F21EC3">
        <w:rPr>
          <w:rStyle w:val="StyleStyleBold12pt"/>
        </w:rPr>
        <w:t>, Wayne State University, Department of Communications, Assistant Professor 11</w:t>
      </w:r>
    </w:p>
    <w:p w:rsidR="00F21EC3" w:rsidRPr="00F21EC3" w:rsidRDefault="00F21EC3" w:rsidP="00F21EC3">
      <w:r w:rsidRPr="00F21EC3">
        <w:t>(James L, 2011, Disability Studies Quarterly, “The Rhetoric of Ableism”</w:t>
      </w:r>
      <w:proofErr w:type="gramStart"/>
      <w:r w:rsidRPr="00F21EC3">
        <w:t>,</w:t>
      </w:r>
      <w:proofErr w:type="spellStart"/>
      <w:r w:rsidRPr="00F21EC3">
        <w:t>Vol</w:t>
      </w:r>
      <w:proofErr w:type="spellEnd"/>
      <w:proofErr w:type="gramEnd"/>
      <w:r w:rsidRPr="00F21EC3">
        <w:t xml:space="preserve"> 31, No 3, </w:t>
      </w:r>
      <w:hyperlink r:id="rId11" w:history="1">
        <w:r w:rsidRPr="00F21EC3">
          <w:rPr>
            <w:rStyle w:val="Hyperlink"/>
          </w:rPr>
          <w:t>http://dsq-sds.org/article/view/1665/1606</w:t>
        </w:r>
      </w:hyperlink>
      <w:r w:rsidRPr="00F21EC3">
        <w:t>, accessed 7-4-12 FFF)</w:t>
      </w:r>
    </w:p>
    <w:p w:rsidR="00F21EC3" w:rsidRPr="00F21EC3" w:rsidRDefault="00F21EC3" w:rsidP="00F21EC3"/>
    <w:p w:rsidR="00F21EC3" w:rsidRPr="00F21EC3" w:rsidRDefault="00F21EC3" w:rsidP="00F21EC3">
      <w:pPr>
        <w:rPr>
          <w:rStyle w:val="StyleBoldUnderline"/>
        </w:rPr>
      </w:pPr>
      <w:r w:rsidRPr="00F21EC3">
        <w:t>In this essay</w:t>
      </w:r>
      <w:r w:rsidRPr="00F21EC3">
        <w:rPr>
          <w:rStyle w:val="StyleBoldUnderline"/>
        </w:rPr>
        <w:t xml:space="preserve"> I analyze ableism as a rhetorical problem for three reasons. First, ableist culture sustains and perpetuates itself via rhetoric</w:t>
      </w:r>
      <w:proofErr w:type="gramStart"/>
      <w:r w:rsidRPr="00F21EC3">
        <w:rPr>
          <w:rStyle w:val="StyleBoldUnderline"/>
        </w:rPr>
        <w:t>;</w:t>
      </w:r>
      <w:proofErr w:type="gramEnd"/>
      <w:r w:rsidRPr="00F21EC3">
        <w:rPr>
          <w:rStyle w:val="StyleBoldUnderline"/>
        </w:rPr>
        <w:t xml:space="preserve"> </w:t>
      </w:r>
    </w:p>
    <w:p w:rsidR="00F21EC3" w:rsidRPr="00F21EC3" w:rsidRDefault="00F21EC3" w:rsidP="00F21EC3">
      <w:pPr>
        <w:rPr>
          <w:rStyle w:val="StyleBoldUnderline"/>
        </w:rPr>
      </w:pPr>
      <w:proofErr w:type="gramStart"/>
      <w:r w:rsidRPr="00F21EC3">
        <w:rPr>
          <w:rStyle w:val="StyleBoldUnderline"/>
        </w:rPr>
        <w:t>……</w:t>
      </w:r>
      <w:proofErr w:type="gramEnd"/>
    </w:p>
    <w:p w:rsidR="00F21EC3" w:rsidRDefault="00F21EC3" w:rsidP="00F21EC3">
      <w:pPr>
        <w:rPr>
          <w:rStyle w:val="StyleBoldUnderline"/>
        </w:rPr>
      </w:pPr>
      <w:proofErr w:type="gramStart"/>
      <w:r w:rsidRPr="00F21EC3">
        <w:rPr>
          <w:rStyle w:val="StyleBoldUnderline"/>
        </w:rPr>
        <w:t>reduces</w:t>
      </w:r>
      <w:proofErr w:type="gramEnd"/>
      <w:r w:rsidRPr="00F21EC3">
        <w:rPr>
          <w:rStyle w:val="StyleBoldUnderline"/>
        </w:rPr>
        <w:t xml:space="preserve"> their symbolic potential, and can even transform them into superficial measures that give the appearance of change yet elide a recalcitrant ableist system.</w:t>
      </w:r>
    </w:p>
    <w:p w:rsidR="00F21EC3" w:rsidRPr="00F21EC3" w:rsidRDefault="00F21EC3" w:rsidP="00F21EC3"/>
    <w:p w:rsidR="00F21EC3" w:rsidRPr="00F21EC3" w:rsidRDefault="00F21EC3" w:rsidP="00F21EC3"/>
    <w:sectPr w:rsidR="00F21EC3" w:rsidRPr="00F21EC3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5EFD"/>
    <w:multiLevelType w:val="hybridMultilevel"/>
    <w:tmpl w:val="8B1633D4"/>
    <w:lvl w:ilvl="0" w:tplc="91BAFF3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6041C"/>
    <w:multiLevelType w:val="hybridMultilevel"/>
    <w:tmpl w:val="5EEAC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34E877E3"/>
    <w:multiLevelType w:val="hybridMultilevel"/>
    <w:tmpl w:val="2786A286"/>
    <w:lvl w:ilvl="0" w:tplc="2A72A9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3A43A0"/>
    <w:multiLevelType w:val="hybridMultilevel"/>
    <w:tmpl w:val="14D8F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0B7806"/>
    <w:multiLevelType w:val="hybridMultilevel"/>
    <w:tmpl w:val="1C44B61C"/>
    <w:lvl w:ilvl="0" w:tplc="EEBAEAD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7788A"/>
    <w:multiLevelType w:val="hybridMultilevel"/>
    <w:tmpl w:val="5EEAC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C3"/>
    <w:rsid w:val="000029C8"/>
    <w:rsid w:val="000047D5"/>
    <w:rsid w:val="000048FF"/>
    <w:rsid w:val="00005B40"/>
    <w:rsid w:val="0000612F"/>
    <w:rsid w:val="000069BE"/>
    <w:rsid w:val="0001224F"/>
    <w:rsid w:val="000133DB"/>
    <w:rsid w:val="00014021"/>
    <w:rsid w:val="000147B2"/>
    <w:rsid w:val="00016AC2"/>
    <w:rsid w:val="00022669"/>
    <w:rsid w:val="000226A3"/>
    <w:rsid w:val="0002519C"/>
    <w:rsid w:val="000327CF"/>
    <w:rsid w:val="00032FA9"/>
    <w:rsid w:val="00034897"/>
    <w:rsid w:val="00036333"/>
    <w:rsid w:val="0003791D"/>
    <w:rsid w:val="00037BDC"/>
    <w:rsid w:val="000409BA"/>
    <w:rsid w:val="0004195D"/>
    <w:rsid w:val="00045CE3"/>
    <w:rsid w:val="00046DBA"/>
    <w:rsid w:val="00052661"/>
    <w:rsid w:val="0005554E"/>
    <w:rsid w:val="00056A0F"/>
    <w:rsid w:val="00067EA0"/>
    <w:rsid w:val="00070C41"/>
    <w:rsid w:val="00070E80"/>
    <w:rsid w:val="0007425A"/>
    <w:rsid w:val="00075503"/>
    <w:rsid w:val="000840A5"/>
    <w:rsid w:val="00084A62"/>
    <w:rsid w:val="00093D03"/>
    <w:rsid w:val="00096E46"/>
    <w:rsid w:val="00097334"/>
    <w:rsid w:val="00097B48"/>
    <w:rsid w:val="000A02E0"/>
    <w:rsid w:val="000A2035"/>
    <w:rsid w:val="000A4775"/>
    <w:rsid w:val="000A4B71"/>
    <w:rsid w:val="000A5277"/>
    <w:rsid w:val="000A57BE"/>
    <w:rsid w:val="000B0970"/>
    <w:rsid w:val="000B0A24"/>
    <w:rsid w:val="000B2526"/>
    <w:rsid w:val="000C0265"/>
    <w:rsid w:val="000C179C"/>
    <w:rsid w:val="000C3B88"/>
    <w:rsid w:val="000C7682"/>
    <w:rsid w:val="000D08E3"/>
    <w:rsid w:val="000D3124"/>
    <w:rsid w:val="000D4FA1"/>
    <w:rsid w:val="000E3816"/>
    <w:rsid w:val="000E5520"/>
    <w:rsid w:val="000F72E2"/>
    <w:rsid w:val="00100AF7"/>
    <w:rsid w:val="00105652"/>
    <w:rsid w:val="00107DA4"/>
    <w:rsid w:val="001130C2"/>
    <w:rsid w:val="001154BE"/>
    <w:rsid w:val="00120A31"/>
    <w:rsid w:val="00125FEB"/>
    <w:rsid w:val="00133402"/>
    <w:rsid w:val="00136960"/>
    <w:rsid w:val="0014432E"/>
    <w:rsid w:val="00146DEE"/>
    <w:rsid w:val="001506F6"/>
    <w:rsid w:val="001521A3"/>
    <w:rsid w:val="00163187"/>
    <w:rsid w:val="00164F92"/>
    <w:rsid w:val="0016692E"/>
    <w:rsid w:val="00170115"/>
    <w:rsid w:val="0017517B"/>
    <w:rsid w:val="001838ED"/>
    <w:rsid w:val="00184A87"/>
    <w:rsid w:val="001859D5"/>
    <w:rsid w:val="001A0AD9"/>
    <w:rsid w:val="001A478B"/>
    <w:rsid w:val="001A5069"/>
    <w:rsid w:val="001A613D"/>
    <w:rsid w:val="001B10F9"/>
    <w:rsid w:val="001B20C4"/>
    <w:rsid w:val="001B3411"/>
    <w:rsid w:val="001C3730"/>
    <w:rsid w:val="001C3B75"/>
    <w:rsid w:val="001C49B6"/>
    <w:rsid w:val="001C4ACA"/>
    <w:rsid w:val="001C7D67"/>
    <w:rsid w:val="001D2127"/>
    <w:rsid w:val="001D422E"/>
    <w:rsid w:val="001D4947"/>
    <w:rsid w:val="001D6EC0"/>
    <w:rsid w:val="001E27B9"/>
    <w:rsid w:val="001E409D"/>
    <w:rsid w:val="001E51C1"/>
    <w:rsid w:val="001E5C5B"/>
    <w:rsid w:val="001F3860"/>
    <w:rsid w:val="001F65EB"/>
    <w:rsid w:val="00203E29"/>
    <w:rsid w:val="00204E0E"/>
    <w:rsid w:val="00205B68"/>
    <w:rsid w:val="00211A28"/>
    <w:rsid w:val="002124C6"/>
    <w:rsid w:val="002172AE"/>
    <w:rsid w:val="00217605"/>
    <w:rsid w:val="00217B68"/>
    <w:rsid w:val="002237D1"/>
    <w:rsid w:val="0022501C"/>
    <w:rsid w:val="00226FBD"/>
    <w:rsid w:val="00227CAD"/>
    <w:rsid w:val="0023335F"/>
    <w:rsid w:val="00234633"/>
    <w:rsid w:val="002367FE"/>
    <w:rsid w:val="002370A0"/>
    <w:rsid w:val="00240C1D"/>
    <w:rsid w:val="00241516"/>
    <w:rsid w:val="00243EC0"/>
    <w:rsid w:val="00250112"/>
    <w:rsid w:val="00250E0F"/>
    <w:rsid w:val="0025250A"/>
    <w:rsid w:val="0025319A"/>
    <w:rsid w:val="00254C24"/>
    <w:rsid w:val="00261D90"/>
    <w:rsid w:val="0026386C"/>
    <w:rsid w:val="00265D50"/>
    <w:rsid w:val="0027088D"/>
    <w:rsid w:val="0027133B"/>
    <w:rsid w:val="00272B25"/>
    <w:rsid w:val="002803C0"/>
    <w:rsid w:val="002824BD"/>
    <w:rsid w:val="0028260E"/>
    <w:rsid w:val="00282AE3"/>
    <w:rsid w:val="002851EC"/>
    <w:rsid w:val="00286195"/>
    <w:rsid w:val="00291191"/>
    <w:rsid w:val="00296954"/>
    <w:rsid w:val="002970F4"/>
    <w:rsid w:val="0029767D"/>
    <w:rsid w:val="002A19AF"/>
    <w:rsid w:val="002B492D"/>
    <w:rsid w:val="002B54E9"/>
    <w:rsid w:val="002B7E1F"/>
    <w:rsid w:val="002C1647"/>
    <w:rsid w:val="002C1B43"/>
    <w:rsid w:val="002C365F"/>
    <w:rsid w:val="002C671A"/>
    <w:rsid w:val="002C7E61"/>
    <w:rsid w:val="002D4A3F"/>
    <w:rsid w:val="002D743C"/>
    <w:rsid w:val="002E2AA6"/>
    <w:rsid w:val="002E2D5A"/>
    <w:rsid w:val="002E4F97"/>
    <w:rsid w:val="002F04B7"/>
    <w:rsid w:val="00302989"/>
    <w:rsid w:val="00302FF1"/>
    <w:rsid w:val="00306C25"/>
    <w:rsid w:val="00311BF0"/>
    <w:rsid w:val="00315A36"/>
    <w:rsid w:val="00316E01"/>
    <w:rsid w:val="00316EA1"/>
    <w:rsid w:val="0031798E"/>
    <w:rsid w:val="003273E4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0426"/>
    <w:rsid w:val="00353031"/>
    <w:rsid w:val="00356363"/>
    <w:rsid w:val="00357B78"/>
    <w:rsid w:val="00372138"/>
    <w:rsid w:val="00375159"/>
    <w:rsid w:val="003838B0"/>
    <w:rsid w:val="00384699"/>
    <w:rsid w:val="00385300"/>
    <w:rsid w:val="0038720F"/>
    <w:rsid w:val="0038726C"/>
    <w:rsid w:val="003954EC"/>
    <w:rsid w:val="003A2EDD"/>
    <w:rsid w:val="003A6DD9"/>
    <w:rsid w:val="003B1ABB"/>
    <w:rsid w:val="003B2DE3"/>
    <w:rsid w:val="003B336A"/>
    <w:rsid w:val="003B3ED9"/>
    <w:rsid w:val="003C0758"/>
    <w:rsid w:val="003C1E43"/>
    <w:rsid w:val="003C2639"/>
    <w:rsid w:val="003C27F3"/>
    <w:rsid w:val="003C4702"/>
    <w:rsid w:val="003C5ADD"/>
    <w:rsid w:val="003C7E5C"/>
    <w:rsid w:val="003C7E8B"/>
    <w:rsid w:val="003D1904"/>
    <w:rsid w:val="003D43D6"/>
    <w:rsid w:val="003E03C9"/>
    <w:rsid w:val="003E147F"/>
    <w:rsid w:val="003E2CF4"/>
    <w:rsid w:val="003E342B"/>
    <w:rsid w:val="003E4218"/>
    <w:rsid w:val="003F14EC"/>
    <w:rsid w:val="003F2962"/>
    <w:rsid w:val="003F3D02"/>
    <w:rsid w:val="003F68B6"/>
    <w:rsid w:val="0040123D"/>
    <w:rsid w:val="00403186"/>
    <w:rsid w:val="00404B89"/>
    <w:rsid w:val="00410A26"/>
    <w:rsid w:val="00410C7C"/>
    <w:rsid w:val="00410DBA"/>
    <w:rsid w:val="00417431"/>
    <w:rsid w:val="004209B5"/>
    <w:rsid w:val="00421C2A"/>
    <w:rsid w:val="004325D5"/>
    <w:rsid w:val="004330DD"/>
    <w:rsid w:val="00440A9E"/>
    <w:rsid w:val="00444A01"/>
    <w:rsid w:val="00445F6B"/>
    <w:rsid w:val="0044667A"/>
    <w:rsid w:val="004510CE"/>
    <w:rsid w:val="00460657"/>
    <w:rsid w:val="00460E4D"/>
    <w:rsid w:val="0046116D"/>
    <w:rsid w:val="00462920"/>
    <w:rsid w:val="004630DC"/>
    <w:rsid w:val="0046489C"/>
    <w:rsid w:val="004670F2"/>
    <w:rsid w:val="00470DE8"/>
    <w:rsid w:val="00474F70"/>
    <w:rsid w:val="00480CF1"/>
    <w:rsid w:val="00480DDE"/>
    <w:rsid w:val="00482AD5"/>
    <w:rsid w:val="00483AD0"/>
    <w:rsid w:val="004850D0"/>
    <w:rsid w:val="00495643"/>
    <w:rsid w:val="00495FDA"/>
    <w:rsid w:val="004A4922"/>
    <w:rsid w:val="004A7CFF"/>
    <w:rsid w:val="004B1A66"/>
    <w:rsid w:val="004B3F08"/>
    <w:rsid w:val="004B5A84"/>
    <w:rsid w:val="004B63C2"/>
    <w:rsid w:val="004B6E0F"/>
    <w:rsid w:val="004C1206"/>
    <w:rsid w:val="004C287A"/>
    <w:rsid w:val="004C7036"/>
    <w:rsid w:val="004D5EB0"/>
    <w:rsid w:val="004E3FC2"/>
    <w:rsid w:val="004E6BF3"/>
    <w:rsid w:val="004E7FA1"/>
    <w:rsid w:val="004F079E"/>
    <w:rsid w:val="004F283B"/>
    <w:rsid w:val="004F3389"/>
    <w:rsid w:val="004F5B3F"/>
    <w:rsid w:val="004F61F9"/>
    <w:rsid w:val="004F6C4A"/>
    <w:rsid w:val="004F6D70"/>
    <w:rsid w:val="00500720"/>
    <w:rsid w:val="005033E0"/>
    <w:rsid w:val="0050528F"/>
    <w:rsid w:val="00505C39"/>
    <w:rsid w:val="00510546"/>
    <w:rsid w:val="00512E79"/>
    <w:rsid w:val="00516DD1"/>
    <w:rsid w:val="00517DF9"/>
    <w:rsid w:val="00517E61"/>
    <w:rsid w:val="005316F0"/>
    <w:rsid w:val="005340F6"/>
    <w:rsid w:val="005354C0"/>
    <w:rsid w:val="00540F11"/>
    <w:rsid w:val="00542EFF"/>
    <w:rsid w:val="00544E97"/>
    <w:rsid w:val="00545B3F"/>
    <w:rsid w:val="00550418"/>
    <w:rsid w:val="00550F45"/>
    <w:rsid w:val="005513E9"/>
    <w:rsid w:val="005544DE"/>
    <w:rsid w:val="0055749D"/>
    <w:rsid w:val="005625AE"/>
    <w:rsid w:val="0056524D"/>
    <w:rsid w:val="00565CE8"/>
    <w:rsid w:val="00565DDE"/>
    <w:rsid w:val="00566445"/>
    <w:rsid w:val="00572B31"/>
    <w:rsid w:val="00573EDC"/>
    <w:rsid w:val="005750DA"/>
    <w:rsid w:val="005760DA"/>
    <w:rsid w:val="00581546"/>
    <w:rsid w:val="00581952"/>
    <w:rsid w:val="00582812"/>
    <w:rsid w:val="005832E9"/>
    <w:rsid w:val="00585036"/>
    <w:rsid w:val="0058599F"/>
    <w:rsid w:val="00585C21"/>
    <w:rsid w:val="005874EE"/>
    <w:rsid w:val="0059079D"/>
    <w:rsid w:val="00591338"/>
    <w:rsid w:val="005938AA"/>
    <w:rsid w:val="0059794E"/>
    <w:rsid w:val="005A0779"/>
    <w:rsid w:val="005A0852"/>
    <w:rsid w:val="005A0F77"/>
    <w:rsid w:val="005A1528"/>
    <w:rsid w:val="005B3CE1"/>
    <w:rsid w:val="005B5786"/>
    <w:rsid w:val="005B666E"/>
    <w:rsid w:val="005B7344"/>
    <w:rsid w:val="005C1216"/>
    <w:rsid w:val="005C478C"/>
    <w:rsid w:val="005C4E6A"/>
    <w:rsid w:val="005C5A8D"/>
    <w:rsid w:val="005D4435"/>
    <w:rsid w:val="005D645A"/>
    <w:rsid w:val="005D7636"/>
    <w:rsid w:val="005E0C6E"/>
    <w:rsid w:val="005E20F8"/>
    <w:rsid w:val="005E3053"/>
    <w:rsid w:val="005E47BE"/>
    <w:rsid w:val="005F0137"/>
    <w:rsid w:val="005F11D2"/>
    <w:rsid w:val="005F2A0A"/>
    <w:rsid w:val="005F38C8"/>
    <w:rsid w:val="005F3E23"/>
    <w:rsid w:val="005F546F"/>
    <w:rsid w:val="005F7F98"/>
    <w:rsid w:val="00605DB6"/>
    <w:rsid w:val="00613633"/>
    <w:rsid w:val="00621C19"/>
    <w:rsid w:val="0062261D"/>
    <w:rsid w:val="00623167"/>
    <w:rsid w:val="00623E7B"/>
    <w:rsid w:val="00623FC4"/>
    <w:rsid w:val="00624182"/>
    <w:rsid w:val="006277C5"/>
    <w:rsid w:val="006338A5"/>
    <w:rsid w:val="0063423A"/>
    <w:rsid w:val="006418AF"/>
    <w:rsid w:val="00642682"/>
    <w:rsid w:val="00643309"/>
    <w:rsid w:val="00643465"/>
    <w:rsid w:val="00644369"/>
    <w:rsid w:val="0064571C"/>
    <w:rsid w:val="00651C12"/>
    <w:rsid w:val="00652A48"/>
    <w:rsid w:val="006532E3"/>
    <w:rsid w:val="006567BD"/>
    <w:rsid w:val="00656AD3"/>
    <w:rsid w:val="00661E73"/>
    <w:rsid w:val="00663AA0"/>
    <w:rsid w:val="00665863"/>
    <w:rsid w:val="00671D3F"/>
    <w:rsid w:val="00674C02"/>
    <w:rsid w:val="00675A68"/>
    <w:rsid w:val="006814D7"/>
    <w:rsid w:val="00683772"/>
    <w:rsid w:val="006838AA"/>
    <w:rsid w:val="00687C59"/>
    <w:rsid w:val="00693649"/>
    <w:rsid w:val="00694444"/>
    <w:rsid w:val="00694549"/>
    <w:rsid w:val="00695398"/>
    <w:rsid w:val="006A181A"/>
    <w:rsid w:val="006A1878"/>
    <w:rsid w:val="006A4A2A"/>
    <w:rsid w:val="006A692F"/>
    <w:rsid w:val="006A69FD"/>
    <w:rsid w:val="006A7602"/>
    <w:rsid w:val="006B55E8"/>
    <w:rsid w:val="006B6BC6"/>
    <w:rsid w:val="006C0D8D"/>
    <w:rsid w:val="006C2E13"/>
    <w:rsid w:val="006C667C"/>
    <w:rsid w:val="006D3822"/>
    <w:rsid w:val="006D5405"/>
    <w:rsid w:val="006D54A3"/>
    <w:rsid w:val="006D5625"/>
    <w:rsid w:val="006D67DC"/>
    <w:rsid w:val="006D6919"/>
    <w:rsid w:val="006D6B48"/>
    <w:rsid w:val="006E0720"/>
    <w:rsid w:val="006E35ED"/>
    <w:rsid w:val="006E3F33"/>
    <w:rsid w:val="006E76D3"/>
    <w:rsid w:val="006E7B31"/>
    <w:rsid w:val="006F0177"/>
    <w:rsid w:val="006F21A3"/>
    <w:rsid w:val="006F67A4"/>
    <w:rsid w:val="006F6E97"/>
    <w:rsid w:val="00701E2C"/>
    <w:rsid w:val="007026D5"/>
    <w:rsid w:val="0070530C"/>
    <w:rsid w:val="00706849"/>
    <w:rsid w:val="00710044"/>
    <w:rsid w:val="00712A2D"/>
    <w:rsid w:val="00716D45"/>
    <w:rsid w:val="00716D8E"/>
    <w:rsid w:val="00732290"/>
    <w:rsid w:val="0073346C"/>
    <w:rsid w:val="007357D2"/>
    <w:rsid w:val="00742181"/>
    <w:rsid w:val="00742B0D"/>
    <w:rsid w:val="0074472D"/>
    <w:rsid w:val="0074622B"/>
    <w:rsid w:val="00746BFF"/>
    <w:rsid w:val="00747DFC"/>
    <w:rsid w:val="0075175F"/>
    <w:rsid w:val="00753996"/>
    <w:rsid w:val="007548E3"/>
    <w:rsid w:val="007573C5"/>
    <w:rsid w:val="007609FD"/>
    <w:rsid w:val="007612BB"/>
    <w:rsid w:val="00762A6F"/>
    <w:rsid w:val="00766042"/>
    <w:rsid w:val="00767EF1"/>
    <w:rsid w:val="00771301"/>
    <w:rsid w:val="00774F46"/>
    <w:rsid w:val="007754E0"/>
    <w:rsid w:val="0077571A"/>
    <w:rsid w:val="0077608B"/>
    <w:rsid w:val="007837AF"/>
    <w:rsid w:val="007839E2"/>
    <w:rsid w:val="00784C21"/>
    <w:rsid w:val="00785369"/>
    <w:rsid w:val="00786C15"/>
    <w:rsid w:val="00790076"/>
    <w:rsid w:val="00793BB4"/>
    <w:rsid w:val="00794817"/>
    <w:rsid w:val="0079514E"/>
    <w:rsid w:val="007A08AA"/>
    <w:rsid w:val="007A4AA3"/>
    <w:rsid w:val="007B07F8"/>
    <w:rsid w:val="007B32A6"/>
    <w:rsid w:val="007B4D56"/>
    <w:rsid w:val="007B5734"/>
    <w:rsid w:val="007B58DD"/>
    <w:rsid w:val="007C09EF"/>
    <w:rsid w:val="007C172E"/>
    <w:rsid w:val="007C6363"/>
    <w:rsid w:val="007D289B"/>
    <w:rsid w:val="007D2EB5"/>
    <w:rsid w:val="007E05A5"/>
    <w:rsid w:val="007E0CFF"/>
    <w:rsid w:val="007E135D"/>
    <w:rsid w:val="007E15DC"/>
    <w:rsid w:val="007E4B8B"/>
    <w:rsid w:val="007F1DCA"/>
    <w:rsid w:val="007F692B"/>
    <w:rsid w:val="007F72C4"/>
    <w:rsid w:val="00800519"/>
    <w:rsid w:val="008026AB"/>
    <w:rsid w:val="008033E1"/>
    <w:rsid w:val="00806C31"/>
    <w:rsid w:val="0081122B"/>
    <w:rsid w:val="00811C58"/>
    <w:rsid w:val="00811F1E"/>
    <w:rsid w:val="00813A08"/>
    <w:rsid w:val="00817F34"/>
    <w:rsid w:val="00820B8E"/>
    <w:rsid w:val="008216B1"/>
    <w:rsid w:val="008220AA"/>
    <w:rsid w:val="00825D3C"/>
    <w:rsid w:val="008267AD"/>
    <w:rsid w:val="00830183"/>
    <w:rsid w:val="0083409A"/>
    <w:rsid w:val="00845C01"/>
    <w:rsid w:val="00846C0F"/>
    <w:rsid w:val="00847077"/>
    <w:rsid w:val="00851727"/>
    <w:rsid w:val="008531E5"/>
    <w:rsid w:val="0085437D"/>
    <w:rsid w:val="00854E31"/>
    <w:rsid w:val="00855E6F"/>
    <w:rsid w:val="008569BE"/>
    <w:rsid w:val="00857A21"/>
    <w:rsid w:val="008606F4"/>
    <w:rsid w:val="00861CE2"/>
    <w:rsid w:val="00862EE1"/>
    <w:rsid w:val="0086474B"/>
    <w:rsid w:val="00865F77"/>
    <w:rsid w:val="00866C68"/>
    <w:rsid w:val="00866D0E"/>
    <w:rsid w:val="0086727A"/>
    <w:rsid w:val="00870816"/>
    <w:rsid w:val="00875288"/>
    <w:rsid w:val="00877BB3"/>
    <w:rsid w:val="00880F36"/>
    <w:rsid w:val="00885A5B"/>
    <w:rsid w:val="00887764"/>
    <w:rsid w:val="0089008D"/>
    <w:rsid w:val="00891D11"/>
    <w:rsid w:val="008925E4"/>
    <w:rsid w:val="00894A7D"/>
    <w:rsid w:val="00895B25"/>
    <w:rsid w:val="008966E1"/>
    <w:rsid w:val="008A3AF8"/>
    <w:rsid w:val="008A4289"/>
    <w:rsid w:val="008B09BC"/>
    <w:rsid w:val="008B399E"/>
    <w:rsid w:val="008B3E7D"/>
    <w:rsid w:val="008B4030"/>
    <w:rsid w:val="008B4C66"/>
    <w:rsid w:val="008B70FD"/>
    <w:rsid w:val="008C25BC"/>
    <w:rsid w:val="008D3F0E"/>
    <w:rsid w:val="008D599E"/>
    <w:rsid w:val="008E20B6"/>
    <w:rsid w:val="008E35D2"/>
    <w:rsid w:val="008E3BC0"/>
    <w:rsid w:val="008E4D13"/>
    <w:rsid w:val="008E5C34"/>
    <w:rsid w:val="008E680B"/>
    <w:rsid w:val="008E7102"/>
    <w:rsid w:val="008F41D8"/>
    <w:rsid w:val="008F600D"/>
    <w:rsid w:val="008F7889"/>
    <w:rsid w:val="009026A5"/>
    <w:rsid w:val="00907E33"/>
    <w:rsid w:val="009116C4"/>
    <w:rsid w:val="0091442C"/>
    <w:rsid w:val="0091445F"/>
    <w:rsid w:val="009160C2"/>
    <w:rsid w:val="00921A89"/>
    <w:rsid w:val="00922B10"/>
    <w:rsid w:val="00930273"/>
    <w:rsid w:val="009306C8"/>
    <w:rsid w:val="00930778"/>
    <w:rsid w:val="00933EDE"/>
    <w:rsid w:val="00941089"/>
    <w:rsid w:val="00941563"/>
    <w:rsid w:val="0094176C"/>
    <w:rsid w:val="00942001"/>
    <w:rsid w:val="00943BC9"/>
    <w:rsid w:val="009440BD"/>
    <w:rsid w:val="009463E6"/>
    <w:rsid w:val="00950BBA"/>
    <w:rsid w:val="00953715"/>
    <w:rsid w:val="00954F46"/>
    <w:rsid w:val="00956EC7"/>
    <w:rsid w:val="00964F40"/>
    <w:rsid w:val="009657D8"/>
    <w:rsid w:val="00972021"/>
    <w:rsid w:val="00972576"/>
    <w:rsid w:val="00974F68"/>
    <w:rsid w:val="009767E2"/>
    <w:rsid w:val="00976B91"/>
    <w:rsid w:val="00977824"/>
    <w:rsid w:val="009826C9"/>
    <w:rsid w:val="00983F53"/>
    <w:rsid w:val="00984D8A"/>
    <w:rsid w:val="00984EA3"/>
    <w:rsid w:val="009876C5"/>
    <w:rsid w:val="009908BD"/>
    <w:rsid w:val="00993EFE"/>
    <w:rsid w:val="00994120"/>
    <w:rsid w:val="009A1111"/>
    <w:rsid w:val="009A1F0E"/>
    <w:rsid w:val="009B38CE"/>
    <w:rsid w:val="009B4998"/>
    <w:rsid w:val="009B4DC0"/>
    <w:rsid w:val="009B68C4"/>
    <w:rsid w:val="009B738E"/>
    <w:rsid w:val="009B7F43"/>
    <w:rsid w:val="009C0E69"/>
    <w:rsid w:val="009C0F74"/>
    <w:rsid w:val="009C12FF"/>
    <w:rsid w:val="009C2138"/>
    <w:rsid w:val="009C2C40"/>
    <w:rsid w:val="009C3BD3"/>
    <w:rsid w:val="009D1BE2"/>
    <w:rsid w:val="009D202B"/>
    <w:rsid w:val="009D3050"/>
    <w:rsid w:val="009D3E89"/>
    <w:rsid w:val="009D6584"/>
    <w:rsid w:val="009E025A"/>
    <w:rsid w:val="009E2900"/>
    <w:rsid w:val="009E75CF"/>
    <w:rsid w:val="009E7C8F"/>
    <w:rsid w:val="009F28EC"/>
    <w:rsid w:val="00A0024F"/>
    <w:rsid w:val="00A12C4F"/>
    <w:rsid w:val="00A13875"/>
    <w:rsid w:val="00A14D00"/>
    <w:rsid w:val="00A161D5"/>
    <w:rsid w:val="00A17910"/>
    <w:rsid w:val="00A20CAF"/>
    <w:rsid w:val="00A215A6"/>
    <w:rsid w:val="00A22884"/>
    <w:rsid w:val="00A24594"/>
    <w:rsid w:val="00A25BE2"/>
    <w:rsid w:val="00A26D92"/>
    <w:rsid w:val="00A27479"/>
    <w:rsid w:val="00A30CA5"/>
    <w:rsid w:val="00A31564"/>
    <w:rsid w:val="00A32791"/>
    <w:rsid w:val="00A341FF"/>
    <w:rsid w:val="00A361EC"/>
    <w:rsid w:val="00A368F4"/>
    <w:rsid w:val="00A3790C"/>
    <w:rsid w:val="00A37F35"/>
    <w:rsid w:val="00A42858"/>
    <w:rsid w:val="00A43420"/>
    <w:rsid w:val="00A47A4C"/>
    <w:rsid w:val="00A50474"/>
    <w:rsid w:val="00A50508"/>
    <w:rsid w:val="00A51713"/>
    <w:rsid w:val="00A5313A"/>
    <w:rsid w:val="00A54AEC"/>
    <w:rsid w:val="00A641BB"/>
    <w:rsid w:val="00A64C7A"/>
    <w:rsid w:val="00A735A5"/>
    <w:rsid w:val="00A80D19"/>
    <w:rsid w:val="00A8120F"/>
    <w:rsid w:val="00A91801"/>
    <w:rsid w:val="00A93D58"/>
    <w:rsid w:val="00A97491"/>
    <w:rsid w:val="00AA0069"/>
    <w:rsid w:val="00AA0345"/>
    <w:rsid w:val="00AA2F01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D278E"/>
    <w:rsid w:val="00AD39F4"/>
    <w:rsid w:val="00AD66BA"/>
    <w:rsid w:val="00AD713F"/>
    <w:rsid w:val="00AE076A"/>
    <w:rsid w:val="00AE1634"/>
    <w:rsid w:val="00AE3D27"/>
    <w:rsid w:val="00AE4D60"/>
    <w:rsid w:val="00AE6EF3"/>
    <w:rsid w:val="00AE7970"/>
    <w:rsid w:val="00AF1F4C"/>
    <w:rsid w:val="00AF5E66"/>
    <w:rsid w:val="00AF77A0"/>
    <w:rsid w:val="00B02946"/>
    <w:rsid w:val="00B065E5"/>
    <w:rsid w:val="00B101AF"/>
    <w:rsid w:val="00B11D74"/>
    <w:rsid w:val="00B139FB"/>
    <w:rsid w:val="00B14371"/>
    <w:rsid w:val="00B175F3"/>
    <w:rsid w:val="00B2063A"/>
    <w:rsid w:val="00B20A5B"/>
    <w:rsid w:val="00B217C2"/>
    <w:rsid w:val="00B25D27"/>
    <w:rsid w:val="00B2697F"/>
    <w:rsid w:val="00B279D5"/>
    <w:rsid w:val="00B27C47"/>
    <w:rsid w:val="00B443B2"/>
    <w:rsid w:val="00B46568"/>
    <w:rsid w:val="00B5193A"/>
    <w:rsid w:val="00B51DC3"/>
    <w:rsid w:val="00B55062"/>
    <w:rsid w:val="00B56F4D"/>
    <w:rsid w:val="00B633CF"/>
    <w:rsid w:val="00B63EF9"/>
    <w:rsid w:val="00B65245"/>
    <w:rsid w:val="00B6531A"/>
    <w:rsid w:val="00B732C8"/>
    <w:rsid w:val="00B75F25"/>
    <w:rsid w:val="00B77B3B"/>
    <w:rsid w:val="00B824E1"/>
    <w:rsid w:val="00B82683"/>
    <w:rsid w:val="00B82DB3"/>
    <w:rsid w:val="00B8350A"/>
    <w:rsid w:val="00B8475A"/>
    <w:rsid w:val="00B94730"/>
    <w:rsid w:val="00B95416"/>
    <w:rsid w:val="00B95F59"/>
    <w:rsid w:val="00BA0084"/>
    <w:rsid w:val="00BA009A"/>
    <w:rsid w:val="00BA0563"/>
    <w:rsid w:val="00BA1FF4"/>
    <w:rsid w:val="00BA3217"/>
    <w:rsid w:val="00BA5378"/>
    <w:rsid w:val="00BA66AF"/>
    <w:rsid w:val="00BB4B40"/>
    <w:rsid w:val="00BB5A71"/>
    <w:rsid w:val="00BB7494"/>
    <w:rsid w:val="00BC233F"/>
    <w:rsid w:val="00BC3B60"/>
    <w:rsid w:val="00BC7765"/>
    <w:rsid w:val="00BD0983"/>
    <w:rsid w:val="00BD1E12"/>
    <w:rsid w:val="00BD2920"/>
    <w:rsid w:val="00BD4271"/>
    <w:rsid w:val="00BD5EAF"/>
    <w:rsid w:val="00BE0EE5"/>
    <w:rsid w:val="00BE1C74"/>
    <w:rsid w:val="00BF2C20"/>
    <w:rsid w:val="00BF657C"/>
    <w:rsid w:val="00BF6DF7"/>
    <w:rsid w:val="00C01F4A"/>
    <w:rsid w:val="00C022BD"/>
    <w:rsid w:val="00C0713A"/>
    <w:rsid w:val="00C113C8"/>
    <w:rsid w:val="00C12303"/>
    <w:rsid w:val="00C2143E"/>
    <w:rsid w:val="00C246EA"/>
    <w:rsid w:val="00C256B8"/>
    <w:rsid w:val="00C25864"/>
    <w:rsid w:val="00C27BBC"/>
    <w:rsid w:val="00C30B39"/>
    <w:rsid w:val="00C325EA"/>
    <w:rsid w:val="00C35E04"/>
    <w:rsid w:val="00C36E75"/>
    <w:rsid w:val="00C3784F"/>
    <w:rsid w:val="00C401EA"/>
    <w:rsid w:val="00C47801"/>
    <w:rsid w:val="00C47F63"/>
    <w:rsid w:val="00C5117D"/>
    <w:rsid w:val="00C5214F"/>
    <w:rsid w:val="00C52B61"/>
    <w:rsid w:val="00C563C8"/>
    <w:rsid w:val="00C636B5"/>
    <w:rsid w:val="00C636E8"/>
    <w:rsid w:val="00C76574"/>
    <w:rsid w:val="00C81FC0"/>
    <w:rsid w:val="00C84C67"/>
    <w:rsid w:val="00C865D9"/>
    <w:rsid w:val="00C868EB"/>
    <w:rsid w:val="00CA3F1F"/>
    <w:rsid w:val="00CA4D0C"/>
    <w:rsid w:val="00CA78F4"/>
    <w:rsid w:val="00CB5D0A"/>
    <w:rsid w:val="00CB63DA"/>
    <w:rsid w:val="00CB67C2"/>
    <w:rsid w:val="00CB6EC9"/>
    <w:rsid w:val="00CC2D95"/>
    <w:rsid w:val="00CC2FAB"/>
    <w:rsid w:val="00CC4BFF"/>
    <w:rsid w:val="00CE139E"/>
    <w:rsid w:val="00CE3C4C"/>
    <w:rsid w:val="00CE4905"/>
    <w:rsid w:val="00CF0402"/>
    <w:rsid w:val="00CF1BDE"/>
    <w:rsid w:val="00CF4BEB"/>
    <w:rsid w:val="00CF6B04"/>
    <w:rsid w:val="00D10138"/>
    <w:rsid w:val="00D17AF5"/>
    <w:rsid w:val="00D17B87"/>
    <w:rsid w:val="00D224AC"/>
    <w:rsid w:val="00D2336B"/>
    <w:rsid w:val="00D233D1"/>
    <w:rsid w:val="00D23BF3"/>
    <w:rsid w:val="00D26159"/>
    <w:rsid w:val="00D269D1"/>
    <w:rsid w:val="00D32710"/>
    <w:rsid w:val="00D37413"/>
    <w:rsid w:val="00D45460"/>
    <w:rsid w:val="00D45A7E"/>
    <w:rsid w:val="00D539B2"/>
    <w:rsid w:val="00D57139"/>
    <w:rsid w:val="00D60EAD"/>
    <w:rsid w:val="00D61450"/>
    <w:rsid w:val="00D64D86"/>
    <w:rsid w:val="00D7156C"/>
    <w:rsid w:val="00D721D1"/>
    <w:rsid w:val="00D81891"/>
    <w:rsid w:val="00D82E80"/>
    <w:rsid w:val="00D92095"/>
    <w:rsid w:val="00D9451E"/>
    <w:rsid w:val="00D95A4E"/>
    <w:rsid w:val="00DA1CE5"/>
    <w:rsid w:val="00DA2323"/>
    <w:rsid w:val="00DA529D"/>
    <w:rsid w:val="00DA6C3A"/>
    <w:rsid w:val="00DB114F"/>
    <w:rsid w:val="00DC0698"/>
    <w:rsid w:val="00DC1A85"/>
    <w:rsid w:val="00DC209A"/>
    <w:rsid w:val="00DC228F"/>
    <w:rsid w:val="00DC2E5D"/>
    <w:rsid w:val="00DC7DE6"/>
    <w:rsid w:val="00DE22E8"/>
    <w:rsid w:val="00DF0A2F"/>
    <w:rsid w:val="00DF19DE"/>
    <w:rsid w:val="00DF5299"/>
    <w:rsid w:val="00DF7228"/>
    <w:rsid w:val="00E01C35"/>
    <w:rsid w:val="00E0327B"/>
    <w:rsid w:val="00E10961"/>
    <w:rsid w:val="00E122A7"/>
    <w:rsid w:val="00E126E5"/>
    <w:rsid w:val="00E17C24"/>
    <w:rsid w:val="00E2601F"/>
    <w:rsid w:val="00E27326"/>
    <w:rsid w:val="00E27C32"/>
    <w:rsid w:val="00E3135B"/>
    <w:rsid w:val="00E33AE9"/>
    <w:rsid w:val="00E34404"/>
    <w:rsid w:val="00E34CA3"/>
    <w:rsid w:val="00E3539E"/>
    <w:rsid w:val="00E361DD"/>
    <w:rsid w:val="00E36A39"/>
    <w:rsid w:val="00E3742F"/>
    <w:rsid w:val="00E44A11"/>
    <w:rsid w:val="00E4755C"/>
    <w:rsid w:val="00E53A08"/>
    <w:rsid w:val="00E53FB6"/>
    <w:rsid w:val="00E54428"/>
    <w:rsid w:val="00E56B00"/>
    <w:rsid w:val="00E56C1F"/>
    <w:rsid w:val="00E60B21"/>
    <w:rsid w:val="00E62705"/>
    <w:rsid w:val="00E65465"/>
    <w:rsid w:val="00E6781A"/>
    <w:rsid w:val="00E71844"/>
    <w:rsid w:val="00E75562"/>
    <w:rsid w:val="00E771E2"/>
    <w:rsid w:val="00E83235"/>
    <w:rsid w:val="00E83B5F"/>
    <w:rsid w:val="00E844E4"/>
    <w:rsid w:val="00EA327D"/>
    <w:rsid w:val="00EA4090"/>
    <w:rsid w:val="00EA583C"/>
    <w:rsid w:val="00EA7C7F"/>
    <w:rsid w:val="00EB09F9"/>
    <w:rsid w:val="00EB2027"/>
    <w:rsid w:val="00EB2EC2"/>
    <w:rsid w:val="00EB3F69"/>
    <w:rsid w:val="00ED4438"/>
    <w:rsid w:val="00EE0791"/>
    <w:rsid w:val="00EE12C1"/>
    <w:rsid w:val="00EE2F1F"/>
    <w:rsid w:val="00EE2FDF"/>
    <w:rsid w:val="00EF208A"/>
    <w:rsid w:val="00EF486F"/>
    <w:rsid w:val="00EF6614"/>
    <w:rsid w:val="00EF768F"/>
    <w:rsid w:val="00EF7A20"/>
    <w:rsid w:val="00F11B71"/>
    <w:rsid w:val="00F20BC6"/>
    <w:rsid w:val="00F21EC3"/>
    <w:rsid w:val="00F30469"/>
    <w:rsid w:val="00F411DA"/>
    <w:rsid w:val="00F42D4A"/>
    <w:rsid w:val="00F42DAF"/>
    <w:rsid w:val="00F479E7"/>
    <w:rsid w:val="00F51416"/>
    <w:rsid w:val="00F51F2F"/>
    <w:rsid w:val="00F5222E"/>
    <w:rsid w:val="00F62AA1"/>
    <w:rsid w:val="00F634D1"/>
    <w:rsid w:val="00F6449E"/>
    <w:rsid w:val="00F6491C"/>
    <w:rsid w:val="00F64E4E"/>
    <w:rsid w:val="00F64F46"/>
    <w:rsid w:val="00F668FA"/>
    <w:rsid w:val="00F73376"/>
    <w:rsid w:val="00F77114"/>
    <w:rsid w:val="00F8136C"/>
    <w:rsid w:val="00F827FB"/>
    <w:rsid w:val="00F864AF"/>
    <w:rsid w:val="00F9029F"/>
    <w:rsid w:val="00F92D52"/>
    <w:rsid w:val="00F93D78"/>
    <w:rsid w:val="00F9493B"/>
    <w:rsid w:val="00F971DD"/>
    <w:rsid w:val="00FA3142"/>
    <w:rsid w:val="00FA4F39"/>
    <w:rsid w:val="00FA54F8"/>
    <w:rsid w:val="00FA5D90"/>
    <w:rsid w:val="00FA73B0"/>
    <w:rsid w:val="00FB3F59"/>
    <w:rsid w:val="00FB4D6E"/>
    <w:rsid w:val="00FC13D4"/>
    <w:rsid w:val="00FC160B"/>
    <w:rsid w:val="00FC1C83"/>
    <w:rsid w:val="00FC27C1"/>
    <w:rsid w:val="00FC2C80"/>
    <w:rsid w:val="00FC4DC6"/>
    <w:rsid w:val="00FC5410"/>
    <w:rsid w:val="00FC6D2E"/>
    <w:rsid w:val="00FC7833"/>
    <w:rsid w:val="00FD12D3"/>
    <w:rsid w:val="00FD1567"/>
    <w:rsid w:val="00FD29EE"/>
    <w:rsid w:val="00FD77B9"/>
    <w:rsid w:val="00FE47A3"/>
    <w:rsid w:val="00FE5F55"/>
    <w:rsid w:val="00FF0E8E"/>
    <w:rsid w:val="00FF3752"/>
    <w:rsid w:val="00FF559D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A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21EC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21EC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21EC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Tags v 2,Underline Style,Heading 3 - Citation"/>
    <w:basedOn w:val="Normal"/>
    <w:next w:val="Normal"/>
    <w:link w:val="Heading3Char"/>
    <w:uiPriority w:val="9"/>
    <w:unhideWhenUsed/>
    <w:qFormat/>
    <w:rsid w:val="00F21EC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heading 2, Ch,Ch,No Spacing211,No Spacing12,no read,No Spacing2111,No Spacing4,No Spacing11111,No Spacing5,No Spacing21,Tags,tags,No Spacing1111,Underlined,Tag1"/>
    <w:basedOn w:val="Normal"/>
    <w:next w:val="Normal"/>
    <w:link w:val="Heading4Char"/>
    <w:uiPriority w:val="9"/>
    <w:unhideWhenUsed/>
    <w:qFormat/>
    <w:rsid w:val="00F21E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21E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1EC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21EC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3Char">
    <w:name w:val="Heading 3 Char"/>
    <w:aliases w:val="Block Char,Tags v 2 Char,Underline Style Char,Heading 3 - Citation Char"/>
    <w:basedOn w:val="DefaultParagraphFont"/>
    <w:link w:val="Heading3"/>
    <w:uiPriority w:val="9"/>
    <w:rsid w:val="00F21EC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heading 2 Char, Ch Char,Ch Char,No Spacing211 Char,No Spacing12 Char,no read Char,No Spacing2111 Char,No Spacing4 Char,No Spacing11111 Char,No Spacing5 Char,No Spacing21 Char,Tags Char"/>
    <w:basedOn w:val="DefaultParagraphFont"/>
    <w:link w:val="Heading4"/>
    <w:uiPriority w:val="9"/>
    <w:rsid w:val="00F21EC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emphasis,Bold Underline,Emphasis!!,small,Qualifications,bold underline,normal card text"/>
    <w:basedOn w:val="DefaultParagraphFont"/>
    <w:uiPriority w:val="7"/>
    <w:qFormat/>
    <w:rsid w:val="00F21EC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F21EC3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Underline Char,HHeading 3 + 12 pt,Cards + Font: 12 pt Char,Style,Intense Emphasis11,Citation Char Char Char,ci,Bold Cite Char"/>
    <w:basedOn w:val="DefaultParagraphFont"/>
    <w:uiPriority w:val="1"/>
    <w:qFormat/>
    <w:rsid w:val="00F21EC3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F21EC3"/>
    <w:pPr>
      <w:ind w:left="720"/>
      <w:contextualSpacing/>
    </w:p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F21EC3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uiPriority w:val="99"/>
    <w:qFormat/>
    <w:rsid w:val="00F21EC3"/>
    <w:pPr>
      <w:ind w:left="288" w:right="288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cardChar">
    <w:name w:val="card Char"/>
    <w:basedOn w:val="DefaultParagraphFont"/>
    <w:link w:val="card"/>
    <w:uiPriority w:val="99"/>
    <w:locked/>
    <w:rsid w:val="00F21EC3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uiPriority w:val="99"/>
    <w:qFormat/>
    <w:rsid w:val="00F21EC3"/>
    <w:rPr>
      <w:rFonts w:cs="Times New Roman"/>
      <w:sz w:val="20"/>
      <w:u w:val="single"/>
    </w:rPr>
  </w:style>
  <w:style w:type="paragraph" w:customStyle="1" w:styleId="tag">
    <w:name w:val="tag"/>
    <w:basedOn w:val="Normal"/>
    <w:next w:val="Normal"/>
    <w:link w:val="tagChar"/>
    <w:qFormat/>
    <w:rsid w:val="00F2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basedOn w:val="DefaultParagraphFont"/>
    <w:link w:val="tag"/>
    <w:rsid w:val="00F21EC3"/>
    <w:rPr>
      <w:rFonts w:ascii="Times New Roman" w:eastAsia="Times New Roman" w:hAnsi="Times New Roman" w:cs="Times New Roman"/>
      <w:b/>
      <w:szCs w:val="20"/>
    </w:rPr>
  </w:style>
  <w:style w:type="paragraph" w:customStyle="1" w:styleId="Citation">
    <w:name w:val="Citation"/>
    <w:basedOn w:val="Normal"/>
    <w:next w:val="Normal"/>
    <w:link w:val="CitationChar"/>
    <w:qFormat/>
    <w:rsid w:val="00F21EC3"/>
    <w:pPr>
      <w:ind w:left="720"/>
    </w:pPr>
    <w:rPr>
      <w:rFonts w:ascii="Arial Narrow" w:eastAsia="Times New Roman" w:hAnsi="Arial Narrow" w:cs="Times New Roman"/>
      <w:sz w:val="20"/>
    </w:rPr>
  </w:style>
  <w:style w:type="character" w:customStyle="1" w:styleId="CitationChar">
    <w:name w:val="Citation Char"/>
    <w:aliases w:val="Heading 3 Char Char Char,Heading 3 Char Char Char1,Heading 3 Char1,Char Char2,Heading 3 Char1 Char,Citation Char Char1 Char Char Char Char Char,cites Char Char,Heading 3 Char1 Char Char Char,Underlined Text Cha,cite"/>
    <w:basedOn w:val="DefaultParagraphFont"/>
    <w:link w:val="Citation"/>
    <w:rsid w:val="00F21EC3"/>
    <w:rPr>
      <w:rFonts w:ascii="Arial Narrow" w:eastAsia="Times New Roman" w:hAnsi="Arial Narrow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1EC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1EC3"/>
    <w:rPr>
      <w:rFonts w:ascii="Lucida Grande" w:hAnsi="Lucida Grande" w:cs="Lucida Grande"/>
      <w:sz w:val="2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21EC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F21EC3"/>
  </w:style>
  <w:style w:type="paragraph" w:styleId="Header">
    <w:name w:val="header"/>
    <w:basedOn w:val="Normal"/>
    <w:link w:val="HeaderChar"/>
    <w:uiPriority w:val="99"/>
    <w:unhideWhenUsed/>
    <w:rsid w:val="00F2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EC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F2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EC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21EC3"/>
  </w:style>
  <w:style w:type="character" w:customStyle="1" w:styleId="stylestylebold12pt0">
    <w:name w:val="stylestylebold12pt"/>
    <w:basedOn w:val="DefaultParagraphFont"/>
    <w:rsid w:val="00F21EC3"/>
  </w:style>
  <w:style w:type="character" w:customStyle="1" w:styleId="styleboldunderline0">
    <w:name w:val="styleboldunderline"/>
    <w:basedOn w:val="DefaultParagraphFont"/>
    <w:rsid w:val="00F21E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21EC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21EC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21EC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Tags v 2,Underline Style,Heading 3 - Citation"/>
    <w:basedOn w:val="Normal"/>
    <w:next w:val="Normal"/>
    <w:link w:val="Heading3Char"/>
    <w:uiPriority w:val="9"/>
    <w:unhideWhenUsed/>
    <w:qFormat/>
    <w:rsid w:val="00F21EC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body,Normal Tag,heading 2, Ch,Ch,No Spacing211,No Spacing12,no read,No Spacing2111,No Spacing4,No Spacing11111,No Spacing5,No Spacing21,Tags,tags,No Spacing1111,Underlined,Tag1"/>
    <w:basedOn w:val="Normal"/>
    <w:next w:val="Normal"/>
    <w:link w:val="Heading4Char"/>
    <w:uiPriority w:val="9"/>
    <w:unhideWhenUsed/>
    <w:qFormat/>
    <w:rsid w:val="00F21E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21E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1EC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21EC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3Char">
    <w:name w:val="Heading 3 Char"/>
    <w:aliases w:val="Block Char,Tags v 2 Char,Underline Style Char,Heading 3 - Citation Char"/>
    <w:basedOn w:val="DefaultParagraphFont"/>
    <w:link w:val="Heading3"/>
    <w:uiPriority w:val="9"/>
    <w:rsid w:val="00F21EC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body Char,Normal Tag Char,heading 2 Char, Ch Char,Ch Char,No Spacing211 Char,No Spacing12 Char,no read Char,No Spacing2111 Char,No Spacing4 Char,No Spacing11111 Char,No Spacing5 Char,No Spacing21 Char,Tags Char"/>
    <w:basedOn w:val="DefaultParagraphFont"/>
    <w:link w:val="Heading4"/>
    <w:uiPriority w:val="9"/>
    <w:rsid w:val="00F21EC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CD Card,ED - Tag,emphasis,Bold Underline,Emphasis!!,small,Qualifications,bold underline,normal card text"/>
    <w:basedOn w:val="DefaultParagraphFont"/>
    <w:uiPriority w:val="7"/>
    <w:qFormat/>
    <w:rsid w:val="00F21EC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F21EC3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Underline Char,HHeading 3 + 12 pt,Cards + Font: 12 pt Char,Style,Intense Emphasis11,Citation Char Char Char,ci,Bold Cite Char"/>
    <w:basedOn w:val="DefaultParagraphFont"/>
    <w:uiPriority w:val="1"/>
    <w:qFormat/>
    <w:rsid w:val="00F21EC3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F21EC3"/>
    <w:pPr>
      <w:ind w:left="720"/>
      <w:contextualSpacing/>
    </w:pPr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F21EC3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uiPriority w:val="99"/>
    <w:qFormat/>
    <w:rsid w:val="00F21EC3"/>
    <w:pPr>
      <w:ind w:left="288" w:right="288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cardChar">
    <w:name w:val="card Char"/>
    <w:basedOn w:val="DefaultParagraphFont"/>
    <w:link w:val="card"/>
    <w:uiPriority w:val="99"/>
    <w:locked/>
    <w:rsid w:val="00F21EC3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uiPriority w:val="99"/>
    <w:qFormat/>
    <w:rsid w:val="00F21EC3"/>
    <w:rPr>
      <w:rFonts w:cs="Times New Roman"/>
      <w:sz w:val="20"/>
      <w:u w:val="single"/>
    </w:rPr>
  </w:style>
  <w:style w:type="paragraph" w:customStyle="1" w:styleId="tag">
    <w:name w:val="tag"/>
    <w:basedOn w:val="Normal"/>
    <w:next w:val="Normal"/>
    <w:link w:val="tagChar"/>
    <w:qFormat/>
    <w:rsid w:val="00F2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basedOn w:val="DefaultParagraphFont"/>
    <w:link w:val="tag"/>
    <w:rsid w:val="00F21EC3"/>
    <w:rPr>
      <w:rFonts w:ascii="Times New Roman" w:eastAsia="Times New Roman" w:hAnsi="Times New Roman" w:cs="Times New Roman"/>
      <w:b/>
      <w:szCs w:val="20"/>
    </w:rPr>
  </w:style>
  <w:style w:type="paragraph" w:customStyle="1" w:styleId="Citation">
    <w:name w:val="Citation"/>
    <w:basedOn w:val="Normal"/>
    <w:next w:val="Normal"/>
    <w:link w:val="CitationChar"/>
    <w:qFormat/>
    <w:rsid w:val="00F21EC3"/>
    <w:pPr>
      <w:ind w:left="720"/>
    </w:pPr>
    <w:rPr>
      <w:rFonts w:ascii="Arial Narrow" w:eastAsia="Times New Roman" w:hAnsi="Arial Narrow" w:cs="Times New Roman"/>
      <w:sz w:val="20"/>
    </w:rPr>
  </w:style>
  <w:style w:type="character" w:customStyle="1" w:styleId="CitationChar">
    <w:name w:val="Citation Char"/>
    <w:aliases w:val="Heading 3 Char Char Char,Heading 3 Char Char Char1,Heading 3 Char1,Char Char2,Heading 3 Char1 Char,Citation Char Char1 Char Char Char Char Char,cites Char Char,Heading 3 Char1 Char Char Char,Underlined Text Cha,cite"/>
    <w:basedOn w:val="DefaultParagraphFont"/>
    <w:link w:val="Citation"/>
    <w:rsid w:val="00F21EC3"/>
    <w:rPr>
      <w:rFonts w:ascii="Arial Narrow" w:eastAsia="Times New Roman" w:hAnsi="Arial Narrow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1EC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1EC3"/>
    <w:rPr>
      <w:rFonts w:ascii="Lucida Grande" w:hAnsi="Lucida Grande" w:cs="Lucida Grande"/>
      <w:sz w:val="2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21EC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NoSpacing">
    <w:name w:val="No Spacing"/>
    <w:uiPriority w:val="1"/>
    <w:rsid w:val="00F21EC3"/>
  </w:style>
  <w:style w:type="paragraph" w:styleId="Header">
    <w:name w:val="header"/>
    <w:basedOn w:val="Normal"/>
    <w:link w:val="HeaderChar"/>
    <w:uiPriority w:val="99"/>
    <w:unhideWhenUsed/>
    <w:rsid w:val="00F2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EC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F2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EC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21EC3"/>
  </w:style>
  <w:style w:type="character" w:customStyle="1" w:styleId="stylestylebold12pt0">
    <w:name w:val="stylestylebold12pt"/>
    <w:basedOn w:val="DefaultParagraphFont"/>
    <w:rsid w:val="00F21EC3"/>
  </w:style>
  <w:style w:type="character" w:customStyle="1" w:styleId="styleboldunderline0">
    <w:name w:val="styleboldunderline"/>
    <w:basedOn w:val="DefaultParagraphFont"/>
    <w:rsid w:val="00F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sq-sds.org/article/view/1665/1606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inionator.blogs.nytimes.com/2013/11/10/learning-how-to-die-in-the-anthropocene/?_r=1&amp;" TargetMode="External"/><Relationship Id="rId7" Type="http://schemas.openxmlformats.org/officeDocument/2006/relationships/hyperlink" Target="http://www.criticism.com/md/tech.html" TargetMode="External"/><Relationship Id="rId8" Type="http://schemas.openxmlformats.org/officeDocument/2006/relationships/hyperlink" Target="http://www.google.com/url?sa=t&amp;rct=j&amp;q=&amp;esrc=s&amp;source=web&amp;cd=1&amp;ved=0CCoQFjAA&amp;url=http%3A%2F%2Fdisabilities.temple.edu%2Fmedia%2Fds%2Flecture20091028siebersAesthetics_FULL.doc&amp;ei=LWz4T6jyN8bHqAHLkY2LCQ&amp;usg=AFQjCNGdkDuSJkRXMHgbXqvuyyeDpldVcQ&amp;sig2=UCGDC4tHbeh2j7-Yce9lsA" TargetMode="External"/><Relationship Id="rId9" Type="http://schemas.openxmlformats.org/officeDocument/2006/relationships/hyperlink" Target="http://www.fed.cuhk.edu.hk/~lchang/material/Evolutionary/Developmental/Greene-KantSoul.pdf" TargetMode="External"/><Relationship Id="rId10" Type="http://schemas.openxmlformats.org/officeDocument/2006/relationships/hyperlink" Target="http://disabledfeminists.com/2010/05/17/guest-post-from-rmj-ableist-word-profile-craz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listenn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9</Pages>
  <Words>1483</Words>
  <Characters>8456</Characters>
  <Application>Microsoft Macintosh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1</cp:revision>
  <dcterms:created xsi:type="dcterms:W3CDTF">2013-12-08T01:07:00Z</dcterms:created>
  <dcterms:modified xsi:type="dcterms:W3CDTF">2013-12-08T01:30:00Z</dcterms:modified>
</cp:coreProperties>
</file>