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5A9" w:rsidRPr="00E065A9" w:rsidRDefault="00E065A9" w:rsidP="00E065A9">
      <w:pPr>
        <w:rPr>
          <w:rStyle w:val="StyleStyleBold12pt"/>
        </w:rPr>
      </w:pPr>
      <w:r w:rsidRPr="00E065A9">
        <w:rPr>
          <w:rStyle w:val="StyleStyleBold12pt"/>
        </w:rPr>
        <w:t xml:space="preserve">Plan: The United States federal government should increase its investment in </w:t>
      </w:r>
      <w:proofErr w:type="spellStart"/>
      <w:r w:rsidRPr="00E065A9">
        <w:rPr>
          <w:rStyle w:val="StyleStyleBold12pt"/>
        </w:rPr>
        <w:t>Transboundary</w:t>
      </w:r>
      <w:proofErr w:type="spellEnd"/>
      <w:r w:rsidRPr="00E065A9">
        <w:rPr>
          <w:rStyle w:val="StyleStyleBold12pt"/>
        </w:rPr>
        <w:t xml:space="preserve"> aquifers and water infrastructure integration and development bilaterally with the United Mexican States</w:t>
      </w:r>
    </w:p>
    <w:p w:rsidR="00E065A9" w:rsidRPr="00E065A9" w:rsidRDefault="00E065A9" w:rsidP="00E065A9">
      <w:pPr>
        <w:pStyle w:val="Heading2"/>
      </w:pPr>
      <w:r w:rsidRPr="00E065A9">
        <w:lastRenderedPageBreak/>
        <w:t>Advantage 1 is Water</w:t>
      </w:r>
    </w:p>
    <w:p w:rsidR="00E065A9" w:rsidRPr="00E065A9" w:rsidRDefault="00E065A9" w:rsidP="00E065A9">
      <w:pPr>
        <w:rPr>
          <w:rStyle w:val="StyleStyleBold12pt"/>
        </w:rPr>
      </w:pPr>
    </w:p>
    <w:p w:rsidR="00E065A9" w:rsidRPr="00E065A9" w:rsidRDefault="00E065A9" w:rsidP="00E065A9">
      <w:pPr>
        <w:pStyle w:val="Heading3"/>
        <w:jc w:val="left"/>
        <w:rPr>
          <w:rStyle w:val="Heading4Char"/>
          <w:b/>
          <w:u w:val="none"/>
        </w:rPr>
      </w:pPr>
      <w:r w:rsidRPr="00E065A9">
        <w:rPr>
          <w:rStyle w:val="Heading4Char"/>
          <w:u w:val="none"/>
        </w:rPr>
        <w:t>There is no comprehensive aquifer agreement currently</w:t>
      </w:r>
    </w:p>
    <w:p w:rsidR="00E065A9" w:rsidRPr="00E065A9" w:rsidRDefault="00E065A9" w:rsidP="00E065A9">
      <w:pPr>
        <w:rPr>
          <w:rStyle w:val="StyleBoldUnderline"/>
          <w:b w:val="0"/>
          <w:u w:val="none"/>
        </w:rPr>
      </w:pPr>
      <w:r w:rsidRPr="00E065A9">
        <w:rPr>
          <w:rStyle w:val="Heading4Char"/>
        </w:rPr>
        <w:t>Eckstein</w:t>
      </w:r>
      <w:r w:rsidRPr="00E065A9">
        <w:rPr>
          <w:rStyle w:val="StyleBoldUnderline"/>
          <w:b w:val="0"/>
        </w:rPr>
        <w:t xml:space="preserve">, </w:t>
      </w:r>
      <w:r w:rsidRPr="00E065A9">
        <w:rPr>
          <w:rStyle w:val="StyleBoldUnderline"/>
          <w:b w:val="0"/>
          <w:u w:val="none"/>
        </w:rPr>
        <w:t>Professor of Law, Texas Wesleyan University Scho</w:t>
      </w:r>
      <w:r w:rsidRPr="00E065A9">
        <w:rPr>
          <w:rStyle w:val="StyleBoldUnderline"/>
          <w:b w:val="0"/>
        </w:rPr>
        <w:t xml:space="preserve">ol of Law, Fort Worth, TX, USA </w:t>
      </w:r>
    </w:p>
    <w:p w:rsidR="00E065A9" w:rsidRPr="00E065A9" w:rsidRDefault="00E065A9" w:rsidP="00E065A9">
      <w:pPr>
        <w:rPr>
          <w:rStyle w:val="StyleBoldUnderline"/>
          <w:b w:val="0"/>
          <w:u w:val="none"/>
        </w:rPr>
      </w:pPr>
      <w:r w:rsidRPr="00E065A9">
        <w:rPr>
          <w:rStyle w:val="StyleBoldUnderline"/>
          <w:b w:val="0"/>
          <w:u w:val="none"/>
        </w:rPr>
        <w:t>Director, International Water Law Project</w:t>
      </w:r>
      <w:r w:rsidRPr="00E065A9">
        <w:rPr>
          <w:rStyle w:val="StyleBoldUnderline"/>
          <w:b w:val="0"/>
        </w:rPr>
        <w:t xml:space="preserve">, </w:t>
      </w:r>
      <w:r w:rsidRPr="00E065A9">
        <w:rPr>
          <w:rStyle w:val="StyleBoldUnderline"/>
          <w:b w:val="0"/>
          <w:u w:val="none"/>
        </w:rPr>
        <w:t>20</w:t>
      </w:r>
      <w:r w:rsidRPr="00E065A9">
        <w:rPr>
          <w:rStyle w:val="Heading4Char"/>
        </w:rPr>
        <w:t>11</w:t>
      </w:r>
    </w:p>
    <w:p w:rsidR="00E065A9" w:rsidRPr="00E065A9" w:rsidRDefault="00E065A9" w:rsidP="00E065A9">
      <w:pPr>
        <w:rPr>
          <w:rStyle w:val="StyleBoldUnderline"/>
          <w:b w:val="0"/>
          <w:u w:val="none"/>
        </w:rPr>
      </w:pPr>
      <w:r w:rsidRPr="00E065A9">
        <w:rPr>
          <w:rStyle w:val="StyleBoldUnderline"/>
          <w:b w:val="0"/>
          <w:u w:val="none"/>
        </w:rPr>
        <w:t xml:space="preserve">(Gabriel E, International Community Law Review 13 (2011) 273–290, </w:t>
      </w:r>
      <w:r w:rsidRPr="00E065A9">
        <w:rPr>
          <w:rStyle w:val="StyleBoldUnderline"/>
          <w:b w:val="0"/>
        </w:rPr>
        <w:t>“</w:t>
      </w:r>
      <w:r w:rsidRPr="00E065A9">
        <w:rPr>
          <w:rStyle w:val="StyleBoldUnderline"/>
          <w:b w:val="0"/>
          <w:u w:val="none"/>
        </w:rPr>
        <w:t>Buried Treasure or Buried Hope?</w:t>
      </w:r>
      <w:r w:rsidRPr="00E065A9">
        <w:rPr>
          <w:rStyle w:val="StyleBoldUnderline"/>
          <w:b w:val="0"/>
          <w:sz w:val="12"/>
          <w:u w:val="none"/>
        </w:rPr>
        <w:t xml:space="preserve"> </w:t>
      </w:r>
      <w:r w:rsidRPr="00E065A9">
        <w:rPr>
          <w:rStyle w:val="StyleBoldUnderline"/>
          <w:b w:val="0"/>
          <w:u w:val="none"/>
        </w:rPr>
        <w:t xml:space="preserve">The Status of Mexico-U.S. </w:t>
      </w:r>
      <w:proofErr w:type="spellStart"/>
      <w:r w:rsidRPr="00E065A9">
        <w:rPr>
          <w:rStyle w:val="StyleBoldUnderline"/>
          <w:b w:val="0"/>
          <w:u w:val="none"/>
        </w:rPr>
        <w:t>Transboundary</w:t>
      </w:r>
      <w:proofErr w:type="spellEnd"/>
      <w:r w:rsidRPr="00E065A9">
        <w:rPr>
          <w:rStyle w:val="StyleBoldUnderline"/>
          <w:b w:val="0"/>
          <w:u w:val="none"/>
        </w:rPr>
        <w:t xml:space="preserve"> Aquifers under International Law</w:t>
      </w:r>
      <w:r w:rsidRPr="00E065A9">
        <w:rPr>
          <w:rStyle w:val="StyleBoldUnderline"/>
          <w:b w:val="0"/>
        </w:rPr>
        <w:t xml:space="preserve">”, </w:t>
      </w:r>
      <w:proofErr w:type="spellStart"/>
      <w:r w:rsidRPr="00E065A9">
        <w:rPr>
          <w:rStyle w:val="StyleBoldUnderline"/>
          <w:b w:val="0"/>
          <w:u w:val="none"/>
        </w:rPr>
        <w:t>Kon</w:t>
      </w:r>
      <w:r w:rsidRPr="00E065A9">
        <w:rPr>
          <w:rStyle w:val="StyleBoldUnderline"/>
          <w:b w:val="0"/>
        </w:rPr>
        <w:t>inklijke</w:t>
      </w:r>
      <w:proofErr w:type="spellEnd"/>
      <w:r w:rsidRPr="00E065A9">
        <w:rPr>
          <w:rStyle w:val="StyleBoldUnderline"/>
          <w:b w:val="0"/>
        </w:rPr>
        <w:t xml:space="preserve"> Brill NV, Leiden, 2011,</w:t>
      </w:r>
      <w:r w:rsidRPr="00E065A9">
        <w:rPr>
          <w:rStyle w:val="StyleBoldUnderline"/>
          <w:b w:val="0"/>
          <w:u w:val="none"/>
        </w:rPr>
        <w:t xml:space="preserve"> http://www.internationalwaterlaw.org/bibliography/articles/Eckstein-Mex-US_ICLR.pdf</w:t>
      </w:r>
      <w:r w:rsidRPr="00E065A9">
        <w:rPr>
          <w:rStyle w:val="StyleBoldUnderline"/>
          <w:b w:val="0"/>
        </w:rPr>
        <w:t>, JAZ</w:t>
      </w:r>
      <w:r w:rsidRPr="00E065A9">
        <w:rPr>
          <w:rStyle w:val="StyleBoldUnderline"/>
          <w:b w:val="0"/>
          <w:u w:val="none"/>
        </w:rPr>
        <w:t>)</w:t>
      </w:r>
    </w:p>
    <w:p w:rsidR="00E065A9" w:rsidRPr="00E065A9" w:rsidRDefault="00E065A9" w:rsidP="00E065A9">
      <w:pPr>
        <w:rPr>
          <w:rStyle w:val="StyleBoldUnderline"/>
        </w:rPr>
      </w:pPr>
    </w:p>
    <w:p w:rsidR="00E065A9" w:rsidRPr="00E065A9" w:rsidRDefault="00E065A9" w:rsidP="00E065A9">
      <w:r w:rsidRPr="00E065A9">
        <w:rPr>
          <w:rStyle w:val="StyleBoldUnderline"/>
        </w:rPr>
        <w:t xml:space="preserve">Presently, there exists no comprehensive agreement between Mexico and </w:t>
      </w:r>
      <w:proofErr w:type="gramStart"/>
      <w:r w:rsidRPr="00E065A9">
        <w:rPr>
          <w:rStyle w:val="StyleBoldUnderline"/>
        </w:rPr>
        <w:t>the  United</w:t>
      </w:r>
      <w:proofErr w:type="gramEnd"/>
      <w:r w:rsidRPr="00E065A9">
        <w:rPr>
          <w:rStyle w:val="StyleBoldUnderline"/>
        </w:rPr>
        <w:t xml:space="preserve"> States on the regulation, management, allocation, or protection of the  numerous aquifers</w:t>
      </w:r>
      <w:r w:rsidRPr="00E065A9">
        <w:t xml:space="preserve"> </w:t>
      </w:r>
    </w:p>
    <w:p w:rsidR="00E065A9" w:rsidRPr="00E065A9" w:rsidRDefault="00E065A9" w:rsidP="00E065A9">
      <w:proofErr w:type="gramStart"/>
      <w:r w:rsidRPr="00E065A9">
        <w:t>…..</w:t>
      </w:r>
      <w:proofErr w:type="gramEnd"/>
    </w:p>
    <w:p w:rsidR="00E065A9" w:rsidRPr="00E065A9" w:rsidRDefault="00E065A9" w:rsidP="00E065A9">
      <w:r w:rsidRPr="00E065A9">
        <w:rPr>
          <w:rStyle w:val="StyleBoldUnderline"/>
        </w:rPr>
        <w:t>This multiplicity of legal regimes and jurisdictions, however, is one of the most vexing challenges to the development of robust bi-national cooperation.</w:t>
      </w:r>
    </w:p>
    <w:p w:rsidR="00E065A9" w:rsidRPr="00E065A9" w:rsidRDefault="00E065A9" w:rsidP="00E065A9">
      <w:pPr>
        <w:rPr>
          <w:rStyle w:val="StyleStyleBold12pt"/>
        </w:rPr>
      </w:pPr>
    </w:p>
    <w:p w:rsidR="00E065A9" w:rsidRPr="00E065A9" w:rsidRDefault="00E065A9" w:rsidP="00E065A9">
      <w:pPr>
        <w:pStyle w:val="Heading3"/>
        <w:jc w:val="left"/>
        <w:rPr>
          <w:rStyle w:val="StyleStyleBold12pt"/>
          <w:b/>
        </w:rPr>
      </w:pPr>
      <w:r w:rsidRPr="00E065A9">
        <w:rPr>
          <w:rStyle w:val="StyleStyleBold12pt"/>
          <w:b/>
        </w:rPr>
        <w:t>Lack of regulation leads to contamination, depletion of resources, and unclear information that is necessary for both countries</w:t>
      </w:r>
    </w:p>
    <w:p w:rsidR="00E065A9" w:rsidRPr="00E065A9" w:rsidRDefault="00E065A9" w:rsidP="00E065A9">
      <w:pPr>
        <w:rPr>
          <w:rStyle w:val="StyleBoldUnderline"/>
          <w:b w:val="0"/>
          <w:u w:val="none"/>
        </w:rPr>
      </w:pPr>
      <w:r w:rsidRPr="00E065A9">
        <w:rPr>
          <w:rStyle w:val="Heading4Char"/>
        </w:rPr>
        <w:t>Eckstein</w:t>
      </w:r>
      <w:r w:rsidRPr="00E065A9">
        <w:rPr>
          <w:rStyle w:val="StyleBoldUnderline"/>
          <w:b w:val="0"/>
        </w:rPr>
        <w:t xml:space="preserve">, </w:t>
      </w:r>
      <w:r w:rsidRPr="00E065A9">
        <w:rPr>
          <w:rStyle w:val="StyleBoldUnderline"/>
          <w:b w:val="0"/>
          <w:u w:val="none"/>
        </w:rPr>
        <w:t>Professor of Law, Texas Wesleyan University Scho</w:t>
      </w:r>
      <w:r w:rsidRPr="00E065A9">
        <w:rPr>
          <w:rStyle w:val="StyleBoldUnderline"/>
          <w:b w:val="0"/>
        </w:rPr>
        <w:t xml:space="preserve">ol of Law, Fort Worth, TX, USA </w:t>
      </w:r>
    </w:p>
    <w:p w:rsidR="00E065A9" w:rsidRPr="00E065A9" w:rsidRDefault="00E065A9" w:rsidP="00E065A9">
      <w:pPr>
        <w:rPr>
          <w:rStyle w:val="StyleBoldUnderline"/>
          <w:b w:val="0"/>
          <w:u w:val="none"/>
        </w:rPr>
      </w:pPr>
      <w:r w:rsidRPr="00E065A9">
        <w:rPr>
          <w:rStyle w:val="StyleBoldUnderline"/>
          <w:b w:val="0"/>
          <w:u w:val="none"/>
        </w:rPr>
        <w:t>Director, International Water Law Project</w:t>
      </w:r>
      <w:r w:rsidRPr="00E065A9">
        <w:rPr>
          <w:rStyle w:val="StyleBoldUnderline"/>
          <w:b w:val="0"/>
        </w:rPr>
        <w:t xml:space="preserve">, </w:t>
      </w:r>
      <w:r w:rsidRPr="00E065A9">
        <w:rPr>
          <w:rStyle w:val="StyleBoldUnderline"/>
          <w:b w:val="0"/>
          <w:u w:val="none"/>
        </w:rPr>
        <w:t>20</w:t>
      </w:r>
      <w:r w:rsidRPr="00E065A9">
        <w:rPr>
          <w:rStyle w:val="Heading4Char"/>
        </w:rPr>
        <w:t>11</w:t>
      </w:r>
    </w:p>
    <w:p w:rsidR="00E065A9" w:rsidRPr="00E065A9" w:rsidRDefault="00E065A9" w:rsidP="00E065A9">
      <w:pPr>
        <w:rPr>
          <w:rStyle w:val="StyleStyleBold12pt"/>
          <w:b w:val="0"/>
          <w:sz w:val="22"/>
        </w:rPr>
      </w:pPr>
      <w:r w:rsidRPr="00E065A9">
        <w:rPr>
          <w:rStyle w:val="StyleBoldUnderline"/>
          <w:b w:val="0"/>
          <w:u w:val="none"/>
        </w:rPr>
        <w:t xml:space="preserve">(Gabriel E, International Community Law Review 13 (2011) 273–290, </w:t>
      </w:r>
      <w:r w:rsidRPr="00E065A9">
        <w:rPr>
          <w:rStyle w:val="StyleBoldUnderline"/>
          <w:b w:val="0"/>
        </w:rPr>
        <w:t>“</w:t>
      </w:r>
      <w:r w:rsidRPr="00E065A9">
        <w:rPr>
          <w:rStyle w:val="StyleBoldUnderline"/>
          <w:b w:val="0"/>
          <w:u w:val="none"/>
        </w:rPr>
        <w:t>Buried Treasure or Buried Hope?</w:t>
      </w:r>
      <w:r w:rsidRPr="00E065A9">
        <w:rPr>
          <w:rStyle w:val="StyleBoldUnderline"/>
          <w:b w:val="0"/>
          <w:sz w:val="12"/>
          <w:u w:val="none"/>
        </w:rPr>
        <w:t xml:space="preserve"> </w:t>
      </w:r>
      <w:r w:rsidRPr="00E065A9">
        <w:rPr>
          <w:rStyle w:val="StyleBoldUnderline"/>
          <w:b w:val="0"/>
          <w:u w:val="none"/>
        </w:rPr>
        <w:t xml:space="preserve">The Status of Mexico-U.S. </w:t>
      </w:r>
      <w:proofErr w:type="spellStart"/>
      <w:r w:rsidRPr="00E065A9">
        <w:rPr>
          <w:rStyle w:val="StyleBoldUnderline"/>
          <w:b w:val="0"/>
          <w:u w:val="none"/>
        </w:rPr>
        <w:t>Transboundary</w:t>
      </w:r>
      <w:proofErr w:type="spellEnd"/>
      <w:r w:rsidRPr="00E065A9">
        <w:rPr>
          <w:rStyle w:val="StyleBoldUnderline"/>
          <w:b w:val="0"/>
          <w:u w:val="none"/>
        </w:rPr>
        <w:t xml:space="preserve"> Aquifers under International Law</w:t>
      </w:r>
      <w:r w:rsidRPr="00E065A9">
        <w:rPr>
          <w:rStyle w:val="StyleBoldUnderline"/>
          <w:b w:val="0"/>
        </w:rPr>
        <w:t xml:space="preserve">”, </w:t>
      </w:r>
      <w:proofErr w:type="spellStart"/>
      <w:r w:rsidRPr="00E065A9">
        <w:rPr>
          <w:rStyle w:val="StyleBoldUnderline"/>
          <w:b w:val="0"/>
          <w:u w:val="none"/>
        </w:rPr>
        <w:t>Kon</w:t>
      </w:r>
      <w:r w:rsidRPr="00E065A9">
        <w:rPr>
          <w:rStyle w:val="StyleBoldUnderline"/>
          <w:b w:val="0"/>
        </w:rPr>
        <w:t>inklijke</w:t>
      </w:r>
      <w:proofErr w:type="spellEnd"/>
      <w:r w:rsidRPr="00E065A9">
        <w:rPr>
          <w:rStyle w:val="StyleBoldUnderline"/>
          <w:b w:val="0"/>
        </w:rPr>
        <w:t xml:space="preserve"> Brill NV, Leiden, 2011,</w:t>
      </w:r>
      <w:r w:rsidRPr="00E065A9">
        <w:rPr>
          <w:rStyle w:val="StyleBoldUnderline"/>
          <w:b w:val="0"/>
          <w:u w:val="none"/>
        </w:rPr>
        <w:t xml:space="preserve"> http://www.internationalwaterlaw.org/bibliography/articles/Eckstein-Mex-US_ICLR.pdf</w:t>
      </w:r>
      <w:r w:rsidRPr="00E065A9">
        <w:rPr>
          <w:rStyle w:val="StyleBoldUnderline"/>
          <w:b w:val="0"/>
        </w:rPr>
        <w:t>, JAZ</w:t>
      </w:r>
      <w:r w:rsidRPr="00E065A9">
        <w:rPr>
          <w:rStyle w:val="StyleBoldUnderline"/>
          <w:b w:val="0"/>
          <w:u w:val="none"/>
        </w:rPr>
        <w:t>)</w:t>
      </w:r>
    </w:p>
    <w:p w:rsidR="00E065A9" w:rsidRPr="00E065A9" w:rsidRDefault="00E065A9" w:rsidP="00E065A9">
      <w:pPr>
        <w:rPr>
          <w:rStyle w:val="StyleStyleBold12pt"/>
          <w:b w:val="0"/>
          <w:sz w:val="22"/>
        </w:rPr>
      </w:pPr>
    </w:p>
    <w:p w:rsidR="00E065A9" w:rsidRPr="00E065A9" w:rsidRDefault="00E065A9" w:rsidP="00E065A9">
      <w:pPr>
        <w:rPr>
          <w:rStyle w:val="StyleStyleBold12pt"/>
          <w:b w:val="0"/>
          <w:sz w:val="22"/>
        </w:rPr>
      </w:pPr>
      <w:r w:rsidRPr="00E065A9">
        <w:rPr>
          <w:rStyle w:val="StyleBoldUnderline"/>
        </w:rPr>
        <w:t>The boundary between the Mexico and the United States</w:t>
      </w:r>
      <w:r w:rsidRPr="00E065A9">
        <w:rPr>
          <w:rStyle w:val="StyleStyleBold12pt"/>
          <w:b w:val="0"/>
          <w:sz w:val="22"/>
        </w:rPr>
        <w:t xml:space="preserve"> stretches 1954 miles</w:t>
      </w:r>
      <w:r w:rsidRPr="00E065A9">
        <w:rPr>
          <w:rStyle w:val="StyleStyleBold12pt"/>
          <w:b w:val="0"/>
          <w:sz w:val="12"/>
        </w:rPr>
        <w:t xml:space="preserve"> </w:t>
      </w:r>
      <w:r w:rsidRPr="00E065A9">
        <w:rPr>
          <w:rStyle w:val="StyleStyleBold12pt"/>
          <w:b w:val="0"/>
          <w:sz w:val="22"/>
        </w:rPr>
        <w:t>from the Pacific Ocean to the Gulf of Mexico.</w:t>
      </w:r>
    </w:p>
    <w:p w:rsidR="00E065A9" w:rsidRPr="00E065A9" w:rsidRDefault="00E065A9" w:rsidP="00E065A9">
      <w:pPr>
        <w:rPr>
          <w:rStyle w:val="StyleStyleBold12pt"/>
          <w:b w:val="0"/>
          <w:sz w:val="22"/>
        </w:rPr>
      </w:pPr>
      <w:proofErr w:type="gramStart"/>
      <w:r w:rsidRPr="00E065A9">
        <w:rPr>
          <w:rStyle w:val="StyleStyleBold12pt"/>
          <w:b w:val="0"/>
          <w:sz w:val="22"/>
        </w:rPr>
        <w:t>…..</w:t>
      </w:r>
      <w:proofErr w:type="gramEnd"/>
    </w:p>
    <w:p w:rsidR="00E065A9" w:rsidRPr="00E065A9" w:rsidRDefault="00E065A9" w:rsidP="00E065A9">
      <w:pPr>
        <w:rPr>
          <w:rStyle w:val="StyleStyleBold12pt"/>
          <w:b w:val="0"/>
          <w:sz w:val="22"/>
        </w:rPr>
      </w:pPr>
      <w:r w:rsidRPr="00E065A9">
        <w:rPr>
          <w:rStyle w:val="StyleStyleBold12pt"/>
          <w:b w:val="0"/>
          <w:sz w:val="22"/>
        </w:rPr>
        <w:t xml:space="preserve"> </w:t>
      </w:r>
      <w:proofErr w:type="gramStart"/>
      <w:r w:rsidRPr="00E065A9">
        <w:rPr>
          <w:rStyle w:val="StyleStyleBold12pt"/>
          <w:b w:val="0"/>
          <w:sz w:val="22"/>
        </w:rPr>
        <w:t>and</w:t>
      </w:r>
      <w:proofErr w:type="gramEnd"/>
      <w:r w:rsidRPr="00E065A9">
        <w:rPr>
          <w:rStyle w:val="StyleStyleBold12pt"/>
          <w:b w:val="0"/>
          <w:sz w:val="22"/>
        </w:rPr>
        <w:t xml:space="preserve"> cesspools discharging</w:t>
      </w:r>
      <w:r w:rsidRPr="00E065A9">
        <w:rPr>
          <w:rStyle w:val="StyleBoldUnderline"/>
        </w:rPr>
        <w:t xml:space="preserve"> around 94 million gallons of wastewater per day</w:t>
      </w:r>
      <w:r w:rsidRPr="00E065A9">
        <w:rPr>
          <w:rStyle w:val="StyleStyleBold12pt"/>
          <w:b w:val="0"/>
          <w:sz w:val="22"/>
        </w:rPr>
        <w:t xml:space="preserve"> into the subsurface.18</w:t>
      </w:r>
    </w:p>
    <w:p w:rsidR="00E065A9" w:rsidRPr="00E065A9" w:rsidRDefault="00E065A9" w:rsidP="00E065A9">
      <w:pPr>
        <w:rPr>
          <w:rStyle w:val="StyleStyleBold12pt"/>
          <w:b w:val="0"/>
          <w:sz w:val="22"/>
        </w:rPr>
      </w:pPr>
    </w:p>
    <w:p w:rsidR="00E065A9" w:rsidRPr="00E065A9" w:rsidRDefault="00E065A9" w:rsidP="00E065A9">
      <w:pPr>
        <w:rPr>
          <w:rStyle w:val="StyleStyleBold12pt"/>
        </w:rPr>
      </w:pPr>
      <w:r w:rsidRPr="00E065A9">
        <w:rPr>
          <w:rStyle w:val="StyleStyleBold12pt"/>
        </w:rPr>
        <w:t>Scenario 1 is Warming-</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Water infrastructure cooperation is key to solve climate change and GHG emissions</w:t>
      </w:r>
    </w:p>
    <w:p w:rsidR="00E065A9" w:rsidRPr="00E065A9" w:rsidRDefault="00E065A9" w:rsidP="00E065A9">
      <w:pPr>
        <w:rPr>
          <w:rStyle w:val="StyleStyleBold12pt"/>
        </w:rPr>
      </w:pPr>
      <w:r w:rsidRPr="00E065A9">
        <w:rPr>
          <w:rStyle w:val="StyleStyleBold12pt"/>
        </w:rPr>
        <w:t>NCM, 9</w:t>
      </w:r>
    </w:p>
    <w:p w:rsidR="00E065A9" w:rsidRPr="00E065A9" w:rsidRDefault="00E065A9" w:rsidP="00E065A9">
      <w:r w:rsidRPr="00E065A9">
        <w:t xml:space="preserve">(National Coordinators Meeting, 2009, U.S.-Mexico Border Environmental Program: Border 2012, </w:t>
      </w:r>
      <w:hyperlink r:id="rId6" w:history="1">
        <w:r w:rsidRPr="00E065A9">
          <w:rPr>
            <w:rStyle w:val="Hyperlink"/>
          </w:rPr>
          <w:t>http://www.semarnat.gob.mx/english/Documents/B2012%20NCM%20JointComminq%20UCAI%20Signature%20eng.pdf</w:t>
        </w:r>
      </w:hyperlink>
      <w:r w:rsidRPr="00E065A9">
        <w:t>, P. 1, Accessed: 11/11/13, LPS.)</w:t>
      </w:r>
    </w:p>
    <w:p w:rsidR="00E065A9" w:rsidRPr="00E065A9" w:rsidRDefault="00E065A9" w:rsidP="00E065A9">
      <w:pPr>
        <w:rPr>
          <w:rStyle w:val="StyleStyleBold12pt"/>
        </w:rPr>
      </w:pPr>
    </w:p>
    <w:p w:rsidR="00E065A9" w:rsidRPr="00E065A9" w:rsidRDefault="00E065A9" w:rsidP="00E065A9">
      <w:r w:rsidRPr="00E065A9">
        <w:rPr>
          <w:rStyle w:val="StyleBoldUnderline"/>
        </w:rPr>
        <w:t>We celebrate new Border 2012 demonstration projects, including storm-water detention</w:t>
      </w:r>
      <w:r w:rsidRPr="00E065A9">
        <w:t xml:space="preserve"> structures in Nogales, Sonora</w:t>
      </w:r>
      <w:proofErr w:type="gramStart"/>
      <w:r w:rsidRPr="00E065A9">
        <w:t>;</w:t>
      </w:r>
      <w:proofErr w:type="gramEnd"/>
      <w:r w:rsidRPr="00E065A9">
        <w:t xml:space="preserve"> </w:t>
      </w:r>
    </w:p>
    <w:p w:rsidR="00E065A9" w:rsidRPr="00E065A9" w:rsidRDefault="00E065A9" w:rsidP="00E065A9">
      <w:proofErr w:type="gramStart"/>
      <w:r w:rsidRPr="00E065A9">
        <w:t>…..</w:t>
      </w:r>
      <w:proofErr w:type="gramEnd"/>
    </w:p>
    <w:p w:rsidR="00E065A9" w:rsidRPr="00E065A9" w:rsidRDefault="00E065A9" w:rsidP="00E065A9">
      <w:proofErr w:type="gramStart"/>
      <w:r w:rsidRPr="00E065A9">
        <w:t>and</w:t>
      </w:r>
      <w:proofErr w:type="gramEnd"/>
      <w:r w:rsidRPr="00E065A9">
        <w:t xml:space="preserve"> the reduction of GHG within the border states, and (b) current market initiatives within the United States and practical information regarding financial tools and mechanisms for projects.</w:t>
      </w:r>
    </w:p>
    <w:p w:rsidR="00E065A9" w:rsidRPr="00E065A9" w:rsidRDefault="00E065A9" w:rsidP="00E065A9">
      <w:pPr>
        <w:tabs>
          <w:tab w:val="left" w:pos="90"/>
        </w:tabs>
        <w:rPr>
          <w:rFonts w:asciiTheme="majorHAnsi" w:hAnsiTheme="majorHAnsi"/>
          <w:u w:val="single"/>
        </w:rPr>
      </w:pPr>
    </w:p>
    <w:p w:rsidR="00E065A9" w:rsidRPr="00E065A9" w:rsidRDefault="00E065A9" w:rsidP="00E065A9">
      <w:pPr>
        <w:pStyle w:val="Heading4"/>
      </w:pPr>
      <w:r w:rsidRPr="00E065A9">
        <w:t>Cooperation with Mexico on climate change gets modeled globally</w:t>
      </w:r>
    </w:p>
    <w:p w:rsidR="00E065A9" w:rsidRPr="00E065A9" w:rsidRDefault="00E065A9" w:rsidP="00E065A9">
      <w:proofErr w:type="spellStart"/>
      <w:r w:rsidRPr="00E065A9">
        <w:rPr>
          <w:rStyle w:val="StyleStyleBold12pt"/>
        </w:rPr>
        <w:t>Selee</w:t>
      </w:r>
      <w:proofErr w:type="spellEnd"/>
      <w:r w:rsidRPr="00E065A9">
        <w:rPr>
          <w:rStyle w:val="StyleStyleBold12pt"/>
        </w:rPr>
        <w:t xml:space="preserve">, </w:t>
      </w:r>
      <w:r w:rsidRPr="00E065A9">
        <w:t xml:space="preserve">Vice President for Programs and Senior Advisor to the Mexico Institute, and Wilson, associate with the </w:t>
      </w:r>
    </w:p>
    <w:p w:rsidR="00E065A9" w:rsidRPr="00E065A9" w:rsidRDefault="00E065A9" w:rsidP="00E065A9">
      <w:pPr>
        <w:rPr>
          <w:rStyle w:val="StyleStyleBold12pt"/>
        </w:rPr>
      </w:pPr>
      <w:r w:rsidRPr="00E065A9">
        <w:t>Mexico Institute,</w:t>
      </w:r>
      <w:r w:rsidRPr="00E065A9">
        <w:rPr>
          <w:rStyle w:val="StyleStyleBold12pt"/>
        </w:rPr>
        <w:t xml:space="preserve"> 2012</w:t>
      </w:r>
    </w:p>
    <w:p w:rsidR="00E065A9" w:rsidRPr="00E065A9" w:rsidRDefault="00E065A9" w:rsidP="00E065A9">
      <w:r w:rsidRPr="00E065A9">
        <w:t xml:space="preserve">(Andrew and Christopher, November, Woodrow Wilson International Center for Scholars, “A New Agenda With Mexico,” </w:t>
      </w:r>
      <w:hyperlink r:id="rId7" w:history="1">
        <w:r w:rsidRPr="00E065A9">
          <w:rPr>
            <w:rStyle w:val="Hyperlink"/>
          </w:rPr>
          <w:t>http://www.wilsoncenter.org/sites/default/files/a_new_agenda_with_mexico.pdf</w:t>
        </w:r>
      </w:hyperlink>
      <w:r w:rsidRPr="00E065A9">
        <w:t>, accessed 7-6-13, EB)</w:t>
      </w:r>
    </w:p>
    <w:p w:rsidR="00E065A9" w:rsidRPr="00E065A9" w:rsidRDefault="00E065A9" w:rsidP="00E065A9">
      <w:pPr>
        <w:rPr>
          <w:rStyle w:val="StyleBoldUnderline"/>
        </w:rPr>
      </w:pPr>
      <w:r w:rsidRPr="00E065A9">
        <w:rPr>
          <w:sz w:val="16"/>
        </w:rPr>
        <w:t xml:space="preserve">Over the past few years, </w:t>
      </w:r>
      <w:r w:rsidRPr="00E065A9">
        <w:rPr>
          <w:rStyle w:val="StyleBoldUnderline"/>
        </w:rPr>
        <w:t>the U.S. and Mexican governments have expanded</w:t>
      </w:r>
      <w:r w:rsidRPr="00E065A9">
        <w:rPr>
          <w:u w:val="single"/>
        </w:rPr>
        <w:t xml:space="preserve"> </w:t>
      </w:r>
      <w:r w:rsidRPr="00E065A9">
        <w:rPr>
          <w:sz w:val="16"/>
        </w:rPr>
        <w:t xml:space="preserve">beyond </w:t>
      </w:r>
      <w:r w:rsidRPr="00E065A9">
        <w:rPr>
          <w:rStyle w:val="StyleBoldUnderline"/>
        </w:rPr>
        <w:t xml:space="preserve">the bilateral </w:t>
      </w:r>
    </w:p>
    <w:p w:rsidR="00E065A9" w:rsidRPr="00E065A9" w:rsidRDefault="00E065A9" w:rsidP="00E065A9">
      <w:pPr>
        <w:rPr>
          <w:rStyle w:val="StyleBoldUnderline"/>
        </w:rPr>
      </w:pPr>
      <w:proofErr w:type="gramStart"/>
      <w:r w:rsidRPr="00E065A9">
        <w:rPr>
          <w:rStyle w:val="StyleBoldUnderline"/>
        </w:rPr>
        <w:t>…..</w:t>
      </w:r>
      <w:proofErr w:type="gramEnd"/>
    </w:p>
    <w:p w:rsidR="00E065A9" w:rsidRPr="00E065A9" w:rsidRDefault="00E065A9" w:rsidP="00E065A9">
      <w:pPr>
        <w:rPr>
          <w:sz w:val="16"/>
        </w:rPr>
      </w:pPr>
      <w:proofErr w:type="gramStart"/>
      <w:r w:rsidRPr="00E065A9">
        <w:rPr>
          <w:u w:val="single"/>
        </w:rPr>
        <w:t>and</w:t>
      </w:r>
      <w:proofErr w:type="gramEnd"/>
      <w:r w:rsidRPr="00E065A9">
        <w:rPr>
          <w:u w:val="single"/>
        </w:rPr>
        <w:t xml:space="preserve"> through </w:t>
      </w:r>
      <w:r w:rsidRPr="00E065A9">
        <w:rPr>
          <w:b/>
          <w:bCs/>
          <w:u w:val="single"/>
        </w:rPr>
        <w:t>cooperative efforts</w:t>
      </w:r>
      <w:r w:rsidRPr="00E065A9">
        <w:rPr>
          <w:u w:val="single"/>
        </w:rPr>
        <w:t xml:space="preserve"> the U.S. can </w:t>
      </w:r>
      <w:r w:rsidRPr="00E065A9">
        <w:rPr>
          <w:rStyle w:val="StyleBoldUnderline"/>
        </w:rPr>
        <w:t>take advantage of Mexico’s role as a bridge between the developed and developing worlds, and between North America and Latin America.</w:t>
      </w:r>
      <w:r w:rsidRPr="00E065A9">
        <w:rPr>
          <w:sz w:val="16"/>
        </w:rPr>
        <w:t xml:space="preserve"> </w:t>
      </w:r>
    </w:p>
    <w:p w:rsidR="00E065A9" w:rsidRPr="00E065A9" w:rsidRDefault="00E065A9" w:rsidP="00E065A9">
      <w:pPr>
        <w:tabs>
          <w:tab w:val="left" w:pos="90"/>
        </w:tabs>
        <w:rPr>
          <w:rFonts w:asciiTheme="majorHAnsi" w:hAnsiTheme="majorHAnsi"/>
          <w:u w:val="single"/>
        </w:rPr>
      </w:pPr>
    </w:p>
    <w:p w:rsidR="00E065A9" w:rsidRPr="00E065A9" w:rsidRDefault="00E065A9" w:rsidP="00E065A9">
      <w:pPr>
        <w:pStyle w:val="Heading4"/>
      </w:pPr>
      <w:r w:rsidRPr="00E065A9">
        <w:t>Scientific Consensus Based on Climate Models and Observational Data That Warming is Real and Anthropogenic</w:t>
      </w:r>
    </w:p>
    <w:p w:rsidR="00E065A9" w:rsidRPr="00E065A9" w:rsidRDefault="00E065A9" w:rsidP="00E065A9">
      <w:r w:rsidRPr="00E065A9">
        <w:t xml:space="preserve">By Joe </w:t>
      </w:r>
      <w:proofErr w:type="spellStart"/>
      <w:r w:rsidRPr="00E065A9">
        <w:rPr>
          <w:rStyle w:val="StyleStyleBold12pt"/>
        </w:rPr>
        <w:t>Romm</w:t>
      </w:r>
      <w:proofErr w:type="spellEnd"/>
      <w:r w:rsidRPr="00E065A9">
        <w:t xml:space="preserve"> on </w:t>
      </w:r>
      <w:r w:rsidRPr="00E065A9">
        <w:rPr>
          <w:rStyle w:val="StyleStyleBold12pt"/>
        </w:rPr>
        <w:t>Aug 28</w:t>
      </w:r>
      <w:r w:rsidRPr="00E065A9">
        <w:t>, 2012 at 12:29 pm OE ROMM is a Fellow at American Progress and is the editor of Climate Progress “Meteorological Society: Warming Is ‘Unequivocal’, We’re The ‘Dominant Cause’, We Need ‘Rapid Reduction’ Of CO2”</w:t>
      </w:r>
    </w:p>
    <w:p w:rsidR="00E065A9" w:rsidRPr="00E065A9" w:rsidRDefault="00E065A9" w:rsidP="00E065A9">
      <w:r w:rsidRPr="00E065A9">
        <w:t>http://thinkprogress.org/climate/2012/08/28/757991/meteorological-society-warming-is-unequivocal-were-the-dominant-cause-we-need-rapid-reduction-of-co2/</w:t>
      </w:r>
    </w:p>
    <w:p w:rsidR="00E065A9" w:rsidRDefault="00E065A9" w:rsidP="00E065A9">
      <w:pPr>
        <w:rPr>
          <w:rStyle w:val="StyleBoldUnderline"/>
        </w:rPr>
      </w:pPr>
      <w:r w:rsidRPr="00E065A9">
        <w:rPr>
          <w:rStyle w:val="StyleBoldUnderline"/>
        </w:rPr>
        <w:t>The American Meteorological Society</w:t>
      </w:r>
      <w:r w:rsidRPr="00E065A9">
        <w:rPr>
          <w:sz w:val="16"/>
        </w:rPr>
        <w:t xml:space="preserve"> has </w:t>
      </w:r>
      <w:r w:rsidRPr="00E065A9">
        <w:rPr>
          <w:rStyle w:val="StyleBoldUnderline"/>
        </w:rPr>
        <w:t>updated</w:t>
      </w:r>
      <w:r w:rsidRPr="00E065A9">
        <w:rPr>
          <w:sz w:val="16"/>
        </w:rPr>
        <w:t xml:space="preserve"> and strengthened </w:t>
      </w:r>
      <w:r w:rsidRPr="00E065A9">
        <w:rPr>
          <w:rStyle w:val="StyleBoldUnderline"/>
        </w:rPr>
        <w:t>its statement on global warming.</w:t>
      </w:r>
      <w:r w:rsidRPr="00E065A9">
        <w:rPr>
          <w:rStyle w:val="StyleBoldUnderline"/>
          <w:sz w:val="12"/>
        </w:rPr>
        <w:t xml:space="preserve"> </w:t>
      </w:r>
      <w:r w:rsidRPr="00E065A9">
        <w:rPr>
          <w:sz w:val="16"/>
        </w:rPr>
        <w:t xml:space="preserve">Here </w:t>
      </w:r>
      <w:proofErr w:type="gramStart"/>
      <w:r w:rsidRPr="00E065A9">
        <w:rPr>
          <w:sz w:val="16"/>
        </w:rPr>
        <w:t xml:space="preserve">are </w:t>
      </w:r>
      <w:r w:rsidRPr="00E065A9">
        <w:rPr>
          <w:rStyle w:val="StyleBoldUnderline"/>
        </w:rPr>
        <w:t>its</w:t>
      </w:r>
      <w:r w:rsidRPr="00E065A9">
        <w:rPr>
          <w:sz w:val="16"/>
        </w:rPr>
        <w:t xml:space="preserve"> summary</w:t>
      </w:r>
      <w:proofErr w:type="gramEnd"/>
      <w:r w:rsidRPr="00E065A9">
        <w:rPr>
          <w:sz w:val="16"/>
        </w:rPr>
        <w:t xml:space="preserve"> </w:t>
      </w:r>
    </w:p>
    <w:p w:rsidR="00E065A9" w:rsidRDefault="00E065A9" w:rsidP="00E065A9">
      <w:pPr>
        <w:rPr>
          <w:rStyle w:val="StyleBoldUnderline"/>
        </w:rPr>
      </w:pPr>
      <w:proofErr w:type="gramStart"/>
      <w:r>
        <w:rPr>
          <w:rStyle w:val="StyleBoldUnderline"/>
        </w:rPr>
        <w:t>……</w:t>
      </w:r>
      <w:proofErr w:type="gramEnd"/>
    </w:p>
    <w:p w:rsidR="00E065A9" w:rsidRPr="00E065A9" w:rsidRDefault="00E065A9" w:rsidP="00E065A9">
      <w:pPr>
        <w:rPr>
          <w:sz w:val="16"/>
        </w:rPr>
      </w:pPr>
      <w:proofErr w:type="gramStart"/>
      <w:r w:rsidRPr="00E065A9">
        <w:rPr>
          <w:rStyle w:val="StyleBoldUnderline"/>
        </w:rPr>
        <w:t>according</w:t>
      </w:r>
      <w:proofErr w:type="gramEnd"/>
      <w:r w:rsidRPr="00E065A9">
        <w:rPr>
          <w:rStyle w:val="StyleBoldUnderline"/>
        </w:rPr>
        <w:t xml:space="preserve"> to many different kinds of evidence. Observations show increases in globally averaged air and ocean temperatures, as well as widespread melting of </w:t>
      </w:r>
      <w:proofErr w:type="spellStart"/>
      <w:r w:rsidRPr="00E065A9">
        <w:rPr>
          <w:rStyle w:val="StyleBoldUnderline"/>
        </w:rPr>
        <w:t>sno</w:t>
      </w:r>
      <w:proofErr w:type="spellEnd"/>
      <w:r w:rsidRPr="00E065A9">
        <w:rPr>
          <w:rStyle w:val="StyleBoldUnderline"/>
        </w:rPr>
        <w:t xml:space="preserve">                                                                                                                                                        w and ice and rising globally averaged sea level</w:t>
      </w:r>
      <w:r w:rsidRPr="00E065A9">
        <w:rPr>
          <w:sz w:val="16"/>
        </w:rPr>
        <w:t xml:space="preserve">. </w:t>
      </w:r>
    </w:p>
    <w:p w:rsidR="00E065A9" w:rsidRPr="00E065A9" w:rsidRDefault="00E065A9" w:rsidP="00E065A9"/>
    <w:p w:rsidR="00E065A9" w:rsidRPr="00E065A9" w:rsidRDefault="00E065A9" w:rsidP="00E065A9"/>
    <w:p w:rsidR="00E065A9" w:rsidRPr="00E065A9" w:rsidRDefault="00E065A9" w:rsidP="00E065A9">
      <w:pPr>
        <w:pStyle w:val="Heading4"/>
      </w:pPr>
      <w:r w:rsidRPr="00E065A9">
        <w:t>Warming causes extinction - a preponderance of evidence proves it's real, anthropogenic, and outweighs other threats- turns every impact</w:t>
      </w:r>
    </w:p>
    <w:p w:rsidR="00E065A9" w:rsidRPr="00E065A9" w:rsidRDefault="00E065A9" w:rsidP="00E065A9">
      <w:pPr>
        <w:rPr>
          <w:rStyle w:val="StyleStyleBold12pt"/>
        </w:rPr>
      </w:pPr>
      <w:r w:rsidRPr="00E065A9">
        <w:rPr>
          <w:rStyle w:val="StyleStyleBold12pt"/>
        </w:rPr>
        <w:t>Scranton, 11/10</w:t>
      </w:r>
    </w:p>
    <w:p w:rsidR="00E065A9" w:rsidRPr="00E065A9" w:rsidRDefault="00E065A9" w:rsidP="00E065A9">
      <w:r w:rsidRPr="00E065A9">
        <w:t xml:space="preserve">(Roy, Department of English at Princeton University, joined the English Department in 2010. His interests include the literature and cultures of war, 20th-century American literature, and the rhetoric and practice of experimental literature, His scholarship and essays have been published or are forthcoming in Contemporary Literature, Theory &amp; Event, the New York Times, Boston Review, </w:t>
      </w:r>
      <w:proofErr w:type="spellStart"/>
      <w:r w:rsidRPr="00E065A9">
        <w:t>Bookforum</w:t>
      </w:r>
      <w:proofErr w:type="spellEnd"/>
      <w:r w:rsidRPr="00E065A9">
        <w:t xml:space="preserve">, and elsewhere. He has also published fiction in Prairie Schooner, Epiphany, and LIT. He is co-editor of </w:t>
      </w:r>
      <w:r w:rsidRPr="00E065A9">
        <w:fldChar w:fldCharType="begin"/>
      </w:r>
      <w:r w:rsidRPr="00E065A9">
        <w:instrText xml:space="preserve"> HYPERLINK "http://www.fireandforgetbook.com/" \t "_blank" </w:instrText>
      </w:r>
      <w:r w:rsidRPr="00E065A9">
        <w:fldChar w:fldCharType="separate"/>
      </w:r>
      <w:r w:rsidRPr="00E065A9">
        <w:t>Fire and Forget: Short Stories from the Long War</w:t>
      </w:r>
      <w:r w:rsidRPr="00E065A9">
        <w:fldChar w:fldCharType="end"/>
      </w:r>
      <w:r w:rsidRPr="00E065A9">
        <w:t xml:space="preserve"> (Da Capo, 2013), an anthology of literary fiction by veterans of Iraq and Afghanistan.</w:t>
      </w:r>
    </w:p>
    <w:p w:rsidR="00E065A9" w:rsidRPr="00E065A9" w:rsidRDefault="00E065A9" w:rsidP="00E065A9">
      <w:r w:rsidRPr="00E065A9">
        <w:t xml:space="preserve">11/10/13, The New York Times, “Learning How to Die in the </w:t>
      </w:r>
      <w:proofErr w:type="spellStart"/>
      <w:r w:rsidRPr="00E065A9">
        <w:t>Anthropocene</w:t>
      </w:r>
      <w:proofErr w:type="spellEnd"/>
      <w:r w:rsidRPr="00E065A9">
        <w:t xml:space="preserve">,” </w:t>
      </w:r>
      <w:hyperlink r:id="rId8" w:history="1">
        <w:r w:rsidRPr="00E065A9">
          <w:rPr>
            <w:rStyle w:val="Hyperlink"/>
          </w:rPr>
          <w:t>http://opinionator.blogs.nytimes.com/2013/11/10/learning-how-to-die-in-the-anthropocene/?_r=1&amp;</w:t>
        </w:r>
      </w:hyperlink>
      <w:r w:rsidRPr="00E065A9">
        <w:t>, Accessed: 11/13/13, LPS.)</w:t>
      </w:r>
    </w:p>
    <w:p w:rsidR="00E065A9" w:rsidRPr="00E065A9" w:rsidRDefault="00E065A9" w:rsidP="00E065A9"/>
    <w:p w:rsidR="00E065A9" w:rsidRDefault="00E065A9" w:rsidP="00E065A9">
      <w:r w:rsidRPr="00E065A9">
        <w:rPr>
          <w:rStyle w:val="StyleBoldUnderline"/>
        </w:rPr>
        <w:t xml:space="preserve">The challenge the </w:t>
      </w:r>
      <w:proofErr w:type="spellStart"/>
      <w:r w:rsidRPr="00E065A9">
        <w:rPr>
          <w:rStyle w:val="StyleBoldUnderline"/>
        </w:rPr>
        <w:t>Anthropocene</w:t>
      </w:r>
      <w:proofErr w:type="spellEnd"/>
      <w:r w:rsidRPr="00E065A9">
        <w:rPr>
          <w:rStyle w:val="StyleBoldUnderline"/>
        </w:rPr>
        <w:t xml:space="preserve"> poses is a challenge not just to national security, to food and energy markets, or to our “way of life”</w:t>
      </w:r>
      <w:r w:rsidRPr="00E065A9">
        <w:t xml:space="preserve"> — </w:t>
      </w:r>
      <w:r w:rsidRPr="00E065A9">
        <w:rPr>
          <w:rStyle w:val="StyleBoldUnderline"/>
        </w:rPr>
        <w:t>though these challenges are all real, profound, and inescapable.</w:t>
      </w:r>
      <w:r w:rsidRPr="00E065A9">
        <w:t xml:space="preserve"> </w:t>
      </w:r>
    </w:p>
    <w:p w:rsidR="00E065A9" w:rsidRDefault="00E065A9" w:rsidP="00E065A9">
      <w:proofErr w:type="gramStart"/>
      <w:r>
        <w:t>……</w:t>
      </w:r>
      <w:proofErr w:type="gramEnd"/>
    </w:p>
    <w:p w:rsidR="00E065A9" w:rsidRPr="00E065A9" w:rsidRDefault="00E065A9" w:rsidP="00E065A9">
      <w:r w:rsidRPr="00E065A9">
        <w:t xml:space="preserve">If homo sapiens (or some genetically modified variant) </w:t>
      </w:r>
      <w:proofErr w:type="gramStart"/>
      <w:r w:rsidRPr="00E065A9">
        <w:t>survives</w:t>
      </w:r>
      <w:proofErr w:type="gramEnd"/>
      <w:r w:rsidRPr="00E065A9">
        <w:t xml:space="preserve"> the next millenniums, it will be survival in a world unrecognizably different from the one we have inhabited.</w:t>
      </w:r>
    </w:p>
    <w:p w:rsidR="00E065A9" w:rsidRPr="00E065A9" w:rsidRDefault="00E065A9" w:rsidP="00E065A9">
      <w:r w:rsidRPr="00E065A9">
        <w:t xml:space="preserve"> </w:t>
      </w:r>
    </w:p>
    <w:p w:rsidR="00E065A9" w:rsidRPr="00E065A9" w:rsidRDefault="00E065A9" w:rsidP="00E065A9"/>
    <w:p w:rsidR="00E065A9" w:rsidRPr="00E065A9" w:rsidRDefault="00E065A9" w:rsidP="00E065A9">
      <w:pPr>
        <w:rPr>
          <w:rStyle w:val="StyleStyleBold12pt"/>
        </w:rPr>
      </w:pPr>
      <w:r w:rsidRPr="00E065A9">
        <w:rPr>
          <w:rStyle w:val="StyleStyleBold12pt"/>
        </w:rPr>
        <w:t>Scenario Two is Disease-</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Water infrastructure is key to solve water borne diseases</w:t>
      </w:r>
    </w:p>
    <w:p w:rsidR="00E065A9" w:rsidRPr="00E065A9" w:rsidRDefault="00E065A9" w:rsidP="00E065A9">
      <w:pPr>
        <w:rPr>
          <w:rStyle w:val="StyleStyleBold12pt"/>
        </w:rPr>
      </w:pPr>
      <w:r w:rsidRPr="00E065A9">
        <w:rPr>
          <w:rStyle w:val="StyleStyleBold12pt"/>
        </w:rPr>
        <w:t>EPA, 13</w:t>
      </w:r>
    </w:p>
    <w:p w:rsidR="00E065A9" w:rsidRPr="00E065A9" w:rsidRDefault="00E065A9" w:rsidP="00E065A9">
      <w:r w:rsidRPr="00E065A9">
        <w:t>(Environment Protection Agency, 3/21/13, Environmental Protection Agency, U.S. Mexico Border Program</w:t>
      </w:r>
    </w:p>
    <w:tbl>
      <w:tblPr>
        <w:tblW w:w="5000" w:type="pct"/>
        <w:tblCellSpacing w:w="0" w:type="dxa"/>
        <w:tblCellMar>
          <w:left w:w="0" w:type="dxa"/>
          <w:right w:w="0" w:type="dxa"/>
        </w:tblCellMar>
        <w:tblLook w:val="04A0" w:firstRow="1" w:lastRow="0" w:firstColumn="1" w:lastColumn="0" w:noHBand="0" w:noVBand="1"/>
      </w:tblPr>
      <w:tblGrid>
        <w:gridCol w:w="8640"/>
      </w:tblGrid>
      <w:tr w:rsidR="00E065A9" w:rsidRPr="00E065A9" w:rsidTr="00961AD9">
        <w:trPr>
          <w:tblCellSpacing w:w="0" w:type="dxa"/>
        </w:trPr>
        <w:tc>
          <w:tcPr>
            <w:tcW w:w="5000" w:type="pct"/>
            <w:vAlign w:val="center"/>
            <w:hideMark/>
          </w:tcPr>
          <w:p w:rsidR="00E065A9" w:rsidRPr="00E065A9" w:rsidRDefault="00E065A9" w:rsidP="00961AD9">
            <w:bookmarkStart w:id="0" w:name="textblocknohdr90582"/>
            <w:bookmarkStart w:id="1" w:name="CP_JUMP_90582"/>
            <w:bookmarkEnd w:id="0"/>
            <w:bookmarkEnd w:id="1"/>
            <w:r w:rsidRPr="00E065A9">
              <w:t xml:space="preserve">Improving Public Health and the Environment in U.S.-Mexico Border Communities, </w:t>
            </w:r>
            <w:hyperlink r:id="rId9" w:history="1">
              <w:r w:rsidRPr="00E065A9">
                <w:rPr>
                  <w:rStyle w:val="Hyperlink"/>
                </w:rPr>
                <w:t>http://water.epa.gov/infrastructure/wastewater/mexican/</w:t>
              </w:r>
            </w:hyperlink>
            <w:r w:rsidRPr="00E065A9">
              <w:t>, Accessed: 11/11/13, LPS.)</w:t>
            </w:r>
          </w:p>
        </w:tc>
      </w:tr>
    </w:tbl>
    <w:p w:rsidR="00E065A9" w:rsidRPr="00E065A9" w:rsidRDefault="00E065A9" w:rsidP="00E065A9">
      <w:pPr>
        <w:rPr>
          <w:rStyle w:val="StyleBoldUnderline"/>
        </w:rPr>
      </w:pPr>
    </w:p>
    <w:p w:rsidR="00E065A9" w:rsidRDefault="00E065A9" w:rsidP="00E065A9">
      <w:r w:rsidRPr="00E065A9">
        <w:rPr>
          <w:rStyle w:val="StyleBoldUnderline"/>
        </w:rPr>
        <w:t>The EPA U.S. Mexico Borderer Water Infrastructure Program works collaboratively to address critical public health and environmental problems</w:t>
      </w:r>
      <w:r w:rsidRPr="00E065A9">
        <w:t xml:space="preserve"> </w:t>
      </w:r>
    </w:p>
    <w:p w:rsidR="00E065A9" w:rsidRDefault="00E065A9" w:rsidP="00E065A9">
      <w:proofErr w:type="gramStart"/>
      <w:r>
        <w:t>…..</w:t>
      </w:r>
      <w:proofErr w:type="gramEnd"/>
    </w:p>
    <w:p w:rsidR="00E065A9" w:rsidRPr="00E065A9" w:rsidRDefault="00E065A9" w:rsidP="00E065A9">
      <w:pPr>
        <w:rPr>
          <w:sz w:val="12"/>
        </w:rPr>
      </w:pPr>
      <w:r w:rsidRPr="00E065A9">
        <w:rPr>
          <w:rStyle w:val="StyleBoldUnderline"/>
        </w:rPr>
        <w:t xml:space="preserve">Public Health Benefits: 60,000 homes have been connected with safe drinking water and 544,000 homes with adequate wastewater </w:t>
      </w:r>
      <w:proofErr w:type="gramStart"/>
      <w:r w:rsidRPr="00E065A9">
        <w:rPr>
          <w:rStyle w:val="StyleBoldUnderline"/>
        </w:rPr>
        <w:t>service which</w:t>
      </w:r>
      <w:proofErr w:type="gramEnd"/>
      <w:r w:rsidRPr="00E065A9">
        <w:rPr>
          <w:rStyle w:val="StyleBoldUnderline"/>
        </w:rPr>
        <w:t xml:space="preserve"> has helped reduce the risk of water-borne diseases</w:t>
      </w:r>
      <w:r w:rsidRPr="00E065A9">
        <w:t xml:space="preserve">. </w:t>
      </w:r>
      <w:r w:rsidRPr="00E065A9">
        <w:rPr>
          <w:sz w:val="12"/>
        </w:rPr>
        <w:t xml:space="preserve"> </w:t>
      </w:r>
    </w:p>
    <w:p w:rsidR="00E065A9" w:rsidRPr="00E065A9" w:rsidRDefault="00E065A9" w:rsidP="00E065A9">
      <w:pPr>
        <w:rPr>
          <w:sz w:val="12"/>
        </w:rPr>
      </w:pPr>
    </w:p>
    <w:p w:rsidR="00E065A9" w:rsidRPr="00E065A9" w:rsidRDefault="00E065A9" w:rsidP="00E065A9">
      <w:pPr>
        <w:pStyle w:val="Heading4"/>
      </w:pPr>
      <w:r w:rsidRPr="00E065A9">
        <w:t>Clean water scarcity perpetuates the rich poor binary – means disease, poverty, and death</w:t>
      </w:r>
    </w:p>
    <w:p w:rsidR="00E065A9" w:rsidRPr="00E065A9" w:rsidRDefault="00E065A9" w:rsidP="00E065A9">
      <w:proofErr w:type="spellStart"/>
      <w:r w:rsidRPr="00E065A9">
        <w:rPr>
          <w:rStyle w:val="StyleStyleBold12pt"/>
        </w:rPr>
        <w:t>Ereklam</w:t>
      </w:r>
      <w:proofErr w:type="spellEnd"/>
      <w:r w:rsidRPr="00E065A9">
        <w:rPr>
          <w:rStyle w:val="StyleStyleBold12pt"/>
        </w:rPr>
        <w:t xml:space="preserve"> 09</w:t>
      </w:r>
      <w:r w:rsidRPr="00E065A9">
        <w:t xml:space="preserve"> (</w:t>
      </w:r>
      <w:proofErr w:type="spellStart"/>
      <w:r w:rsidRPr="00E065A9">
        <w:t>Franziska</w:t>
      </w:r>
      <w:proofErr w:type="spellEnd"/>
      <w:r w:rsidRPr="00E065A9">
        <w:t xml:space="preserve"> </w:t>
      </w:r>
      <w:proofErr w:type="spellStart"/>
      <w:r w:rsidRPr="00E065A9">
        <w:t>Erklam</w:t>
      </w:r>
      <w:proofErr w:type="spellEnd"/>
      <w:r w:rsidRPr="00E065A9">
        <w:t xml:space="preserve">, Aarhus School of Business, University of Aarhus, Peer reviewed by Academic Supervisor: Christian </w:t>
      </w:r>
      <w:proofErr w:type="spellStart"/>
      <w:r w:rsidRPr="00E065A9">
        <w:t>Bjørnskov</w:t>
      </w:r>
      <w:proofErr w:type="spellEnd"/>
      <w:r w:rsidRPr="00E065A9">
        <w:t xml:space="preserve">, </w:t>
      </w:r>
      <w:hyperlink r:id="rId10" w:history="1">
        <w:r w:rsidRPr="00E065A9">
          <w:rPr>
            <w:rStyle w:val="Hyperlink"/>
          </w:rPr>
          <w:t>http://pure.au.dk/portal-asb-student/files/7926/Franziska_Erlekam_-_Master_Thesis.pdf</w:t>
        </w:r>
      </w:hyperlink>
      <w:r w:rsidRPr="00E065A9">
        <w:t xml:space="preserve">, “To which extent is water shortage a </w:t>
      </w:r>
      <w:proofErr w:type="gramStart"/>
      <w:r w:rsidRPr="00E065A9">
        <w:t xml:space="preserve">key </w:t>
      </w:r>
      <w:r w:rsidRPr="00E065A9">
        <w:rPr>
          <w:sz w:val="12"/>
        </w:rPr>
        <w:t xml:space="preserve"> </w:t>
      </w:r>
      <w:r w:rsidRPr="00E065A9">
        <w:t>determinant</w:t>
      </w:r>
      <w:proofErr w:type="gramEnd"/>
      <w:r w:rsidRPr="00E065A9">
        <w:t xml:space="preserve"> for a retarded economic growth?</w:t>
      </w:r>
      <w:r w:rsidRPr="00E065A9">
        <w:rPr>
          <w:sz w:val="12"/>
        </w:rPr>
        <w:t xml:space="preserve"> </w:t>
      </w:r>
      <w:r w:rsidRPr="00E065A9">
        <w:t>A case study of Mexico City”, September 2009, 7/19/13, //CW)</w:t>
      </w:r>
    </w:p>
    <w:p w:rsidR="00E065A9" w:rsidRDefault="00E065A9" w:rsidP="00E065A9">
      <w:pPr>
        <w:rPr>
          <w:sz w:val="14"/>
        </w:rPr>
      </w:pPr>
      <w:r w:rsidRPr="00E065A9">
        <w:rPr>
          <w:sz w:val="14"/>
        </w:rPr>
        <w:t xml:space="preserve">Despite institutional efforts, </w:t>
      </w:r>
      <w:r w:rsidRPr="00E065A9">
        <w:rPr>
          <w:rStyle w:val="StyleBoldUnderline"/>
        </w:rPr>
        <w:t xml:space="preserve">the supply of clean water is neither nationwide, nor </w:t>
      </w:r>
      <w:proofErr w:type="gramStart"/>
      <w:r w:rsidRPr="00E065A9">
        <w:rPr>
          <w:rStyle w:val="StyleBoldUnderline"/>
        </w:rPr>
        <w:t>fairly  distributed</w:t>
      </w:r>
      <w:proofErr w:type="gramEnd"/>
      <w:r w:rsidRPr="00E065A9">
        <w:rPr>
          <w:rStyle w:val="StyleBoldUnderline"/>
        </w:rPr>
        <w:t xml:space="preserve"> within the Federal Distric</w:t>
      </w:r>
      <w:r w:rsidRPr="00E065A9">
        <w:rPr>
          <w:sz w:val="14"/>
        </w:rPr>
        <w:t xml:space="preserve">t. </w:t>
      </w:r>
    </w:p>
    <w:p w:rsidR="00E065A9" w:rsidRDefault="00E065A9" w:rsidP="00E065A9">
      <w:pPr>
        <w:rPr>
          <w:sz w:val="14"/>
        </w:rPr>
      </w:pPr>
      <w:proofErr w:type="gramStart"/>
      <w:r>
        <w:rPr>
          <w:sz w:val="14"/>
        </w:rPr>
        <w:t>……</w:t>
      </w:r>
      <w:proofErr w:type="gramEnd"/>
    </w:p>
    <w:p w:rsidR="00E065A9" w:rsidRPr="00E065A9" w:rsidRDefault="00E065A9" w:rsidP="00E065A9">
      <w:pPr>
        <w:rPr>
          <w:sz w:val="14"/>
        </w:rPr>
      </w:pPr>
      <w:proofErr w:type="gramStart"/>
      <w:r w:rsidRPr="00E065A9">
        <w:rPr>
          <w:rStyle w:val="StyleBoldUnderline"/>
        </w:rPr>
        <w:t>have</w:t>
      </w:r>
      <w:proofErr w:type="gramEnd"/>
      <w:r w:rsidRPr="00E065A9">
        <w:rPr>
          <w:rStyle w:val="StyleBoldUnderline"/>
        </w:rPr>
        <w:t xml:space="preserve"> been  detected in the water72. Almost 50 percent of the water running out of the </w:t>
      </w:r>
      <w:proofErr w:type="gramStart"/>
      <w:r w:rsidRPr="00E065A9">
        <w:rPr>
          <w:rStyle w:val="StyleBoldUnderline"/>
        </w:rPr>
        <w:t>households’</w:t>
      </w:r>
      <w:r w:rsidRPr="00E065A9">
        <w:rPr>
          <w:sz w:val="14"/>
        </w:rPr>
        <w:t xml:space="preserve">  taps</w:t>
      </w:r>
      <w:proofErr w:type="gramEnd"/>
      <w:r w:rsidRPr="00E065A9">
        <w:rPr>
          <w:sz w:val="14"/>
        </w:rPr>
        <w:t xml:space="preserve"> </w:t>
      </w:r>
      <w:r w:rsidRPr="00E065A9">
        <w:rPr>
          <w:rStyle w:val="StyleBoldUnderline"/>
        </w:rPr>
        <w:t>is actually not drinkable</w:t>
      </w:r>
      <w:r w:rsidRPr="00E065A9">
        <w:rPr>
          <w:sz w:val="14"/>
        </w:rPr>
        <w:t xml:space="preserve">, they claim73. Due to this fact, there was a boom in the </w:t>
      </w:r>
      <w:proofErr w:type="gramStart"/>
      <w:r w:rsidRPr="00E065A9">
        <w:rPr>
          <w:sz w:val="14"/>
        </w:rPr>
        <w:t>sale  of</w:t>
      </w:r>
      <w:proofErr w:type="gramEnd"/>
      <w:r w:rsidRPr="00E065A9">
        <w:rPr>
          <w:sz w:val="14"/>
        </w:rPr>
        <w:t xml:space="preserve"> bottled water in the last decade</w:t>
      </w:r>
    </w:p>
    <w:p w:rsidR="00E065A9" w:rsidRPr="00E065A9" w:rsidRDefault="00E065A9" w:rsidP="00E065A9">
      <w:pPr>
        <w:rPr>
          <w:sz w:val="12"/>
        </w:rPr>
      </w:pPr>
    </w:p>
    <w:p w:rsidR="00E065A9" w:rsidRPr="00E065A9" w:rsidRDefault="00E065A9" w:rsidP="00E065A9"/>
    <w:p w:rsidR="00E065A9" w:rsidRPr="00E065A9" w:rsidRDefault="00E065A9" w:rsidP="00E065A9">
      <w:pPr>
        <w:pStyle w:val="Heading4"/>
        <w:rPr>
          <w:sz w:val="22"/>
        </w:rPr>
      </w:pPr>
      <w:r w:rsidRPr="00E065A9">
        <w:t>Disease leads to extinction</w:t>
      </w:r>
    </w:p>
    <w:p w:rsidR="00E065A9" w:rsidRPr="00E065A9" w:rsidRDefault="00E065A9" w:rsidP="00E065A9">
      <w:pPr>
        <w:rPr>
          <w:rFonts w:eastAsia="Calibri" w:cs="Times New Roman"/>
        </w:rPr>
      </w:pPr>
      <w:r w:rsidRPr="00E065A9">
        <w:rPr>
          <w:rFonts w:eastAsia="Calibri" w:cs="Times New Roman"/>
          <w:b/>
        </w:rPr>
        <w:t xml:space="preserve">Discover 2000 </w:t>
      </w:r>
      <w:r w:rsidRPr="00E065A9">
        <w:rPr>
          <w:rFonts w:eastAsia="Calibri" w:cs="Times New Roman"/>
        </w:rPr>
        <w:t>(“Twenty Ways the World Could End” by Corey Powell in Discover Magazine, October 2000, http://discovermagazine.com/2000/oct/featworld)</w:t>
      </w:r>
    </w:p>
    <w:p w:rsidR="00E065A9" w:rsidRDefault="00E065A9" w:rsidP="00E065A9">
      <w:pPr>
        <w:rPr>
          <w:rFonts w:eastAsia="Calibri" w:cs="Times New Roman"/>
          <w:sz w:val="16"/>
        </w:rPr>
      </w:pPr>
      <w:r w:rsidRPr="00E065A9">
        <w:rPr>
          <w:rFonts w:eastAsia="Calibri" w:cs="Times New Roman"/>
          <w:u w:val="single"/>
        </w:rPr>
        <w:t>If Earth doesn't do us in, our fellow organisms might be up to the task. Germs and people have always coexisted, but occasionally the balance gets out of whack</w:t>
      </w:r>
    </w:p>
    <w:p w:rsidR="00E065A9" w:rsidRDefault="00E065A9" w:rsidP="00E065A9">
      <w:pPr>
        <w:rPr>
          <w:rFonts w:eastAsia="Calibri" w:cs="Times New Roman"/>
          <w:sz w:val="16"/>
        </w:rPr>
      </w:pPr>
      <w:r>
        <w:rPr>
          <w:rFonts w:eastAsia="Calibri" w:cs="Times New Roman"/>
          <w:sz w:val="16"/>
        </w:rPr>
        <w:t>….</w:t>
      </w:r>
    </w:p>
    <w:p w:rsidR="00E065A9" w:rsidRPr="00E065A9" w:rsidRDefault="00E065A9" w:rsidP="00E065A9">
      <w:pPr>
        <w:rPr>
          <w:rFonts w:eastAsia="Calibri" w:cs="Times New Roman"/>
          <w:sz w:val="16"/>
        </w:rPr>
      </w:pPr>
      <w:r w:rsidRPr="00E065A9">
        <w:rPr>
          <w:rFonts w:eastAsia="Calibri" w:cs="Times New Roman"/>
          <w:sz w:val="16"/>
        </w:rPr>
        <w:t xml:space="preserve">About 12,000 years ago, a sudden wave of mammal extinctions swept through the Americas. Ross </w:t>
      </w:r>
      <w:proofErr w:type="spellStart"/>
      <w:r w:rsidRPr="00E065A9">
        <w:rPr>
          <w:rFonts w:eastAsia="Calibri" w:cs="Times New Roman"/>
          <w:sz w:val="16"/>
        </w:rPr>
        <w:t>MacPhee</w:t>
      </w:r>
      <w:proofErr w:type="spellEnd"/>
      <w:r w:rsidRPr="00E065A9">
        <w:rPr>
          <w:rFonts w:eastAsia="Calibri" w:cs="Times New Roman"/>
          <w:sz w:val="16"/>
        </w:rPr>
        <w:t xml:space="preserve"> of the American Museum of Natural History argues the culprit was extremely virulent disease, which humans helped transport as they migrated into the New World.</w:t>
      </w:r>
    </w:p>
    <w:p w:rsidR="00E065A9" w:rsidRPr="00E065A9" w:rsidRDefault="00E065A9" w:rsidP="00E065A9"/>
    <w:p w:rsidR="00E065A9" w:rsidRPr="00E065A9" w:rsidRDefault="00E065A9" w:rsidP="00E065A9">
      <w:pPr>
        <w:rPr>
          <w:rStyle w:val="StyleStyleBold12pt"/>
        </w:rPr>
      </w:pPr>
      <w:r w:rsidRPr="00E065A9">
        <w:rPr>
          <w:rStyle w:val="StyleStyleBold12pt"/>
        </w:rPr>
        <w:t>Scenario 3 is Economic Benefits</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Water Infrastructure has massive economic benefits</w:t>
      </w:r>
    </w:p>
    <w:p w:rsidR="00E065A9" w:rsidRPr="00E065A9" w:rsidRDefault="00E065A9" w:rsidP="00E065A9">
      <w:pPr>
        <w:rPr>
          <w:rStyle w:val="StyleStyleBold12pt"/>
        </w:rPr>
      </w:pPr>
      <w:r w:rsidRPr="00E065A9">
        <w:rPr>
          <w:rStyle w:val="StyleStyleBold12pt"/>
        </w:rPr>
        <w:t>EPA, 13</w:t>
      </w:r>
    </w:p>
    <w:p w:rsidR="00E065A9" w:rsidRPr="00E065A9" w:rsidRDefault="00E065A9" w:rsidP="00E065A9">
      <w:r w:rsidRPr="00E065A9">
        <w:t>(Environment Protection Agency, 3/21/13, Environmental Protection Agency, U.S. Mexico Border Program</w:t>
      </w:r>
    </w:p>
    <w:tbl>
      <w:tblPr>
        <w:tblW w:w="5000" w:type="pct"/>
        <w:tblCellSpacing w:w="0" w:type="dxa"/>
        <w:tblCellMar>
          <w:left w:w="0" w:type="dxa"/>
          <w:right w:w="0" w:type="dxa"/>
        </w:tblCellMar>
        <w:tblLook w:val="04A0" w:firstRow="1" w:lastRow="0" w:firstColumn="1" w:lastColumn="0" w:noHBand="0" w:noVBand="1"/>
      </w:tblPr>
      <w:tblGrid>
        <w:gridCol w:w="8640"/>
      </w:tblGrid>
      <w:tr w:rsidR="00E065A9" w:rsidRPr="00E065A9" w:rsidTr="00961AD9">
        <w:trPr>
          <w:tblCellSpacing w:w="0" w:type="dxa"/>
        </w:trPr>
        <w:tc>
          <w:tcPr>
            <w:tcW w:w="5000" w:type="pct"/>
            <w:vAlign w:val="center"/>
            <w:hideMark/>
          </w:tcPr>
          <w:p w:rsidR="00E065A9" w:rsidRPr="00E065A9" w:rsidRDefault="00E065A9" w:rsidP="00961AD9">
            <w:r w:rsidRPr="00E065A9">
              <w:t xml:space="preserve">Improving Public Health and the Environment in U.S.-Mexico Border Communities, </w:t>
            </w:r>
            <w:hyperlink r:id="rId11" w:history="1">
              <w:r w:rsidRPr="00E065A9">
                <w:rPr>
                  <w:rStyle w:val="Hyperlink"/>
                </w:rPr>
                <w:t>http://water.epa.gov/infrastructure/wastewater/mexican/</w:t>
              </w:r>
            </w:hyperlink>
            <w:r w:rsidRPr="00E065A9">
              <w:t>, Accessed: 11/11/13, LPS.)</w:t>
            </w:r>
          </w:p>
        </w:tc>
      </w:tr>
    </w:tbl>
    <w:p w:rsidR="00E065A9" w:rsidRPr="00E065A9" w:rsidRDefault="00E065A9" w:rsidP="00E065A9">
      <w:pPr>
        <w:rPr>
          <w:rStyle w:val="StyleStyleBold12pt"/>
        </w:rPr>
      </w:pPr>
    </w:p>
    <w:p w:rsidR="00E065A9" w:rsidRDefault="00E065A9" w:rsidP="00E065A9">
      <w:pPr>
        <w:rPr>
          <w:rStyle w:val="StyleBoldUnderline"/>
        </w:rPr>
      </w:pPr>
      <w:r w:rsidRPr="00E065A9">
        <w:t xml:space="preserve">Environmental Benefits: More than 450 </w:t>
      </w:r>
    </w:p>
    <w:p w:rsidR="00E065A9" w:rsidRDefault="00E065A9" w:rsidP="00E065A9">
      <w:pPr>
        <w:rPr>
          <w:rStyle w:val="StyleBoldUnderline"/>
        </w:rPr>
      </w:pPr>
      <w:proofErr w:type="gramStart"/>
      <w:r>
        <w:rPr>
          <w:rStyle w:val="StyleBoldUnderline"/>
        </w:rPr>
        <w:t>……</w:t>
      </w:r>
      <w:proofErr w:type="gramEnd"/>
    </w:p>
    <w:p w:rsidR="00E065A9" w:rsidRPr="00E065A9" w:rsidRDefault="00E065A9" w:rsidP="00E065A9">
      <w:pPr>
        <w:rPr>
          <w:rStyle w:val="StyleBoldUnderline"/>
        </w:rPr>
      </w:pPr>
      <w:proofErr w:type="gramStart"/>
      <w:r w:rsidRPr="00E065A9">
        <w:rPr>
          <w:rStyle w:val="StyleBoldUnderline"/>
        </w:rPr>
        <w:t>due</w:t>
      </w:r>
      <w:proofErr w:type="gramEnd"/>
      <w:r w:rsidRPr="00E065A9">
        <w:rPr>
          <w:rStyle w:val="StyleBoldUnderline"/>
        </w:rPr>
        <w:t xml:space="preserve"> to reduced health care costs and gains in productivity. Infrastructure construction stimulates local economies and creates jobs.</w:t>
      </w:r>
    </w:p>
    <w:p w:rsidR="00E065A9" w:rsidRPr="00E065A9" w:rsidRDefault="00E065A9" w:rsidP="00E065A9">
      <w:pPr>
        <w:rPr>
          <w:rStyle w:val="StyleStyleBold12pt"/>
        </w:rPr>
      </w:pPr>
    </w:p>
    <w:p w:rsidR="00E065A9" w:rsidRPr="00E065A9" w:rsidRDefault="00E065A9" w:rsidP="00E065A9">
      <w:pPr>
        <w:pStyle w:val="Heading4"/>
      </w:pPr>
      <w:r w:rsidRPr="00E065A9">
        <w:t xml:space="preserve">Economic cooperation between the US and Mexico is key to the global economy </w:t>
      </w:r>
    </w:p>
    <w:p w:rsidR="00E065A9" w:rsidRPr="00E065A9" w:rsidRDefault="00E065A9" w:rsidP="00E065A9">
      <w:pPr>
        <w:rPr>
          <w:rFonts w:ascii="Arial" w:hAnsi="Arial"/>
          <w:bCs/>
        </w:rPr>
      </w:pPr>
      <w:proofErr w:type="spellStart"/>
      <w:r w:rsidRPr="00E065A9">
        <w:rPr>
          <w:rStyle w:val="StyleStyleBold12pt"/>
        </w:rPr>
        <w:t>Schiffer</w:t>
      </w:r>
      <w:proofErr w:type="spellEnd"/>
      <w:r w:rsidRPr="00E065A9">
        <w:t xml:space="preserve">, President of the Inter-American Dialogue, </w:t>
      </w:r>
      <w:r w:rsidRPr="00E065A9">
        <w:rPr>
          <w:rStyle w:val="StyleStyleBold12pt"/>
        </w:rPr>
        <w:t>2013</w:t>
      </w:r>
      <w:r w:rsidRPr="00E065A9">
        <w:t xml:space="preserve"> </w:t>
      </w:r>
      <w:r w:rsidRPr="00E065A9">
        <w:rPr>
          <w:sz w:val="16"/>
          <w:szCs w:val="16"/>
        </w:rPr>
        <w:t xml:space="preserve">(Michael </w:t>
      </w:r>
      <w:proofErr w:type="spellStart"/>
      <w:r w:rsidRPr="00E065A9">
        <w:rPr>
          <w:sz w:val="16"/>
          <w:szCs w:val="16"/>
        </w:rPr>
        <w:t>Schiffer</w:t>
      </w:r>
      <w:proofErr w:type="spellEnd"/>
      <w:r w:rsidRPr="00E065A9">
        <w:rPr>
          <w:sz w:val="16"/>
          <w:szCs w:val="16"/>
        </w:rPr>
        <w:t xml:space="preserve">, February, “A More Ambitious Agenda: A Report of the Inter-American Dialogue’s commission on Mexico-US relations.” </w:t>
      </w:r>
      <w:hyperlink r:id="rId12" w:history="1">
        <w:r w:rsidRPr="00E065A9">
          <w:rPr>
            <w:rStyle w:val="Hyperlink"/>
            <w:sz w:val="16"/>
            <w:szCs w:val="16"/>
          </w:rPr>
          <w:t>http://www.thedialogue.org/PublicationFiles/IAD9042_USMexicoReportEnglishFinal.pdf Date Accessed 7-5-2013</w:t>
        </w:r>
      </w:hyperlink>
      <w:r w:rsidRPr="00E065A9">
        <w:rPr>
          <w:sz w:val="16"/>
          <w:szCs w:val="16"/>
        </w:rPr>
        <w:t>, BK)</w:t>
      </w:r>
    </w:p>
    <w:p w:rsidR="00E065A9" w:rsidRPr="00E065A9" w:rsidRDefault="00E065A9" w:rsidP="00E065A9"/>
    <w:p w:rsidR="00E065A9" w:rsidRDefault="00E065A9" w:rsidP="00E065A9">
      <w:r w:rsidRPr="00E065A9">
        <w:rPr>
          <w:rStyle w:val="StyleBoldUnderline"/>
        </w:rPr>
        <w:t>The first is to reinforce and deepen economic cooperation.</w:t>
      </w:r>
      <w:r w:rsidRPr="00E065A9">
        <w:t xml:space="preserve"> </w:t>
      </w:r>
    </w:p>
    <w:p w:rsidR="00E065A9" w:rsidRDefault="00E065A9" w:rsidP="00E065A9">
      <w:proofErr w:type="gramStart"/>
      <w:r>
        <w:t>…..</w:t>
      </w:r>
      <w:proofErr w:type="gramEnd"/>
    </w:p>
    <w:p w:rsidR="00E065A9" w:rsidRPr="00E065A9" w:rsidRDefault="00E065A9" w:rsidP="00E065A9">
      <w:proofErr w:type="gramStart"/>
      <w:r w:rsidRPr="00E065A9">
        <w:t>and</w:t>
      </w:r>
      <w:proofErr w:type="gramEnd"/>
      <w:r w:rsidRPr="00E065A9">
        <w:t xml:space="preserve"> Canada in negotiations toward the Trans-Pacific Partnership (TPP). </w:t>
      </w:r>
    </w:p>
    <w:p w:rsidR="00E065A9" w:rsidRPr="00E065A9" w:rsidRDefault="00E065A9" w:rsidP="00E065A9"/>
    <w:p w:rsidR="00E065A9" w:rsidRPr="00E065A9" w:rsidRDefault="00E065A9" w:rsidP="00E065A9">
      <w:pPr>
        <w:pStyle w:val="Heading4"/>
      </w:pPr>
      <w:r w:rsidRPr="00E065A9">
        <w:t xml:space="preserve">Economic downturn causes great power wars and extinction. </w:t>
      </w:r>
    </w:p>
    <w:p w:rsidR="00E065A9" w:rsidRPr="00E065A9" w:rsidRDefault="00E065A9" w:rsidP="00E065A9"/>
    <w:p w:rsidR="00E065A9" w:rsidRPr="00E065A9" w:rsidRDefault="00E065A9" w:rsidP="00E065A9">
      <w:r w:rsidRPr="00E065A9">
        <w:rPr>
          <w:rStyle w:val="StyleStyleBold12pt"/>
        </w:rPr>
        <w:t>AUSLIN ‘9</w:t>
      </w:r>
      <w:r w:rsidRPr="00E065A9">
        <w:t xml:space="preserve"> - scholar at American Enterprise Institute (Michael, “The global Economy Unravels” American Enterprise Institute, </w:t>
      </w:r>
      <w:hyperlink r:id="rId13" w:history="1">
        <w:r w:rsidRPr="00E065A9">
          <w:rPr>
            <w:rStyle w:val="Hyperlink"/>
          </w:rPr>
          <w:t>http://www.aei.org/publications/filter.all,pubID.29502/pub_detail.asp</w:t>
        </w:r>
      </w:hyperlink>
      <w:r w:rsidRPr="00E065A9">
        <w:t>)</w:t>
      </w:r>
    </w:p>
    <w:p w:rsidR="00E065A9" w:rsidRPr="00E065A9" w:rsidRDefault="00E065A9" w:rsidP="00E065A9"/>
    <w:p w:rsidR="00E065A9" w:rsidRDefault="00E065A9" w:rsidP="00E065A9">
      <w:pPr>
        <w:rPr>
          <w:rStyle w:val="StyleBoldUnderline"/>
        </w:rPr>
      </w:pPr>
      <w:r w:rsidRPr="00E065A9">
        <w:rPr>
          <w:sz w:val="16"/>
        </w:rPr>
        <w:t xml:space="preserve">What do these trends mean in the short and medium term? </w:t>
      </w:r>
    </w:p>
    <w:p w:rsidR="00E065A9" w:rsidRDefault="00E065A9" w:rsidP="00E065A9">
      <w:pPr>
        <w:rPr>
          <w:rStyle w:val="StyleBoldUnderline"/>
        </w:rPr>
      </w:pPr>
      <w:proofErr w:type="gramStart"/>
      <w:r>
        <w:rPr>
          <w:rStyle w:val="StyleBoldUnderline"/>
        </w:rPr>
        <w:t>…..</w:t>
      </w:r>
      <w:proofErr w:type="gramEnd"/>
    </w:p>
    <w:p w:rsidR="00E065A9" w:rsidRPr="00E065A9" w:rsidRDefault="00E065A9" w:rsidP="00E065A9">
      <w:pPr>
        <w:rPr>
          <w:rStyle w:val="Emphasis"/>
          <w:i/>
          <w:sz w:val="14"/>
        </w:rPr>
      </w:pPr>
      <w:r w:rsidRPr="00E065A9">
        <w:rPr>
          <w:rStyle w:val="StyleBoldUnderline"/>
        </w:rPr>
        <w:t xml:space="preserve">The result may be a series of small explosions that </w:t>
      </w:r>
      <w:r w:rsidRPr="00E065A9">
        <w:rPr>
          <w:rStyle w:val="Emphasis"/>
        </w:rPr>
        <w:t>coalesce into a big bang</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Scenario 4 is Indigenous communities-</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Border Water infrastructure severely affects the indigenous communities</w:t>
      </w:r>
    </w:p>
    <w:p w:rsidR="00E065A9" w:rsidRPr="00E065A9" w:rsidRDefault="00E065A9" w:rsidP="00E065A9">
      <w:pPr>
        <w:rPr>
          <w:rStyle w:val="StyleStyleBold12pt"/>
        </w:rPr>
      </w:pPr>
      <w:r w:rsidRPr="00E065A9">
        <w:rPr>
          <w:rStyle w:val="StyleStyleBold12pt"/>
        </w:rPr>
        <w:t>NCM, 9</w:t>
      </w:r>
    </w:p>
    <w:p w:rsidR="00E065A9" w:rsidRPr="00E065A9" w:rsidRDefault="00E065A9" w:rsidP="00E065A9">
      <w:r w:rsidRPr="00E065A9">
        <w:t xml:space="preserve">(National Coordinators Meeting, 2009, U.S.-Mexico Border Environmental Program: Border 2012, </w:t>
      </w:r>
      <w:hyperlink r:id="rId14" w:history="1">
        <w:r w:rsidRPr="00E065A9">
          <w:rPr>
            <w:rStyle w:val="Hyperlink"/>
          </w:rPr>
          <w:t>http://www.semarnat.gob.mx/english/Documents/B2012%20NCM%20JointComminq%20UCAI%20Signature%20eng.pdf</w:t>
        </w:r>
      </w:hyperlink>
      <w:r w:rsidRPr="00E065A9">
        <w:t>, P. 1, Accessed: 11/11/13, LPS.)</w:t>
      </w:r>
    </w:p>
    <w:p w:rsidR="00E065A9" w:rsidRPr="00E065A9" w:rsidRDefault="00E065A9" w:rsidP="00E065A9"/>
    <w:p w:rsidR="00E065A9" w:rsidRDefault="00E065A9" w:rsidP="00E065A9">
      <w:r w:rsidRPr="00E065A9">
        <w:t xml:space="preserve">We, the </w:t>
      </w:r>
      <w:r w:rsidRPr="00E065A9">
        <w:rPr>
          <w:rStyle w:val="StyleBoldUnderline"/>
        </w:rPr>
        <w:t>National Coordinators of the 115</w:t>
      </w:r>
      <w:proofErr w:type="gramStart"/>
      <w:r w:rsidRPr="00E065A9">
        <w:rPr>
          <w:rStyle w:val="StyleBoldUnderline"/>
        </w:rPr>
        <w:t>.-</w:t>
      </w:r>
      <w:proofErr w:type="gramEnd"/>
      <w:r w:rsidRPr="00E065A9">
        <w:rPr>
          <w:rStyle w:val="StyleBoldUnderline"/>
        </w:rPr>
        <w:t xml:space="preserve">Mexico Border Environmental Program: </w:t>
      </w:r>
    </w:p>
    <w:p w:rsidR="00E065A9" w:rsidRPr="00E065A9" w:rsidRDefault="00E065A9" w:rsidP="00E065A9">
      <w:pPr>
        <w:rPr>
          <w:rStyle w:val="StyleBoldUnderline"/>
        </w:rPr>
      </w:pPr>
      <w:proofErr w:type="gramStart"/>
      <w:r>
        <w:rPr>
          <w:rStyle w:val="StyleBoldUnderline"/>
        </w:rPr>
        <w:t>…..</w:t>
      </w:r>
      <w:proofErr w:type="gramEnd"/>
    </w:p>
    <w:p w:rsidR="00E065A9" w:rsidRPr="00E065A9" w:rsidRDefault="00E065A9" w:rsidP="00E065A9">
      <w:pPr>
        <w:rPr>
          <w:rStyle w:val="StyleBoldUnderline"/>
        </w:rPr>
      </w:pPr>
      <w:r w:rsidRPr="00E065A9">
        <w:rPr>
          <w:rStyle w:val="StyleBoldUnderline"/>
        </w:rPr>
        <w:t>Tribal Border Water Infrastructure funding to serve the Campo Band of Mission Indians.</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 xml:space="preserve">The federal government has a moral obligation to ensure the </w:t>
      </w:r>
      <w:proofErr w:type="gramStart"/>
      <w:r w:rsidRPr="00E065A9">
        <w:rPr>
          <w:rStyle w:val="StyleStyleBold12pt"/>
        </w:rPr>
        <w:t>well-being</w:t>
      </w:r>
      <w:proofErr w:type="gramEnd"/>
      <w:r w:rsidRPr="00E065A9">
        <w:rPr>
          <w:rStyle w:val="StyleStyleBold12pt"/>
        </w:rPr>
        <w:t xml:space="preserve"> of American Indians to do otherwise is racist </w:t>
      </w:r>
    </w:p>
    <w:p w:rsidR="00E065A9" w:rsidRPr="00E065A9" w:rsidRDefault="00E065A9" w:rsidP="00E065A9">
      <w:pPr>
        <w:rPr>
          <w:rFonts w:asciiTheme="majorHAnsi" w:hAnsiTheme="majorHAnsi"/>
          <w:sz w:val="16"/>
        </w:rPr>
      </w:pPr>
      <w:r w:rsidRPr="00E065A9">
        <w:rPr>
          <w:rFonts w:asciiTheme="majorHAnsi" w:hAnsiTheme="majorHAnsi"/>
          <w:b/>
          <w:sz w:val="24"/>
        </w:rPr>
        <w:t>Berry et al 3</w:t>
      </w:r>
      <w:r w:rsidRPr="00E065A9">
        <w:rPr>
          <w:rFonts w:asciiTheme="majorHAnsi" w:hAnsiTheme="majorHAnsi"/>
          <w:sz w:val="16"/>
        </w:rPr>
        <w:t xml:space="preserve"> - Professor of American Social Thought and Professor of History at the University of Pennsylvania (Mary, US Commission on Civil Rights, “A Quiet Crises: Federal Funding and Unmet Needs in Indian Country”, </w:t>
      </w:r>
      <w:hyperlink r:id="rId15" w:history="1">
        <w:r w:rsidRPr="00E065A9">
          <w:rPr>
            <w:rStyle w:val="Hyperlink"/>
            <w:rFonts w:asciiTheme="majorHAnsi" w:hAnsiTheme="majorHAnsi"/>
            <w:sz w:val="16"/>
          </w:rPr>
          <w:t>http://www.usccr.gov/pubs/na0703/na0731.pdf</w:t>
        </w:r>
      </w:hyperlink>
      <w:r w:rsidRPr="00E065A9">
        <w:rPr>
          <w:rFonts w:asciiTheme="majorHAnsi" w:hAnsiTheme="majorHAnsi"/>
          <w:sz w:val="16"/>
        </w:rPr>
        <w:t>)</w:t>
      </w:r>
    </w:p>
    <w:p w:rsidR="00E065A9" w:rsidRPr="00E065A9" w:rsidRDefault="00E065A9" w:rsidP="00E065A9">
      <w:pPr>
        <w:rPr>
          <w:rFonts w:asciiTheme="majorHAnsi" w:hAnsiTheme="majorHAnsi"/>
          <w:sz w:val="16"/>
        </w:rPr>
      </w:pPr>
      <w:r w:rsidRPr="00E065A9">
        <w:rPr>
          <w:rFonts w:asciiTheme="majorHAnsi" w:hAnsiTheme="majorHAnsi"/>
          <w:sz w:val="16"/>
        </w:rPr>
        <w:t xml:space="preserve">*Mary Berry is the chairperson of the commission </w:t>
      </w:r>
    </w:p>
    <w:p w:rsidR="00E065A9" w:rsidRDefault="00E065A9" w:rsidP="00E065A9">
      <w:pPr>
        <w:rPr>
          <w:rFonts w:asciiTheme="majorHAnsi" w:hAnsiTheme="majorHAnsi"/>
          <w:sz w:val="16"/>
        </w:rPr>
      </w:pPr>
      <w:r w:rsidRPr="00E065A9">
        <w:rPr>
          <w:rStyle w:val="StyleBoldUnderline"/>
        </w:rPr>
        <w:t>A quiet crisis is occurring in Indian Country</w:t>
      </w:r>
      <w:r w:rsidRPr="00E065A9">
        <w:rPr>
          <w:rFonts w:asciiTheme="majorHAnsi" w:hAnsiTheme="majorHAnsi"/>
          <w:sz w:val="16"/>
        </w:rPr>
        <w:t xml:space="preserve">. </w:t>
      </w:r>
    </w:p>
    <w:p w:rsidR="00E065A9" w:rsidRDefault="00E065A9" w:rsidP="00E065A9">
      <w:pPr>
        <w:rPr>
          <w:rFonts w:asciiTheme="majorHAnsi" w:hAnsiTheme="majorHAnsi"/>
          <w:sz w:val="16"/>
        </w:rPr>
      </w:pPr>
      <w:proofErr w:type="gramStart"/>
      <w:r>
        <w:rPr>
          <w:rFonts w:asciiTheme="majorHAnsi" w:hAnsiTheme="majorHAnsi"/>
          <w:sz w:val="16"/>
        </w:rPr>
        <w:t>…….</w:t>
      </w:r>
      <w:proofErr w:type="gramEnd"/>
    </w:p>
    <w:p w:rsidR="00E065A9" w:rsidRPr="00E065A9" w:rsidRDefault="00E065A9" w:rsidP="00E065A9">
      <w:pPr>
        <w:rPr>
          <w:rStyle w:val="StyleBoldUnderline"/>
        </w:rPr>
      </w:pPr>
      <w:r w:rsidRPr="00E065A9">
        <w:rPr>
          <w:rStyle w:val="StyleBoldUnderline"/>
        </w:rPr>
        <w:t xml:space="preserve">The disparities in services show </w:t>
      </w:r>
      <w:r w:rsidRPr="00E065A9">
        <w:rPr>
          <w:rStyle w:val="Emphasis"/>
        </w:rPr>
        <w:t>evidence of discrimination and denial of equal protection of the laws.</w:t>
      </w:r>
      <w:r w:rsidRPr="00E065A9">
        <w:rPr>
          <w:rStyle w:val="StyleBoldUnderline"/>
        </w:rPr>
        <w:t xml:space="preserve">  </w:t>
      </w:r>
    </w:p>
    <w:p w:rsidR="00E065A9" w:rsidRPr="00E065A9" w:rsidRDefault="00E065A9" w:rsidP="00E065A9">
      <w:pPr>
        <w:rPr>
          <w:rStyle w:val="StyleBoldUnderline"/>
        </w:rPr>
      </w:pP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Racism creates a permanent condition of war</w:t>
      </w:r>
    </w:p>
    <w:p w:rsidR="00E065A9" w:rsidRPr="00E065A9" w:rsidRDefault="00E065A9" w:rsidP="00E065A9">
      <w:pPr>
        <w:tabs>
          <w:tab w:val="left" w:pos="90"/>
        </w:tabs>
        <w:rPr>
          <w:rFonts w:asciiTheme="majorHAnsi" w:hAnsiTheme="majorHAnsi"/>
          <w:sz w:val="16"/>
        </w:rPr>
      </w:pPr>
      <w:proofErr w:type="spellStart"/>
      <w:r w:rsidRPr="00E065A9">
        <w:rPr>
          <w:rFonts w:asciiTheme="majorHAnsi" w:hAnsiTheme="majorHAnsi"/>
          <w:b/>
          <w:sz w:val="24"/>
        </w:rPr>
        <w:t>Mendieta</w:t>
      </w:r>
      <w:proofErr w:type="spellEnd"/>
      <w:r w:rsidRPr="00E065A9">
        <w:rPr>
          <w:rFonts w:asciiTheme="majorHAnsi" w:hAnsiTheme="majorHAnsi"/>
          <w:b/>
          <w:sz w:val="24"/>
        </w:rPr>
        <w:t xml:space="preserve"> 02</w:t>
      </w:r>
      <w:r w:rsidRPr="00E065A9">
        <w:rPr>
          <w:rFonts w:asciiTheme="majorHAnsi" w:hAnsiTheme="majorHAnsi"/>
          <w:sz w:val="16"/>
        </w:rPr>
        <w:t xml:space="preserve">, Eduardo </w:t>
      </w:r>
      <w:proofErr w:type="spellStart"/>
      <w:r w:rsidRPr="00E065A9">
        <w:rPr>
          <w:rFonts w:asciiTheme="majorHAnsi" w:hAnsiTheme="majorHAnsi"/>
          <w:sz w:val="16"/>
        </w:rPr>
        <w:t>Mendieta</w:t>
      </w:r>
      <w:proofErr w:type="spellEnd"/>
      <w:r w:rsidRPr="00E065A9">
        <w:rPr>
          <w:rFonts w:asciiTheme="majorHAnsi" w:hAnsiTheme="majorHAnsi"/>
          <w:sz w:val="16"/>
        </w:rPr>
        <w:t xml:space="preserve">, PhD and Associate professor of </w:t>
      </w:r>
      <w:proofErr w:type="spellStart"/>
      <w:r w:rsidRPr="00E065A9">
        <w:rPr>
          <w:rFonts w:asciiTheme="majorHAnsi" w:hAnsiTheme="majorHAnsi"/>
          <w:sz w:val="16"/>
        </w:rPr>
        <w:t>Stonybrook</w:t>
      </w:r>
      <w:proofErr w:type="spellEnd"/>
      <w:r w:rsidRPr="00E065A9">
        <w:rPr>
          <w:rFonts w:asciiTheme="majorHAnsi" w:hAnsiTheme="majorHAnsi"/>
          <w:sz w:val="16"/>
        </w:rPr>
        <w:t xml:space="preserve"> School of Philosophy, “‘To make live and to let die’ –Foucault on Racism Meeting of the Foucault Circle, APA Central Division Meeting” http://www.stonybrook.edu/commcms/philosophy/people/faculty_pages/docs/foucault.pdf</w:t>
      </w:r>
    </w:p>
    <w:p w:rsidR="00E065A9" w:rsidRDefault="00E065A9" w:rsidP="00E065A9">
      <w:pPr>
        <w:tabs>
          <w:tab w:val="left" w:pos="90"/>
        </w:tabs>
        <w:rPr>
          <w:rFonts w:asciiTheme="majorHAnsi" w:hAnsiTheme="majorHAnsi"/>
          <w:sz w:val="16"/>
          <w:szCs w:val="16"/>
        </w:rPr>
      </w:pPr>
      <w:r w:rsidRPr="00E065A9">
        <w:rPr>
          <w:rFonts w:asciiTheme="majorHAnsi" w:hAnsiTheme="majorHAnsi"/>
          <w:sz w:val="16"/>
          <w:szCs w:val="16"/>
        </w:rPr>
        <w:t xml:space="preserve">This is where racism intervenes, not from without, exogenously, but from within, constitutively. For the emergence of </w:t>
      </w:r>
      <w:proofErr w:type="spellStart"/>
      <w:r w:rsidRPr="00E065A9">
        <w:rPr>
          <w:rFonts w:asciiTheme="majorHAnsi" w:hAnsiTheme="majorHAnsi"/>
          <w:sz w:val="16"/>
          <w:szCs w:val="16"/>
        </w:rPr>
        <w:t>biopower</w:t>
      </w:r>
      <w:proofErr w:type="spellEnd"/>
      <w:r w:rsidRPr="00E065A9">
        <w:rPr>
          <w:rFonts w:asciiTheme="majorHAnsi" w:hAnsiTheme="majorHAnsi"/>
          <w:sz w:val="16"/>
          <w:szCs w:val="16"/>
        </w:rPr>
        <w:t xml:space="preserve"> as the form of a new form of political rationality, entails the inscription within the very logic of the modern state the logic of racism. For </w:t>
      </w:r>
      <w:r w:rsidRPr="00E065A9">
        <w:rPr>
          <w:rFonts w:asciiTheme="majorHAnsi" w:hAnsiTheme="majorHAnsi"/>
          <w:sz w:val="16"/>
          <w:szCs w:val="16"/>
          <w:u w:val="single"/>
        </w:rPr>
        <w:t>racism grants,</w:t>
      </w:r>
      <w:r w:rsidRPr="00E065A9">
        <w:rPr>
          <w:rFonts w:asciiTheme="majorHAnsi" w:hAnsiTheme="majorHAnsi"/>
          <w:sz w:val="16"/>
          <w:szCs w:val="16"/>
        </w:rPr>
        <w:t xml:space="preserve"> and here I am quoting: </w:t>
      </w:r>
    </w:p>
    <w:p w:rsidR="00E065A9" w:rsidRDefault="00E065A9" w:rsidP="00E065A9">
      <w:pPr>
        <w:tabs>
          <w:tab w:val="left" w:pos="90"/>
        </w:tabs>
        <w:rPr>
          <w:rFonts w:asciiTheme="majorHAnsi" w:hAnsiTheme="majorHAnsi"/>
          <w:sz w:val="16"/>
          <w:szCs w:val="16"/>
        </w:rPr>
      </w:pPr>
      <w:proofErr w:type="gramStart"/>
      <w:r>
        <w:rPr>
          <w:rFonts w:asciiTheme="majorHAnsi" w:hAnsiTheme="majorHAnsi"/>
          <w:sz w:val="16"/>
          <w:szCs w:val="16"/>
        </w:rPr>
        <w:t>…..</w:t>
      </w:r>
      <w:proofErr w:type="gramEnd"/>
    </w:p>
    <w:p w:rsidR="00E065A9" w:rsidRPr="00E065A9" w:rsidRDefault="00E065A9" w:rsidP="00E065A9">
      <w:pPr>
        <w:tabs>
          <w:tab w:val="left" w:pos="90"/>
        </w:tabs>
        <w:rPr>
          <w:rFonts w:asciiTheme="majorHAnsi" w:hAnsiTheme="majorHAnsi"/>
          <w:sz w:val="16"/>
        </w:rPr>
      </w:pPr>
      <w:r w:rsidRPr="00E065A9">
        <w:rPr>
          <w:rFonts w:asciiTheme="majorHAnsi" w:hAnsiTheme="majorHAnsi"/>
          <w:sz w:val="16"/>
        </w:rPr>
        <w:t xml:space="preserve">To protect society entails we </w:t>
      </w:r>
      <w:proofErr w:type="gramStart"/>
      <w:r w:rsidRPr="00E065A9">
        <w:rPr>
          <w:rFonts w:asciiTheme="majorHAnsi" w:hAnsiTheme="majorHAnsi"/>
          <w:sz w:val="16"/>
        </w:rPr>
        <w:t>be</w:t>
      </w:r>
      <w:proofErr w:type="gramEnd"/>
      <w:r w:rsidRPr="00E065A9">
        <w:rPr>
          <w:rFonts w:asciiTheme="majorHAnsi" w:hAnsiTheme="majorHAnsi"/>
          <w:sz w:val="16"/>
        </w:rPr>
        <w:t xml:space="preserve"> ready to kill its threats, its foes, and if we understand society as a unity of life, as a continuum of the living, then these threat and foes are biological in nature. </w:t>
      </w:r>
    </w:p>
    <w:p w:rsidR="00E065A9" w:rsidRPr="00E065A9" w:rsidRDefault="00E065A9" w:rsidP="00E065A9">
      <w:pPr>
        <w:tabs>
          <w:tab w:val="left" w:pos="90"/>
        </w:tabs>
        <w:rPr>
          <w:rFonts w:asciiTheme="majorHAnsi" w:hAnsiTheme="majorHAnsi"/>
          <w:sz w:val="16"/>
        </w:rPr>
      </w:pPr>
    </w:p>
    <w:p w:rsidR="00E065A9" w:rsidRPr="00E065A9" w:rsidRDefault="00E065A9" w:rsidP="00E065A9">
      <w:pPr>
        <w:rPr>
          <w:rStyle w:val="StyleStyleBold12pt"/>
        </w:rPr>
      </w:pPr>
      <w:r w:rsidRPr="00E065A9">
        <w:rPr>
          <w:rStyle w:val="StyleStyleBold12pt"/>
        </w:rPr>
        <w:t xml:space="preserve">Racism outweighs– </w:t>
      </w:r>
      <w:proofErr w:type="gramStart"/>
      <w:r w:rsidRPr="00E065A9">
        <w:rPr>
          <w:rStyle w:val="StyleStyleBold12pt"/>
        </w:rPr>
        <w:t>its</w:t>
      </w:r>
      <w:proofErr w:type="gramEnd"/>
      <w:r w:rsidRPr="00E065A9">
        <w:rPr>
          <w:rStyle w:val="StyleStyleBold12pt"/>
        </w:rPr>
        <w:t xml:space="preserve"> the precondition to ethical political decision making.</w:t>
      </w:r>
    </w:p>
    <w:p w:rsidR="00E065A9" w:rsidRPr="00E065A9" w:rsidRDefault="00E065A9" w:rsidP="00E065A9">
      <w:pPr>
        <w:tabs>
          <w:tab w:val="left" w:pos="90"/>
        </w:tabs>
        <w:rPr>
          <w:rFonts w:asciiTheme="majorHAnsi" w:hAnsiTheme="majorHAnsi"/>
          <w:sz w:val="16"/>
        </w:rPr>
      </w:pPr>
      <w:r w:rsidRPr="00E065A9">
        <w:rPr>
          <w:rFonts w:asciiTheme="majorHAnsi" w:hAnsiTheme="majorHAnsi"/>
          <w:b/>
          <w:sz w:val="24"/>
        </w:rPr>
        <w:t>MEMMI</w:t>
      </w:r>
      <w:r w:rsidRPr="00E065A9">
        <w:rPr>
          <w:rFonts w:asciiTheme="majorHAnsi" w:hAnsiTheme="majorHAnsi"/>
          <w:sz w:val="24"/>
        </w:rPr>
        <w:t xml:space="preserve"> </w:t>
      </w:r>
      <w:r w:rsidRPr="00E065A9">
        <w:rPr>
          <w:rFonts w:asciiTheme="majorHAnsi" w:hAnsiTheme="majorHAnsi"/>
          <w:b/>
          <w:sz w:val="24"/>
        </w:rPr>
        <w:t>2k</w:t>
      </w:r>
      <w:r w:rsidRPr="00E065A9">
        <w:rPr>
          <w:rFonts w:asciiTheme="majorHAnsi" w:hAnsiTheme="majorHAnsi"/>
          <w:b/>
          <w:sz w:val="16"/>
        </w:rPr>
        <w:t xml:space="preserve"> –</w:t>
      </w:r>
      <w:r w:rsidRPr="00E065A9">
        <w:rPr>
          <w:rFonts w:asciiTheme="majorHAnsi" w:hAnsiTheme="majorHAnsi"/>
          <w:sz w:val="16"/>
        </w:rPr>
        <w:t xml:space="preserve"> Professor Emeritus of Sociology at the University of Paris (Albert, “RACISM”, translated by Steve </w:t>
      </w:r>
      <w:proofErr w:type="spellStart"/>
      <w:r w:rsidRPr="00E065A9">
        <w:rPr>
          <w:rFonts w:asciiTheme="majorHAnsi" w:hAnsiTheme="majorHAnsi"/>
          <w:sz w:val="16"/>
        </w:rPr>
        <w:t>Martinot</w:t>
      </w:r>
      <w:proofErr w:type="spellEnd"/>
      <w:r w:rsidRPr="00E065A9">
        <w:rPr>
          <w:rFonts w:asciiTheme="majorHAnsi" w:hAnsiTheme="majorHAnsi"/>
          <w:sz w:val="16"/>
        </w:rPr>
        <w:t>, pp.163-165)</w:t>
      </w:r>
    </w:p>
    <w:p w:rsidR="00E065A9" w:rsidRDefault="00E065A9" w:rsidP="00E065A9">
      <w:pPr>
        <w:tabs>
          <w:tab w:val="left" w:pos="90"/>
        </w:tabs>
        <w:rPr>
          <w:rFonts w:asciiTheme="majorHAnsi" w:hAnsiTheme="majorHAnsi"/>
          <w:u w:val="single"/>
        </w:rPr>
      </w:pPr>
      <w:r w:rsidRPr="00E065A9">
        <w:rPr>
          <w:rFonts w:asciiTheme="majorHAnsi" w:hAnsiTheme="majorHAnsi"/>
          <w:u w:val="single"/>
        </w:rPr>
        <w:t>The struggle against racism will be long, difficult, without intermission</w:t>
      </w:r>
    </w:p>
    <w:p w:rsidR="00E065A9" w:rsidRDefault="00E065A9" w:rsidP="00E065A9">
      <w:pPr>
        <w:tabs>
          <w:tab w:val="left" w:pos="90"/>
        </w:tabs>
        <w:rPr>
          <w:rFonts w:asciiTheme="majorHAnsi" w:hAnsiTheme="majorHAnsi"/>
          <w:u w:val="single"/>
        </w:rPr>
      </w:pPr>
      <w:proofErr w:type="gramStart"/>
      <w:r>
        <w:rPr>
          <w:rFonts w:asciiTheme="majorHAnsi" w:hAnsiTheme="majorHAnsi"/>
          <w:u w:val="single"/>
        </w:rPr>
        <w:t>…..</w:t>
      </w:r>
      <w:proofErr w:type="gramEnd"/>
    </w:p>
    <w:p w:rsidR="00E065A9" w:rsidRPr="00E065A9" w:rsidRDefault="00E065A9" w:rsidP="00E065A9">
      <w:pPr>
        <w:tabs>
          <w:tab w:val="left" w:pos="90"/>
        </w:tabs>
        <w:rPr>
          <w:rFonts w:asciiTheme="majorHAnsi" w:hAnsiTheme="majorHAnsi"/>
          <w:u w:val="single"/>
        </w:rPr>
      </w:pPr>
      <w:r w:rsidRPr="00E065A9">
        <w:rPr>
          <w:rFonts w:asciiTheme="majorHAnsi" w:hAnsiTheme="majorHAnsi"/>
          <w:u w:val="single"/>
        </w:rPr>
        <w:t>If it is accepted, we can hope someday to live in peace.  True, it is a wager, but the stakes are irresistible.</w:t>
      </w:r>
    </w:p>
    <w:p w:rsidR="00E065A9" w:rsidRPr="00E065A9" w:rsidRDefault="00E065A9" w:rsidP="00E065A9">
      <w:pPr>
        <w:rPr>
          <w:rStyle w:val="StyleStyleBold12pt"/>
        </w:rPr>
      </w:pPr>
    </w:p>
    <w:p w:rsidR="00E065A9" w:rsidRPr="00E065A9" w:rsidRDefault="00E065A9" w:rsidP="00E065A9">
      <w:pPr>
        <w:pStyle w:val="Heading2"/>
      </w:pPr>
      <w:r w:rsidRPr="00E065A9">
        <w:t>Advantage Two is Relations</w:t>
      </w:r>
    </w:p>
    <w:p w:rsidR="00E065A9" w:rsidRPr="00E065A9" w:rsidRDefault="00E065A9" w:rsidP="00E065A9"/>
    <w:p w:rsidR="00E065A9" w:rsidRPr="00E065A9" w:rsidRDefault="00E065A9" w:rsidP="00E065A9">
      <w:pPr>
        <w:pStyle w:val="Heading4"/>
        <w:rPr>
          <w:rFonts w:asciiTheme="minorHAnsi" w:hAnsiTheme="minorHAnsi" w:cs="Times New Roman"/>
        </w:rPr>
      </w:pPr>
      <w:r w:rsidRPr="00E065A9">
        <w:rPr>
          <w:rFonts w:asciiTheme="minorHAnsi" w:hAnsiTheme="minorHAnsi" w:cs="Times New Roman"/>
        </w:rPr>
        <w:t>A Window of opportunity is opening now to bolster bilateral relations-</w:t>
      </w:r>
    </w:p>
    <w:p w:rsidR="00E065A9" w:rsidRPr="00E065A9" w:rsidRDefault="00E065A9" w:rsidP="00E065A9">
      <w:pPr>
        <w:rPr>
          <w:rStyle w:val="StyleStyleBold12pt"/>
        </w:rPr>
      </w:pPr>
      <w:r w:rsidRPr="00E065A9">
        <w:rPr>
          <w:rStyle w:val="StyleStyleBold12pt"/>
        </w:rPr>
        <w:t>Failure to cooperate kills relations- would be perceived by Mexico and other Latin American partners as a “okay” to continue with weapons smuggling and drug trade- continued relations are key</w:t>
      </w:r>
    </w:p>
    <w:p w:rsidR="00E065A9" w:rsidRPr="00E065A9" w:rsidRDefault="00E065A9" w:rsidP="00E065A9">
      <w:pPr>
        <w:rPr>
          <w:rStyle w:val="StyleStyleBold12pt"/>
        </w:rPr>
      </w:pPr>
      <w:r w:rsidRPr="00E065A9">
        <w:rPr>
          <w:rStyle w:val="StyleStyleBold12pt"/>
        </w:rPr>
        <w:t xml:space="preserve">Wilson, </w:t>
      </w:r>
      <w:proofErr w:type="gramStart"/>
      <w:r w:rsidRPr="00E065A9">
        <w:rPr>
          <w:rStyle w:val="StyleStyleBold12pt"/>
        </w:rPr>
        <w:t>et</w:t>
      </w:r>
      <w:proofErr w:type="gramEnd"/>
      <w:r w:rsidRPr="00E065A9">
        <w:rPr>
          <w:rStyle w:val="StyleStyleBold12pt"/>
        </w:rPr>
        <w:t xml:space="preserve">. </w:t>
      </w:r>
      <w:proofErr w:type="gramStart"/>
      <w:r w:rsidRPr="00E065A9">
        <w:rPr>
          <w:rStyle w:val="StyleStyleBold12pt"/>
        </w:rPr>
        <w:t>al</w:t>
      </w:r>
      <w:proofErr w:type="gramEnd"/>
      <w:r w:rsidRPr="00E065A9">
        <w:rPr>
          <w:rStyle w:val="StyleStyleBold12pt"/>
        </w:rPr>
        <w:t>. 13</w:t>
      </w:r>
    </w:p>
    <w:p w:rsidR="00E065A9" w:rsidRPr="00E065A9" w:rsidRDefault="00E065A9" w:rsidP="00E065A9">
      <w:r w:rsidRPr="00E065A9">
        <w:t>(Christopher E.</w:t>
      </w:r>
      <w:r w:rsidRPr="00E065A9">
        <w:rPr>
          <w:sz w:val="12"/>
        </w:rPr>
        <w:t xml:space="preserve">, </w:t>
      </w:r>
      <w:r w:rsidRPr="00E065A9">
        <w:rPr>
          <w:rFonts w:eastAsia="Times New Roman" w:cs="Times New Roman"/>
        </w:rPr>
        <w:t>Christopher Wilson is an Associate at the Mexico Institute of the Woodrow Wilson International Center for Scholars</w:t>
      </w:r>
      <w:proofErr w:type="gramStart"/>
      <w:r w:rsidRPr="00E065A9">
        <w:rPr>
          <w:rFonts w:eastAsia="Times New Roman" w:cs="Times New Roman"/>
        </w:rPr>
        <w:t xml:space="preserve">, </w:t>
      </w:r>
      <w:r w:rsidRPr="00E065A9">
        <w:rPr>
          <w:sz w:val="12"/>
        </w:rPr>
        <w:t xml:space="preserve"> </w:t>
      </w:r>
      <w:r w:rsidRPr="00E065A9">
        <w:t>Eric</w:t>
      </w:r>
      <w:proofErr w:type="gramEnd"/>
      <w:r w:rsidRPr="00E065A9">
        <w:t xml:space="preserve"> L. Olson, </w:t>
      </w:r>
      <w:r w:rsidRPr="00E065A9">
        <w:rPr>
          <w:rFonts w:eastAsia="Times New Roman" w:cs="Times New Roman"/>
        </w:rPr>
        <w:t xml:space="preserve">the Associate Director of the Latin American Program at the Woodrow Wilson International Center for Scholars in Washington, DC, </w:t>
      </w:r>
      <w:r w:rsidRPr="00E065A9">
        <w:t xml:space="preserve"> Miguel R. Salazar</w:t>
      </w:r>
      <w:r w:rsidRPr="00E065A9">
        <w:rPr>
          <w:sz w:val="12"/>
        </w:rPr>
        <w:t xml:space="preserve"> </w:t>
      </w:r>
      <w:r w:rsidRPr="00E065A9">
        <w:t xml:space="preserve">, </w:t>
      </w:r>
      <w:r w:rsidRPr="00E065A9">
        <w:rPr>
          <w:rFonts w:eastAsia="Times New Roman" w:cs="Times New Roman"/>
        </w:rPr>
        <w:t>the Public Affairs Specialist for the Latin American Program's Mexico Institute, where he is responsible for the program's outreach and communications efforts</w:t>
      </w:r>
      <w:r w:rsidRPr="00E065A9">
        <w:t xml:space="preserve">, Andrew </w:t>
      </w:r>
      <w:proofErr w:type="spellStart"/>
      <w:r w:rsidRPr="00E065A9">
        <w:t>Selee</w:t>
      </w:r>
      <w:proofErr w:type="spellEnd"/>
      <w:r w:rsidRPr="00E065A9">
        <w:t xml:space="preserve">, </w:t>
      </w:r>
      <w:r w:rsidRPr="00E065A9">
        <w:rPr>
          <w:rFonts w:eastAsia="Times New Roman" w:cs="Times New Roman"/>
        </w:rPr>
        <w:t xml:space="preserve">the Wilson Center’s Vice President for Programs in April 2012.  He was the founding Director the Center’s Mexico Institute from 2003-12.  He is an adjunct professor of Government at Johns Hopkins University and of International Affairs at George Washington University and has been a visiting professor at El </w:t>
      </w:r>
      <w:proofErr w:type="spellStart"/>
      <w:r w:rsidRPr="00E065A9">
        <w:rPr>
          <w:rFonts w:eastAsia="Times New Roman" w:cs="Times New Roman"/>
        </w:rPr>
        <w:t>Colegio</w:t>
      </w:r>
      <w:proofErr w:type="spellEnd"/>
      <w:r w:rsidRPr="00E065A9">
        <w:rPr>
          <w:rFonts w:eastAsia="Times New Roman" w:cs="Times New Roman"/>
        </w:rPr>
        <w:t xml:space="preserve"> de Mexico</w:t>
      </w:r>
      <w:r w:rsidRPr="00E065A9">
        <w:t>, and Duncan Wood,</w:t>
      </w:r>
      <w:r w:rsidRPr="00E065A9">
        <w:rPr>
          <w:rFonts w:eastAsia="Times New Roman" w:cs="Times New Roman"/>
        </w:rPr>
        <w:t xml:space="preserve"> the Director of the Mexico Institute at the Woodrow Wilson International Center for Scholars</w:t>
      </w:r>
      <w:r w:rsidRPr="00E065A9">
        <w:t>, January, 2013, The Wilson Center, “New Ideas for a New Era: Policy Options for the Next Stage</w:t>
      </w:r>
      <w:r w:rsidRPr="00E065A9">
        <w:rPr>
          <w:sz w:val="12"/>
        </w:rPr>
        <w:t xml:space="preserve"> </w:t>
      </w:r>
      <w:r w:rsidRPr="00E065A9">
        <w:t>in U.S.</w:t>
      </w:r>
      <w:r w:rsidRPr="00E065A9">
        <w:rPr>
          <w:sz w:val="12"/>
        </w:rPr>
        <w:t xml:space="preserve"> </w:t>
      </w:r>
      <w:r w:rsidRPr="00E065A9">
        <w:t xml:space="preserve">Mexico Relations,” </w:t>
      </w:r>
      <w:hyperlink r:id="rId16" w:history="1">
        <w:r w:rsidRPr="00E065A9">
          <w:rPr>
            <w:rStyle w:val="Hyperlink"/>
          </w:rPr>
          <w:t>http://www.wilsoncenter.org/sites/default/files/new_ideas_us_mexico_relations.pdf</w:t>
        </w:r>
      </w:hyperlink>
      <w:r w:rsidRPr="00E065A9">
        <w:t>, Accessed: 8/8/13, LPS.)</w:t>
      </w:r>
    </w:p>
    <w:p w:rsidR="00E065A9" w:rsidRPr="00E065A9" w:rsidRDefault="00E065A9" w:rsidP="00E065A9"/>
    <w:p w:rsidR="00E065A9" w:rsidRDefault="00E065A9" w:rsidP="00E065A9">
      <w:r w:rsidRPr="00E065A9">
        <w:rPr>
          <w:rStyle w:val="StyleBoldUnderline"/>
        </w:rPr>
        <w:t>A long term commitment to supporting institutional reform in Mexico</w:t>
      </w:r>
      <w:proofErr w:type="gramStart"/>
      <w:r w:rsidRPr="00E065A9">
        <w:rPr>
          <w:rStyle w:val="StyleBoldUnderline"/>
        </w:rPr>
        <w:t>;  reducing</w:t>
      </w:r>
      <w:proofErr w:type="gramEnd"/>
      <w:r w:rsidRPr="00E065A9">
        <w:rPr>
          <w:rStyle w:val="StyleBoldUnderline"/>
        </w:rPr>
        <w:t xml:space="preserve"> illegal drug consumption and disrupting firearms trafficking and money laundering at  home</w:t>
      </w:r>
      <w:r w:rsidRPr="00E065A9">
        <w:t xml:space="preserve">. </w:t>
      </w:r>
    </w:p>
    <w:p w:rsidR="00E065A9" w:rsidRDefault="00E065A9" w:rsidP="00E065A9">
      <w:proofErr w:type="gramStart"/>
      <w:r>
        <w:t>…..</w:t>
      </w:r>
      <w:proofErr w:type="gramEnd"/>
    </w:p>
    <w:p w:rsidR="00E065A9" w:rsidRPr="00E065A9" w:rsidRDefault="00E065A9" w:rsidP="00E065A9">
      <w:r w:rsidRPr="00E065A9">
        <w:t xml:space="preserve">Amidst the devastating violence and insecurity that gripped Mexico the past six years, there is some </w:t>
      </w:r>
      <w:proofErr w:type="gramStart"/>
      <w:r w:rsidRPr="00E065A9">
        <w:t xml:space="preserve">good </w:t>
      </w:r>
      <w:r w:rsidRPr="00E065A9">
        <w:rPr>
          <w:sz w:val="12"/>
        </w:rPr>
        <w:t xml:space="preserve"> </w:t>
      </w:r>
      <w:r w:rsidRPr="00E065A9">
        <w:t>news</w:t>
      </w:r>
      <w:proofErr w:type="gramEnd"/>
      <w:r w:rsidRPr="00E065A9">
        <w:t xml:space="preserve"> </w:t>
      </w:r>
      <w:r w:rsidRPr="00E065A9">
        <w:rPr>
          <w:sz w:val="12"/>
        </w:rPr>
        <w:t xml:space="preserve"> </w:t>
      </w:r>
      <w:r w:rsidRPr="00E065A9">
        <w:t>–</w:t>
      </w:r>
      <w:r w:rsidRPr="00E065A9">
        <w:rPr>
          <w:sz w:val="12"/>
        </w:rPr>
        <w:t xml:space="preserve"> </w:t>
      </w:r>
      <w:r w:rsidRPr="00E065A9">
        <w:t xml:space="preserve">the U.S. and Mexico are working together to find solutions. </w:t>
      </w:r>
    </w:p>
    <w:p w:rsidR="00E065A9" w:rsidRPr="00E065A9" w:rsidRDefault="00E065A9" w:rsidP="00E065A9"/>
    <w:p w:rsidR="00E065A9" w:rsidRPr="00E065A9" w:rsidRDefault="00E065A9" w:rsidP="00E065A9">
      <w:pPr>
        <w:rPr>
          <w:rStyle w:val="StyleStyleBold12pt"/>
        </w:rPr>
      </w:pPr>
      <w:r w:rsidRPr="00E065A9">
        <w:rPr>
          <w:rStyle w:val="StyleStyleBold12pt"/>
        </w:rPr>
        <w:t>US Mexico Relations Low: Spying Charges</w:t>
      </w:r>
    </w:p>
    <w:p w:rsidR="00E065A9" w:rsidRPr="00E065A9" w:rsidRDefault="00E065A9" w:rsidP="00E065A9">
      <w:pPr>
        <w:rPr>
          <w:rFonts w:asciiTheme="minorHAnsi" w:eastAsiaTheme="majorEastAsia" w:hAnsiTheme="minorHAnsi" w:cs="Times New Roman"/>
          <w:b/>
          <w:bCs/>
          <w:iCs/>
          <w:sz w:val="26"/>
        </w:rPr>
      </w:pPr>
      <w:r w:rsidRPr="00E065A9">
        <w:rPr>
          <w:rFonts w:asciiTheme="minorHAnsi" w:eastAsiaTheme="majorEastAsia" w:hAnsiTheme="minorHAnsi" w:cs="Times New Roman"/>
          <w:b/>
          <w:bCs/>
          <w:iCs/>
          <w:sz w:val="26"/>
        </w:rPr>
        <w:t xml:space="preserve">Voice of America, 11/22 </w:t>
      </w:r>
    </w:p>
    <w:p w:rsidR="00E065A9" w:rsidRPr="00E065A9" w:rsidRDefault="00E065A9" w:rsidP="00E065A9">
      <w:pPr>
        <w:rPr>
          <w:rFonts w:asciiTheme="minorHAnsi" w:eastAsiaTheme="majorEastAsia" w:hAnsiTheme="minorHAnsi" w:cs="Times New Roman"/>
          <w:b/>
          <w:bCs/>
          <w:iCs/>
          <w:sz w:val="26"/>
        </w:rPr>
      </w:pPr>
      <w:r w:rsidRPr="00E065A9">
        <w:rPr>
          <w:rFonts w:asciiTheme="minorHAnsi" w:eastAsiaTheme="majorEastAsia" w:hAnsiTheme="minorHAnsi" w:cs="Times New Roman"/>
          <w:b/>
          <w:bCs/>
          <w:iCs/>
          <w:sz w:val="26"/>
        </w:rPr>
        <w:t xml:space="preserve">[Voice of America, 11/22/13, “Mexico Investigating US </w:t>
      </w:r>
      <w:proofErr w:type="gramStart"/>
      <w:r w:rsidRPr="00E065A9">
        <w:rPr>
          <w:rFonts w:asciiTheme="minorHAnsi" w:eastAsiaTheme="majorEastAsia" w:hAnsiTheme="minorHAnsi" w:cs="Times New Roman"/>
          <w:b/>
          <w:bCs/>
          <w:iCs/>
          <w:sz w:val="26"/>
        </w:rPr>
        <w:t>Spying</w:t>
      </w:r>
      <w:proofErr w:type="gramEnd"/>
      <w:r w:rsidRPr="00E065A9">
        <w:rPr>
          <w:rFonts w:asciiTheme="minorHAnsi" w:eastAsiaTheme="majorEastAsia" w:hAnsiTheme="minorHAnsi" w:cs="Times New Roman"/>
          <w:b/>
          <w:bCs/>
          <w:iCs/>
          <w:sz w:val="26"/>
        </w:rPr>
        <w:t>,” http://www.voanews.com/content/mexico-investigating-us-spying/1795414.html, 12/2, APC]</w:t>
      </w:r>
    </w:p>
    <w:p w:rsidR="00E065A9" w:rsidRPr="00E065A9" w:rsidRDefault="00E065A9" w:rsidP="00E065A9">
      <w:pPr>
        <w:rPr>
          <w:rFonts w:asciiTheme="minorHAnsi" w:eastAsiaTheme="majorEastAsia" w:hAnsiTheme="minorHAnsi" w:cs="Times New Roman"/>
          <w:b/>
          <w:bCs/>
          <w:iCs/>
          <w:sz w:val="26"/>
        </w:rPr>
      </w:pPr>
    </w:p>
    <w:p w:rsidR="00E065A9" w:rsidRDefault="00E065A9" w:rsidP="00E065A9">
      <w:r w:rsidRPr="00E065A9">
        <w:rPr>
          <w:rStyle w:val="StyleBoldUnderline"/>
        </w:rPr>
        <w:t>Mexico is investigating allegations that the United States spied on</w:t>
      </w:r>
      <w:r w:rsidRPr="00E065A9">
        <w:t xml:space="preserve"> </w:t>
      </w:r>
      <w:r w:rsidRPr="00E065A9">
        <w:rPr>
          <w:rStyle w:val="StyleBoldUnderline"/>
        </w:rPr>
        <w:t>President</w:t>
      </w:r>
      <w:r w:rsidRPr="00E065A9">
        <w:t xml:space="preserve"> Enrique Pena </w:t>
      </w:r>
      <w:r w:rsidRPr="00E065A9">
        <w:rPr>
          <w:rStyle w:val="StyleBoldUnderline"/>
        </w:rPr>
        <w:t>Nieto</w:t>
      </w:r>
      <w:r w:rsidRPr="00E065A9">
        <w:t xml:space="preserve"> before his election</w:t>
      </w:r>
      <w:r w:rsidRPr="00E065A9">
        <w:rPr>
          <w:rStyle w:val="StyleBoldUnderline"/>
        </w:rPr>
        <w:t>, and on his predecessor</w:t>
      </w:r>
      <w:r w:rsidRPr="00E065A9">
        <w:t xml:space="preserve">, Felipe </w:t>
      </w:r>
      <w:r w:rsidRPr="00E065A9">
        <w:rPr>
          <w:rStyle w:val="StyleBoldUnderline"/>
        </w:rPr>
        <w:t>Calderon</w:t>
      </w:r>
      <w:r w:rsidRPr="00E065A9">
        <w:t xml:space="preserve">. </w:t>
      </w:r>
    </w:p>
    <w:p w:rsidR="00E065A9" w:rsidRDefault="00E065A9" w:rsidP="00E065A9">
      <w:r>
        <w:t>….</w:t>
      </w:r>
    </w:p>
    <w:p w:rsidR="00E065A9" w:rsidRPr="00E065A9" w:rsidRDefault="00E065A9" w:rsidP="00E065A9">
      <w:r w:rsidRPr="00E065A9">
        <w:rPr>
          <w:rStyle w:val="StyleBoldUnderline"/>
        </w:rPr>
        <w:t>'</w:t>
      </w:r>
      <w:r w:rsidRPr="00E065A9">
        <w:t xml:space="preserve">' </w:t>
      </w:r>
      <w:proofErr w:type="gramStart"/>
      <w:r w:rsidRPr="00E065A9">
        <w:t>and</w:t>
      </w:r>
      <w:proofErr w:type="gramEnd"/>
      <w:r w:rsidRPr="00E065A9">
        <w:t xml:space="preserve"> said his government will insist that those who authorized it "be sanctioned appropriately.''</w:t>
      </w:r>
    </w:p>
    <w:p w:rsidR="00E065A9" w:rsidRPr="00E065A9" w:rsidRDefault="00E065A9" w:rsidP="00E065A9"/>
    <w:p w:rsidR="00E065A9" w:rsidRPr="00E065A9" w:rsidRDefault="00E065A9" w:rsidP="00E065A9">
      <w:pPr>
        <w:pStyle w:val="Heading4"/>
        <w:rPr>
          <w:rFonts w:ascii="Calibri" w:hAnsi="Calibri"/>
        </w:rPr>
      </w:pPr>
      <w:r w:rsidRPr="00E065A9">
        <w:rPr>
          <w:rFonts w:ascii="Calibri" w:hAnsi="Calibri"/>
        </w:rPr>
        <w:t>Water infrastructure is key to relations</w:t>
      </w:r>
    </w:p>
    <w:p w:rsidR="00E065A9" w:rsidRPr="00E065A9" w:rsidRDefault="00E065A9" w:rsidP="00E065A9">
      <w:pPr>
        <w:rPr>
          <w:rStyle w:val="StyleStyleBold12pt"/>
        </w:rPr>
      </w:pPr>
      <w:proofErr w:type="spellStart"/>
      <w:r w:rsidRPr="00E065A9">
        <w:rPr>
          <w:rStyle w:val="StyleStyleBold12pt"/>
        </w:rPr>
        <w:t>Seelke</w:t>
      </w:r>
      <w:proofErr w:type="spellEnd"/>
      <w:r w:rsidRPr="00E065A9">
        <w:rPr>
          <w:rStyle w:val="StyleStyleBold12pt"/>
        </w:rPr>
        <w:t>, Specialist in Latin American Affairs at the Congressional Research Service, 2013</w:t>
      </w:r>
    </w:p>
    <w:p w:rsidR="00E065A9" w:rsidRPr="00E065A9" w:rsidRDefault="00E065A9" w:rsidP="00E065A9">
      <w:r w:rsidRPr="00E065A9">
        <w:t xml:space="preserve">[Clare </w:t>
      </w:r>
      <w:proofErr w:type="spellStart"/>
      <w:r w:rsidRPr="00E065A9">
        <w:t>Ribando</w:t>
      </w:r>
      <w:proofErr w:type="spellEnd"/>
      <w:r w:rsidRPr="00E065A9">
        <w:t xml:space="preserve">, Mexico’s Peña Nieto Administration: </w:t>
      </w:r>
      <w:r w:rsidRPr="00E065A9">
        <w:rPr>
          <w:sz w:val="12"/>
        </w:rPr>
        <w:t>¶</w:t>
      </w:r>
      <w:r w:rsidRPr="00E065A9">
        <w:t xml:space="preserve">Priorities and Key Issues in U.S.-Mexican </w:t>
      </w:r>
      <w:r w:rsidRPr="00E065A9">
        <w:rPr>
          <w:sz w:val="12"/>
        </w:rPr>
        <w:t>¶</w:t>
      </w:r>
      <w:r w:rsidRPr="00E065A9">
        <w:t xml:space="preserve">Relations, </w:t>
      </w:r>
      <w:hyperlink r:id="rId17" w:history="1">
        <w:r w:rsidRPr="00E065A9">
          <w:rPr>
            <w:rStyle w:val="Hyperlink"/>
          </w:rPr>
          <w:t>http://www.fas.org/sgp/crs/row/R42917.pdf</w:t>
        </w:r>
      </w:hyperlink>
      <w:r w:rsidRPr="00E065A9">
        <w:t>, 11/18/13, JAZ]</w:t>
      </w:r>
    </w:p>
    <w:p w:rsidR="00E065A9" w:rsidRPr="00E065A9" w:rsidRDefault="00E065A9" w:rsidP="00E065A9"/>
    <w:p w:rsidR="00E065A9" w:rsidRDefault="00E065A9" w:rsidP="00E065A9">
      <w:r w:rsidRPr="00E065A9">
        <w:t xml:space="preserve">As Mexico is experiencing a major domestic shift in power from PAN to PRI rule, </w:t>
      </w:r>
      <w:r w:rsidRPr="00E065A9">
        <w:rPr>
          <w:rStyle w:val="StyleBoldUnderline"/>
        </w:rPr>
        <w:t>U.S.-Mexican ¶ relations are also evolving</w:t>
      </w:r>
    </w:p>
    <w:p w:rsidR="00E065A9" w:rsidRDefault="00E065A9" w:rsidP="00E065A9">
      <w:proofErr w:type="gramStart"/>
      <w:r>
        <w:t>…..</w:t>
      </w:r>
      <w:proofErr w:type="gramEnd"/>
    </w:p>
    <w:p w:rsidR="00E065A9" w:rsidRPr="00E065A9" w:rsidRDefault="00E065A9" w:rsidP="00E065A9">
      <w:pPr>
        <w:rPr>
          <w:sz w:val="12"/>
        </w:rPr>
      </w:pPr>
    </w:p>
    <w:p w:rsidR="00E065A9" w:rsidRPr="00E065A9" w:rsidRDefault="00E065A9" w:rsidP="00E065A9">
      <w:r w:rsidRPr="00E065A9">
        <w:rPr>
          <w:sz w:val="12"/>
        </w:rPr>
        <w:t xml:space="preserve"> </w:t>
      </w:r>
      <w:r w:rsidRPr="00E065A9">
        <w:rPr>
          <w:rStyle w:val="StyleBoldUnderline"/>
        </w:rPr>
        <w:t>Mexico has emerged as a new issue of interest, while water disputes in the Rio Grande region ¶ have reemerged as a bone of contention</w:t>
      </w:r>
    </w:p>
    <w:p w:rsidR="00E065A9" w:rsidRPr="00E065A9" w:rsidRDefault="00E065A9" w:rsidP="00E065A9"/>
    <w:p w:rsidR="00E065A9" w:rsidRPr="00E065A9" w:rsidRDefault="00E065A9" w:rsidP="00E065A9">
      <w:pPr>
        <w:pStyle w:val="Heading4"/>
        <w:rPr>
          <w:rFonts w:ascii="Calibri" w:hAnsi="Calibri"/>
        </w:rPr>
      </w:pPr>
      <w:r w:rsidRPr="00E065A9">
        <w:rPr>
          <w:rFonts w:ascii="Calibri" w:hAnsi="Calibri"/>
        </w:rPr>
        <w:t xml:space="preserve">Current Co-op on Water is not sufficient </w:t>
      </w:r>
    </w:p>
    <w:p w:rsidR="00E065A9" w:rsidRPr="00E065A9" w:rsidRDefault="00E065A9" w:rsidP="00E065A9">
      <w:pPr>
        <w:rPr>
          <w:rStyle w:val="StyleBoldUnderline"/>
          <w:b w:val="0"/>
          <w:u w:val="none"/>
        </w:rPr>
      </w:pPr>
      <w:r w:rsidRPr="00E065A9">
        <w:rPr>
          <w:rStyle w:val="Heading4Char"/>
        </w:rPr>
        <w:t>Eckstein</w:t>
      </w:r>
      <w:r w:rsidRPr="00E065A9">
        <w:rPr>
          <w:rStyle w:val="StyleBoldUnderline"/>
          <w:b w:val="0"/>
        </w:rPr>
        <w:t xml:space="preserve">, </w:t>
      </w:r>
      <w:r w:rsidRPr="00E065A9">
        <w:rPr>
          <w:rStyle w:val="StyleBoldUnderline"/>
          <w:b w:val="0"/>
          <w:u w:val="none"/>
        </w:rPr>
        <w:t>Professor of Law, Texas Wesleyan University Scho</w:t>
      </w:r>
      <w:r w:rsidRPr="00E065A9">
        <w:rPr>
          <w:rStyle w:val="StyleBoldUnderline"/>
          <w:b w:val="0"/>
        </w:rPr>
        <w:t xml:space="preserve">ol of Law, Fort Worth, TX, USA </w:t>
      </w:r>
    </w:p>
    <w:p w:rsidR="00E065A9" w:rsidRPr="00E065A9" w:rsidRDefault="00E065A9" w:rsidP="00E065A9">
      <w:pPr>
        <w:rPr>
          <w:rStyle w:val="StyleBoldUnderline"/>
          <w:b w:val="0"/>
          <w:u w:val="none"/>
        </w:rPr>
      </w:pPr>
      <w:r w:rsidRPr="00E065A9">
        <w:rPr>
          <w:rStyle w:val="StyleBoldUnderline"/>
          <w:b w:val="0"/>
          <w:u w:val="none"/>
        </w:rPr>
        <w:t>Director, International Water Law Project</w:t>
      </w:r>
      <w:r w:rsidRPr="00E065A9">
        <w:rPr>
          <w:rStyle w:val="StyleBoldUnderline"/>
          <w:b w:val="0"/>
        </w:rPr>
        <w:t xml:space="preserve">, </w:t>
      </w:r>
      <w:r w:rsidRPr="00E065A9">
        <w:rPr>
          <w:rStyle w:val="StyleBoldUnderline"/>
          <w:b w:val="0"/>
          <w:u w:val="none"/>
        </w:rPr>
        <w:t>20</w:t>
      </w:r>
      <w:r w:rsidRPr="00E065A9">
        <w:rPr>
          <w:rStyle w:val="Heading4Char"/>
        </w:rPr>
        <w:t>11</w:t>
      </w:r>
    </w:p>
    <w:p w:rsidR="00E065A9" w:rsidRPr="00E065A9" w:rsidRDefault="00E065A9" w:rsidP="00E065A9">
      <w:pPr>
        <w:rPr>
          <w:rStyle w:val="StyleBoldUnderline"/>
          <w:b w:val="0"/>
          <w:u w:val="none"/>
        </w:rPr>
      </w:pPr>
      <w:r w:rsidRPr="00E065A9">
        <w:rPr>
          <w:rStyle w:val="StyleBoldUnderline"/>
          <w:b w:val="0"/>
          <w:u w:val="none"/>
        </w:rPr>
        <w:t xml:space="preserve">(Gabriel E, International Community Law Review 13 (2011) 273–290, </w:t>
      </w:r>
      <w:r w:rsidRPr="00E065A9">
        <w:rPr>
          <w:rStyle w:val="StyleBoldUnderline"/>
          <w:b w:val="0"/>
        </w:rPr>
        <w:t>“</w:t>
      </w:r>
      <w:r w:rsidRPr="00E065A9">
        <w:rPr>
          <w:rStyle w:val="StyleBoldUnderline"/>
          <w:b w:val="0"/>
          <w:u w:val="none"/>
        </w:rPr>
        <w:t>Buried Treasure or Buried Hope?</w:t>
      </w:r>
      <w:r w:rsidRPr="00E065A9">
        <w:rPr>
          <w:rStyle w:val="StyleBoldUnderline"/>
          <w:b w:val="0"/>
          <w:sz w:val="12"/>
          <w:u w:val="none"/>
        </w:rPr>
        <w:t xml:space="preserve"> </w:t>
      </w:r>
      <w:r w:rsidRPr="00E065A9">
        <w:rPr>
          <w:rStyle w:val="StyleBoldUnderline"/>
          <w:b w:val="0"/>
          <w:u w:val="none"/>
        </w:rPr>
        <w:t xml:space="preserve">The Status of Mexico-U.S. </w:t>
      </w:r>
      <w:proofErr w:type="spellStart"/>
      <w:r w:rsidRPr="00E065A9">
        <w:rPr>
          <w:rStyle w:val="StyleBoldUnderline"/>
          <w:b w:val="0"/>
          <w:u w:val="none"/>
        </w:rPr>
        <w:t>Transboundary</w:t>
      </w:r>
      <w:proofErr w:type="spellEnd"/>
      <w:r w:rsidRPr="00E065A9">
        <w:rPr>
          <w:rStyle w:val="StyleBoldUnderline"/>
          <w:b w:val="0"/>
          <w:u w:val="none"/>
        </w:rPr>
        <w:t xml:space="preserve"> Aquifers under International Law</w:t>
      </w:r>
      <w:r w:rsidRPr="00E065A9">
        <w:rPr>
          <w:rStyle w:val="StyleBoldUnderline"/>
          <w:b w:val="0"/>
        </w:rPr>
        <w:t xml:space="preserve">”, </w:t>
      </w:r>
      <w:proofErr w:type="spellStart"/>
      <w:r w:rsidRPr="00E065A9">
        <w:rPr>
          <w:rStyle w:val="StyleBoldUnderline"/>
          <w:b w:val="0"/>
          <w:u w:val="none"/>
        </w:rPr>
        <w:t>Kon</w:t>
      </w:r>
      <w:r w:rsidRPr="00E065A9">
        <w:rPr>
          <w:rStyle w:val="StyleBoldUnderline"/>
          <w:b w:val="0"/>
        </w:rPr>
        <w:t>inklijke</w:t>
      </w:r>
      <w:proofErr w:type="spellEnd"/>
      <w:r w:rsidRPr="00E065A9">
        <w:rPr>
          <w:rStyle w:val="StyleBoldUnderline"/>
          <w:b w:val="0"/>
        </w:rPr>
        <w:t xml:space="preserve"> Brill NV, Leiden, 2011,</w:t>
      </w:r>
      <w:r w:rsidRPr="00E065A9">
        <w:rPr>
          <w:rStyle w:val="StyleBoldUnderline"/>
          <w:b w:val="0"/>
          <w:u w:val="none"/>
        </w:rPr>
        <w:t xml:space="preserve"> http://www.internationalwaterlaw.org/bibliography/articles/Eckstein-Mex-US_ICLR.pdf</w:t>
      </w:r>
      <w:r w:rsidRPr="00E065A9">
        <w:rPr>
          <w:rStyle w:val="StyleBoldUnderline"/>
          <w:b w:val="0"/>
        </w:rPr>
        <w:t>, JAZ</w:t>
      </w:r>
      <w:r w:rsidRPr="00E065A9">
        <w:rPr>
          <w:rStyle w:val="StyleBoldUnderline"/>
          <w:b w:val="0"/>
          <w:u w:val="none"/>
        </w:rPr>
        <w:t>)</w:t>
      </w:r>
    </w:p>
    <w:p w:rsidR="00E065A9" w:rsidRPr="00E065A9" w:rsidRDefault="00E065A9" w:rsidP="00E065A9"/>
    <w:p w:rsidR="00E065A9" w:rsidRDefault="00E065A9" w:rsidP="00E065A9">
      <w:proofErr w:type="spellStart"/>
      <w:r w:rsidRPr="00E065A9">
        <w:rPr>
          <w:rStyle w:val="StyleBoldUnderline"/>
        </w:rPr>
        <w:t>Transboundary</w:t>
      </w:r>
      <w:proofErr w:type="spellEnd"/>
      <w:r w:rsidRPr="00E065A9">
        <w:rPr>
          <w:rStyle w:val="StyleBoldUnderline"/>
        </w:rPr>
        <w:t xml:space="preserve"> aquifer</w:t>
      </w:r>
      <w:r w:rsidRPr="00E065A9">
        <w:t>s, however, underlay large segments of the border region</w:t>
      </w:r>
    </w:p>
    <w:p w:rsidR="00E065A9" w:rsidRDefault="00E065A9" w:rsidP="00E065A9">
      <w:r>
        <w:t>….</w:t>
      </w:r>
    </w:p>
    <w:p w:rsidR="00E065A9" w:rsidRPr="00E065A9" w:rsidRDefault="00E065A9" w:rsidP="00E065A9">
      <w:r w:rsidRPr="00E065A9">
        <w:t xml:space="preserve"> </w:t>
      </w:r>
      <w:proofErr w:type="gramStart"/>
      <w:r w:rsidRPr="00E065A9">
        <w:t>and</w:t>
      </w:r>
      <w:proofErr w:type="gramEnd"/>
      <w:r w:rsidRPr="00E065A9">
        <w:t xml:space="preserve"> non-point sources, including domestic septic tanks and cesspools discharging¶ around 94 million gallons of wastewater per day into the subsurface.18</w:t>
      </w:r>
    </w:p>
    <w:p w:rsidR="00E065A9" w:rsidRPr="00E065A9" w:rsidRDefault="00E065A9" w:rsidP="00E065A9"/>
    <w:p w:rsidR="00E065A9" w:rsidRPr="00E065A9" w:rsidRDefault="00E065A9" w:rsidP="00E065A9">
      <w:pPr>
        <w:pStyle w:val="Heading4"/>
      </w:pPr>
      <w:r w:rsidRPr="00E065A9">
        <w:t>And that Spills over</w:t>
      </w:r>
    </w:p>
    <w:p w:rsidR="00E065A9" w:rsidRPr="00E065A9" w:rsidRDefault="00E065A9" w:rsidP="00E065A9">
      <w:pPr>
        <w:rPr>
          <w:rStyle w:val="StyleStyleBold12pt"/>
        </w:rPr>
      </w:pPr>
      <w:proofErr w:type="gramStart"/>
      <w:r w:rsidRPr="00E065A9">
        <w:rPr>
          <w:rStyle w:val="StyleStyleBold12pt"/>
        </w:rPr>
        <w:t>Taylor</w:t>
      </w:r>
      <w:r w:rsidRPr="00E065A9">
        <w:t>, State Department correspondent.</w:t>
      </w:r>
      <w:proofErr w:type="gramEnd"/>
      <w:r w:rsidRPr="00E065A9">
        <w:t xml:space="preserve"> </w:t>
      </w:r>
      <w:proofErr w:type="gramStart"/>
      <w:r w:rsidRPr="00E065A9">
        <w:t>for</w:t>
      </w:r>
      <w:proofErr w:type="gramEnd"/>
      <w:r w:rsidRPr="00E065A9">
        <w:t xml:space="preserve"> the Washington Times, </w:t>
      </w:r>
      <w:r w:rsidRPr="00E065A9">
        <w:rPr>
          <w:rStyle w:val="StyleStyleBold12pt"/>
        </w:rPr>
        <w:t>‘13</w:t>
      </w:r>
    </w:p>
    <w:p w:rsidR="00E065A9" w:rsidRPr="00E065A9" w:rsidRDefault="00E065A9" w:rsidP="00E065A9">
      <w:r w:rsidRPr="00E065A9">
        <w:t xml:space="preserve">(Guy, </w:t>
      </w:r>
      <w:hyperlink r:id="rId18" w:history="1">
        <w:r w:rsidRPr="00E065A9">
          <w:rPr>
            <w:rStyle w:val="Hyperlink"/>
          </w:rPr>
          <w:t>http://www.washingtontimes.com/news/2013/feb/28/energy-links-seen-boosting-us-ties-mexico/</w:t>
        </w:r>
      </w:hyperlink>
      <w:r w:rsidRPr="00E065A9">
        <w:t xml:space="preserve">, 2/28/13, “Energy links seen boosting U.S. ties to Mexico”, </w:t>
      </w:r>
      <w:proofErr w:type="spellStart"/>
      <w:r w:rsidRPr="00E065A9">
        <w:t>js</w:t>
      </w:r>
      <w:proofErr w:type="spellEnd"/>
      <w:r w:rsidRPr="00E065A9">
        <w:t>)</w:t>
      </w:r>
    </w:p>
    <w:p w:rsidR="00E065A9" w:rsidRDefault="00E065A9" w:rsidP="00E065A9">
      <w:r w:rsidRPr="00E065A9">
        <w:rPr>
          <w:rStyle w:val="StyleBoldUnderline"/>
        </w:rPr>
        <w:t>A</w:t>
      </w:r>
      <w:r w:rsidRPr="00E065A9">
        <w:t xml:space="preserve"> senior </w:t>
      </w:r>
      <w:r w:rsidRPr="00E065A9">
        <w:rPr>
          <w:rStyle w:val="StyleBoldUnderline"/>
        </w:rPr>
        <w:t xml:space="preserve">Obama </w:t>
      </w:r>
      <w:r w:rsidRPr="00E065A9">
        <w:t xml:space="preserve">administration </w:t>
      </w:r>
      <w:r w:rsidRPr="00E065A9">
        <w:rPr>
          <w:rStyle w:val="StyleBoldUnderline"/>
        </w:rPr>
        <w:t>official voiced optimism about the growing economic relationship</w:t>
      </w:r>
      <w:r w:rsidRPr="00E065A9">
        <w:t xml:space="preserve"> </w:t>
      </w:r>
      <w:r w:rsidRPr="00E065A9">
        <w:rPr>
          <w:rStyle w:val="StyleBoldUnderline"/>
        </w:rPr>
        <w:t xml:space="preserve">between the U.S. and Mexico, </w:t>
      </w:r>
    </w:p>
    <w:p w:rsidR="00E065A9" w:rsidRDefault="00E065A9" w:rsidP="00E065A9">
      <w:proofErr w:type="gramStart"/>
      <w:r>
        <w:t>……</w:t>
      </w:r>
      <w:proofErr w:type="gramEnd"/>
    </w:p>
    <w:p w:rsidR="00E065A9" w:rsidRPr="00E065A9" w:rsidRDefault="00E065A9" w:rsidP="00E065A9">
      <w:proofErr w:type="gramStart"/>
      <w:r w:rsidRPr="00E065A9">
        <w:rPr>
          <w:rStyle w:val="StyleBoldUnderline"/>
        </w:rPr>
        <w:t>that</w:t>
      </w:r>
      <w:proofErr w:type="gramEnd"/>
      <w:r w:rsidRPr="00E065A9">
        <w:rPr>
          <w:rStyle w:val="StyleBoldUnderline"/>
        </w:rPr>
        <w:t xml:space="preserve"> has dominated relations between the U.S. and its southern neighbor </w:t>
      </w:r>
      <w:r w:rsidRPr="00E065A9">
        <w:t xml:space="preserve">— particularly since nearly 60,000 people were killed in drug-related violence in Mexico </w:t>
      </w:r>
      <w:r w:rsidRPr="00E065A9">
        <w:rPr>
          <w:rStyle w:val="StyleBoldUnderline"/>
        </w:rPr>
        <w:t>during recent years</w:t>
      </w:r>
      <w:r w:rsidRPr="00E065A9">
        <w:t>.</w:t>
      </w:r>
    </w:p>
    <w:p w:rsidR="00E065A9" w:rsidRPr="00E065A9" w:rsidRDefault="00E065A9" w:rsidP="00E065A9"/>
    <w:p w:rsidR="00E065A9" w:rsidRPr="00E065A9" w:rsidRDefault="00E065A9" w:rsidP="00E065A9">
      <w:pPr>
        <w:pStyle w:val="Heading4"/>
      </w:pPr>
      <w:r w:rsidRPr="00E065A9">
        <w:t>Spillover leads to two internal links</w:t>
      </w:r>
    </w:p>
    <w:p w:rsidR="00E065A9" w:rsidRPr="00E065A9" w:rsidRDefault="00E065A9" w:rsidP="00E065A9">
      <w:pPr>
        <w:pStyle w:val="Heading4"/>
      </w:pPr>
      <w:r w:rsidRPr="00E065A9">
        <w:t>First is US hegemony-</w:t>
      </w:r>
    </w:p>
    <w:p w:rsidR="00E065A9" w:rsidRPr="00E065A9" w:rsidRDefault="00E065A9" w:rsidP="00E065A9">
      <w:pPr>
        <w:pStyle w:val="Heading4"/>
      </w:pPr>
      <w:r w:rsidRPr="00E065A9">
        <w:t>Mexican Stability is Critical to U.S. Hegemony</w:t>
      </w:r>
    </w:p>
    <w:p w:rsidR="00E065A9" w:rsidRPr="00E065A9" w:rsidRDefault="00E065A9" w:rsidP="00E065A9">
      <w:pPr>
        <w:rPr>
          <w:rFonts w:eastAsiaTheme="majorEastAsia" w:cstheme="majorBidi"/>
          <w:bCs/>
          <w:iCs/>
          <w:sz w:val="12"/>
        </w:rPr>
      </w:pPr>
      <w:r w:rsidRPr="00E065A9">
        <w:rPr>
          <w:rFonts w:eastAsiaTheme="majorEastAsia" w:cstheme="majorBidi"/>
          <w:b/>
          <w:bCs/>
          <w:iCs/>
        </w:rPr>
        <w:t>Kaplan</w:t>
      </w:r>
      <w:r w:rsidRPr="00E065A9">
        <w:t xml:space="preserve">, Chief Geopolitical Analyst at </w:t>
      </w:r>
      <w:proofErr w:type="spellStart"/>
      <w:r w:rsidRPr="00E065A9">
        <w:t>Stratfor</w:t>
      </w:r>
      <w:proofErr w:type="spellEnd"/>
      <w:r w:rsidRPr="00E065A9">
        <w:t>,</w:t>
      </w:r>
      <w:r w:rsidRPr="00E065A9">
        <w:rPr>
          <w:rFonts w:eastAsiaTheme="majorEastAsia" w:cstheme="majorBidi"/>
          <w:b/>
          <w:bCs/>
          <w:iCs/>
        </w:rPr>
        <w:t xml:space="preserve"> 12</w:t>
      </w:r>
      <w:r w:rsidRPr="00E065A9">
        <w:rPr>
          <w:rFonts w:eastAsiaTheme="majorEastAsia" w:cstheme="majorBidi"/>
          <w:bCs/>
          <w:iCs/>
        </w:rPr>
        <w:t xml:space="preserve"> [Kaplan, March 2012, </w:t>
      </w:r>
      <w:proofErr w:type="spellStart"/>
      <w:r w:rsidRPr="00E065A9">
        <w:rPr>
          <w:rFonts w:eastAsiaTheme="majorEastAsia" w:cstheme="majorBidi"/>
          <w:bCs/>
          <w:iCs/>
        </w:rPr>
        <w:t>Stratfor</w:t>
      </w:r>
      <w:proofErr w:type="spellEnd"/>
      <w:r w:rsidRPr="00E065A9">
        <w:rPr>
          <w:rFonts w:eastAsiaTheme="majorEastAsia" w:cstheme="majorBidi"/>
          <w:bCs/>
          <w:iCs/>
        </w:rPr>
        <w:t xml:space="preserve">, “With the Focus on Syria, Mexico Burns,” </w:t>
      </w:r>
      <w:hyperlink r:id="rId19" w:history="1">
        <w:r w:rsidRPr="00E065A9">
          <w:rPr>
            <w:rStyle w:val="Hyperlink"/>
            <w:bCs/>
          </w:rPr>
          <w:t>http://www.stratfor.com/weekly/focus-syria-mexico-burns</w:t>
        </w:r>
      </w:hyperlink>
      <w:r w:rsidRPr="00E065A9">
        <w:rPr>
          <w:rFonts w:eastAsiaTheme="majorEastAsia" w:cstheme="majorBidi"/>
          <w:bCs/>
          <w:iCs/>
        </w:rPr>
        <w:t xml:space="preserve">, accessed 7/5/13, AR) </w:t>
      </w:r>
    </w:p>
    <w:p w:rsidR="00E065A9" w:rsidRDefault="00E065A9" w:rsidP="00E065A9">
      <w:pPr>
        <w:rPr>
          <w:rFonts w:eastAsiaTheme="majorEastAsia" w:cstheme="majorBidi"/>
          <w:bCs/>
          <w:iCs/>
          <w:sz w:val="16"/>
        </w:rPr>
      </w:pPr>
      <w:r w:rsidRPr="00E065A9">
        <w:rPr>
          <w:rFonts w:eastAsiaTheme="majorEastAsia" w:cstheme="majorBidi"/>
          <w:bCs/>
          <w:iCs/>
          <w:sz w:val="16"/>
        </w:rPr>
        <w:t>While the foreign policy elite in Washington focuses on the 8,000 deaths in a conflict in Syria</w:t>
      </w:r>
    </w:p>
    <w:p w:rsidR="00E065A9" w:rsidRDefault="00E065A9" w:rsidP="00E065A9">
      <w:pPr>
        <w:rPr>
          <w:rFonts w:eastAsiaTheme="majorEastAsia" w:cstheme="majorBidi"/>
          <w:bCs/>
          <w:iCs/>
          <w:sz w:val="16"/>
        </w:rPr>
      </w:pPr>
      <w:r>
        <w:rPr>
          <w:rFonts w:eastAsiaTheme="majorEastAsia" w:cstheme="majorBidi"/>
          <w:bCs/>
          <w:iCs/>
          <w:sz w:val="16"/>
        </w:rPr>
        <w:t>…</w:t>
      </w:r>
    </w:p>
    <w:p w:rsidR="00E065A9" w:rsidRPr="00E065A9" w:rsidRDefault="00E065A9" w:rsidP="00E065A9">
      <w:pPr>
        <w:rPr>
          <w:sz w:val="16"/>
        </w:rPr>
      </w:pPr>
      <w:r w:rsidRPr="00E065A9">
        <w:rPr>
          <w:rFonts w:eastAsiaTheme="majorEastAsia" w:cstheme="majorBidi"/>
          <w:bCs/>
          <w:iCs/>
          <w:sz w:val="16"/>
        </w:rPr>
        <w:t>If policymakers in Washington calculate U.S. interests properly regarding those two critical countries, then the United States will have power to spare so that its elites can continue to focus on serious moral questions in places that matter less.</w:t>
      </w:r>
      <w:r w:rsidRPr="00E065A9">
        <w:rPr>
          <w:sz w:val="16"/>
        </w:rPr>
        <w:t xml:space="preserve"> </w:t>
      </w:r>
    </w:p>
    <w:p w:rsidR="00E065A9" w:rsidRPr="00E065A9" w:rsidRDefault="00E065A9" w:rsidP="00E065A9"/>
    <w:p w:rsidR="00E065A9" w:rsidRPr="00E065A9" w:rsidRDefault="00E065A9" w:rsidP="00E065A9">
      <w:pPr>
        <w:pStyle w:val="Heading4"/>
      </w:pPr>
      <w:r w:rsidRPr="00E065A9">
        <w:t>Effective hegemony prevents nuclear war</w:t>
      </w:r>
    </w:p>
    <w:p w:rsidR="00E065A9" w:rsidRPr="00E065A9" w:rsidRDefault="00E065A9" w:rsidP="00E065A9"/>
    <w:p w:rsidR="00E065A9" w:rsidRPr="00E065A9" w:rsidRDefault="00E065A9" w:rsidP="00E065A9">
      <w:r w:rsidRPr="00E065A9">
        <w:rPr>
          <w:rStyle w:val="StyleStyleBold12pt"/>
        </w:rPr>
        <w:t>Barnett ’11</w:t>
      </w:r>
      <w:r w:rsidRPr="00E065A9">
        <w:t xml:space="preserve"> [Thomas Barnett, Professor, Warfare Analysis and Research </w:t>
      </w:r>
      <w:proofErr w:type="spellStart"/>
      <w:r w:rsidRPr="00E065A9">
        <w:t>Dept</w:t>
      </w:r>
      <w:proofErr w:type="spellEnd"/>
      <w:r w:rsidRPr="00E065A9">
        <w:t xml:space="preserve"> – U.S. Naval War College, 3/7/11,  “The New Rules: Leadership Fatigue Puts U.S., and Globalization, at Crossroads,” </w:t>
      </w:r>
      <w:r w:rsidRPr="00E065A9">
        <w:rPr>
          <w:color w:val="000000"/>
        </w:rPr>
        <w:t>http://www.worldpoliticsreview.com/articles/8099/the-new-rules-leadership-fatigue-puts-u-s-and-globalization-at-crossroads</w:t>
      </w:r>
      <w:r w:rsidRPr="00E065A9">
        <w:t>]</w:t>
      </w:r>
    </w:p>
    <w:p w:rsidR="00E065A9" w:rsidRPr="00E065A9" w:rsidRDefault="00E065A9" w:rsidP="00E065A9">
      <w:pPr>
        <w:rPr>
          <w:sz w:val="16"/>
        </w:rPr>
      </w:pPr>
    </w:p>
    <w:p w:rsidR="00E065A9" w:rsidRDefault="00E065A9" w:rsidP="00E065A9">
      <w:pPr>
        <w:rPr>
          <w:sz w:val="16"/>
          <w:szCs w:val="20"/>
        </w:rPr>
      </w:pPr>
      <w:r w:rsidRPr="00E065A9">
        <w:rPr>
          <w:sz w:val="16"/>
          <w:szCs w:val="20"/>
        </w:rPr>
        <w:t xml:space="preserve">Events in Libya are a further reminder for </w:t>
      </w:r>
      <w:r w:rsidRPr="00E065A9">
        <w:rPr>
          <w:rStyle w:val="StyleBoldUnderline"/>
        </w:rPr>
        <w:t>Americans</w:t>
      </w:r>
      <w:r w:rsidRPr="00E065A9">
        <w:rPr>
          <w:sz w:val="16"/>
          <w:szCs w:val="20"/>
        </w:rPr>
        <w:t xml:space="preserve"> that we </w:t>
      </w:r>
      <w:r w:rsidRPr="00E065A9">
        <w:rPr>
          <w:rStyle w:val="StyleBoldUnderline"/>
        </w:rPr>
        <w:t xml:space="preserve">stand at a crossroads </w:t>
      </w:r>
    </w:p>
    <w:p w:rsidR="00E065A9" w:rsidRDefault="00E065A9" w:rsidP="00E065A9">
      <w:pPr>
        <w:rPr>
          <w:sz w:val="16"/>
          <w:szCs w:val="20"/>
        </w:rPr>
      </w:pPr>
      <w:proofErr w:type="gramStart"/>
      <w:r>
        <w:rPr>
          <w:sz w:val="16"/>
          <w:szCs w:val="20"/>
        </w:rPr>
        <w:t>…..</w:t>
      </w:r>
      <w:proofErr w:type="gramEnd"/>
    </w:p>
    <w:p w:rsidR="00E065A9" w:rsidRPr="00E065A9" w:rsidRDefault="00E065A9" w:rsidP="00E065A9">
      <w:pPr>
        <w:rPr>
          <w:sz w:val="16"/>
          <w:szCs w:val="20"/>
        </w:rPr>
      </w:pPr>
      <w:proofErr w:type="gramStart"/>
      <w:r w:rsidRPr="00E065A9">
        <w:rPr>
          <w:szCs w:val="20"/>
          <w:u w:val="single"/>
        </w:rPr>
        <w:t>in</w:t>
      </w:r>
      <w:proofErr w:type="gramEnd"/>
      <w:r w:rsidRPr="00E065A9">
        <w:rPr>
          <w:szCs w:val="20"/>
          <w:u w:val="single"/>
        </w:rPr>
        <w:t xml:space="preserve"> East Asia</w:t>
      </w:r>
      <w:r w:rsidRPr="00E065A9">
        <w:rPr>
          <w:sz w:val="16"/>
          <w:szCs w:val="20"/>
        </w:rPr>
        <w:t xml:space="preserve"> over the second half of the 20th century, </w:t>
      </w:r>
      <w:r w:rsidRPr="00E065A9">
        <w:rPr>
          <w:szCs w:val="20"/>
          <w:u w:val="single"/>
        </w:rPr>
        <w:t>setting the stage for the Pacific Century now unfolding.</w:t>
      </w:r>
      <w:r w:rsidRPr="00E065A9">
        <w:rPr>
          <w:sz w:val="16"/>
          <w:szCs w:val="20"/>
        </w:rPr>
        <w:t xml:space="preserve"> </w:t>
      </w:r>
    </w:p>
    <w:p w:rsidR="00E065A9" w:rsidRPr="00E065A9" w:rsidRDefault="00E065A9" w:rsidP="00E065A9">
      <w:pPr>
        <w:rPr>
          <w:rStyle w:val="StyleStyleBold12pt"/>
        </w:rPr>
      </w:pPr>
    </w:p>
    <w:p w:rsidR="00E065A9" w:rsidRPr="00E065A9" w:rsidRDefault="00E065A9" w:rsidP="00E065A9">
      <w:pPr>
        <w:rPr>
          <w:rStyle w:val="StyleStyleBold12pt"/>
        </w:rPr>
      </w:pPr>
      <w:r w:rsidRPr="00E065A9">
        <w:rPr>
          <w:rStyle w:val="StyleStyleBold12pt"/>
        </w:rPr>
        <w:t>Second is the Drug war</w:t>
      </w:r>
    </w:p>
    <w:p w:rsidR="00E065A9" w:rsidRPr="00E065A9" w:rsidRDefault="00E065A9" w:rsidP="00E065A9">
      <w:pPr>
        <w:pStyle w:val="Heading4"/>
        <w:rPr>
          <w:rFonts w:ascii="Calibri" w:hAnsi="Calibri"/>
        </w:rPr>
      </w:pPr>
      <w:r w:rsidRPr="00E065A9">
        <w:rPr>
          <w:rFonts w:ascii="Calibri" w:hAnsi="Calibri"/>
        </w:rPr>
        <w:t>US bilateral co-op and economic co-op is key to combat the drug war</w:t>
      </w:r>
    </w:p>
    <w:p w:rsidR="00E065A9" w:rsidRPr="00E065A9" w:rsidRDefault="00E065A9" w:rsidP="00E065A9">
      <w:r w:rsidRPr="00E065A9">
        <w:rPr>
          <w:rStyle w:val="StyleStyleBold12pt"/>
        </w:rPr>
        <w:t xml:space="preserve">O’Neal </w:t>
      </w:r>
      <w:r w:rsidRPr="00E065A9">
        <w:t xml:space="preserve">Senior Fellow for Latin America Studies at the Council on Foreign Relations (CFR) </w:t>
      </w:r>
      <w:r w:rsidRPr="00E065A9">
        <w:rPr>
          <w:rStyle w:val="StyleStyleBold12pt"/>
        </w:rPr>
        <w:t xml:space="preserve">2011 </w:t>
      </w:r>
      <w:r w:rsidRPr="00E065A9">
        <w:t>(Shannon K. March 29 2011. Center on Foreign Relations “U.S. and Mexico Must Increase Cooperation to Confront Drug War, Argues CFR Report” http://www.cfr.org/mexico/us-mexico-must-increase-cooperation-confront-drug-war-argues-cfr-report/p24514 NMS)</w:t>
      </w:r>
    </w:p>
    <w:p w:rsidR="00E065A9" w:rsidRDefault="00E065A9" w:rsidP="00E065A9">
      <w:r w:rsidRPr="00E065A9">
        <w:rPr>
          <w:rStyle w:val="StyleBoldUnderline"/>
        </w:rPr>
        <w:t>“Mexico is in the midst of a worsening security crisis,”</w:t>
      </w:r>
      <w:r w:rsidRPr="00E065A9">
        <w:t xml:space="preserve"> warns David A. Shirk, director of the Trans-Border Institute at the University of San Diego in a new Council on Foreign Relations (CFR) Special Report. </w:t>
      </w:r>
    </w:p>
    <w:p w:rsidR="00E065A9" w:rsidRDefault="00E065A9" w:rsidP="00E065A9">
      <w:proofErr w:type="gramStart"/>
      <w:r>
        <w:t>…..</w:t>
      </w:r>
      <w:proofErr w:type="gramEnd"/>
    </w:p>
    <w:p w:rsidR="00E065A9" w:rsidRPr="00E065A9" w:rsidRDefault="00E065A9" w:rsidP="00E065A9">
      <w:r w:rsidRPr="00E065A9">
        <w:t xml:space="preserve">- Focus on U.S. drug demand, firearms, and money laundering at home, and direct greater assistance for institutional </w:t>
      </w:r>
      <w:r w:rsidRPr="00E065A9">
        <w:rPr>
          <w:rStyle w:val="StyleBoldUnderline"/>
        </w:rPr>
        <w:t>and economic development</w:t>
      </w:r>
      <w:r w:rsidRPr="00E065A9">
        <w:t>, such as educational and judicial reform.</w:t>
      </w:r>
    </w:p>
    <w:p w:rsidR="00E065A9" w:rsidRPr="00E065A9" w:rsidRDefault="00E065A9" w:rsidP="00E065A9">
      <w:pPr>
        <w:rPr>
          <w:rStyle w:val="StyleStyleBold12pt"/>
        </w:rPr>
      </w:pPr>
      <w:r w:rsidRPr="00E065A9">
        <w:rPr>
          <w:rStyle w:val="StyleStyleBold12pt"/>
        </w:rPr>
        <w:t xml:space="preserve"> </w:t>
      </w:r>
    </w:p>
    <w:p w:rsidR="00E065A9" w:rsidRPr="00E065A9" w:rsidRDefault="00E065A9" w:rsidP="00E065A9">
      <w:pPr>
        <w:rPr>
          <w:rStyle w:val="StyleStyleBold12pt"/>
        </w:rPr>
      </w:pPr>
      <w:r w:rsidRPr="00E065A9">
        <w:rPr>
          <w:rStyle w:val="StyleStyleBold12pt"/>
        </w:rPr>
        <w:t>We’ll isolate two impact scenarios</w:t>
      </w:r>
    </w:p>
    <w:p w:rsidR="00E065A9" w:rsidRPr="00E065A9" w:rsidRDefault="00E065A9" w:rsidP="00E065A9">
      <w:pPr>
        <w:pStyle w:val="Heading4"/>
        <w:rPr>
          <w:rFonts w:ascii="Calibri" w:hAnsi="Calibri"/>
        </w:rPr>
      </w:pPr>
      <w:r w:rsidRPr="00E065A9">
        <w:rPr>
          <w:rFonts w:ascii="Calibri" w:hAnsi="Calibri"/>
        </w:rPr>
        <w:t xml:space="preserve">1.) Moral Obligation to solve Mexico drug violence—it’s the root cause of homicide, violence, human trafficking, kidnapping and </w:t>
      </w:r>
      <w:proofErr w:type="spellStart"/>
      <w:r w:rsidRPr="00E065A9">
        <w:rPr>
          <w:rFonts w:ascii="Calibri" w:hAnsi="Calibri"/>
        </w:rPr>
        <w:t>and</w:t>
      </w:r>
      <w:proofErr w:type="spellEnd"/>
      <w:r w:rsidRPr="00E065A9">
        <w:rPr>
          <w:rFonts w:ascii="Calibri" w:hAnsi="Calibri"/>
        </w:rPr>
        <w:t xml:space="preserve"> government instability</w:t>
      </w:r>
    </w:p>
    <w:p w:rsidR="00E065A9" w:rsidRPr="00E065A9" w:rsidRDefault="00E065A9" w:rsidP="00E065A9">
      <w:pPr>
        <w:rPr>
          <w:rStyle w:val="StyleStyleBold12pt"/>
        </w:rPr>
      </w:pPr>
      <w:proofErr w:type="spellStart"/>
      <w:r w:rsidRPr="00E065A9">
        <w:rPr>
          <w:rStyle w:val="StyleStyleBold12pt"/>
        </w:rPr>
        <w:t>Buscaglia</w:t>
      </w:r>
      <w:proofErr w:type="spellEnd"/>
      <w:r w:rsidRPr="00E065A9">
        <w:rPr>
          <w:rStyle w:val="StyleStyleBold12pt"/>
        </w:rPr>
        <w:t>, senior scholar in Law and Economics at Columbia University, 13</w:t>
      </w:r>
    </w:p>
    <w:p w:rsidR="00E065A9" w:rsidRPr="00E065A9" w:rsidRDefault="00E065A9" w:rsidP="00E065A9">
      <w:r w:rsidRPr="00E065A9">
        <w:t xml:space="preserve">(Edgardo, senior scholar in Law and Economics at Columbia University, and president of the </w:t>
      </w:r>
      <w:proofErr w:type="spellStart"/>
      <w:r w:rsidRPr="00E065A9">
        <w:t>Instituto</w:t>
      </w:r>
      <w:proofErr w:type="spellEnd"/>
      <w:r w:rsidRPr="00E065A9">
        <w:t xml:space="preserve"> de </w:t>
      </w:r>
      <w:proofErr w:type="spellStart"/>
      <w:r w:rsidRPr="00E065A9">
        <w:t>Acción</w:t>
      </w:r>
      <w:proofErr w:type="spellEnd"/>
      <w:r w:rsidRPr="00E065A9">
        <w:t xml:space="preserve"> </w:t>
      </w:r>
      <w:proofErr w:type="spellStart"/>
      <w:r w:rsidRPr="00E065A9">
        <w:t>Ciudadana</w:t>
      </w:r>
      <w:proofErr w:type="spellEnd"/>
      <w:r w:rsidRPr="00E065A9">
        <w:t xml:space="preserve"> in Mexico, 5/30/13, The New York Times, “Mexico’s Deadly Power </w:t>
      </w:r>
      <w:proofErr w:type="spellStart"/>
      <w:r w:rsidRPr="00E065A9">
        <w:t>Vaacum</w:t>
      </w:r>
      <w:proofErr w:type="spellEnd"/>
      <w:r w:rsidRPr="00E065A9">
        <w:t xml:space="preserve">,” </w:t>
      </w:r>
      <w:hyperlink r:id="rId20" w:history="1">
        <w:r w:rsidRPr="00E065A9">
          <w:rPr>
            <w:rStyle w:val="Hyperlink"/>
          </w:rPr>
          <w:t>http://www.nytimes.com/2013/05/31/opinion/global/mexicos-deadly-power-vacuum.html?pagewanted=1&amp;_r=0&amp;ref=drugtrafficking</w:t>
        </w:r>
      </w:hyperlink>
      <w:r w:rsidRPr="00E065A9">
        <w:t>, Accessed: 6/28/13, LPS.)</w:t>
      </w:r>
    </w:p>
    <w:p w:rsidR="00E065A9" w:rsidRPr="00E065A9" w:rsidRDefault="00E065A9" w:rsidP="00E065A9"/>
    <w:p w:rsidR="00E065A9" w:rsidRDefault="00E065A9" w:rsidP="00E065A9">
      <w:r w:rsidRPr="00E065A9">
        <w:t xml:space="preserve">It is fashionable in the United States these days to assert that Mexico has arrived on the world stage economically and politically. </w:t>
      </w:r>
    </w:p>
    <w:p w:rsidR="00E065A9" w:rsidRDefault="00E065A9" w:rsidP="00E065A9">
      <w:proofErr w:type="gramStart"/>
      <w:r>
        <w:t>…..</w:t>
      </w:r>
      <w:proofErr w:type="gramEnd"/>
    </w:p>
    <w:p w:rsidR="00E065A9" w:rsidRPr="00E065A9" w:rsidRDefault="00E065A9" w:rsidP="00E065A9">
      <w:pPr>
        <w:rPr>
          <w:rStyle w:val="Emphasis"/>
        </w:rPr>
      </w:pPr>
    </w:p>
    <w:p w:rsidR="00E065A9" w:rsidRPr="00E065A9" w:rsidRDefault="00E065A9" w:rsidP="00E065A9">
      <w:pPr>
        <w:rPr>
          <w:rStyle w:val="Emphasis"/>
        </w:rPr>
      </w:pPr>
      <w:r w:rsidRPr="00E065A9">
        <w:rPr>
          <w:rStyle w:val="Emphasis"/>
        </w:rPr>
        <w:t xml:space="preserve">Studies show that organized crime syndicates usually try to avoid confrontation with strong central governments, preferring to operate in local and regional markets that augment the lucrative trade in illicit narcotics. </w:t>
      </w:r>
    </w:p>
    <w:p w:rsidR="00E065A9" w:rsidRPr="00E065A9" w:rsidRDefault="00E065A9" w:rsidP="00E065A9">
      <w:pPr>
        <w:pStyle w:val="Heading4"/>
        <w:rPr>
          <w:rStyle w:val="StyleStyleBold12pt"/>
          <w:rFonts w:ascii="Calibri" w:hAnsi="Calibri" w:cs="Times New Roman"/>
          <w:b/>
        </w:rPr>
      </w:pPr>
      <w:r w:rsidRPr="00E065A9">
        <w:rPr>
          <w:rStyle w:val="StyleStyleBold12pt"/>
          <w:rFonts w:ascii="Calibri" w:hAnsi="Calibri" w:cs="Times New Roman"/>
        </w:rPr>
        <w:t xml:space="preserve">Unstable governments cause extinction </w:t>
      </w:r>
    </w:p>
    <w:p w:rsidR="00E065A9" w:rsidRPr="00E065A9" w:rsidRDefault="00E065A9" w:rsidP="00E065A9">
      <w:pPr>
        <w:rPr>
          <w:rStyle w:val="StyleStyleBold12pt"/>
        </w:rPr>
      </w:pPr>
      <w:proofErr w:type="spellStart"/>
      <w:r w:rsidRPr="00E065A9">
        <w:rPr>
          <w:rStyle w:val="StyleStyleBold12pt"/>
        </w:rPr>
        <w:t>Manwaring</w:t>
      </w:r>
      <w:proofErr w:type="spellEnd"/>
      <w:r w:rsidRPr="00E065A9">
        <w:rPr>
          <w:rStyle w:val="StyleStyleBold12pt"/>
        </w:rPr>
        <w:t>, Professor of Military Strategy, 5</w:t>
      </w:r>
    </w:p>
    <w:p w:rsidR="00E065A9" w:rsidRPr="00E065A9" w:rsidRDefault="00E065A9" w:rsidP="00E065A9">
      <w:r w:rsidRPr="00E065A9">
        <w:t xml:space="preserve"> [Max G., retired army colonel and former member of Defense Intelligence Agency, “Venezuela's Hugo Chavez, Bolivarian Socialism, and Asymmetric Warfare,” p. 22-23, </w:t>
      </w:r>
      <w:hyperlink r:id="rId21" w:history="1">
        <w:r w:rsidRPr="00E065A9">
          <w:rPr>
            <w:rStyle w:val="Hyperlink"/>
          </w:rPr>
          <w:t>http://www.strategicstudiesinstitute.army.mil/pdffiles/pub628.pdf</w:t>
        </w:r>
      </w:hyperlink>
      <w:r w:rsidRPr="00E065A9">
        <w:t>, accessed 7/1/13, MC]</w:t>
      </w:r>
    </w:p>
    <w:p w:rsidR="00E065A9" w:rsidRPr="00E065A9" w:rsidRDefault="00E065A9" w:rsidP="00E065A9">
      <w:pPr>
        <w:rPr>
          <w:rStyle w:val="StyleBoldUnderline"/>
        </w:rPr>
      </w:pPr>
    </w:p>
    <w:p w:rsidR="00E065A9" w:rsidRDefault="00E065A9" w:rsidP="00E065A9">
      <w:r w:rsidRPr="00E065A9">
        <w:rPr>
          <w:rStyle w:val="StyleBoldUnderline"/>
        </w:rPr>
        <w:t>President Chávez</w:t>
      </w:r>
      <w:r w:rsidRPr="00E065A9">
        <w:t xml:space="preserve"> also </w:t>
      </w:r>
      <w:r w:rsidRPr="00E065A9">
        <w:rPr>
          <w:rStyle w:val="StyleBoldUnderline"/>
        </w:rPr>
        <w:t>understands</w:t>
      </w:r>
      <w:r w:rsidRPr="00E065A9">
        <w:t xml:space="preserve"> that </w:t>
      </w:r>
      <w:r w:rsidRPr="00E065A9">
        <w:rPr>
          <w:rStyle w:val="StyleBoldUnderline"/>
        </w:rPr>
        <w:t>the process leading to state failure</w:t>
      </w:r>
      <w:r w:rsidRPr="00E065A9">
        <w:t xml:space="preserve"> is the most dangerous long-term security challenge facing the global community today. </w:t>
      </w:r>
    </w:p>
    <w:p w:rsidR="00E065A9" w:rsidRDefault="00E065A9" w:rsidP="00E065A9">
      <w:proofErr w:type="gramStart"/>
      <w:r>
        <w:t>…..</w:t>
      </w:r>
      <w:proofErr w:type="gramEnd"/>
    </w:p>
    <w:p w:rsidR="00E065A9" w:rsidRPr="00E065A9" w:rsidRDefault="00E065A9" w:rsidP="00E065A9"/>
    <w:p w:rsidR="00E065A9" w:rsidRPr="00E065A9" w:rsidRDefault="00E065A9" w:rsidP="00E065A9">
      <w:r w:rsidRPr="00E065A9">
        <w:t xml:space="preserve">And, of course, the longer </w:t>
      </w:r>
      <w:r w:rsidRPr="00E065A9">
        <w:rPr>
          <w:rStyle w:val="StyleBoldUnderline"/>
        </w:rPr>
        <w:t>dysfunctional</w:t>
      </w:r>
      <w:r w:rsidRPr="00E065A9">
        <w:t xml:space="preserve">, rogue, criminal, and </w:t>
      </w:r>
      <w:proofErr w:type="spellStart"/>
      <w:r w:rsidRPr="00E065A9">
        <w:t>narco</w:t>
      </w:r>
      <w:proofErr w:type="spellEnd"/>
      <w:r w:rsidRPr="00E065A9">
        <w:t>-</w:t>
      </w:r>
      <w:r w:rsidRPr="00E065A9">
        <w:rPr>
          <w:rStyle w:val="StyleBoldUnderline"/>
        </w:rPr>
        <w:t>states</w:t>
      </w:r>
      <w:r w:rsidRPr="00E065A9">
        <w:t xml:space="preserve"> and people’s democracies persist, the more they and their associated problems </w:t>
      </w:r>
      <w:r w:rsidRPr="00E065A9">
        <w:rPr>
          <w:rStyle w:val="StyleBoldUnderline"/>
        </w:rPr>
        <w:t>endanger global security, peace, and prosperity</w:t>
      </w:r>
      <w:r w:rsidRPr="00E065A9">
        <w:t>.65</w:t>
      </w:r>
    </w:p>
    <w:p w:rsidR="00E065A9" w:rsidRPr="00E065A9" w:rsidRDefault="00E065A9" w:rsidP="00E065A9">
      <w:pPr>
        <w:rPr>
          <w:rStyle w:val="StyleStyleBold12pt"/>
        </w:rPr>
      </w:pPr>
    </w:p>
    <w:p w:rsidR="00E065A9" w:rsidRPr="00E065A9" w:rsidRDefault="00E065A9" w:rsidP="00E065A9">
      <w:pPr>
        <w:pStyle w:val="Heading4"/>
        <w:rPr>
          <w:rStyle w:val="StyleStyleBold12pt"/>
          <w:rFonts w:ascii="Calibri" w:hAnsi="Calibri"/>
          <w:b/>
        </w:rPr>
      </w:pPr>
      <w:r w:rsidRPr="00E065A9">
        <w:rPr>
          <w:rStyle w:val="StyleStyleBold12pt"/>
          <w:rFonts w:ascii="Calibri" w:hAnsi="Calibri"/>
        </w:rPr>
        <w:t xml:space="preserve">We have a responsibility to use the state when a particularity demands it – </w:t>
      </w:r>
    </w:p>
    <w:p w:rsidR="00E065A9" w:rsidRPr="00E065A9" w:rsidRDefault="00E065A9" w:rsidP="00E065A9">
      <w:r w:rsidRPr="00E065A9">
        <w:rPr>
          <w:rStyle w:val="StyleStyleBold12pt"/>
        </w:rPr>
        <w:t xml:space="preserve">Derrida ‘4 </w:t>
      </w:r>
      <w:r w:rsidRPr="00E065A9">
        <w:t xml:space="preserve">Jacques Derrida, </w:t>
      </w:r>
      <w:proofErr w:type="spellStart"/>
      <w:r w:rsidRPr="00E065A9">
        <w:t>Directeur</w:t>
      </w:r>
      <w:proofErr w:type="spellEnd"/>
      <w:r w:rsidRPr="00E065A9">
        <w:t xml:space="preserve"> </w:t>
      </w:r>
      <w:proofErr w:type="spellStart"/>
      <w:r w:rsidRPr="00E065A9">
        <w:t>d’Etudes</w:t>
      </w:r>
      <w:proofErr w:type="spellEnd"/>
      <w:r w:rsidRPr="00E065A9">
        <w:t xml:space="preserve"> at the </w:t>
      </w:r>
      <w:proofErr w:type="spellStart"/>
      <w:r w:rsidRPr="00E065A9">
        <w:t>Ecole</w:t>
      </w:r>
      <w:proofErr w:type="spellEnd"/>
      <w:r w:rsidRPr="00E065A9">
        <w:t xml:space="preserve"> des </w:t>
      </w:r>
      <w:proofErr w:type="spellStart"/>
      <w:r w:rsidRPr="00E065A9">
        <w:t>Hautes</w:t>
      </w:r>
      <w:proofErr w:type="spellEnd"/>
      <w:r w:rsidRPr="00E065A9">
        <w:t xml:space="preserve"> Etudes en Sciences </w:t>
      </w:r>
      <w:proofErr w:type="spellStart"/>
      <w:r w:rsidRPr="00E065A9">
        <w:t>Sociales</w:t>
      </w:r>
      <w:proofErr w:type="spellEnd"/>
      <w:r w:rsidRPr="00E065A9">
        <w:t xml:space="preserve"> in Paris, and Professor of Philosophy, French and Comparative Literature at the University of California, Irvine, 2004, For What Tomorrow? A Dialogue With Elisabeth </w:t>
      </w:r>
      <w:proofErr w:type="spellStart"/>
      <w:r w:rsidRPr="00E065A9">
        <w:t>Roudinesco</w:t>
      </w:r>
      <w:proofErr w:type="spellEnd"/>
      <w:r w:rsidRPr="00E065A9">
        <w:t>, p. 91-92</w:t>
      </w:r>
    </w:p>
    <w:p w:rsidR="00E065A9" w:rsidRDefault="00E065A9" w:rsidP="00E065A9">
      <w:r w:rsidRPr="00E065A9">
        <w:t xml:space="preserve"> J.D.: A moment ago you spoke of regicide as the necessity of an </w:t>
      </w:r>
      <w:proofErr w:type="spellStart"/>
      <w:r w:rsidRPr="00E065A9">
        <w:t>ex¬ception</w:t>
      </w:r>
      <w:proofErr w:type="spellEnd"/>
      <w:r w:rsidRPr="00E065A9">
        <w:t xml:space="preserve">, in sum. </w:t>
      </w:r>
      <w:r>
        <w:t>…</w:t>
      </w:r>
      <w:proofErr w:type="gramStart"/>
      <w:r>
        <w:t>..</w:t>
      </w:r>
      <w:proofErr w:type="gramEnd"/>
    </w:p>
    <w:p w:rsidR="00E065A9" w:rsidRPr="00E065A9" w:rsidRDefault="00E065A9" w:rsidP="00E065A9">
      <w:r w:rsidRPr="00E065A9">
        <w:t xml:space="preserve">Deconstruction is on the side of </w:t>
      </w:r>
      <w:proofErr w:type="spellStart"/>
      <w:r w:rsidRPr="00E065A9">
        <w:t>unconditionaliry</w:t>
      </w:r>
      <w:proofErr w:type="spellEnd"/>
      <w:r w:rsidRPr="00E065A9">
        <w:t xml:space="preserve">, even when it seems </w:t>
      </w:r>
      <w:proofErr w:type="spellStart"/>
      <w:r w:rsidRPr="00E065A9">
        <w:t>im¬possible</w:t>
      </w:r>
      <w:proofErr w:type="spellEnd"/>
      <w:r w:rsidRPr="00E065A9">
        <w:t>, and not sovereignty, even when it seems possible.</w:t>
      </w:r>
    </w:p>
    <w:p w:rsidR="00E065A9" w:rsidRPr="00E065A9" w:rsidRDefault="00E065A9" w:rsidP="00E065A9">
      <w:pPr>
        <w:rPr>
          <w:rStyle w:val="StyleStyleBold12pt"/>
        </w:rPr>
      </w:pPr>
    </w:p>
    <w:p w:rsidR="00E065A9" w:rsidRPr="00E065A9" w:rsidRDefault="00E065A9" w:rsidP="00E065A9">
      <w:pPr>
        <w:keepNext/>
        <w:keepLines/>
        <w:spacing w:before="200"/>
        <w:outlineLvl w:val="3"/>
        <w:rPr>
          <w:rFonts w:eastAsia="Times New Roman"/>
          <w:b/>
          <w:iCs/>
          <w:szCs w:val="26"/>
          <w:u w:val="single"/>
        </w:rPr>
      </w:pPr>
      <w:r w:rsidRPr="00E065A9">
        <w:rPr>
          <w:rFonts w:eastAsia="Times New Roman"/>
          <w:b/>
          <w:bCs/>
          <w:iCs/>
          <w:sz w:val="26"/>
        </w:rPr>
        <w:t>2.) Drug cartels cause nuclear terrorism—U.S. relations are key to solve</w:t>
      </w:r>
    </w:p>
    <w:p w:rsidR="00E065A9" w:rsidRPr="00E065A9" w:rsidRDefault="00E065A9" w:rsidP="00E065A9">
      <w:pPr>
        <w:rPr>
          <w:rFonts w:eastAsia="Calibri"/>
          <w:b/>
          <w:bCs/>
          <w:sz w:val="26"/>
        </w:rPr>
      </w:pPr>
      <w:proofErr w:type="spellStart"/>
      <w:r w:rsidRPr="00E065A9">
        <w:rPr>
          <w:rFonts w:eastAsia="Calibri"/>
          <w:b/>
          <w:bCs/>
          <w:sz w:val="26"/>
        </w:rPr>
        <w:t>Shanker</w:t>
      </w:r>
      <w:proofErr w:type="spellEnd"/>
      <w:r w:rsidRPr="00E065A9">
        <w:rPr>
          <w:rFonts w:eastAsia="Calibri"/>
          <w:b/>
          <w:bCs/>
          <w:sz w:val="26"/>
        </w:rPr>
        <w:t xml:space="preserve">, New York Times-Pentagon correspondent, 13 </w:t>
      </w:r>
    </w:p>
    <w:p w:rsidR="00E065A9" w:rsidRPr="00E065A9" w:rsidRDefault="00E065A9" w:rsidP="00E065A9">
      <w:pPr>
        <w:rPr>
          <w:rFonts w:eastAsia="Calibri"/>
          <w:b/>
          <w:bCs/>
          <w:sz w:val="26"/>
        </w:rPr>
      </w:pPr>
      <w:r w:rsidRPr="00E065A9">
        <w:rPr>
          <w:rFonts w:eastAsia="Calibri"/>
        </w:rPr>
        <w:t xml:space="preserve">[Thom, 5/30/13, New York Times, “Globalization Creates a New Worry: Enemy Convergence,” </w:t>
      </w:r>
      <w:hyperlink r:id="rId22" w:history="1">
        <w:r w:rsidRPr="00E065A9">
          <w:rPr>
            <w:rFonts w:eastAsia="Calibri"/>
          </w:rPr>
          <w:t>http://atwar.blogs.nytimes.com/2013/05/30/globalization-creates-a-new-worry-enemy-convergence/?ref=drugtrafficking&amp;_r=0</w:t>
        </w:r>
      </w:hyperlink>
      <w:r w:rsidRPr="00E065A9">
        <w:rPr>
          <w:rFonts w:eastAsia="Calibri"/>
        </w:rPr>
        <w:t>, accessed 6/29/13, MC]</w:t>
      </w:r>
    </w:p>
    <w:p w:rsidR="00E065A9" w:rsidRPr="00E065A9" w:rsidRDefault="00E065A9" w:rsidP="00E065A9">
      <w:pPr>
        <w:rPr>
          <w:rFonts w:eastAsia="Calibri"/>
          <w:bCs/>
          <w:sz w:val="26"/>
        </w:rPr>
      </w:pPr>
    </w:p>
    <w:p w:rsidR="00E065A9" w:rsidRDefault="00E065A9" w:rsidP="00E065A9">
      <w:pPr>
        <w:rPr>
          <w:rFonts w:eastAsia="Calibri"/>
          <w:b/>
          <w:bCs/>
          <w:u w:val="single"/>
        </w:rPr>
      </w:pPr>
      <w:r w:rsidRPr="00E065A9">
        <w:rPr>
          <w:rFonts w:eastAsia="Calibri"/>
          <w:b/>
          <w:bCs/>
          <w:u w:val="single"/>
        </w:rPr>
        <w:t>Drug cartels along America’s southern border</w:t>
      </w:r>
      <w:r w:rsidRPr="00E065A9">
        <w:rPr>
          <w:rFonts w:eastAsia="Calibri"/>
        </w:rPr>
        <w:t xml:space="preserve">, whose smuggling operations </w:t>
      </w:r>
      <w:r w:rsidRPr="00E065A9">
        <w:rPr>
          <w:rFonts w:eastAsia="Calibri"/>
          <w:b/>
          <w:bCs/>
          <w:u w:val="single"/>
        </w:rPr>
        <w:t xml:space="preserve">move contraband and people into the United </w:t>
      </w:r>
      <w:proofErr w:type="gramStart"/>
      <w:r w:rsidRPr="00E065A9">
        <w:rPr>
          <w:rFonts w:eastAsia="Calibri"/>
          <w:b/>
          <w:bCs/>
          <w:u w:val="single"/>
        </w:rPr>
        <w:t>States</w:t>
      </w:r>
      <w:r w:rsidRPr="00E065A9">
        <w:rPr>
          <w:rFonts w:eastAsia="Calibri"/>
        </w:rPr>
        <w:t>,</w:t>
      </w:r>
      <w:proofErr w:type="gramEnd"/>
      <w:r w:rsidRPr="00E065A9">
        <w:rPr>
          <w:rFonts w:eastAsia="Calibri"/>
        </w:rPr>
        <w:t xml:space="preserve"> </w:t>
      </w:r>
    </w:p>
    <w:p w:rsidR="00E065A9" w:rsidRDefault="00E065A9" w:rsidP="00E065A9">
      <w:pPr>
        <w:rPr>
          <w:rFonts w:eastAsia="Calibri"/>
          <w:b/>
          <w:bCs/>
          <w:u w:val="single"/>
        </w:rPr>
      </w:pPr>
      <w:proofErr w:type="gramStart"/>
      <w:r>
        <w:rPr>
          <w:rFonts w:eastAsia="Calibri"/>
          <w:b/>
          <w:bCs/>
          <w:u w:val="single"/>
        </w:rPr>
        <w:t>……</w:t>
      </w:r>
      <w:proofErr w:type="gramEnd"/>
    </w:p>
    <w:p w:rsidR="00E065A9" w:rsidRPr="00E065A9" w:rsidRDefault="00E065A9" w:rsidP="00E065A9">
      <w:pPr>
        <w:rPr>
          <w:rFonts w:eastAsia="Calibri"/>
        </w:rPr>
      </w:pPr>
    </w:p>
    <w:p w:rsidR="00E065A9" w:rsidRPr="00E065A9" w:rsidRDefault="00E065A9" w:rsidP="00E065A9">
      <w:pPr>
        <w:rPr>
          <w:rFonts w:eastAsia="Calibri"/>
        </w:rPr>
      </w:pPr>
      <w:r w:rsidRPr="00E065A9">
        <w:rPr>
          <w:rFonts w:eastAsia="Calibri"/>
        </w:rPr>
        <w:t>And the military has to build bridges to the civilian sectors to create security.</w:t>
      </w:r>
    </w:p>
    <w:p w:rsidR="00E065A9" w:rsidRPr="00E065A9" w:rsidRDefault="00E065A9" w:rsidP="00E065A9">
      <w:pPr>
        <w:rPr>
          <w:rFonts w:eastAsia="Calibri"/>
        </w:rPr>
      </w:pPr>
    </w:p>
    <w:p w:rsidR="00E065A9" w:rsidRPr="00E065A9" w:rsidRDefault="00E065A9" w:rsidP="00E065A9">
      <w:pPr>
        <w:pStyle w:val="Heading4"/>
        <w:rPr>
          <w:rFonts w:ascii="Calibri" w:hAnsi="Calibri"/>
        </w:rPr>
      </w:pPr>
      <w:r w:rsidRPr="00E065A9">
        <w:rPr>
          <w:rFonts w:ascii="Calibri" w:hAnsi="Calibri"/>
        </w:rPr>
        <w:t xml:space="preserve">Hezbollah has the capability- it’s only a matter of cartels helping them </w:t>
      </w:r>
    </w:p>
    <w:p w:rsidR="00E065A9" w:rsidRPr="00E065A9" w:rsidRDefault="00E065A9" w:rsidP="00E065A9">
      <w:pPr>
        <w:rPr>
          <w:rStyle w:val="StyleStyleBold12pt"/>
        </w:rPr>
      </w:pPr>
      <w:proofErr w:type="spellStart"/>
      <w:r w:rsidRPr="00E065A9">
        <w:rPr>
          <w:rStyle w:val="StyleStyleBold12pt"/>
        </w:rPr>
        <w:t>Devoe</w:t>
      </w:r>
      <w:proofErr w:type="spellEnd"/>
      <w:r w:rsidRPr="00E065A9">
        <w:rPr>
          <w:rStyle w:val="StyleStyleBold12pt"/>
        </w:rPr>
        <w:t>, Government Relations Journalist, 12</w:t>
      </w:r>
    </w:p>
    <w:p w:rsidR="00E065A9" w:rsidRPr="00E065A9" w:rsidRDefault="00E065A9" w:rsidP="00E065A9">
      <w:r w:rsidRPr="00E065A9">
        <w:t xml:space="preserve">(Todd W. </w:t>
      </w:r>
      <w:proofErr w:type="spellStart"/>
      <w:r w:rsidRPr="00E065A9">
        <w:t>Devoe</w:t>
      </w:r>
      <w:proofErr w:type="spellEnd"/>
      <w:r w:rsidRPr="00E065A9">
        <w:t>, February 5, 2012</w:t>
      </w:r>
      <w:proofErr w:type="gramStart"/>
      <w:r w:rsidRPr="00E065A9">
        <w:t>,  American</w:t>
      </w:r>
      <w:proofErr w:type="gramEnd"/>
      <w:r w:rsidRPr="00E065A9">
        <w:t xml:space="preserve"> Board for Certification in Homeland Security, “Violence at Our Borders: Its Potential Effects on Homeland Security,” </w:t>
      </w:r>
      <w:hyperlink r:id="rId23" w:history="1">
        <w:r w:rsidRPr="00E065A9">
          <w:rPr>
            <w:rStyle w:val="Hyperlink"/>
          </w:rPr>
          <w:t>http://www.abchs.com/ihs/SPRING2012/ihs_articles_cover.php</w:t>
        </w:r>
      </w:hyperlink>
      <w:r w:rsidRPr="00E065A9">
        <w:t>, accessed June 30, 2013, EK)</w:t>
      </w:r>
    </w:p>
    <w:p w:rsidR="00E065A9" w:rsidRPr="00E065A9" w:rsidRDefault="00E065A9" w:rsidP="00E065A9">
      <w:pPr>
        <w:rPr>
          <w:rStyle w:val="StyleBoldUnderline"/>
        </w:rPr>
      </w:pPr>
    </w:p>
    <w:p w:rsidR="00E065A9" w:rsidRDefault="00E065A9" w:rsidP="00E065A9">
      <w:pPr>
        <w:rPr>
          <w:rStyle w:val="StyleBoldUnderline"/>
        </w:rPr>
      </w:pPr>
      <w:r w:rsidRPr="00E065A9">
        <w:rPr>
          <w:rStyle w:val="StyleBoldUnderline"/>
        </w:rPr>
        <w:t xml:space="preserve">Do the cartels move their product illegally across the border with little effort? </w:t>
      </w:r>
    </w:p>
    <w:p w:rsidR="00E065A9" w:rsidRDefault="00E065A9" w:rsidP="00E065A9">
      <w:pPr>
        <w:rPr>
          <w:rStyle w:val="StyleBoldUnderline"/>
        </w:rPr>
      </w:pPr>
      <w:proofErr w:type="gramStart"/>
      <w:r>
        <w:rPr>
          <w:rStyle w:val="StyleBoldUnderline"/>
        </w:rPr>
        <w:t>……</w:t>
      </w:r>
      <w:proofErr w:type="gramEnd"/>
    </w:p>
    <w:p w:rsidR="00E065A9" w:rsidRPr="00E065A9" w:rsidRDefault="00E065A9" w:rsidP="00E065A9">
      <w:r w:rsidRPr="00E065A9">
        <w:t xml:space="preserve">Is this an ongoing problem for the United States? Yes, every day. </w:t>
      </w:r>
    </w:p>
    <w:p w:rsidR="00E065A9" w:rsidRPr="00E065A9" w:rsidRDefault="00E065A9" w:rsidP="00E065A9"/>
    <w:p w:rsidR="00E065A9" w:rsidRPr="00E065A9" w:rsidRDefault="00E065A9" w:rsidP="00E065A9">
      <w:pPr>
        <w:pStyle w:val="Heading4"/>
        <w:rPr>
          <w:rFonts w:ascii="Calibri" w:hAnsi="Calibri"/>
        </w:rPr>
      </w:pPr>
      <w:r w:rsidRPr="00E065A9">
        <w:rPr>
          <w:rFonts w:ascii="Calibri" w:hAnsi="Calibri"/>
        </w:rPr>
        <w:t>Terrorist retaliation causes nuclear war – draws in Russia and China</w:t>
      </w:r>
    </w:p>
    <w:p w:rsidR="00E065A9" w:rsidRPr="00E065A9" w:rsidRDefault="00E065A9" w:rsidP="00E065A9">
      <w:proofErr w:type="spellStart"/>
      <w:r w:rsidRPr="00E065A9">
        <w:rPr>
          <w:rStyle w:val="StyleStyleBold12pt"/>
        </w:rPr>
        <w:t>Ayson</w:t>
      </w:r>
      <w:proofErr w:type="spellEnd"/>
      <w:r w:rsidRPr="00E065A9">
        <w:rPr>
          <w:rStyle w:val="StyleStyleBold12pt"/>
        </w:rPr>
        <w:t>, Victoria University professor in strategic studies, 10</w:t>
      </w:r>
      <w:r w:rsidRPr="00E065A9">
        <w:t xml:space="preserve">(Robert,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w:t>
      </w:r>
      <w:proofErr w:type="spellStart"/>
      <w:r w:rsidRPr="00E065A9">
        <w:t>InformaWorld</w:t>
      </w:r>
      <w:proofErr w:type="spellEnd"/>
      <w:r w:rsidRPr="00E065A9">
        <w:t>)</w:t>
      </w:r>
    </w:p>
    <w:p w:rsidR="00E065A9" w:rsidRPr="00E065A9" w:rsidRDefault="00E065A9" w:rsidP="00E065A9"/>
    <w:p w:rsidR="00E065A9" w:rsidRDefault="00E065A9" w:rsidP="00E065A9">
      <w:r w:rsidRPr="00E065A9">
        <w:rPr>
          <w:rStyle w:val="underline"/>
        </w:rPr>
        <w:t>A terrorist nuclear attack</w:t>
      </w:r>
      <w:r w:rsidRPr="00E065A9">
        <w:t xml:space="preserve">, and even the use of nuclear weapons in response by the country attacked in the first place, would not necessarily represent the worst of the nuclear worlds imaginable. </w:t>
      </w:r>
    </w:p>
    <w:p w:rsidR="00E065A9" w:rsidRDefault="00E065A9" w:rsidP="00E065A9">
      <w:proofErr w:type="gramStart"/>
      <w:r>
        <w:t>…..</w:t>
      </w:r>
      <w:proofErr w:type="gramEnd"/>
    </w:p>
    <w:p w:rsidR="00E065A9" w:rsidRPr="00E065A9" w:rsidRDefault="00E065A9" w:rsidP="00E065A9">
      <w:r w:rsidRPr="00E065A9">
        <w:t>In that situation, the temptations to preempt such actions might grow, although it must be admitted that any preemption would probably still meet with a devastating response.</w:t>
      </w:r>
    </w:p>
    <w:p w:rsidR="00E065A9" w:rsidRPr="00E065A9" w:rsidRDefault="00E065A9" w:rsidP="00E065A9"/>
    <w:p w:rsidR="00E065A9" w:rsidRPr="00E065A9" w:rsidRDefault="00E065A9" w:rsidP="00E065A9"/>
    <w:p w:rsidR="00E065A9" w:rsidRPr="00E065A9" w:rsidRDefault="00E065A9" w:rsidP="00E065A9"/>
    <w:p w:rsidR="00E065A9" w:rsidRPr="00E065A9" w:rsidRDefault="00E065A9" w:rsidP="00E065A9">
      <w:pPr>
        <w:pStyle w:val="Heading1"/>
      </w:pPr>
      <w:r w:rsidRPr="00E065A9">
        <w:t>Contention 2 Insolvency</w:t>
      </w:r>
    </w:p>
    <w:p w:rsidR="00E065A9" w:rsidRPr="00E065A9" w:rsidRDefault="00E065A9" w:rsidP="00E065A9">
      <w:pPr>
        <w:rPr>
          <w:rStyle w:val="StyleStyleBold12pt"/>
        </w:rPr>
      </w:pPr>
    </w:p>
    <w:p w:rsidR="00E065A9" w:rsidRPr="00E065A9" w:rsidRDefault="00E065A9" w:rsidP="00E065A9">
      <w:pPr>
        <w:pStyle w:val="Heading3"/>
        <w:jc w:val="left"/>
        <w:rPr>
          <w:rStyle w:val="StyleStyleBold12pt"/>
          <w:b/>
        </w:rPr>
      </w:pPr>
      <w:r w:rsidRPr="00E065A9">
        <w:rPr>
          <w:rStyle w:val="StyleStyleBold12pt"/>
          <w:b/>
        </w:rPr>
        <w:t>Lack of Mexican water infrastructure investment in the status quo but Nieto wants to increase by 2018- means Mexico will say yes- US integration is key</w:t>
      </w:r>
    </w:p>
    <w:p w:rsidR="00E065A9" w:rsidRPr="00E065A9" w:rsidRDefault="00E065A9" w:rsidP="00E065A9">
      <w:pPr>
        <w:rPr>
          <w:rStyle w:val="StyleStyleBold12pt"/>
        </w:rPr>
      </w:pPr>
      <w:r w:rsidRPr="00E065A9">
        <w:rPr>
          <w:rStyle w:val="StyleStyleBold12pt"/>
        </w:rPr>
        <w:t>Conan, 9/13</w:t>
      </w:r>
    </w:p>
    <w:p w:rsidR="00E065A9" w:rsidRPr="00E065A9" w:rsidRDefault="00E065A9" w:rsidP="00E065A9">
      <w:r w:rsidRPr="00E065A9">
        <w:t xml:space="preserve">(Rebecca, Writer for BN Americas, 9/3/13, </w:t>
      </w:r>
      <w:proofErr w:type="spellStart"/>
      <w:r w:rsidRPr="00E065A9">
        <w:t>BNAmericas</w:t>
      </w:r>
      <w:proofErr w:type="spellEnd"/>
      <w:r w:rsidRPr="00E065A9">
        <w:t xml:space="preserve">, Mexican </w:t>
      </w:r>
      <w:proofErr w:type="spellStart"/>
      <w:r w:rsidRPr="00E065A9">
        <w:t>govt</w:t>
      </w:r>
      <w:proofErr w:type="spellEnd"/>
      <w:r w:rsidRPr="00E065A9">
        <w:t xml:space="preserve"> predicts little progress in water infrastructure construction for 2013, </w:t>
      </w:r>
      <w:hyperlink r:id="rId24" w:history="1">
        <w:r w:rsidRPr="00E065A9">
          <w:rPr>
            <w:rStyle w:val="Hyperlink"/>
          </w:rPr>
          <w:t>http://www.bnamericas.com/news/waterandwaste/mexican-govt-predicts-little-progress-in-water-infrastructure-construction-for-2013</w:t>
        </w:r>
      </w:hyperlink>
      <w:r w:rsidRPr="00E065A9">
        <w:t>, Accessed: 11/11/13, LPS.)</w:t>
      </w:r>
    </w:p>
    <w:p w:rsidR="00E065A9" w:rsidRPr="00E065A9" w:rsidRDefault="00E065A9" w:rsidP="00E065A9">
      <w:pPr>
        <w:rPr>
          <w:rStyle w:val="StyleStyleBold12pt"/>
          <w:b w:val="0"/>
          <w:sz w:val="22"/>
          <w:szCs w:val="22"/>
        </w:rPr>
      </w:pPr>
    </w:p>
    <w:p w:rsidR="00E065A9" w:rsidRDefault="00E065A9" w:rsidP="00E065A9">
      <w:r w:rsidRPr="00E065A9">
        <w:rPr>
          <w:rStyle w:val="StyleBoldUnderline"/>
        </w:rPr>
        <w:t xml:space="preserve">This year will see very little progress in increasing potable water, sanitation and wastewater treatment </w:t>
      </w:r>
      <w:proofErr w:type="spellStart"/>
      <w:r w:rsidRPr="00E065A9">
        <w:rPr>
          <w:rStyle w:val="StyleBoldUnderline"/>
        </w:rPr>
        <w:t>coverages</w:t>
      </w:r>
      <w:proofErr w:type="spellEnd"/>
      <w:r w:rsidRPr="00E065A9">
        <w:rPr>
          <w:rStyle w:val="StyleBoldUnderline"/>
        </w:rPr>
        <w:t xml:space="preserve"> in Mexico,</w:t>
      </w:r>
      <w:r w:rsidRPr="00E065A9">
        <w:t xml:space="preserve"> </w:t>
      </w:r>
      <w:r w:rsidRPr="00E065A9">
        <w:rPr>
          <w:rStyle w:val="StyleBoldUnderline"/>
        </w:rPr>
        <w:t>according to the government's first annual report.</w:t>
      </w:r>
      <w:r w:rsidRPr="00E065A9">
        <w:rPr>
          <w:sz w:val="12"/>
        </w:rPr>
        <w:t xml:space="preserve"> </w:t>
      </w:r>
    </w:p>
    <w:p w:rsidR="00E065A9" w:rsidRDefault="00E065A9" w:rsidP="00E065A9">
      <w:proofErr w:type="gramStart"/>
      <w:r>
        <w:t>……</w:t>
      </w:r>
      <w:proofErr w:type="gramEnd"/>
    </w:p>
    <w:p w:rsidR="00E065A9" w:rsidRPr="00E065A9" w:rsidRDefault="00E065A9" w:rsidP="00E065A9">
      <w:r w:rsidRPr="00E065A9">
        <w:t xml:space="preserve">Antonio </w:t>
      </w:r>
      <w:proofErr w:type="spellStart"/>
      <w:r w:rsidRPr="00E065A9">
        <w:t>Fernández</w:t>
      </w:r>
      <w:proofErr w:type="spellEnd"/>
      <w:r w:rsidRPr="00E065A9">
        <w:t xml:space="preserve">, </w:t>
      </w:r>
      <w:proofErr w:type="spellStart"/>
      <w:r w:rsidRPr="00E065A9">
        <w:t>Conagua</w:t>
      </w:r>
      <w:proofErr w:type="spellEnd"/>
      <w:r w:rsidRPr="00E065A9">
        <w:t xml:space="preserve"> director of potable water, sanitation studies and projects, </w:t>
      </w:r>
      <w:hyperlink r:id="rId25" w:history="1">
        <w:r w:rsidRPr="00E065A9">
          <w:t xml:space="preserve">previously told </w:t>
        </w:r>
        <w:proofErr w:type="spellStart"/>
        <w:r w:rsidRPr="00E065A9">
          <w:t>BNamericas</w:t>
        </w:r>
        <w:proofErr w:type="spellEnd"/>
      </w:hyperlink>
      <w:r w:rsidRPr="00E065A9">
        <w:t xml:space="preserve"> that the government plans to invest an annual average of 42bn pesos in water infrastructure.</w:t>
      </w:r>
    </w:p>
    <w:p w:rsidR="00E065A9" w:rsidRPr="00E065A9" w:rsidRDefault="00E065A9" w:rsidP="00E065A9"/>
    <w:p w:rsidR="00E065A9" w:rsidRPr="00E065A9" w:rsidRDefault="00E065A9" w:rsidP="00E065A9">
      <w:pPr>
        <w:pStyle w:val="Heading3"/>
        <w:jc w:val="left"/>
        <w:rPr>
          <w:rStyle w:val="StyleStyleBold12pt"/>
          <w:b/>
        </w:rPr>
      </w:pPr>
      <w:r w:rsidRPr="00E065A9">
        <w:rPr>
          <w:rStyle w:val="StyleStyleBold12pt"/>
          <w:b/>
        </w:rPr>
        <w:t>Federal Government key to solve</w:t>
      </w:r>
    </w:p>
    <w:p w:rsidR="00E065A9" w:rsidRPr="00E065A9" w:rsidRDefault="00E065A9" w:rsidP="00E065A9">
      <w:pPr>
        <w:rPr>
          <w:rStyle w:val="StyleBoldUnderline"/>
          <w:b w:val="0"/>
          <w:u w:val="none"/>
        </w:rPr>
      </w:pPr>
      <w:r w:rsidRPr="00E065A9">
        <w:rPr>
          <w:rStyle w:val="Heading4Char"/>
        </w:rPr>
        <w:t>Eckstein</w:t>
      </w:r>
      <w:r w:rsidRPr="00E065A9">
        <w:rPr>
          <w:rStyle w:val="StyleBoldUnderline"/>
          <w:b w:val="0"/>
        </w:rPr>
        <w:t xml:space="preserve">, </w:t>
      </w:r>
      <w:r w:rsidRPr="00E065A9">
        <w:rPr>
          <w:rStyle w:val="StyleBoldUnderline"/>
          <w:b w:val="0"/>
          <w:u w:val="none"/>
        </w:rPr>
        <w:t>Professor of Law, Texas Wesleyan University Scho</w:t>
      </w:r>
      <w:r w:rsidRPr="00E065A9">
        <w:rPr>
          <w:rStyle w:val="StyleBoldUnderline"/>
          <w:b w:val="0"/>
        </w:rPr>
        <w:t xml:space="preserve">ol of Law, Fort Worth, TX, USA </w:t>
      </w:r>
    </w:p>
    <w:p w:rsidR="00E065A9" w:rsidRPr="00E065A9" w:rsidRDefault="00E065A9" w:rsidP="00E065A9">
      <w:pPr>
        <w:rPr>
          <w:rStyle w:val="StyleBoldUnderline"/>
          <w:b w:val="0"/>
          <w:u w:val="none"/>
        </w:rPr>
      </w:pPr>
      <w:r w:rsidRPr="00E065A9">
        <w:rPr>
          <w:rStyle w:val="StyleBoldUnderline"/>
          <w:b w:val="0"/>
          <w:u w:val="none"/>
        </w:rPr>
        <w:t>Director, International Water Law Project</w:t>
      </w:r>
      <w:r w:rsidRPr="00E065A9">
        <w:rPr>
          <w:rStyle w:val="StyleBoldUnderline"/>
          <w:b w:val="0"/>
        </w:rPr>
        <w:t xml:space="preserve">, </w:t>
      </w:r>
      <w:r w:rsidRPr="00E065A9">
        <w:rPr>
          <w:rStyle w:val="StyleBoldUnderline"/>
          <w:b w:val="0"/>
          <w:u w:val="none"/>
        </w:rPr>
        <w:t>20</w:t>
      </w:r>
      <w:r w:rsidRPr="00E065A9">
        <w:rPr>
          <w:rStyle w:val="Heading4Char"/>
        </w:rPr>
        <w:t>11</w:t>
      </w:r>
    </w:p>
    <w:p w:rsidR="00E065A9" w:rsidRPr="00E065A9" w:rsidRDefault="00E065A9" w:rsidP="00E065A9">
      <w:pPr>
        <w:rPr>
          <w:rStyle w:val="StyleBoldUnderline"/>
          <w:b w:val="0"/>
          <w:u w:val="none"/>
        </w:rPr>
      </w:pPr>
      <w:r w:rsidRPr="00E065A9">
        <w:rPr>
          <w:rStyle w:val="StyleBoldUnderline"/>
          <w:b w:val="0"/>
          <w:u w:val="none"/>
        </w:rPr>
        <w:t xml:space="preserve">(Gabriel E, International Community Law Review 13 (2011) 273–290, </w:t>
      </w:r>
      <w:r w:rsidRPr="00E065A9">
        <w:rPr>
          <w:rStyle w:val="StyleBoldUnderline"/>
          <w:b w:val="0"/>
        </w:rPr>
        <w:t>“</w:t>
      </w:r>
      <w:r w:rsidRPr="00E065A9">
        <w:rPr>
          <w:rStyle w:val="StyleBoldUnderline"/>
          <w:b w:val="0"/>
          <w:u w:val="none"/>
        </w:rPr>
        <w:t>Buried Treasure or Buried Hope?</w:t>
      </w:r>
      <w:r w:rsidRPr="00E065A9">
        <w:rPr>
          <w:rStyle w:val="StyleBoldUnderline"/>
          <w:b w:val="0"/>
          <w:sz w:val="12"/>
          <w:u w:val="none"/>
        </w:rPr>
        <w:t xml:space="preserve"> </w:t>
      </w:r>
      <w:r w:rsidRPr="00E065A9">
        <w:rPr>
          <w:rStyle w:val="StyleBoldUnderline"/>
          <w:b w:val="0"/>
          <w:u w:val="none"/>
        </w:rPr>
        <w:t xml:space="preserve">The Status of Mexico-U.S. </w:t>
      </w:r>
      <w:proofErr w:type="spellStart"/>
      <w:r w:rsidRPr="00E065A9">
        <w:rPr>
          <w:rStyle w:val="StyleBoldUnderline"/>
          <w:b w:val="0"/>
          <w:u w:val="none"/>
        </w:rPr>
        <w:t>Transboundary</w:t>
      </w:r>
      <w:proofErr w:type="spellEnd"/>
      <w:r w:rsidRPr="00E065A9">
        <w:rPr>
          <w:rStyle w:val="StyleBoldUnderline"/>
          <w:b w:val="0"/>
          <w:u w:val="none"/>
        </w:rPr>
        <w:t xml:space="preserve"> Aquifers under International Law</w:t>
      </w:r>
      <w:r w:rsidRPr="00E065A9">
        <w:rPr>
          <w:rStyle w:val="StyleBoldUnderline"/>
          <w:b w:val="0"/>
        </w:rPr>
        <w:t xml:space="preserve">”, </w:t>
      </w:r>
      <w:proofErr w:type="spellStart"/>
      <w:r w:rsidRPr="00E065A9">
        <w:rPr>
          <w:rStyle w:val="StyleBoldUnderline"/>
          <w:b w:val="0"/>
          <w:u w:val="none"/>
        </w:rPr>
        <w:t>Kon</w:t>
      </w:r>
      <w:r w:rsidRPr="00E065A9">
        <w:rPr>
          <w:rStyle w:val="StyleBoldUnderline"/>
          <w:b w:val="0"/>
        </w:rPr>
        <w:t>inklijke</w:t>
      </w:r>
      <w:proofErr w:type="spellEnd"/>
      <w:r w:rsidRPr="00E065A9">
        <w:rPr>
          <w:rStyle w:val="StyleBoldUnderline"/>
          <w:b w:val="0"/>
        </w:rPr>
        <w:t xml:space="preserve"> Brill NV, Leiden, 2011,</w:t>
      </w:r>
      <w:r w:rsidRPr="00E065A9">
        <w:rPr>
          <w:rStyle w:val="StyleBoldUnderline"/>
          <w:b w:val="0"/>
          <w:u w:val="none"/>
        </w:rPr>
        <w:t xml:space="preserve"> http://www.internationalwaterlaw.org/bibliography/articles/Eckstein-Mex-US_ICLR.pdf</w:t>
      </w:r>
      <w:r w:rsidRPr="00E065A9">
        <w:rPr>
          <w:rStyle w:val="StyleBoldUnderline"/>
          <w:b w:val="0"/>
        </w:rPr>
        <w:t>, JAZ</w:t>
      </w:r>
      <w:r w:rsidRPr="00E065A9">
        <w:rPr>
          <w:rStyle w:val="StyleBoldUnderline"/>
          <w:b w:val="0"/>
          <w:u w:val="none"/>
        </w:rPr>
        <w:t>)</w:t>
      </w:r>
    </w:p>
    <w:p w:rsidR="00E065A9" w:rsidRPr="00E065A9" w:rsidRDefault="00E065A9" w:rsidP="00E065A9"/>
    <w:p w:rsidR="00E065A9" w:rsidRDefault="00E065A9" w:rsidP="00E065A9">
      <w:r w:rsidRPr="00E065A9">
        <w:t xml:space="preserve">One of the most essential procedural requirements for </w:t>
      </w:r>
      <w:proofErr w:type="spellStart"/>
      <w:r w:rsidRPr="00E065A9">
        <w:t>transboundary</w:t>
      </w:r>
      <w:proofErr w:type="spellEnd"/>
      <w:r w:rsidRPr="00E065A9">
        <w:t xml:space="preserve"> waters is</w:t>
      </w:r>
      <w:r w:rsidRPr="00E065A9">
        <w:rPr>
          <w:sz w:val="12"/>
        </w:rPr>
        <w:t xml:space="preserve"> </w:t>
      </w:r>
      <w:r w:rsidRPr="00E065A9">
        <w:t xml:space="preserve">the regular exchange of data and information. </w:t>
      </w:r>
    </w:p>
    <w:p w:rsidR="00E065A9" w:rsidRPr="00E065A9" w:rsidRDefault="00E065A9" w:rsidP="00E065A9">
      <w:r>
        <w:t>…..</w:t>
      </w:r>
      <w:bookmarkStart w:id="2" w:name="_GoBack"/>
      <w:bookmarkEnd w:id="2"/>
    </w:p>
    <w:p w:rsidR="00E065A9" w:rsidRDefault="00E065A9" w:rsidP="00E065A9">
      <w:r w:rsidRPr="00E065A9">
        <w:t>74 a general notice requirement for</w:t>
      </w:r>
      <w:r w:rsidRPr="00E065A9">
        <w:rPr>
          <w:sz w:val="12"/>
        </w:rPr>
        <w:t xml:space="preserve"> </w:t>
      </w:r>
      <w:r w:rsidRPr="00E065A9">
        <w:t xml:space="preserve">plans to exploit a </w:t>
      </w:r>
      <w:proofErr w:type="spellStart"/>
      <w:r w:rsidRPr="00E065A9">
        <w:t>transboundary</w:t>
      </w:r>
      <w:proofErr w:type="spellEnd"/>
      <w:r w:rsidRPr="00E065A9">
        <w:t xml:space="preserve"> natural resource is already part of customary</w:t>
      </w:r>
      <w:r w:rsidRPr="00E065A9">
        <w:rPr>
          <w:sz w:val="12"/>
        </w:rPr>
        <w:t xml:space="preserve"> </w:t>
      </w:r>
      <w:r w:rsidRPr="00E065A9">
        <w:t>international law.75</w:t>
      </w:r>
      <w:r w:rsidRPr="00E065A9">
        <w:rPr>
          <w:sz w:val="12"/>
        </w:rPr>
        <w:t xml:space="preserve"> </w:t>
      </w:r>
      <w:r w:rsidRPr="00E065A9">
        <w:t>71)</w:t>
      </w:r>
    </w:p>
    <w:p w:rsidR="00E065A9" w:rsidRDefault="00E065A9" w:rsidP="00E065A9"/>
    <w:p w:rsidR="00E065A9" w:rsidRDefault="00E065A9" w:rsidP="00E065A9"/>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5A9"/>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2AF6"/>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E7B31"/>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18C0"/>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600D"/>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1D22"/>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065A9"/>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C7833"/>
    <w:rsid w:val="00FD12D3"/>
    <w:rsid w:val="00FD1567"/>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65A9"/>
    <w:rPr>
      <w:rFonts w:ascii="Calibri" w:hAnsi="Calibri"/>
      <w:sz w:val="22"/>
    </w:rPr>
  </w:style>
  <w:style w:type="paragraph" w:styleId="Heading1">
    <w:name w:val="heading 1"/>
    <w:aliases w:val="Pocket"/>
    <w:basedOn w:val="Normal"/>
    <w:next w:val="Normal"/>
    <w:link w:val="Heading1Char"/>
    <w:uiPriority w:val="9"/>
    <w:qFormat/>
    <w:rsid w:val="00E06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65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E065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E065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065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65A9"/>
    <w:rPr>
      <w:rFonts w:asciiTheme="majorHAnsi" w:eastAsiaTheme="majorEastAsia" w:hAnsiTheme="majorHAnsi" w:cstheme="majorBidi"/>
      <w:b/>
      <w:bCs/>
      <w:sz w:val="44"/>
      <w:szCs w:val="44"/>
      <w:u w:val="double"/>
    </w:rPr>
  </w:style>
  <w:style w:type="character" w:customStyle="1" w:styleId="Heading3Char">
    <w:name w:val="Heading 3 Char"/>
    <w:aliases w:val="Tag Char,Block Char"/>
    <w:basedOn w:val="DefaultParagraphFont"/>
    <w:link w:val="Heading3"/>
    <w:uiPriority w:val="9"/>
    <w:rsid w:val="00E065A9"/>
    <w:rPr>
      <w:rFonts w:asciiTheme="majorHAnsi" w:eastAsiaTheme="majorEastAsia" w:hAnsiTheme="majorHAnsi" w:cstheme="majorBidi"/>
      <w:b/>
      <w:bCs/>
      <w:sz w:val="32"/>
      <w:u w:val="single"/>
    </w:rPr>
  </w:style>
  <w:style w:type="character" w:customStyle="1" w:styleId="Heading4Char">
    <w:name w:val="Heading 4 Char"/>
    <w:basedOn w:val="DefaultParagraphFont"/>
    <w:link w:val="Heading4"/>
    <w:uiPriority w:val="9"/>
    <w:rsid w:val="00E065A9"/>
    <w:rPr>
      <w:rFonts w:asciiTheme="majorHAnsi" w:eastAsiaTheme="majorEastAsia" w:hAnsiTheme="majorHAnsi" w:cstheme="majorBidi"/>
      <w:b/>
      <w:bCs/>
      <w:iCs/>
      <w:sz w:val="26"/>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E065A9"/>
    <w:rPr>
      <w:rFonts w:ascii="Calibri" w:hAnsi="Calibri"/>
      <w:b/>
      <w:i w:val="0"/>
      <w:iCs/>
      <w:sz w:val="22"/>
      <w:u w:val="single"/>
      <w:bdr w:val="single" w:sz="18" w:space="0" w:color="auto"/>
    </w:rPr>
  </w:style>
  <w:style w:type="character" w:customStyle="1" w:styleId="StyleBoldUnderline">
    <w:name w:val="Style Bold Underline"/>
    <w:aliases w:val="Intense Emphasis,Underline,Intense Emphasis1,Intense Emphasis11,Intense Emphasis111,apple-style-span + 6 pt,Bold,Kern at 16 pt,Style,Intense Emphasis2,Underline Char,HHeading 3 + 12 pt,Bold Cite Char,Citation Char Char Char,ci,cite"/>
    <w:basedOn w:val="DefaultParagraphFont"/>
    <w:uiPriority w:val="1"/>
    <w:qFormat/>
    <w:rsid w:val="00E065A9"/>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E065A9"/>
    <w:rPr>
      <w:b/>
      <w:sz w:val="26"/>
      <w:u w:val="none"/>
    </w:rPr>
  </w:style>
  <w:style w:type="character" w:styleId="Hyperlink">
    <w:name w:val="Hyperlink"/>
    <w:aliases w:val="heading 1 (block title),Card Text,Important,Read,Internet Link"/>
    <w:basedOn w:val="DefaultParagraphFont"/>
    <w:uiPriority w:val="99"/>
    <w:unhideWhenUsed/>
    <w:rsid w:val="00E065A9"/>
    <w:rPr>
      <w:color w:val="0000FF" w:themeColor="hyperlink"/>
      <w:u w:val="single"/>
    </w:rPr>
  </w:style>
  <w:style w:type="paragraph" w:styleId="DocumentMap">
    <w:name w:val="Document Map"/>
    <w:basedOn w:val="Normal"/>
    <w:link w:val="DocumentMapChar"/>
    <w:uiPriority w:val="99"/>
    <w:semiHidden/>
    <w:unhideWhenUsed/>
    <w:rsid w:val="00E065A9"/>
    <w:rPr>
      <w:rFonts w:ascii="Lucida Grande" w:hAnsi="Lucida Grande" w:cs="Lucida Grande"/>
    </w:rPr>
  </w:style>
  <w:style w:type="character" w:customStyle="1" w:styleId="DocumentMapChar">
    <w:name w:val="Document Map Char"/>
    <w:basedOn w:val="DefaultParagraphFont"/>
    <w:link w:val="DocumentMap"/>
    <w:uiPriority w:val="99"/>
    <w:semiHidden/>
    <w:rsid w:val="00E065A9"/>
    <w:rPr>
      <w:rFonts w:ascii="Lucida Grande" w:hAnsi="Lucida Grande" w:cs="Lucida Grande"/>
      <w:sz w:val="22"/>
    </w:rPr>
  </w:style>
  <w:style w:type="paragraph" w:styleId="NoSpacing">
    <w:name w:val="No Spacing"/>
    <w:uiPriority w:val="1"/>
    <w:rsid w:val="00E065A9"/>
  </w:style>
  <w:style w:type="paragraph" w:styleId="ListParagraph">
    <w:name w:val="List Paragraph"/>
    <w:basedOn w:val="Normal"/>
    <w:uiPriority w:val="34"/>
    <w:rsid w:val="00E065A9"/>
    <w:pPr>
      <w:ind w:left="720"/>
      <w:contextualSpacing/>
    </w:pPr>
  </w:style>
  <w:style w:type="paragraph" w:styleId="Header">
    <w:name w:val="header"/>
    <w:basedOn w:val="Normal"/>
    <w:link w:val="HeaderChar"/>
    <w:uiPriority w:val="99"/>
    <w:unhideWhenUsed/>
    <w:rsid w:val="00E065A9"/>
    <w:pPr>
      <w:tabs>
        <w:tab w:val="center" w:pos="4320"/>
        <w:tab w:val="right" w:pos="8640"/>
      </w:tabs>
    </w:pPr>
  </w:style>
  <w:style w:type="character" w:customStyle="1" w:styleId="HeaderChar">
    <w:name w:val="Header Char"/>
    <w:basedOn w:val="DefaultParagraphFont"/>
    <w:link w:val="Header"/>
    <w:uiPriority w:val="99"/>
    <w:rsid w:val="00E065A9"/>
    <w:rPr>
      <w:rFonts w:ascii="Calibri" w:hAnsi="Calibri"/>
      <w:sz w:val="22"/>
    </w:rPr>
  </w:style>
  <w:style w:type="paragraph" w:styleId="Footer">
    <w:name w:val="footer"/>
    <w:basedOn w:val="Normal"/>
    <w:link w:val="FooterChar"/>
    <w:uiPriority w:val="99"/>
    <w:unhideWhenUsed/>
    <w:rsid w:val="00E065A9"/>
    <w:pPr>
      <w:tabs>
        <w:tab w:val="center" w:pos="4320"/>
        <w:tab w:val="right" w:pos="8640"/>
      </w:tabs>
    </w:pPr>
  </w:style>
  <w:style w:type="character" w:customStyle="1" w:styleId="FooterChar">
    <w:name w:val="Footer Char"/>
    <w:basedOn w:val="DefaultParagraphFont"/>
    <w:link w:val="Footer"/>
    <w:uiPriority w:val="99"/>
    <w:rsid w:val="00E065A9"/>
    <w:rPr>
      <w:rFonts w:ascii="Calibri" w:hAnsi="Calibri"/>
      <w:sz w:val="22"/>
    </w:rPr>
  </w:style>
  <w:style w:type="character" w:styleId="PageNumber">
    <w:name w:val="page number"/>
    <w:basedOn w:val="DefaultParagraphFont"/>
    <w:uiPriority w:val="99"/>
    <w:semiHidden/>
    <w:unhideWhenUsed/>
    <w:rsid w:val="00E065A9"/>
  </w:style>
  <w:style w:type="character" w:customStyle="1" w:styleId="underline">
    <w:name w:val="underline"/>
    <w:link w:val="textbold"/>
    <w:rsid w:val="00E065A9"/>
    <w:rPr>
      <w:u w:val="single"/>
    </w:rPr>
  </w:style>
  <w:style w:type="paragraph" w:customStyle="1" w:styleId="textbold">
    <w:name w:val="text bold"/>
    <w:basedOn w:val="Normal"/>
    <w:link w:val="underline"/>
    <w:rsid w:val="00E065A9"/>
    <w:pPr>
      <w:ind w:left="720"/>
      <w:jc w:val="both"/>
    </w:pPr>
    <w:rPr>
      <w:rFonts w:asciiTheme="minorHAnsi" w:hAnsiTheme="minorHAnsi"/>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065A9"/>
    <w:rPr>
      <w:rFonts w:ascii="Calibri" w:hAnsi="Calibri"/>
      <w:sz w:val="22"/>
    </w:rPr>
  </w:style>
  <w:style w:type="paragraph" w:styleId="Heading1">
    <w:name w:val="heading 1"/>
    <w:aliases w:val="Pocket"/>
    <w:basedOn w:val="Normal"/>
    <w:next w:val="Normal"/>
    <w:link w:val="Heading1Char"/>
    <w:uiPriority w:val="9"/>
    <w:qFormat/>
    <w:rsid w:val="00E06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065A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E065A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E065A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065A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065A9"/>
    <w:rPr>
      <w:rFonts w:asciiTheme="majorHAnsi" w:eastAsiaTheme="majorEastAsia" w:hAnsiTheme="majorHAnsi" w:cstheme="majorBidi"/>
      <w:b/>
      <w:bCs/>
      <w:sz w:val="44"/>
      <w:szCs w:val="44"/>
      <w:u w:val="double"/>
    </w:rPr>
  </w:style>
  <w:style w:type="character" w:customStyle="1" w:styleId="Heading3Char">
    <w:name w:val="Heading 3 Char"/>
    <w:aliases w:val="Tag Char,Block Char"/>
    <w:basedOn w:val="DefaultParagraphFont"/>
    <w:link w:val="Heading3"/>
    <w:uiPriority w:val="9"/>
    <w:rsid w:val="00E065A9"/>
    <w:rPr>
      <w:rFonts w:asciiTheme="majorHAnsi" w:eastAsiaTheme="majorEastAsia" w:hAnsiTheme="majorHAnsi" w:cstheme="majorBidi"/>
      <w:b/>
      <w:bCs/>
      <w:sz w:val="32"/>
      <w:u w:val="single"/>
    </w:rPr>
  </w:style>
  <w:style w:type="character" w:customStyle="1" w:styleId="Heading4Char">
    <w:name w:val="Heading 4 Char"/>
    <w:basedOn w:val="DefaultParagraphFont"/>
    <w:link w:val="Heading4"/>
    <w:uiPriority w:val="9"/>
    <w:rsid w:val="00E065A9"/>
    <w:rPr>
      <w:rFonts w:asciiTheme="majorHAnsi" w:eastAsiaTheme="majorEastAsia" w:hAnsiTheme="majorHAnsi" w:cstheme="majorBidi"/>
      <w:b/>
      <w:bCs/>
      <w:iCs/>
      <w:sz w:val="26"/>
    </w:rPr>
  </w:style>
  <w:style w:type="character" w:styleId="Emphasis">
    <w:name w:val="Emphasis"/>
    <w:aliases w:val="emphasis in card,tag2,Evidence,Minimized,minimized,Highlighted,Size 10,Underlined,CD Card,ED - Tag,emphasis,Bold Underline,Emphasis!!,small,Qualifications"/>
    <w:basedOn w:val="DefaultParagraphFont"/>
    <w:uiPriority w:val="7"/>
    <w:qFormat/>
    <w:rsid w:val="00E065A9"/>
    <w:rPr>
      <w:rFonts w:ascii="Calibri" w:hAnsi="Calibri"/>
      <w:b/>
      <w:i w:val="0"/>
      <w:iCs/>
      <w:sz w:val="22"/>
      <w:u w:val="single"/>
      <w:bdr w:val="single" w:sz="18" w:space="0" w:color="auto"/>
    </w:rPr>
  </w:style>
  <w:style w:type="character" w:customStyle="1" w:styleId="StyleBoldUnderline">
    <w:name w:val="Style Bold Underline"/>
    <w:aliases w:val="Intense Emphasis,Underline,Intense Emphasis1,Intense Emphasis11,Intense Emphasis111,apple-style-span + 6 pt,Bold,Kern at 16 pt,Style,Intense Emphasis2,Underline Char,HHeading 3 + 12 pt,Bold Cite Char,Citation Char Char Char,ci,cite"/>
    <w:basedOn w:val="DefaultParagraphFont"/>
    <w:uiPriority w:val="1"/>
    <w:qFormat/>
    <w:rsid w:val="00E065A9"/>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DefaultParagraphFont"/>
    <w:uiPriority w:val="1"/>
    <w:qFormat/>
    <w:rsid w:val="00E065A9"/>
    <w:rPr>
      <w:b/>
      <w:sz w:val="26"/>
      <w:u w:val="none"/>
    </w:rPr>
  </w:style>
  <w:style w:type="character" w:styleId="Hyperlink">
    <w:name w:val="Hyperlink"/>
    <w:aliases w:val="heading 1 (block title),Card Text,Important,Read,Internet Link"/>
    <w:basedOn w:val="DefaultParagraphFont"/>
    <w:uiPriority w:val="99"/>
    <w:unhideWhenUsed/>
    <w:rsid w:val="00E065A9"/>
    <w:rPr>
      <w:color w:val="0000FF" w:themeColor="hyperlink"/>
      <w:u w:val="single"/>
    </w:rPr>
  </w:style>
  <w:style w:type="paragraph" w:styleId="DocumentMap">
    <w:name w:val="Document Map"/>
    <w:basedOn w:val="Normal"/>
    <w:link w:val="DocumentMapChar"/>
    <w:uiPriority w:val="99"/>
    <w:semiHidden/>
    <w:unhideWhenUsed/>
    <w:rsid w:val="00E065A9"/>
    <w:rPr>
      <w:rFonts w:ascii="Lucida Grande" w:hAnsi="Lucida Grande" w:cs="Lucida Grande"/>
    </w:rPr>
  </w:style>
  <w:style w:type="character" w:customStyle="1" w:styleId="DocumentMapChar">
    <w:name w:val="Document Map Char"/>
    <w:basedOn w:val="DefaultParagraphFont"/>
    <w:link w:val="DocumentMap"/>
    <w:uiPriority w:val="99"/>
    <w:semiHidden/>
    <w:rsid w:val="00E065A9"/>
    <w:rPr>
      <w:rFonts w:ascii="Lucida Grande" w:hAnsi="Lucida Grande" w:cs="Lucida Grande"/>
      <w:sz w:val="22"/>
    </w:rPr>
  </w:style>
  <w:style w:type="paragraph" w:styleId="NoSpacing">
    <w:name w:val="No Spacing"/>
    <w:uiPriority w:val="1"/>
    <w:rsid w:val="00E065A9"/>
  </w:style>
  <w:style w:type="paragraph" w:styleId="ListParagraph">
    <w:name w:val="List Paragraph"/>
    <w:basedOn w:val="Normal"/>
    <w:uiPriority w:val="34"/>
    <w:rsid w:val="00E065A9"/>
    <w:pPr>
      <w:ind w:left="720"/>
      <w:contextualSpacing/>
    </w:pPr>
  </w:style>
  <w:style w:type="paragraph" w:styleId="Header">
    <w:name w:val="header"/>
    <w:basedOn w:val="Normal"/>
    <w:link w:val="HeaderChar"/>
    <w:uiPriority w:val="99"/>
    <w:unhideWhenUsed/>
    <w:rsid w:val="00E065A9"/>
    <w:pPr>
      <w:tabs>
        <w:tab w:val="center" w:pos="4320"/>
        <w:tab w:val="right" w:pos="8640"/>
      </w:tabs>
    </w:pPr>
  </w:style>
  <w:style w:type="character" w:customStyle="1" w:styleId="HeaderChar">
    <w:name w:val="Header Char"/>
    <w:basedOn w:val="DefaultParagraphFont"/>
    <w:link w:val="Header"/>
    <w:uiPriority w:val="99"/>
    <w:rsid w:val="00E065A9"/>
    <w:rPr>
      <w:rFonts w:ascii="Calibri" w:hAnsi="Calibri"/>
      <w:sz w:val="22"/>
    </w:rPr>
  </w:style>
  <w:style w:type="paragraph" w:styleId="Footer">
    <w:name w:val="footer"/>
    <w:basedOn w:val="Normal"/>
    <w:link w:val="FooterChar"/>
    <w:uiPriority w:val="99"/>
    <w:unhideWhenUsed/>
    <w:rsid w:val="00E065A9"/>
    <w:pPr>
      <w:tabs>
        <w:tab w:val="center" w:pos="4320"/>
        <w:tab w:val="right" w:pos="8640"/>
      </w:tabs>
    </w:pPr>
  </w:style>
  <w:style w:type="character" w:customStyle="1" w:styleId="FooterChar">
    <w:name w:val="Footer Char"/>
    <w:basedOn w:val="DefaultParagraphFont"/>
    <w:link w:val="Footer"/>
    <w:uiPriority w:val="99"/>
    <w:rsid w:val="00E065A9"/>
    <w:rPr>
      <w:rFonts w:ascii="Calibri" w:hAnsi="Calibri"/>
      <w:sz w:val="22"/>
    </w:rPr>
  </w:style>
  <w:style w:type="character" w:styleId="PageNumber">
    <w:name w:val="page number"/>
    <w:basedOn w:val="DefaultParagraphFont"/>
    <w:uiPriority w:val="99"/>
    <w:semiHidden/>
    <w:unhideWhenUsed/>
    <w:rsid w:val="00E065A9"/>
  </w:style>
  <w:style w:type="character" w:customStyle="1" w:styleId="underline">
    <w:name w:val="underline"/>
    <w:link w:val="textbold"/>
    <w:rsid w:val="00E065A9"/>
    <w:rPr>
      <w:u w:val="single"/>
    </w:rPr>
  </w:style>
  <w:style w:type="paragraph" w:customStyle="1" w:styleId="textbold">
    <w:name w:val="text bold"/>
    <w:basedOn w:val="Normal"/>
    <w:link w:val="underline"/>
    <w:rsid w:val="00E065A9"/>
    <w:pPr>
      <w:ind w:left="720"/>
      <w:jc w:val="both"/>
    </w:pPr>
    <w:rPr>
      <w:rFonts w:asciiTheme="minorHAnsi" w:hAnsiTheme="minorHAns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ater.epa.gov/infrastructure/wastewater/mexican/" TargetMode="External"/><Relationship Id="rId20" Type="http://schemas.openxmlformats.org/officeDocument/2006/relationships/hyperlink" Target="http://www.nytimes.com/2013/05/31/opinion/global/mexicos-deadly-power-vacuum.html?pagewanted=1&amp;_r=0&amp;ref=drugtrafficking" TargetMode="External"/><Relationship Id="rId21" Type="http://schemas.openxmlformats.org/officeDocument/2006/relationships/hyperlink" Target="http://www.strategicstudiesinstitute.army.mil/pdffiles/pub628.pdf" TargetMode="External"/><Relationship Id="rId22" Type="http://schemas.openxmlformats.org/officeDocument/2006/relationships/hyperlink" Target="http://atwar.blogs.nytimes.com/2013/05/30/globalization-creates-a-new-worry-enemy-convergence/?ref=drugtrafficking&amp;_r=0" TargetMode="External"/><Relationship Id="rId23" Type="http://schemas.openxmlformats.org/officeDocument/2006/relationships/hyperlink" Target="http://www.abchs.com/ihs/SPRING2012/ihs_articles_cover.php" TargetMode="External"/><Relationship Id="rId24" Type="http://schemas.openxmlformats.org/officeDocument/2006/relationships/hyperlink" Target="http://www.bnamericas.com/news/waterandwaste/mexican-govt-predicts-little-progress-in-water-infrastructure-construction-for-2013" TargetMode="External"/><Relationship Id="rId25" Type="http://schemas.openxmlformats.org/officeDocument/2006/relationships/hyperlink" Target="http://subscriber.bnamericas.com/Subscriber/index.jsp?idioma=I&amp;tipoContenido=detalle&amp;pagina=content&amp;idContenido=608866&amp;tipoDocumento=1"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pure.au.dk/portal-asb-student/files/7926/Franziska_Erlekam_-_Master_Thesis.pdf" TargetMode="External"/><Relationship Id="rId11" Type="http://schemas.openxmlformats.org/officeDocument/2006/relationships/hyperlink" Target="http://water.epa.gov/infrastructure/wastewater/mexican/" TargetMode="External"/><Relationship Id="rId12" Type="http://schemas.openxmlformats.org/officeDocument/2006/relationships/hyperlink" Target="http://www.thedialogue.org/PublicationFiles/IAD9042_USMexicoReportEnglishFinal.pdf%20Date%20Accessed%207-5-2013" TargetMode="External"/><Relationship Id="rId13" Type="http://schemas.openxmlformats.org/officeDocument/2006/relationships/hyperlink" Target="http://www.aei.org/publications/filter.all,pubID.29502/pub_detail.asp" TargetMode="External"/><Relationship Id="rId14" Type="http://schemas.openxmlformats.org/officeDocument/2006/relationships/hyperlink" Target="http://www.semarnat.gob.mx/english/Documents/B2012%20NCM%20JointComminq%20UCAI%20Signature%20eng.pdf" TargetMode="External"/><Relationship Id="rId15" Type="http://schemas.openxmlformats.org/officeDocument/2006/relationships/hyperlink" Target="http://www.usccr.gov/pubs/na0703/na0731.pdf" TargetMode="External"/><Relationship Id="rId16" Type="http://schemas.openxmlformats.org/officeDocument/2006/relationships/hyperlink" Target="http://www.wilsoncenter.org/sites/default/files/new_ideas_us_mexico_relations.pdf" TargetMode="External"/><Relationship Id="rId17" Type="http://schemas.openxmlformats.org/officeDocument/2006/relationships/hyperlink" Target="http://www.fas.org/sgp/crs/row/R42917.pdf" TargetMode="External"/><Relationship Id="rId18" Type="http://schemas.openxmlformats.org/officeDocument/2006/relationships/hyperlink" Target="http://www.washingtontimes.com/news/2013/feb/28/energy-links-seen-boosting-us-ties-mexico/" TargetMode="External"/><Relationship Id="rId19" Type="http://schemas.openxmlformats.org/officeDocument/2006/relationships/hyperlink" Target="http://www.stratfor.com/weekly/focus-syria-mexico-burn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emarnat.gob.mx/english/Documents/B2012%20NCM%20JointComminq%20UCAI%20Signature%20eng.pdf" TargetMode="External"/><Relationship Id="rId7" Type="http://schemas.openxmlformats.org/officeDocument/2006/relationships/hyperlink" Target="http://www.wilsoncenter.org/sites/default/files/a_new_agenda_with_mexico.pdf" TargetMode="External"/><Relationship Id="rId8" Type="http://schemas.openxmlformats.org/officeDocument/2006/relationships/hyperlink" Target="http://opinionator.blogs.nytimes.com/2013/11/10/learning-how-to-die-in-the-anthropocene/?_r=1&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3812</Words>
  <Characters>21733</Characters>
  <Application>Microsoft Macintosh Word</Application>
  <DocSecurity>0</DocSecurity>
  <Lines>181</Lines>
  <Paragraphs>50</Paragraphs>
  <ScaleCrop>false</ScaleCrop>
  <Company/>
  <LinksUpToDate>false</LinksUpToDate>
  <CharactersWithSpaces>25495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2013-12-08T02:04:00Z</dcterms:created>
  <dcterms:modified xsi:type="dcterms:W3CDTF">2013-12-08T02:09:00Z</dcterms:modified>
</cp:coreProperties>
</file>