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8C662" w14:textId="77777777" w:rsidR="00EE228B" w:rsidRPr="00C1249E" w:rsidRDefault="00EE228B" w:rsidP="00EE228B">
      <w:pPr>
        <w:pStyle w:val="Heading1"/>
      </w:pPr>
      <w:r w:rsidRPr="00C1249E">
        <w:t>Case</w:t>
      </w:r>
    </w:p>
    <w:p w14:paraId="058F5BA5" w14:textId="77777777" w:rsidR="00EE228B" w:rsidRPr="00C1249E" w:rsidRDefault="00EE228B" w:rsidP="00EE228B">
      <w:pPr>
        <w:pStyle w:val="Heading4"/>
      </w:pPr>
      <w:r w:rsidRPr="00C1249E">
        <w:t>The drug war is not declining and will not end unless there is cooperation.</w:t>
      </w:r>
    </w:p>
    <w:p w14:paraId="67BB8BB3" w14:textId="77777777" w:rsidR="00EE228B" w:rsidRPr="00C1249E" w:rsidRDefault="00EE228B" w:rsidP="00EE228B">
      <w:pPr>
        <w:rPr>
          <w:rStyle w:val="StyleStyleBold12pt"/>
        </w:rPr>
      </w:pPr>
      <w:proofErr w:type="spellStart"/>
      <w:r w:rsidRPr="00C1249E">
        <w:rPr>
          <w:rStyle w:val="StyleStyleBold12pt"/>
        </w:rPr>
        <w:t>Hornberger</w:t>
      </w:r>
      <w:proofErr w:type="spellEnd"/>
      <w:r w:rsidRPr="00C1249E">
        <w:rPr>
          <w:rStyle w:val="StyleStyleBold12pt"/>
        </w:rPr>
        <w:t xml:space="preserve">, founder and president of The Future of Freedom Foundation, 7/18 </w:t>
      </w:r>
    </w:p>
    <w:p w14:paraId="20EB4C2A" w14:textId="77777777" w:rsidR="00EE228B" w:rsidRPr="00C1249E" w:rsidRDefault="00EE228B" w:rsidP="00EE228B">
      <w:r w:rsidRPr="00C1249E">
        <w:rPr>
          <w:color w:val="000000"/>
          <w:sz w:val="24"/>
        </w:rPr>
        <w:t>[Jacob, 7/18/13, MWC News, “Is the Drug War now Over</w:t>
      </w:r>
      <w:proofErr w:type="gramStart"/>
      <w:r w:rsidRPr="00C1249E">
        <w:rPr>
          <w:color w:val="000000"/>
          <w:sz w:val="24"/>
        </w:rPr>
        <w:t>?,</w:t>
      </w:r>
      <w:proofErr w:type="gramEnd"/>
      <w:r w:rsidRPr="00C1249E">
        <w:rPr>
          <w:color w:val="000000"/>
          <w:sz w:val="24"/>
        </w:rPr>
        <w:t xml:space="preserve">” </w:t>
      </w:r>
      <w:r w:rsidRPr="00C1249E">
        <w:t>http://mwcnews.net/focus/politics/28714-drug-war-over.html</w:t>
      </w:r>
      <w:r w:rsidRPr="00C1249E">
        <w:rPr>
          <w:color w:val="000000"/>
          <w:sz w:val="24"/>
        </w:rPr>
        <w:t>, 7/19/13, JZ]</w:t>
      </w:r>
    </w:p>
    <w:p w14:paraId="7DD59D94" w14:textId="77777777" w:rsidR="00EE228B" w:rsidRPr="00C1249E" w:rsidRDefault="00EE228B" w:rsidP="00EE228B"/>
    <w:p w14:paraId="070B2B0F" w14:textId="77777777" w:rsidR="00EE228B" w:rsidRPr="00C1249E" w:rsidRDefault="00EE228B" w:rsidP="00EE228B">
      <w:r w:rsidRPr="00C1249E">
        <w:t>Young people have no idea that people who have grown up with the drug war have heard all the Trevino-type buzz before</w:t>
      </w:r>
    </w:p>
    <w:p w14:paraId="527F8E54" w14:textId="77777777" w:rsidR="00EE228B" w:rsidRPr="00C1249E" w:rsidRDefault="00EE228B" w:rsidP="00EE228B">
      <w:r w:rsidRPr="00C1249E">
        <w:t>….</w:t>
      </w:r>
    </w:p>
    <w:p w14:paraId="028408FB" w14:textId="77777777" w:rsidR="00EE228B" w:rsidRPr="00C1249E" w:rsidRDefault="00EE228B" w:rsidP="00EE228B">
      <w:pPr>
        <w:rPr>
          <w:rStyle w:val="StyleBoldUnderline"/>
        </w:rPr>
      </w:pPr>
      <w:r w:rsidRPr="00C1249E">
        <w:rPr>
          <w:rStyle w:val="StyleBoldUnderline"/>
        </w:rPr>
        <w:t>They need each other, which is why both sides want the drug war to keep going and going and going.</w:t>
      </w:r>
    </w:p>
    <w:p w14:paraId="1E593E35" w14:textId="77777777" w:rsidR="00EE228B" w:rsidRPr="00C1249E" w:rsidRDefault="00EE228B" w:rsidP="00EE228B"/>
    <w:p w14:paraId="60B4337F" w14:textId="77777777" w:rsidR="00EE228B" w:rsidRPr="00C1249E" w:rsidRDefault="00EE228B" w:rsidP="00EE228B">
      <w:pPr>
        <w:pStyle w:val="Heading1"/>
      </w:pPr>
      <w:r w:rsidRPr="00C1249E">
        <w:lastRenderedPageBreak/>
        <w:t>MX politics</w:t>
      </w:r>
    </w:p>
    <w:p w14:paraId="7C288179" w14:textId="77777777" w:rsidR="00EE228B" w:rsidRPr="00C1249E" w:rsidRDefault="00EE228B" w:rsidP="00EE228B">
      <w:pPr>
        <w:pStyle w:val="Heading4"/>
      </w:pPr>
    </w:p>
    <w:p w14:paraId="38FC0634" w14:textId="77777777" w:rsidR="00EE228B" w:rsidRPr="00C1249E" w:rsidRDefault="00EE228B" w:rsidP="00EE228B">
      <w:pPr>
        <w:rPr>
          <w:rStyle w:val="StyleStyleBold12pt"/>
        </w:rPr>
      </w:pPr>
      <w:r w:rsidRPr="00C1249E">
        <w:rPr>
          <w:rStyle w:val="StyleStyleBold12pt"/>
        </w:rPr>
        <w:t>Reform won’t lead to decentralization of energy- means they can’t solve the impact-</w:t>
      </w:r>
    </w:p>
    <w:p w14:paraId="3786CD7C" w14:textId="77777777" w:rsidR="00EE228B" w:rsidRPr="00C1249E" w:rsidRDefault="00EE228B" w:rsidP="00EE228B">
      <w:pPr>
        <w:rPr>
          <w:rStyle w:val="StyleStyleBold12pt"/>
        </w:rPr>
      </w:pPr>
      <w:r w:rsidRPr="00C1249E">
        <w:rPr>
          <w:rStyle w:val="StyleStyleBold12pt"/>
        </w:rPr>
        <w:t>Graham and Martinez, 12/7</w:t>
      </w:r>
    </w:p>
    <w:p w14:paraId="4985EAA8" w14:textId="77777777" w:rsidR="00EE228B" w:rsidRPr="00C1249E" w:rsidRDefault="00EE228B" w:rsidP="00EE228B">
      <w:r w:rsidRPr="00C1249E">
        <w:t xml:space="preserve">(David </w:t>
      </w:r>
      <w:r w:rsidRPr="00C1249E">
        <w:rPr>
          <w:rFonts w:eastAsia="Times New Roman" w:cs="Times New Roman"/>
        </w:rPr>
        <w:t xml:space="preserve">Senior </w:t>
      </w:r>
      <w:r w:rsidRPr="00C1249E">
        <w:t xml:space="preserve">Correspondent at </w:t>
      </w:r>
      <w:hyperlink r:id="rId6" w:history="1">
        <w:r w:rsidRPr="00C1249E">
          <w:t>Reuters</w:t>
        </w:r>
      </w:hyperlink>
      <w:r w:rsidRPr="00C1249E">
        <w:t xml:space="preserve">, and Ana Isabel, Reuters Staff, 12/7/13, Reuters, “UPDATE 4-Mexico nears energy bill, oil to remain in state hands,” </w:t>
      </w:r>
      <w:hyperlink r:id="rId7" w:history="1">
        <w:r w:rsidRPr="00C1249E">
          <w:rPr>
            <w:rStyle w:val="Hyperlink"/>
          </w:rPr>
          <w:t>http://in.reuters.com/article/2013/12/07/mexico-reforms-idINL2N0JL0RW20131207</w:t>
        </w:r>
      </w:hyperlink>
      <w:r w:rsidRPr="00C1249E">
        <w:t>, Accessed: 12/7/13, LPS.)</w:t>
      </w:r>
    </w:p>
    <w:p w14:paraId="31881C5A" w14:textId="77777777" w:rsidR="00EE228B" w:rsidRPr="00C1249E" w:rsidRDefault="00EE228B" w:rsidP="00EE228B">
      <w:pPr>
        <w:rPr>
          <w:rStyle w:val="StyleStyleBold12pt"/>
          <w:b w:val="0"/>
          <w:szCs w:val="22"/>
        </w:rPr>
      </w:pPr>
    </w:p>
    <w:p w14:paraId="4DB4830F" w14:textId="77777777" w:rsidR="00EE228B" w:rsidRPr="00C1249E" w:rsidRDefault="00EE228B" w:rsidP="00EE228B">
      <w:pPr>
        <w:rPr>
          <w:rStyle w:val="Emphasis"/>
        </w:rPr>
      </w:pPr>
      <w:r w:rsidRPr="00C1249E">
        <w:t xml:space="preserve">Dec 6 (Reuters) - Mexican senators on Friday neared agreement on a bill that would allow private investors to drill for oil and market the country's black gold, </w:t>
      </w:r>
    </w:p>
    <w:p w14:paraId="2114B28A" w14:textId="77777777" w:rsidR="00EE228B" w:rsidRPr="00C1249E" w:rsidRDefault="00EE228B" w:rsidP="00EE228B">
      <w:pPr>
        <w:rPr>
          <w:rStyle w:val="Emphasis"/>
        </w:rPr>
      </w:pPr>
      <w:r w:rsidRPr="00C1249E">
        <w:rPr>
          <w:rStyle w:val="Emphasis"/>
        </w:rPr>
        <w:t>….</w:t>
      </w:r>
    </w:p>
    <w:p w14:paraId="321214AD" w14:textId="77777777" w:rsidR="00EE228B" w:rsidRPr="00C1249E" w:rsidRDefault="00EE228B" w:rsidP="00EE228B">
      <w:pPr>
        <w:rPr>
          <w:rStyle w:val="Emphasis"/>
        </w:rPr>
      </w:pPr>
      <w:proofErr w:type="gramStart"/>
      <w:r w:rsidRPr="00C1249E">
        <w:rPr>
          <w:rStyle w:val="Emphasis"/>
        </w:rPr>
        <w:t>stressing</w:t>
      </w:r>
      <w:proofErr w:type="gramEnd"/>
      <w:r w:rsidRPr="00C1249E">
        <w:rPr>
          <w:rStyle w:val="Emphasis"/>
        </w:rPr>
        <w:t xml:space="preserve"> that it will not put ownership of the country's oil wealth in private hands.</w:t>
      </w:r>
    </w:p>
    <w:p w14:paraId="7AB001B1" w14:textId="77777777" w:rsidR="00EE228B" w:rsidRPr="00C1249E" w:rsidRDefault="00EE228B" w:rsidP="00EE228B"/>
    <w:p w14:paraId="4D3DE321" w14:textId="77777777" w:rsidR="00EE228B" w:rsidRPr="00C1249E" w:rsidRDefault="00EE228B" w:rsidP="00EE228B"/>
    <w:p w14:paraId="5A3F3E55" w14:textId="77777777" w:rsidR="00EE228B" w:rsidRPr="00C1249E" w:rsidRDefault="00EE228B" w:rsidP="00EE228B">
      <w:pPr>
        <w:rPr>
          <w:rStyle w:val="StyleStyleBold12pt"/>
        </w:rPr>
      </w:pPr>
      <w:r w:rsidRPr="00C1249E">
        <w:rPr>
          <w:rStyle w:val="StyleStyleBold12pt"/>
        </w:rPr>
        <w:t xml:space="preserve">2. Won’t pass- </w:t>
      </w:r>
    </w:p>
    <w:p w14:paraId="47471872" w14:textId="77777777" w:rsidR="00EE228B" w:rsidRPr="00C1249E" w:rsidRDefault="00EE228B" w:rsidP="00EE228B">
      <w:pPr>
        <w:rPr>
          <w:rStyle w:val="StyleStyleBold12pt"/>
        </w:rPr>
      </w:pPr>
      <w:r w:rsidRPr="00C1249E">
        <w:rPr>
          <w:rStyle w:val="StyleStyleBold12pt"/>
        </w:rPr>
        <w:t>Graham and Martinez, 12/7</w:t>
      </w:r>
    </w:p>
    <w:p w14:paraId="0D81B7E4" w14:textId="77777777" w:rsidR="00EE228B" w:rsidRPr="00C1249E" w:rsidRDefault="00EE228B" w:rsidP="00EE228B">
      <w:r w:rsidRPr="00C1249E">
        <w:t xml:space="preserve">(David </w:t>
      </w:r>
      <w:r w:rsidRPr="00C1249E">
        <w:rPr>
          <w:rFonts w:eastAsia="Times New Roman" w:cs="Times New Roman"/>
        </w:rPr>
        <w:t xml:space="preserve">Senior </w:t>
      </w:r>
      <w:r w:rsidRPr="00C1249E">
        <w:t xml:space="preserve">Correspondent at </w:t>
      </w:r>
      <w:hyperlink r:id="rId8" w:history="1">
        <w:r w:rsidRPr="00C1249E">
          <w:t>Reuters</w:t>
        </w:r>
      </w:hyperlink>
      <w:r w:rsidRPr="00C1249E">
        <w:t xml:space="preserve">, and Ana Isabel, Reuters Staff, 12/7/13, Reuters, “UPDATE 4-Mexico nears energy bill, oil to remain in state hands,” </w:t>
      </w:r>
      <w:hyperlink r:id="rId9" w:history="1">
        <w:r w:rsidRPr="00C1249E">
          <w:rPr>
            <w:rStyle w:val="Hyperlink"/>
          </w:rPr>
          <w:t>http://in.reuters.com/article/2013/12/07/mexico-reforms-idINL2N0JL0RW20131207</w:t>
        </w:r>
      </w:hyperlink>
      <w:r w:rsidRPr="00C1249E">
        <w:t>, Accessed: 12/7/13, LPS.)</w:t>
      </w:r>
    </w:p>
    <w:p w14:paraId="44785D93" w14:textId="77777777" w:rsidR="00EE228B" w:rsidRPr="00C1249E" w:rsidRDefault="00EE228B" w:rsidP="00EE228B">
      <w:pPr>
        <w:rPr>
          <w:rStyle w:val="StyleStyleBold12pt"/>
        </w:rPr>
      </w:pPr>
    </w:p>
    <w:p w14:paraId="58AAAFA3" w14:textId="77777777" w:rsidR="00EE228B" w:rsidRPr="00C1249E" w:rsidRDefault="00EE228B" w:rsidP="00EE228B">
      <w:pPr>
        <w:rPr>
          <w:rStyle w:val="StyleBoldUnderline"/>
        </w:rPr>
      </w:pPr>
      <w:r w:rsidRPr="00C1249E">
        <w:rPr>
          <w:rStyle w:val="StyleBoldUnderline"/>
        </w:rPr>
        <w:t xml:space="preserve">A deal hinges on talks between </w:t>
      </w:r>
      <w:r w:rsidRPr="00C1249E">
        <w:t>Pena Nieto's Institutional Revolutionary Party</w:t>
      </w:r>
      <w:r w:rsidRPr="00C1249E">
        <w:rPr>
          <w:rStyle w:val="StyleBoldUnderline"/>
        </w:rPr>
        <w:t xml:space="preserve"> (PRI)</w:t>
      </w:r>
      <w:r w:rsidRPr="00C1249E">
        <w:t xml:space="preserve"> </w:t>
      </w:r>
      <w:r w:rsidRPr="00C1249E">
        <w:rPr>
          <w:rStyle w:val="StyleBoldUnderline"/>
        </w:rPr>
        <w:t>and the</w:t>
      </w:r>
      <w:r w:rsidRPr="00C1249E">
        <w:t xml:space="preserve"> conservative National Action Party </w:t>
      </w:r>
    </w:p>
    <w:p w14:paraId="2720D4E3" w14:textId="77777777" w:rsidR="00EE228B" w:rsidRPr="00C1249E" w:rsidRDefault="00EE228B" w:rsidP="00EE228B">
      <w:pPr>
        <w:rPr>
          <w:rStyle w:val="StyleBoldUnderline"/>
        </w:rPr>
      </w:pPr>
      <w:proofErr w:type="gramStart"/>
      <w:r w:rsidRPr="00C1249E">
        <w:rPr>
          <w:rStyle w:val="StyleBoldUnderline"/>
        </w:rPr>
        <w:t>…..</w:t>
      </w:r>
      <w:proofErr w:type="gramEnd"/>
    </w:p>
    <w:p w14:paraId="3193C5AF" w14:textId="77777777" w:rsidR="00EE228B" w:rsidRPr="00C1249E" w:rsidRDefault="00EE228B" w:rsidP="00EE228B">
      <w:r w:rsidRPr="00C1249E">
        <w:t xml:space="preserve"> </w:t>
      </w:r>
      <w:proofErr w:type="gramStart"/>
      <w:r w:rsidRPr="00C1249E">
        <w:t>the</w:t>
      </w:r>
      <w:proofErr w:type="gramEnd"/>
      <w:r w:rsidRPr="00C1249E">
        <w:t xml:space="preserve"> PAN wants an autonomous body.</w:t>
      </w:r>
    </w:p>
    <w:p w14:paraId="0D138D6A" w14:textId="77777777" w:rsidR="00EE228B" w:rsidRPr="00C1249E" w:rsidRDefault="00EE228B" w:rsidP="00EE228B">
      <w:pPr>
        <w:pStyle w:val="Heading4"/>
      </w:pPr>
      <w:r w:rsidRPr="00C1249E">
        <w:t>4. Winners win- Nieto needs policy victories to get majority on board.</w:t>
      </w:r>
    </w:p>
    <w:p w14:paraId="4224CFE2" w14:textId="77777777" w:rsidR="00EE228B" w:rsidRPr="00C1249E" w:rsidRDefault="00EE228B" w:rsidP="00EE228B">
      <w:pPr>
        <w:rPr>
          <w:rStyle w:val="StyleStyleBold12pt"/>
          <w:b w:val="0"/>
        </w:rPr>
      </w:pPr>
      <w:r w:rsidRPr="00C1249E">
        <w:rPr>
          <w:rStyle w:val="StyleStyleBold12pt"/>
        </w:rPr>
        <w:t xml:space="preserve">Farnsworth Council of the Americas VP and </w:t>
      </w:r>
      <w:proofErr w:type="spellStart"/>
      <w:r w:rsidRPr="00C1249E">
        <w:rPr>
          <w:rStyle w:val="StyleStyleBold12pt"/>
        </w:rPr>
        <w:t>Werz</w:t>
      </w:r>
      <w:proofErr w:type="spellEnd"/>
      <w:r w:rsidRPr="00C1249E">
        <w:rPr>
          <w:rStyle w:val="StyleStyleBold12pt"/>
        </w:rPr>
        <w:t xml:space="preserve"> Center for American Progress Senior Fellow 12</w:t>
      </w:r>
    </w:p>
    <w:p w14:paraId="1947E9AB" w14:textId="77777777" w:rsidR="00EE228B" w:rsidRPr="00C1249E" w:rsidRDefault="00EE228B" w:rsidP="00EE228B">
      <w:pPr>
        <w:rPr>
          <w:rStyle w:val="StyleStyleBold12pt"/>
          <w:b w:val="0"/>
        </w:rPr>
      </w:pPr>
      <w:r w:rsidRPr="00C1249E">
        <w:rPr>
          <w:rStyle w:val="StyleStyleBold12pt"/>
        </w:rPr>
        <w:t xml:space="preserve">[Eric, 11/30/12, Center for American Progress, “The United States and Mexico: The Path Forward”, </w:t>
      </w:r>
      <w:hyperlink r:id="rId10" w:history="1">
        <w:r w:rsidRPr="00C1249E">
          <w:rPr>
            <w:rStyle w:val="Hyperlink"/>
            <w:sz w:val="26"/>
          </w:rPr>
          <w:t>http://www.americanprogress.org/issues/security/news/2012/11/30/46430/the-united-states-and-mexico-the-path-forward/</w:t>
        </w:r>
      </w:hyperlink>
      <w:r w:rsidRPr="00C1249E">
        <w:rPr>
          <w:rStyle w:val="StyleStyleBold12pt"/>
        </w:rPr>
        <w:t>, accessed 6/27/13, ALT]</w:t>
      </w:r>
    </w:p>
    <w:p w14:paraId="76DC136B" w14:textId="77777777" w:rsidR="00EE228B" w:rsidRPr="00C1249E" w:rsidRDefault="00EE228B" w:rsidP="00EE228B">
      <w:pPr>
        <w:rPr>
          <w:rStyle w:val="StyleStyleBold12pt"/>
        </w:rPr>
      </w:pPr>
    </w:p>
    <w:p w14:paraId="73E1E8F4" w14:textId="77777777" w:rsidR="00EE228B" w:rsidRPr="00C1249E" w:rsidRDefault="00EE228B" w:rsidP="00EE228B">
      <w:r w:rsidRPr="00C1249E">
        <w:rPr>
          <w:rStyle w:val="StyleBoldUnderline"/>
        </w:rPr>
        <w:t xml:space="preserve">The fate of the reform agenda will arguably be the new president’s greatest and most immediate test. </w:t>
      </w:r>
    </w:p>
    <w:p w14:paraId="3CB2C6DC" w14:textId="77777777" w:rsidR="00EE228B" w:rsidRPr="00C1249E" w:rsidRDefault="00EE228B" w:rsidP="00EE228B">
      <w:r w:rsidRPr="00C1249E">
        <w:t>….</w:t>
      </w:r>
    </w:p>
    <w:p w14:paraId="3183C741" w14:textId="77777777" w:rsidR="00EE228B" w:rsidRPr="00C1249E" w:rsidRDefault="00EE228B" w:rsidP="00EE228B">
      <w:r w:rsidRPr="00C1249E">
        <w:t>And the to-do list for the United States is extensive, but it is largely focused on economic policy and immigration reform.</w:t>
      </w:r>
    </w:p>
    <w:p w14:paraId="277FE095" w14:textId="77777777" w:rsidR="00EE228B" w:rsidRPr="00C1249E" w:rsidRDefault="00EE228B" w:rsidP="00EE228B">
      <w:pPr>
        <w:rPr>
          <w:b/>
        </w:rPr>
      </w:pPr>
    </w:p>
    <w:p w14:paraId="6FD7710B" w14:textId="77777777" w:rsidR="00EE228B" w:rsidRPr="00C1249E" w:rsidRDefault="00EE228B" w:rsidP="00EE228B">
      <w:pPr>
        <w:pStyle w:val="Heading4"/>
      </w:pPr>
      <w:r w:rsidRPr="00C1249E">
        <w:t xml:space="preserve">5. The Link is Non-Unique—Other issues take president, despite Nieto’s indication that energy is first on the agenda </w:t>
      </w:r>
    </w:p>
    <w:p w14:paraId="3718A6B0" w14:textId="77777777" w:rsidR="00EE228B" w:rsidRPr="00C1249E" w:rsidRDefault="00EE228B" w:rsidP="00EE228B">
      <w:pPr>
        <w:rPr>
          <w:rStyle w:val="StyleStyleBold12pt"/>
        </w:rPr>
      </w:pPr>
      <w:r w:rsidRPr="00C1249E">
        <w:rPr>
          <w:rStyle w:val="StyleStyleBold12pt"/>
        </w:rPr>
        <w:t>Bolton, Council on Hemispheric Affairs Research Fellow, 13</w:t>
      </w:r>
    </w:p>
    <w:p w14:paraId="47BF72CC" w14:textId="77777777" w:rsidR="00EE228B" w:rsidRPr="00C1249E" w:rsidRDefault="00EE228B" w:rsidP="00EE228B">
      <w:r w:rsidRPr="00C1249E">
        <w:t xml:space="preserve">[Gene, Council on Hemispheric Affairs, March 12th 2013, “Off and Running — Peña Nieto’s Domestic Agenda,” </w:t>
      </w:r>
      <w:hyperlink r:id="rId11" w:history="1">
        <w:r w:rsidRPr="00C1249E">
          <w:rPr>
            <w:rStyle w:val="Hyperlink"/>
          </w:rPr>
          <w:t>http://www.coha.org/21851/</w:t>
        </w:r>
      </w:hyperlink>
      <w:r w:rsidRPr="00C1249E">
        <w:t>, Accessed 6/28/13, CB]</w:t>
      </w:r>
    </w:p>
    <w:p w14:paraId="16A3D32E" w14:textId="77777777" w:rsidR="00EE228B" w:rsidRPr="00C1249E" w:rsidRDefault="00EE228B" w:rsidP="00EE228B">
      <w:r w:rsidRPr="00C1249E">
        <w:rPr>
          <w:rStyle w:val="StyleBoldUnderline"/>
        </w:rPr>
        <w:t>Education reform was Peña Nieto’s first priority when he entered into office last December</w:t>
      </w:r>
      <w:r w:rsidRPr="00C1249E">
        <w:t xml:space="preserve">; a </w:t>
      </w:r>
      <w:r w:rsidRPr="00C1249E">
        <w:rPr>
          <w:rStyle w:val="StyleBoldUnderline"/>
        </w:rPr>
        <w:t>surprising</w:t>
      </w:r>
      <w:r w:rsidRPr="00C1249E">
        <w:t xml:space="preserve"> development</w:t>
      </w:r>
    </w:p>
    <w:p w14:paraId="25E941BC" w14:textId="77777777" w:rsidR="00EE228B" w:rsidRPr="00C1249E" w:rsidRDefault="00EE228B" w:rsidP="00EE228B">
      <w:r w:rsidRPr="00C1249E">
        <w:t>….</w:t>
      </w:r>
    </w:p>
    <w:p w14:paraId="008BA1B7" w14:textId="77777777" w:rsidR="00EE228B" w:rsidRPr="00C1249E" w:rsidRDefault="00EE228B" w:rsidP="00EE228B">
      <w:pPr>
        <w:rPr>
          <w:rStyle w:val="StyleBoldUnderline"/>
        </w:rPr>
      </w:pPr>
    </w:p>
    <w:p w14:paraId="07C7A9D9" w14:textId="77777777" w:rsidR="00EE228B" w:rsidRPr="00C1249E" w:rsidRDefault="00EE228B" w:rsidP="00EE228B">
      <w:pPr>
        <w:rPr>
          <w:b/>
          <w:bCs/>
          <w:u w:val="single"/>
        </w:rPr>
      </w:pPr>
      <w:r w:rsidRPr="00C1249E">
        <w:rPr>
          <w:rStyle w:val="StyleBoldUnderline"/>
        </w:rPr>
        <w:t xml:space="preserve"> [6] However, this assertion is incorrect, and the president will not be able to ride on the laurels of </w:t>
      </w:r>
      <w:proofErr w:type="spellStart"/>
      <w:r w:rsidRPr="00C1249E">
        <w:rPr>
          <w:rStyle w:val="StyleBoldUnderline"/>
        </w:rPr>
        <w:t>Gordillo’s</w:t>
      </w:r>
      <w:proofErr w:type="spellEnd"/>
      <w:r w:rsidRPr="00C1249E">
        <w:rPr>
          <w:rStyle w:val="StyleBoldUnderline"/>
        </w:rPr>
        <w:t xml:space="preserve"> arrest in order to advance the rest of his domestic agenda.</w:t>
      </w:r>
    </w:p>
    <w:p w14:paraId="11CB9E70" w14:textId="77777777" w:rsidR="00EE228B" w:rsidRPr="00C1249E" w:rsidRDefault="00EE228B" w:rsidP="00EE228B">
      <w:r w:rsidRPr="00C1249E">
        <w:t xml:space="preserve"> </w:t>
      </w:r>
    </w:p>
    <w:p w14:paraId="4B89DAEF" w14:textId="77777777" w:rsidR="00EE228B" w:rsidRPr="00C1249E" w:rsidRDefault="00EE228B" w:rsidP="00EE228B"/>
    <w:p w14:paraId="02A0D36A" w14:textId="77777777" w:rsidR="00EE228B" w:rsidRPr="00C1249E" w:rsidRDefault="00EE228B" w:rsidP="00EE228B">
      <w:pPr>
        <w:pStyle w:val="Heading1"/>
      </w:pPr>
      <w:r w:rsidRPr="00C1249E">
        <w:t>Iran sanctions</w:t>
      </w:r>
    </w:p>
    <w:p w14:paraId="6EDB375D" w14:textId="77777777" w:rsidR="00EE228B" w:rsidRPr="00C1249E" w:rsidRDefault="00EE228B" w:rsidP="00EE228B">
      <w:pPr>
        <w:pStyle w:val="Heading4"/>
        <w:rPr>
          <w:rStyle w:val="StyleStyleBold12pt"/>
          <w:b/>
        </w:rPr>
      </w:pPr>
      <w:r w:rsidRPr="00C1249E">
        <w:rPr>
          <w:rStyle w:val="StyleStyleBold12pt"/>
        </w:rPr>
        <w:t>1. Failure to pass sanctions leads to nuclear conflict with Russia and China- that goes global</w:t>
      </w:r>
    </w:p>
    <w:p w14:paraId="6AE7CAEB" w14:textId="77777777" w:rsidR="00EE228B" w:rsidRPr="00C1249E" w:rsidRDefault="00EE228B" w:rsidP="00EE228B">
      <w:pPr>
        <w:rPr>
          <w:rStyle w:val="StyleStyleBold12pt"/>
          <w:b w:val="0"/>
          <w:szCs w:val="22"/>
        </w:rPr>
      </w:pPr>
      <w:r w:rsidRPr="00C1249E">
        <w:rPr>
          <w:rStyle w:val="StyleStyleBold12pt"/>
        </w:rPr>
        <w:t>Associated Press, 11/14</w:t>
      </w:r>
      <w:r w:rsidRPr="00C1249E">
        <w:rPr>
          <w:rStyle w:val="StyleStyleBold12pt"/>
        </w:rPr>
        <w:br/>
      </w:r>
      <w:r w:rsidRPr="00C1249E">
        <w:rPr>
          <w:rStyle w:val="StyleStyleBold12pt"/>
          <w:szCs w:val="22"/>
        </w:rPr>
        <w:t>(Associated Press, 11/14/13, Press TV, “</w:t>
      </w:r>
      <w:r w:rsidRPr="00C1249E">
        <w:rPr>
          <w:rFonts w:eastAsia="Times New Roman" w:cs="Times New Roman"/>
        </w:rPr>
        <w:t xml:space="preserve">Global nuclear conflict between US, Russia, China likely if Iran talks fail,” </w:t>
      </w:r>
      <w:hyperlink r:id="rId12" w:history="1">
        <w:r w:rsidRPr="00C1249E">
          <w:rPr>
            <w:rStyle w:val="Hyperlink"/>
            <w:rFonts w:eastAsia="Times New Roman" w:cs="Times New Roman"/>
          </w:rPr>
          <w:t>http://www.presstv.ir/detail/2013/11/13/334544/global-nuclear-war-likely-if-iran-talks-fail/</w:t>
        </w:r>
      </w:hyperlink>
      <w:r w:rsidRPr="00C1249E">
        <w:rPr>
          <w:rFonts w:eastAsia="Times New Roman" w:cs="Times New Roman"/>
        </w:rPr>
        <w:t>, Accessed: 10/15/13, LPS.)</w:t>
      </w:r>
    </w:p>
    <w:p w14:paraId="59608BEF" w14:textId="77777777" w:rsidR="00EE228B" w:rsidRPr="00C1249E" w:rsidRDefault="00EE228B" w:rsidP="00EE228B">
      <w:r w:rsidRPr="00C1249E">
        <w:rPr>
          <w:sz w:val="12"/>
        </w:rPr>
        <w:t xml:space="preserve">¶ </w:t>
      </w:r>
      <w:r w:rsidRPr="00C1249E">
        <w:rPr>
          <w:rStyle w:val="StyleBoldUnderline"/>
        </w:rPr>
        <w:t xml:space="preserve">A global conflict between the US, Russia, and China is likely in the coming months should the world powers fail to reach a nuclear deal with Iran, </w:t>
      </w:r>
    </w:p>
    <w:p w14:paraId="67E545AF" w14:textId="77777777" w:rsidR="00EE228B" w:rsidRPr="00C1249E" w:rsidRDefault="00EE228B" w:rsidP="00EE228B">
      <w:r w:rsidRPr="00C1249E">
        <w:t>….</w:t>
      </w:r>
    </w:p>
    <w:p w14:paraId="61AF400F" w14:textId="77777777" w:rsidR="00EE228B" w:rsidRPr="00C1249E" w:rsidRDefault="00EE228B" w:rsidP="00EE228B">
      <w:r w:rsidRPr="00C1249E">
        <w:t>The analyst also noted that Israel and Saudi Arabia are “the usual suspects,” which are “working hand in hand to try to prevent” an interim nuclear agreement with Iran.</w:t>
      </w:r>
    </w:p>
    <w:p w14:paraId="1B397876" w14:textId="77777777" w:rsidR="00EE228B" w:rsidRPr="00C1249E" w:rsidRDefault="00EE228B" w:rsidP="00EE228B">
      <w:pPr>
        <w:rPr>
          <w:rStyle w:val="StyleStyleBold12pt"/>
        </w:rPr>
      </w:pPr>
    </w:p>
    <w:p w14:paraId="06CF07C2" w14:textId="77777777" w:rsidR="00EE228B" w:rsidRPr="00C1249E" w:rsidRDefault="00EE228B" w:rsidP="00EE228B"/>
    <w:p w14:paraId="4F695C7E" w14:textId="77777777" w:rsidR="00EE228B" w:rsidRPr="00C1249E" w:rsidRDefault="00EE228B" w:rsidP="00EE228B">
      <w:pPr>
        <w:rPr>
          <w:rStyle w:val="StyleBoldUnderline"/>
        </w:rPr>
      </w:pPr>
    </w:p>
    <w:p w14:paraId="180E1E66" w14:textId="77777777" w:rsidR="00EE228B" w:rsidRPr="00C1249E" w:rsidRDefault="00EE228B" w:rsidP="00EE228B">
      <w:pPr>
        <w:pStyle w:val="Heading4"/>
        <w:rPr>
          <w:rStyle w:val="StyleStyleBold12pt"/>
          <w:b/>
        </w:rPr>
      </w:pPr>
      <w:r w:rsidRPr="00C1249E">
        <w:rPr>
          <w:rStyle w:val="StyleStyleBold12pt"/>
        </w:rPr>
        <w:t xml:space="preserve">2. Failure to pass sanctions leads to Middle Eastern </w:t>
      </w:r>
      <w:proofErr w:type="spellStart"/>
      <w:r w:rsidRPr="00C1249E">
        <w:rPr>
          <w:rStyle w:val="StyleStyleBold12pt"/>
        </w:rPr>
        <w:t>prolif</w:t>
      </w:r>
      <w:proofErr w:type="spellEnd"/>
      <w:r w:rsidRPr="00C1249E">
        <w:rPr>
          <w:rStyle w:val="StyleStyleBold12pt"/>
        </w:rPr>
        <w:t>- that’s the most likely scenario for a full blown nuclear war</w:t>
      </w:r>
    </w:p>
    <w:p w14:paraId="70B0F39D" w14:textId="77777777" w:rsidR="00EE228B" w:rsidRPr="00C1249E" w:rsidRDefault="00EE228B" w:rsidP="00EE228B">
      <w:pPr>
        <w:rPr>
          <w:rStyle w:val="StyleStyleBold12pt"/>
        </w:rPr>
      </w:pPr>
      <w:r w:rsidRPr="00C1249E">
        <w:rPr>
          <w:rStyle w:val="StyleStyleBold12pt"/>
        </w:rPr>
        <w:t>UN News Centre, 10/1</w:t>
      </w:r>
    </w:p>
    <w:p w14:paraId="4F7EAF97" w14:textId="77777777" w:rsidR="00EE228B" w:rsidRPr="00C1249E" w:rsidRDefault="00EE228B" w:rsidP="00EE228B">
      <w:r w:rsidRPr="00C1249E">
        <w:t xml:space="preserve">(UN News Centre, 10/1/13, “At UN, Israel insists tough sanctions must remain to deter Iranian nuclear threat,” </w:t>
      </w:r>
      <w:hyperlink r:id="rId13" w:anchor=".Ukx_DutQ1NI" w:history="1">
        <w:r w:rsidRPr="00C1249E">
          <w:rPr>
            <w:rStyle w:val="Hyperlink"/>
          </w:rPr>
          <w:t>http://www.un.org/apps/news/story.asp?NewsID=46167&amp;Cr=general+debate&amp;Cr1=#.Ukx_DutQ1NI</w:t>
        </w:r>
      </w:hyperlink>
      <w:r w:rsidRPr="00C1249E">
        <w:t>, Accessed: 10/2/13, LPS.)</w:t>
      </w:r>
    </w:p>
    <w:p w14:paraId="4A2320E0" w14:textId="77777777" w:rsidR="00EE228B" w:rsidRPr="00C1249E" w:rsidRDefault="00EE228B" w:rsidP="00EE228B">
      <w:pPr>
        <w:rPr>
          <w:rStyle w:val="StyleStyleBold12pt"/>
        </w:rPr>
      </w:pPr>
    </w:p>
    <w:p w14:paraId="40B1163B" w14:textId="77777777" w:rsidR="00EE228B" w:rsidRPr="00C1249E" w:rsidRDefault="00EE228B" w:rsidP="00EE228B">
      <w:r w:rsidRPr="00C1249E">
        <w:rPr>
          <w:sz w:val="12"/>
        </w:rPr>
        <w:t xml:space="preserve">¶ </w:t>
      </w:r>
      <w:r w:rsidRPr="00C1249E">
        <w:t xml:space="preserve">1 October 2013 – Addressing the United Nations today, </w:t>
      </w:r>
    </w:p>
    <w:p w14:paraId="64AE9BA4" w14:textId="77777777" w:rsidR="00EE228B" w:rsidRPr="00C1249E" w:rsidRDefault="00EE228B" w:rsidP="00EE228B">
      <w:r w:rsidRPr="00C1249E">
        <w:t>….</w:t>
      </w:r>
    </w:p>
    <w:p w14:paraId="1995C3FD" w14:textId="77777777" w:rsidR="00EE228B" w:rsidRPr="00C1249E" w:rsidRDefault="00EE228B" w:rsidP="00EE228B">
      <w:pPr>
        <w:rPr>
          <w:rStyle w:val="StyleBoldUnderline"/>
        </w:rPr>
      </w:pPr>
      <w:r w:rsidRPr="00C1249E">
        <w:rPr>
          <w:rStyle w:val="StyleBoldUnderline"/>
        </w:rPr>
        <w:t xml:space="preserve">“It would make the </w:t>
      </w:r>
      <w:proofErr w:type="spellStart"/>
      <w:r w:rsidRPr="00C1249E">
        <w:rPr>
          <w:rStyle w:val="StyleBoldUnderline"/>
        </w:rPr>
        <w:t>spectre</w:t>
      </w:r>
      <w:proofErr w:type="spellEnd"/>
      <w:r w:rsidRPr="00C1249E">
        <w:rPr>
          <w:rStyle w:val="StyleBoldUnderline"/>
        </w:rPr>
        <w:t xml:space="preserve"> of nuclear terrorism a clear and present danger.”</w:t>
      </w:r>
    </w:p>
    <w:p w14:paraId="218C797C" w14:textId="77777777" w:rsidR="00EE228B" w:rsidRPr="00C1249E" w:rsidRDefault="00EE228B" w:rsidP="00EE228B">
      <w:pPr>
        <w:rPr>
          <w:rStyle w:val="StyleBoldUnderline"/>
        </w:rPr>
      </w:pPr>
    </w:p>
    <w:p w14:paraId="251D42D8" w14:textId="77777777" w:rsidR="00EE228B" w:rsidRPr="00C1249E" w:rsidRDefault="00EE228B" w:rsidP="00EE228B">
      <w:pPr>
        <w:pStyle w:val="Heading4"/>
        <w:rPr>
          <w:rStyle w:val="StyleStyleBold12pt"/>
          <w:b/>
        </w:rPr>
      </w:pPr>
      <w:r w:rsidRPr="00C1249E">
        <w:t xml:space="preserve">3. </w:t>
      </w:r>
      <w:r w:rsidRPr="00C1249E">
        <w:rPr>
          <w:rStyle w:val="StyleStyleBold12pt"/>
        </w:rPr>
        <w:t>Tighter sanctions will pass-</w:t>
      </w:r>
    </w:p>
    <w:p w14:paraId="6E9A262B" w14:textId="77777777" w:rsidR="00EE228B" w:rsidRPr="00C1249E" w:rsidRDefault="00EE228B" w:rsidP="00EE228B">
      <w:pPr>
        <w:rPr>
          <w:rStyle w:val="StyleStyleBold12pt"/>
        </w:rPr>
      </w:pPr>
      <w:proofErr w:type="spellStart"/>
      <w:r w:rsidRPr="00C1249E">
        <w:rPr>
          <w:rStyle w:val="StyleStyleBold12pt"/>
        </w:rPr>
        <w:t>Buel</w:t>
      </w:r>
      <w:proofErr w:type="spellEnd"/>
      <w:r w:rsidRPr="00C1249E">
        <w:rPr>
          <w:rStyle w:val="StyleStyleBold12pt"/>
        </w:rPr>
        <w:t>, 12/5</w:t>
      </w:r>
    </w:p>
    <w:p w14:paraId="2AB72753" w14:textId="77777777" w:rsidR="00EE228B" w:rsidRPr="00C1249E" w:rsidRDefault="00EE228B" w:rsidP="00EE228B">
      <w:r w:rsidRPr="00C1249E">
        <w:t xml:space="preserve">(Meredith, Associated Press, 12/5/13, Voice of America, “US Congress Considering New Iran Sanctions,” </w:t>
      </w:r>
      <w:hyperlink r:id="rId14" w:history="1">
        <w:r w:rsidRPr="00C1249E">
          <w:rPr>
            <w:rStyle w:val="Hyperlink"/>
          </w:rPr>
          <w:t>http://www.voanews.com/content/congress-considers-new-iran-sanctions/1804723.html</w:t>
        </w:r>
      </w:hyperlink>
      <w:r w:rsidRPr="00C1249E">
        <w:t>, Accessed: 12/7/13, LPS.)</w:t>
      </w:r>
    </w:p>
    <w:p w14:paraId="4F6C5D9D" w14:textId="77777777" w:rsidR="00EE228B" w:rsidRPr="00C1249E" w:rsidRDefault="00EE228B" w:rsidP="00EE228B">
      <w:pPr>
        <w:rPr>
          <w:rStyle w:val="StyleStyleBold12pt"/>
          <w:b w:val="0"/>
          <w:szCs w:val="22"/>
        </w:rPr>
      </w:pPr>
    </w:p>
    <w:p w14:paraId="0B502E4C" w14:textId="77777777" w:rsidR="00EE228B" w:rsidRPr="00C1249E" w:rsidRDefault="00EE228B" w:rsidP="00EE228B">
      <w:pPr>
        <w:rPr>
          <w:rStyle w:val="Emphasis"/>
        </w:rPr>
      </w:pPr>
      <w:r w:rsidRPr="00C1249E">
        <w:t>WASHINGTON —</w:t>
      </w:r>
      <w:r w:rsidRPr="00C1249E">
        <w:rPr>
          <w:rStyle w:val="Emphasis"/>
        </w:rPr>
        <w:t xml:space="preserve"> As early as next week the U.S. Congress could approve tough new sanctions on Iran.</w:t>
      </w:r>
    </w:p>
    <w:p w14:paraId="1E0CE06B" w14:textId="77777777" w:rsidR="00EE228B" w:rsidRPr="00C1249E" w:rsidRDefault="00EE228B" w:rsidP="00EE228B">
      <w:pPr>
        <w:rPr>
          <w:rStyle w:val="Emphasis"/>
        </w:rPr>
      </w:pPr>
      <w:r w:rsidRPr="00C1249E">
        <w:rPr>
          <w:rStyle w:val="Emphasis"/>
        </w:rPr>
        <w:t>…</w:t>
      </w:r>
    </w:p>
    <w:p w14:paraId="6F0A354C" w14:textId="77777777" w:rsidR="00EE228B" w:rsidRPr="00C1249E" w:rsidRDefault="00EE228B" w:rsidP="00EE228B">
      <w:pPr>
        <w:rPr>
          <w:rStyle w:val="Emphasis"/>
        </w:rPr>
      </w:pPr>
      <w:r w:rsidRPr="00C1249E">
        <w:rPr>
          <w:rStyle w:val="Emphasis"/>
        </w:rPr>
        <w:t>And now some members of Congress want to put even more economic pressure on Tehran by approving a new round of sanctions.</w:t>
      </w:r>
    </w:p>
    <w:p w14:paraId="75AB88EF" w14:textId="77777777" w:rsidR="00EE228B" w:rsidRPr="00C1249E" w:rsidRDefault="00EE228B" w:rsidP="00EE228B">
      <w:pPr>
        <w:pStyle w:val="Heading4"/>
        <w:rPr>
          <w:rStyle w:val="StyleStyleBold12pt"/>
          <w:b/>
        </w:rPr>
      </w:pPr>
      <w:r w:rsidRPr="00C1249E">
        <w:rPr>
          <w:rStyle w:val="Emphasis"/>
          <w:b/>
        </w:rPr>
        <w:br/>
      </w:r>
      <w:r w:rsidRPr="00C1249E">
        <w:rPr>
          <w:rStyle w:val="StyleStyleBold12pt"/>
        </w:rPr>
        <w:t>4. Tighter Sanctions will pass- Obama will cave</w:t>
      </w:r>
    </w:p>
    <w:p w14:paraId="50B1416B" w14:textId="77777777" w:rsidR="00EE228B" w:rsidRPr="00C1249E" w:rsidRDefault="00EE228B" w:rsidP="00EE228B">
      <w:pPr>
        <w:rPr>
          <w:rStyle w:val="StyleStyleBold12pt"/>
        </w:rPr>
      </w:pPr>
      <w:proofErr w:type="spellStart"/>
      <w:r w:rsidRPr="00C1249E">
        <w:rPr>
          <w:rStyle w:val="StyleStyleBold12pt"/>
        </w:rPr>
        <w:t>Buel</w:t>
      </w:r>
      <w:proofErr w:type="spellEnd"/>
      <w:r w:rsidRPr="00C1249E">
        <w:rPr>
          <w:rStyle w:val="StyleStyleBold12pt"/>
        </w:rPr>
        <w:t>, 12/5</w:t>
      </w:r>
    </w:p>
    <w:p w14:paraId="3B2784CE" w14:textId="77777777" w:rsidR="00EE228B" w:rsidRPr="00C1249E" w:rsidRDefault="00EE228B" w:rsidP="00EE228B">
      <w:r w:rsidRPr="00C1249E">
        <w:t xml:space="preserve">(Meredith, Associated Press, 12/5/13, Voice of America, “US Congress Considering New Iran Sanctions,” </w:t>
      </w:r>
      <w:hyperlink r:id="rId15" w:history="1">
        <w:r w:rsidRPr="00C1249E">
          <w:rPr>
            <w:rStyle w:val="Hyperlink"/>
          </w:rPr>
          <w:t>http://www.voanews.com/content/congress-considers-new-iran-sanctions/1804723.html</w:t>
        </w:r>
      </w:hyperlink>
      <w:r w:rsidRPr="00C1249E">
        <w:t>, Accessed: 12/7/13, LPS.)</w:t>
      </w:r>
    </w:p>
    <w:p w14:paraId="761EB1FE" w14:textId="77777777" w:rsidR="00EE228B" w:rsidRPr="00C1249E" w:rsidRDefault="00EE228B" w:rsidP="00EE228B">
      <w:r w:rsidRPr="00C1249E">
        <w:br/>
        <w:t xml:space="preserve">President Barack </w:t>
      </w:r>
      <w:r w:rsidRPr="00C1249E">
        <w:rPr>
          <w:rStyle w:val="StyleBoldUnderline"/>
        </w:rPr>
        <w:t>Obama says</w:t>
      </w:r>
      <w:r w:rsidRPr="00C1249E">
        <w:t xml:space="preserve"> more time is needed for diplomacy</w:t>
      </w:r>
    </w:p>
    <w:p w14:paraId="129F5157" w14:textId="77777777" w:rsidR="00EE228B" w:rsidRPr="00C1249E" w:rsidRDefault="00EE228B" w:rsidP="00EE228B">
      <w:proofErr w:type="gramStart"/>
      <w:r w:rsidRPr="00C1249E">
        <w:t>……</w:t>
      </w:r>
      <w:proofErr w:type="gramEnd"/>
    </w:p>
    <w:p w14:paraId="05003806" w14:textId="77777777" w:rsidR="00EE228B" w:rsidRPr="00C1249E" w:rsidRDefault="00EE228B" w:rsidP="00EE228B">
      <w:r w:rsidRPr="00C1249E">
        <w:t xml:space="preserve"> </w:t>
      </w:r>
      <w:r w:rsidRPr="00C1249E">
        <w:rPr>
          <w:rStyle w:val="StyleBoldUnderline"/>
        </w:rPr>
        <w:t>“As we have seen with Iran, it frequently has violated its own pledges in the past so this deal could go up in smoke in the course of the next six months,”</w:t>
      </w:r>
      <w:r w:rsidRPr="00C1249E">
        <w:t xml:space="preserve"> he said. </w:t>
      </w:r>
    </w:p>
    <w:p w14:paraId="7471E13E" w14:textId="77777777" w:rsidR="00EE228B" w:rsidRPr="00C1249E" w:rsidRDefault="00EE228B" w:rsidP="00EE228B">
      <w:pPr>
        <w:pStyle w:val="Heading4"/>
        <w:rPr>
          <w:rStyle w:val="StyleStyleBold12pt"/>
        </w:rPr>
      </w:pPr>
      <w:r w:rsidRPr="00C1249E">
        <w:t xml:space="preserve">7. </w:t>
      </w:r>
      <w:r w:rsidRPr="00C1249E">
        <w:rPr>
          <w:rStyle w:val="StyleStyleBold12pt"/>
        </w:rPr>
        <w:t>Plan is massively popular- empirics prove- no Mexico perception links-</w:t>
      </w:r>
    </w:p>
    <w:p w14:paraId="4FDB0806" w14:textId="77777777" w:rsidR="00EE228B" w:rsidRPr="00C1249E" w:rsidRDefault="00EE228B" w:rsidP="00EE228B">
      <w:pPr>
        <w:rPr>
          <w:rStyle w:val="StyleStyleBold12pt"/>
        </w:rPr>
      </w:pPr>
      <w:r w:rsidRPr="00C1249E">
        <w:rPr>
          <w:rStyle w:val="StyleStyleBold12pt"/>
        </w:rPr>
        <w:t>Associated Press, 10/24</w:t>
      </w:r>
    </w:p>
    <w:p w14:paraId="20CFBBCD" w14:textId="77777777" w:rsidR="00EE228B" w:rsidRPr="00C1249E" w:rsidRDefault="00EE228B" w:rsidP="00EE228B">
      <w:r w:rsidRPr="00C1249E">
        <w:t>(Associated Press</w:t>
      </w:r>
      <w:proofErr w:type="gramStart"/>
      <w:r w:rsidRPr="00C1249E">
        <w:t>,10</w:t>
      </w:r>
      <w:proofErr w:type="gramEnd"/>
      <w:r w:rsidRPr="00C1249E">
        <w:t xml:space="preserve">/24/13, Congressman Scott Perry, “U.S. House Approves Bipartisan Water Infrastructure Bill,” </w:t>
      </w:r>
      <w:hyperlink r:id="rId16" w:history="1">
        <w:r w:rsidRPr="00C1249E">
          <w:rPr>
            <w:rStyle w:val="Hyperlink"/>
          </w:rPr>
          <w:t>http://perry.house.gov/media-center/press-releases/us-house-approves-bipartisan-water-infrastructure-bill</w:t>
        </w:r>
      </w:hyperlink>
      <w:r w:rsidRPr="00C1249E">
        <w:t xml:space="preserve">, Accessed: 12/3/13, LPS.) </w:t>
      </w:r>
    </w:p>
    <w:p w14:paraId="5C647758" w14:textId="77777777" w:rsidR="00EE228B" w:rsidRPr="00C1249E" w:rsidRDefault="00EE228B" w:rsidP="00EE228B">
      <w:pPr>
        <w:rPr>
          <w:rStyle w:val="StyleStyleBold12pt"/>
        </w:rPr>
      </w:pPr>
    </w:p>
    <w:p w14:paraId="15435CF0" w14:textId="77777777" w:rsidR="00EE228B" w:rsidRPr="00C1249E" w:rsidRDefault="00EE228B" w:rsidP="00EE228B">
      <w:r w:rsidRPr="00C1249E">
        <w:rPr>
          <w:sz w:val="12"/>
        </w:rPr>
        <w:t xml:space="preserve">¶ </w:t>
      </w:r>
      <w:r w:rsidRPr="00C1249E">
        <w:t xml:space="preserve">WASHINGTON, D.C. </w:t>
      </w:r>
      <w:r w:rsidRPr="00C1249E">
        <w:rPr>
          <w:rStyle w:val="StyleBoldUnderline"/>
        </w:rPr>
        <w:t>– The U.S. House approved bipartisan legislation</w:t>
      </w:r>
    </w:p>
    <w:p w14:paraId="5451213A" w14:textId="77777777" w:rsidR="00EE228B" w:rsidRPr="00C1249E" w:rsidRDefault="00EE228B" w:rsidP="00EE228B">
      <w:proofErr w:type="gramStart"/>
      <w:r w:rsidRPr="00C1249E">
        <w:t>…..</w:t>
      </w:r>
      <w:proofErr w:type="gramEnd"/>
    </w:p>
    <w:p w14:paraId="47749732" w14:textId="77777777" w:rsidR="00EE228B" w:rsidRPr="00C1249E" w:rsidRDefault="00EE228B" w:rsidP="00EE228B">
      <w:r w:rsidRPr="00C1249E">
        <w:t xml:space="preserve">, </w:t>
      </w:r>
      <w:proofErr w:type="gramStart"/>
      <w:r w:rsidRPr="00C1249E">
        <w:t>where</w:t>
      </w:r>
      <w:proofErr w:type="gramEnd"/>
      <w:r w:rsidRPr="00C1249E">
        <w:t xml:space="preserve"> they can sign up for e-mail updates and for his Facebook, Twitter and YouTube pages.</w:t>
      </w:r>
    </w:p>
    <w:p w14:paraId="5ED92CEF" w14:textId="77777777" w:rsidR="00EE228B" w:rsidRPr="00C1249E" w:rsidRDefault="00EE228B" w:rsidP="00EE228B">
      <w:pPr>
        <w:pStyle w:val="Heading4"/>
        <w:rPr>
          <w:rFonts w:cs="Times New Roman"/>
        </w:rPr>
      </w:pPr>
      <w:r w:rsidRPr="00C1249E">
        <w:t xml:space="preserve">8. </w:t>
      </w:r>
      <w:r w:rsidRPr="00C1249E">
        <w:rPr>
          <w:rFonts w:cs="Times New Roman"/>
        </w:rPr>
        <w:t>PC theory is wrong – winners win</w:t>
      </w:r>
    </w:p>
    <w:p w14:paraId="4C9DA983" w14:textId="77777777" w:rsidR="00EE228B" w:rsidRPr="00C1249E" w:rsidRDefault="00EE228B" w:rsidP="00EE228B">
      <w:pPr>
        <w:rPr>
          <w:szCs w:val="16"/>
        </w:rPr>
      </w:pPr>
      <w:r w:rsidRPr="00C1249E">
        <w:rPr>
          <w:rStyle w:val="StyleStyleBold12pt"/>
        </w:rPr>
        <w:t>Hirsh, National Journal Chief Correspondent, 13</w:t>
      </w:r>
      <w:r w:rsidRPr="00C1249E">
        <w:t xml:space="preserve"> </w:t>
      </w:r>
      <w:r w:rsidRPr="00C1249E">
        <w:rPr>
          <w:szCs w:val="16"/>
        </w:rPr>
        <w:t>– National Journal chief correspondent, citing various political scientists</w:t>
      </w:r>
    </w:p>
    <w:p w14:paraId="577CD484" w14:textId="77777777" w:rsidR="00EE228B" w:rsidRPr="00C1249E" w:rsidRDefault="00EE228B" w:rsidP="00EE228B">
      <w:pPr>
        <w:rPr>
          <w:szCs w:val="16"/>
        </w:rPr>
      </w:pPr>
      <w:r w:rsidRPr="00C1249E">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C1249E">
        <w:rPr>
          <w:szCs w:val="16"/>
        </w:rPr>
        <w:t>mss</w:t>
      </w:r>
      <w:proofErr w:type="spellEnd"/>
      <w:r w:rsidRPr="00C1249E">
        <w:rPr>
          <w:szCs w:val="16"/>
        </w:rPr>
        <w:t>]</w:t>
      </w:r>
    </w:p>
    <w:p w14:paraId="6AF1A231" w14:textId="77777777" w:rsidR="00EE228B" w:rsidRPr="00C1249E" w:rsidRDefault="00EE228B" w:rsidP="00EE228B">
      <w:pPr>
        <w:rPr>
          <w:sz w:val="14"/>
        </w:rPr>
      </w:pPr>
      <w:r w:rsidRPr="00C1249E">
        <w:rPr>
          <w:u w:val="single"/>
        </w:rPr>
        <w:t>The idea</w:t>
      </w:r>
      <w:r w:rsidRPr="00C1249E">
        <w:rPr>
          <w:sz w:val="14"/>
        </w:rPr>
        <w:t xml:space="preserve"> of political capital—or mandates, or momentum—</w:t>
      </w:r>
      <w:r w:rsidRPr="00C1249E">
        <w:rPr>
          <w:u w:val="single"/>
        </w:rPr>
        <w:t>is so poorly defined that</w:t>
      </w:r>
      <w:r w:rsidRPr="00C1249E">
        <w:rPr>
          <w:sz w:val="14"/>
        </w:rPr>
        <w:t xml:space="preserve"> presidents and </w:t>
      </w:r>
      <w:r w:rsidRPr="00C1249E">
        <w:rPr>
          <w:u w:val="single"/>
        </w:rPr>
        <w:t>pundits often get it</w:t>
      </w:r>
      <w:r w:rsidRPr="00C1249E">
        <w:rPr>
          <w:b/>
          <w:u w:val="single"/>
        </w:rPr>
        <w:t xml:space="preserve"> </w:t>
      </w:r>
      <w:r w:rsidRPr="00C1249E">
        <w:rPr>
          <w:u w:val="single"/>
        </w:rPr>
        <w:t>wrong</w:t>
      </w:r>
    </w:p>
    <w:p w14:paraId="52E834A0" w14:textId="77777777" w:rsidR="00EE228B" w:rsidRPr="00C1249E" w:rsidRDefault="00EE228B" w:rsidP="00EE228B">
      <w:pPr>
        <w:rPr>
          <w:sz w:val="14"/>
        </w:rPr>
      </w:pPr>
      <w:proofErr w:type="gramStart"/>
      <w:r w:rsidRPr="00C1249E">
        <w:rPr>
          <w:sz w:val="14"/>
        </w:rPr>
        <w:t>…..</w:t>
      </w:r>
      <w:proofErr w:type="gramEnd"/>
    </w:p>
    <w:p w14:paraId="3137BDA9" w14:textId="77777777" w:rsidR="00EE228B" w:rsidRPr="00C1249E" w:rsidRDefault="00EE228B" w:rsidP="00EE228B">
      <w:pPr>
        <w:rPr>
          <w:sz w:val="14"/>
        </w:rPr>
      </w:pPr>
      <w:r w:rsidRPr="00C1249E">
        <w:rPr>
          <w:sz w:val="14"/>
        </w:rPr>
        <w:t xml:space="preserve"> “</w:t>
      </w:r>
      <w:r w:rsidRPr="00C1249E">
        <w:rPr>
          <w:u w:val="single"/>
        </w:rPr>
        <w:t>It is a controllable fact of political life</w:t>
      </w:r>
      <w:r w:rsidRPr="00C1249E">
        <w:rPr>
          <w:sz w:val="14"/>
        </w:rPr>
        <w:t>.” Johnson had the skill and wherewithal to realize that, at that moment of history, he could have unlimited coinage if he handled the politics right. He did. (At least until Vietnam, that is.)</w:t>
      </w:r>
    </w:p>
    <w:p w14:paraId="4273C693" w14:textId="77777777" w:rsidR="00EE228B" w:rsidRPr="00C1249E" w:rsidRDefault="00EE228B" w:rsidP="00EE228B">
      <w:pPr>
        <w:rPr>
          <w:b/>
        </w:rPr>
      </w:pPr>
    </w:p>
    <w:p w14:paraId="6E95C87F" w14:textId="77777777" w:rsidR="00EE228B" w:rsidRPr="00C1249E" w:rsidRDefault="00EE228B" w:rsidP="00EE228B">
      <w:pPr>
        <w:pStyle w:val="Heading4"/>
        <w:rPr>
          <w:rStyle w:val="StyleStyleBold12pt"/>
          <w:b/>
        </w:rPr>
      </w:pPr>
      <w:r w:rsidRPr="00C1249E">
        <w:t>11.</w:t>
      </w:r>
      <w:r w:rsidRPr="00C1249E">
        <w:rPr>
          <w:b w:val="0"/>
        </w:rPr>
        <w:t xml:space="preserve"> </w:t>
      </w:r>
      <w:r w:rsidRPr="00C1249E">
        <w:rPr>
          <w:rStyle w:val="StyleStyleBold12pt"/>
        </w:rPr>
        <w:t xml:space="preserve">DOT proposes the plan and Army Corp of Engineers enacts it- means no link to politics- </w:t>
      </w:r>
    </w:p>
    <w:p w14:paraId="03399AD7" w14:textId="77777777" w:rsidR="00EE228B" w:rsidRPr="00C1249E" w:rsidRDefault="00EE228B" w:rsidP="00EE228B">
      <w:pPr>
        <w:rPr>
          <w:rStyle w:val="StyleStyleBold12pt"/>
        </w:rPr>
      </w:pPr>
      <w:r w:rsidRPr="00C1249E">
        <w:rPr>
          <w:rStyle w:val="StyleStyleBold12pt"/>
        </w:rPr>
        <w:t>Associated Press, 10/24</w:t>
      </w:r>
    </w:p>
    <w:p w14:paraId="53F5D065" w14:textId="77777777" w:rsidR="00EE228B" w:rsidRPr="00C1249E" w:rsidRDefault="00EE228B" w:rsidP="00EE228B">
      <w:r w:rsidRPr="00C1249E">
        <w:t>(Associated Press</w:t>
      </w:r>
      <w:proofErr w:type="gramStart"/>
      <w:r w:rsidRPr="00C1249E">
        <w:t>,10</w:t>
      </w:r>
      <w:proofErr w:type="gramEnd"/>
      <w:r w:rsidRPr="00C1249E">
        <w:t xml:space="preserve">/24/13, Congressman Scott Perry, “U.S. House Approves Bipartisan Water Infrastructure Bill,” </w:t>
      </w:r>
      <w:hyperlink r:id="rId17" w:history="1">
        <w:r w:rsidRPr="00C1249E">
          <w:rPr>
            <w:rStyle w:val="Hyperlink"/>
          </w:rPr>
          <w:t>http://perry.house.gov/media-center/press-releases/us-house-approves-bipartisan-water-infrastructure-bill</w:t>
        </w:r>
      </w:hyperlink>
      <w:r w:rsidRPr="00C1249E">
        <w:t xml:space="preserve">, Accessed: 12/3/13, LPS.) </w:t>
      </w:r>
    </w:p>
    <w:p w14:paraId="18488591" w14:textId="77777777" w:rsidR="00EE228B" w:rsidRPr="00C1249E" w:rsidRDefault="00EE228B" w:rsidP="00EE228B">
      <w:pPr>
        <w:rPr>
          <w:rStyle w:val="StyleStyleBold12pt"/>
          <w:b w:val="0"/>
          <w:sz w:val="12"/>
          <w:szCs w:val="22"/>
        </w:rPr>
      </w:pPr>
    </w:p>
    <w:p w14:paraId="3138D21C" w14:textId="77777777" w:rsidR="00EE228B" w:rsidRPr="00C1249E" w:rsidRDefault="00EE228B" w:rsidP="00EE228B">
      <w:pPr>
        <w:rPr>
          <w:rStyle w:val="StyleBoldUnderline"/>
        </w:rPr>
      </w:pPr>
      <w:r w:rsidRPr="00C1249E">
        <w:rPr>
          <w:rStyle w:val="StyleStyleBold12pt"/>
          <w:sz w:val="12"/>
          <w:szCs w:val="22"/>
        </w:rPr>
        <w:t xml:space="preserve">¶ </w:t>
      </w:r>
      <w:r w:rsidRPr="00C1249E">
        <w:t xml:space="preserve">H.R. 3080 </w:t>
      </w:r>
      <w:r w:rsidRPr="00C1249E">
        <w:rPr>
          <w:rStyle w:val="StyleBoldUnderline"/>
        </w:rPr>
        <w:t xml:space="preserve">was introduced in the House by Transportation and Infrastructure (T&amp;I) </w:t>
      </w:r>
    </w:p>
    <w:p w14:paraId="6BE14C1E" w14:textId="77777777" w:rsidR="00EE228B" w:rsidRPr="00C1249E" w:rsidRDefault="00EE228B" w:rsidP="00EE228B">
      <w:pPr>
        <w:rPr>
          <w:rStyle w:val="StyleBoldUnderline"/>
        </w:rPr>
      </w:pPr>
      <w:r w:rsidRPr="00C1249E">
        <w:rPr>
          <w:rStyle w:val="StyleBoldUnderline"/>
        </w:rPr>
        <w:t>…</w:t>
      </w:r>
    </w:p>
    <w:p w14:paraId="3D3213D5" w14:textId="77777777" w:rsidR="00EE228B" w:rsidRPr="00C1249E" w:rsidRDefault="00EE228B" w:rsidP="00EE228B">
      <w:proofErr w:type="gramStart"/>
      <w:r w:rsidRPr="00C1249E">
        <w:t>while</w:t>
      </w:r>
      <w:proofErr w:type="gramEnd"/>
      <w:r w:rsidRPr="00C1249E">
        <w:t xml:space="preserve"> supporting effective and targeted flood protection and environmental restoration needs. </w:t>
      </w:r>
    </w:p>
    <w:p w14:paraId="452FB2D0" w14:textId="77777777" w:rsidR="00EE228B" w:rsidRPr="00C1249E" w:rsidRDefault="00EE228B" w:rsidP="00EE228B">
      <w:pPr>
        <w:pStyle w:val="Heading4"/>
        <w:rPr>
          <w:rStyle w:val="StyleStyleBold12pt"/>
          <w:b/>
        </w:rPr>
      </w:pPr>
      <w:r w:rsidRPr="00C1249E">
        <w:t xml:space="preserve">12. </w:t>
      </w:r>
      <w:r w:rsidRPr="00C1249E">
        <w:rPr>
          <w:rStyle w:val="StyleStyleBold12pt"/>
        </w:rPr>
        <w:t>Budget and CIR are priorities and tons of other agenda items thump the DA</w:t>
      </w:r>
    </w:p>
    <w:p w14:paraId="51EBA6A2" w14:textId="77777777" w:rsidR="00EE228B" w:rsidRPr="00C1249E" w:rsidRDefault="00EE228B" w:rsidP="00EE228B">
      <w:pPr>
        <w:rPr>
          <w:rStyle w:val="StyleStyleBold12pt"/>
        </w:rPr>
      </w:pPr>
      <w:proofErr w:type="spellStart"/>
      <w:r w:rsidRPr="00C1249E">
        <w:rPr>
          <w:rStyle w:val="StyleStyleBold12pt"/>
        </w:rPr>
        <w:t>Lightman</w:t>
      </w:r>
      <w:proofErr w:type="spellEnd"/>
      <w:r w:rsidRPr="00C1249E">
        <w:rPr>
          <w:rStyle w:val="StyleStyleBold12pt"/>
        </w:rPr>
        <w:t>, 12/2</w:t>
      </w:r>
    </w:p>
    <w:p w14:paraId="58648338" w14:textId="77777777" w:rsidR="00EE228B" w:rsidRPr="00C1249E" w:rsidRDefault="00EE228B" w:rsidP="00EE228B">
      <w:r w:rsidRPr="00C1249E">
        <w:t xml:space="preserve">(David, </w:t>
      </w:r>
      <w:r w:rsidRPr="00C1249E">
        <w:rPr>
          <w:rStyle w:val="st"/>
          <w:rFonts w:eastAsia="Times New Roman" w:cs="Times New Roman"/>
        </w:rPr>
        <w:t xml:space="preserve">a reporter based in Washington, D.C. He covers Congress and politics for McClatchy Newspapers, </w:t>
      </w:r>
      <w:r w:rsidRPr="00C1249E">
        <w:t xml:space="preserve">12/2/13, McClatchy Washington Bureau, Congress returns from Thanksgiving break, but agenda so far is slim, </w:t>
      </w:r>
      <w:hyperlink r:id="rId18" w:history="1">
        <w:r w:rsidRPr="00C1249E">
          <w:rPr>
            <w:rStyle w:val="Hyperlink"/>
          </w:rPr>
          <w:t>http://www.mcclatchydc.com/2013/12/02/210239/congress-returns-from-thanksgiving.html</w:t>
        </w:r>
      </w:hyperlink>
      <w:r w:rsidRPr="00C1249E">
        <w:t>, Accessed: 12/3/13, LPS.)</w:t>
      </w:r>
    </w:p>
    <w:p w14:paraId="230AEA8A" w14:textId="77777777" w:rsidR="00EE228B" w:rsidRPr="00C1249E" w:rsidRDefault="00EE228B" w:rsidP="00EE228B">
      <w:pPr>
        <w:rPr>
          <w:rStyle w:val="StyleStyleBold12pt"/>
        </w:rPr>
      </w:pPr>
    </w:p>
    <w:p w14:paraId="74D478E3" w14:textId="77777777" w:rsidR="00EE228B" w:rsidRPr="00C1249E" w:rsidRDefault="00EE228B" w:rsidP="00EE228B">
      <w:r w:rsidRPr="00C1249E">
        <w:t>Congress returns Monday, sort of</w:t>
      </w:r>
      <w:proofErr w:type="gramStart"/>
      <w:r w:rsidRPr="00C1249E">
        <w:t>.</w:t>
      </w:r>
      <w:r w:rsidRPr="00C1249E">
        <w:rPr>
          <w:sz w:val="12"/>
        </w:rPr>
        <w:t>¶</w:t>
      </w:r>
      <w:proofErr w:type="gramEnd"/>
      <w:r w:rsidRPr="00C1249E">
        <w:rPr>
          <w:sz w:val="12"/>
        </w:rPr>
        <w:t xml:space="preserve"> </w:t>
      </w:r>
    </w:p>
    <w:p w14:paraId="162E849E" w14:textId="77777777" w:rsidR="00EE228B" w:rsidRPr="00C1249E" w:rsidRDefault="00EE228B" w:rsidP="00EE228B">
      <w:proofErr w:type="gramStart"/>
      <w:r w:rsidRPr="00C1249E">
        <w:t>…..</w:t>
      </w:r>
      <w:proofErr w:type="gramEnd"/>
    </w:p>
    <w:p w14:paraId="11A26776" w14:textId="77777777" w:rsidR="00EE228B" w:rsidRPr="00C1249E" w:rsidRDefault="00EE228B" w:rsidP="00EE228B">
      <w:r w:rsidRPr="00C1249E">
        <w:t>(Sponsored by Rep. Bill Johnson / Energy and Commerce Committee)</w:t>
      </w:r>
    </w:p>
    <w:p w14:paraId="1E67C6FA" w14:textId="77777777" w:rsidR="00EE228B" w:rsidRPr="00C1249E" w:rsidRDefault="00EE228B" w:rsidP="00EE228B">
      <w:pPr>
        <w:pStyle w:val="Heading4"/>
        <w:rPr>
          <w:rStyle w:val="StyleStyleBold12pt"/>
          <w:b/>
        </w:rPr>
      </w:pPr>
      <w:r w:rsidRPr="00C1249E">
        <w:rPr>
          <w:rStyle w:val="StyleStyleBold12pt"/>
        </w:rPr>
        <w:t>14. The plan increases Obama’s political capital- means he can sustain diplomacy efforts on Iran</w:t>
      </w:r>
    </w:p>
    <w:p w14:paraId="0E4925A3" w14:textId="77777777" w:rsidR="00EE228B" w:rsidRPr="00C1249E" w:rsidRDefault="00EE228B" w:rsidP="00EE228B">
      <w:pPr>
        <w:rPr>
          <w:rStyle w:val="StyleStyleBold12pt"/>
        </w:rPr>
      </w:pPr>
      <w:r w:rsidRPr="00C1249E">
        <w:rPr>
          <w:rStyle w:val="StyleStyleBold12pt"/>
        </w:rPr>
        <w:t>Hammond, 11/28</w:t>
      </w:r>
    </w:p>
    <w:p w14:paraId="27359643" w14:textId="77777777" w:rsidR="00EE228B" w:rsidRPr="00C1249E" w:rsidRDefault="00EE228B" w:rsidP="00EE228B">
      <w:r w:rsidRPr="00C1249E">
        <w:t xml:space="preserve">(Andrew, formerly US Analyst at Oxford </w:t>
      </w:r>
      <w:proofErr w:type="spellStart"/>
      <w:r w:rsidRPr="00C1249E">
        <w:t>Analytica</w:t>
      </w:r>
      <w:proofErr w:type="spellEnd"/>
      <w:r w:rsidRPr="00C1249E">
        <w:t>, and a Special Adviser in the Government of Tony Blair</w:t>
      </w:r>
      <w:r w:rsidRPr="00C1249E">
        <w:rPr>
          <w:rFonts w:eastAsia="Times New Roman" w:cs="Times New Roman"/>
          <w:i/>
          <w:iCs/>
        </w:rPr>
        <w:t xml:space="preserve">, </w:t>
      </w:r>
      <w:r w:rsidRPr="00C1249E">
        <w:t xml:space="preserve">Daily Egypt News, “Iranian breakthrough and Obama foreign policy success,” </w:t>
      </w:r>
      <w:hyperlink r:id="rId19" w:history="1">
        <w:r w:rsidRPr="00C1249E">
          <w:rPr>
            <w:rStyle w:val="Hyperlink"/>
          </w:rPr>
          <w:t>http://www.dailynewsegypt.com/2013/11/28/iranian-breakthrough-and-obama-foreign-policy-success/</w:t>
        </w:r>
      </w:hyperlink>
      <w:r w:rsidRPr="00C1249E">
        <w:t>, Accessed: 11/29/13, LPS.)</w:t>
      </w:r>
    </w:p>
    <w:p w14:paraId="4DD25D15" w14:textId="77777777" w:rsidR="00EE228B" w:rsidRPr="00C1249E" w:rsidRDefault="00EE228B" w:rsidP="00EE228B">
      <w:pPr>
        <w:rPr>
          <w:rStyle w:val="StyleStyleBold12pt"/>
          <w:b w:val="0"/>
          <w:szCs w:val="22"/>
        </w:rPr>
      </w:pPr>
    </w:p>
    <w:p w14:paraId="1A49D92E" w14:textId="77777777" w:rsidR="00EE228B" w:rsidRPr="00C1249E" w:rsidRDefault="00EE228B" w:rsidP="00EE228B">
      <w:r w:rsidRPr="00C1249E">
        <w:t xml:space="preserve">The landmark Iranian deal, combined with continued uncertainty in Syria and Egypt, has refocused Washington’s attention towards the Middle East in a manner unanticipated by Obama only a few months ago. </w:t>
      </w:r>
      <w:proofErr w:type="gramStart"/>
      <w:r w:rsidRPr="00C1249E">
        <w:t xml:space="preserve">In particular, the intense </w:t>
      </w:r>
      <w:proofErr w:type="spellStart"/>
      <w:r w:rsidRPr="00C1249E">
        <w:t>polarisation</w:t>
      </w:r>
      <w:proofErr w:type="spellEnd"/>
      <w:r w:rsidRPr="00C1249E">
        <w:t xml:space="preserve"> and gridlock of Washington.</w:t>
      </w:r>
      <w:proofErr w:type="gramEnd"/>
    </w:p>
    <w:p w14:paraId="1E1D786E" w14:textId="77777777" w:rsidR="00EE228B" w:rsidRPr="00C1249E" w:rsidRDefault="00EE228B" w:rsidP="00EE228B">
      <w:pPr>
        <w:rPr>
          <w:rStyle w:val="StyleStyleBold12pt"/>
        </w:rPr>
      </w:pPr>
    </w:p>
    <w:p w14:paraId="6BA1C8B5" w14:textId="77777777" w:rsidR="00EE228B" w:rsidRPr="00C1249E" w:rsidRDefault="00EE228B" w:rsidP="00EE228B"/>
    <w:p w14:paraId="389DC329" w14:textId="77777777" w:rsidR="00EE228B" w:rsidRPr="00C1249E" w:rsidRDefault="00EE228B" w:rsidP="00EE228B">
      <w:pPr>
        <w:pStyle w:val="Heading1"/>
      </w:pPr>
      <w:r w:rsidRPr="00C1249E">
        <w:t>50 States</w:t>
      </w:r>
    </w:p>
    <w:p w14:paraId="1754DC08" w14:textId="77777777" w:rsidR="00EE228B" w:rsidRPr="00C1249E" w:rsidRDefault="00EE228B" w:rsidP="00EE228B"/>
    <w:p w14:paraId="2D89D41B" w14:textId="77777777" w:rsidR="00EE228B" w:rsidRPr="00C1249E" w:rsidRDefault="00EE228B" w:rsidP="00EE228B">
      <w:pPr>
        <w:pStyle w:val="Heading4"/>
        <w:rPr>
          <w:rFonts w:ascii="Calibri" w:hAnsi="Calibri"/>
        </w:rPr>
      </w:pPr>
      <w:r w:rsidRPr="00C1249E">
        <w:rPr>
          <w:rFonts w:ascii="Calibri" w:hAnsi="Calibri"/>
        </w:rPr>
        <w:t>No jurisdiction – federal government has authority over offshore drilling – the counterplan can’t solve for any of our drilling advantages or relations because it doesn’t have authority to act</w:t>
      </w:r>
    </w:p>
    <w:p w14:paraId="1B9AE84D" w14:textId="77777777" w:rsidR="00EE228B" w:rsidRPr="00C1249E" w:rsidRDefault="00EE228B" w:rsidP="00EE228B">
      <w:pPr>
        <w:rPr>
          <w:rStyle w:val="StyleStyleBold12pt"/>
        </w:rPr>
      </w:pPr>
      <w:r w:rsidRPr="00C1249E">
        <w:rPr>
          <w:rStyle w:val="StyleStyleBold12pt"/>
        </w:rPr>
        <w:t>Energy Information Administration Office of Oil &amp; Gas, 5</w:t>
      </w:r>
    </w:p>
    <w:p w14:paraId="20CE994E" w14:textId="77777777" w:rsidR="00EE228B" w:rsidRPr="00C1249E" w:rsidRDefault="00EE228B" w:rsidP="00EE228B">
      <w:r w:rsidRPr="00C1249E">
        <w:t xml:space="preserve">[September, Overview of U.S. Legislation and Regulations Affecting Offshore Natural Gas and Oil Activity, </w:t>
      </w:r>
      <w:hyperlink r:id="rId20" w:history="1">
        <w:r w:rsidRPr="00C1249E">
          <w:rPr>
            <w:rStyle w:val="Hyperlink"/>
          </w:rPr>
          <w:t>http://www.eia.gov/pub/oil_gas/natural_gas/feature_articles/2005/offshore/offshore.pdf</w:t>
        </w:r>
      </w:hyperlink>
      <w:r w:rsidRPr="00C1249E">
        <w:t>, p. 4-5, accessed 7-19-13]</w:t>
      </w:r>
    </w:p>
    <w:p w14:paraId="30DC1C2E" w14:textId="77777777" w:rsidR="00EE228B" w:rsidRPr="00C1249E" w:rsidRDefault="00EE228B" w:rsidP="00EE228B"/>
    <w:p w14:paraId="0731D832" w14:textId="77777777" w:rsidR="00EE228B" w:rsidRPr="00C1249E" w:rsidRDefault="00EE228B" w:rsidP="00EE228B">
      <w:pPr>
        <w:rPr>
          <w:rStyle w:val="StyleBoldUnderline"/>
        </w:rPr>
      </w:pPr>
      <w:r w:rsidRPr="00C1249E">
        <w:rPr>
          <w:rStyle w:val="StyleBoldUnderline"/>
        </w:rPr>
        <w:t xml:space="preserve">Who Has Jurisdiction Over Offshore Regions? </w:t>
      </w:r>
    </w:p>
    <w:p w14:paraId="1E3FB495" w14:textId="77777777" w:rsidR="00EE228B" w:rsidRPr="00C1249E" w:rsidRDefault="00EE228B" w:rsidP="00EE228B">
      <w:pPr>
        <w:rPr>
          <w:rStyle w:val="StyleBoldUnderline"/>
        </w:rPr>
      </w:pPr>
    </w:p>
    <w:p w14:paraId="0CFF775F" w14:textId="77777777" w:rsidR="00EE228B" w:rsidRPr="00C1249E" w:rsidRDefault="00EE228B" w:rsidP="00EE228B">
      <w:pPr>
        <w:rPr>
          <w:rStyle w:val="StyleBoldUnderline"/>
        </w:rPr>
      </w:pPr>
      <w:r w:rsidRPr="00C1249E">
        <w:rPr>
          <w:rStyle w:val="StyleBoldUnderline"/>
        </w:rPr>
        <w:t>….</w:t>
      </w:r>
    </w:p>
    <w:p w14:paraId="3F9336AD" w14:textId="77777777" w:rsidR="00EE228B" w:rsidRPr="00C1249E" w:rsidRDefault="00EE228B" w:rsidP="00EE228B">
      <w:r w:rsidRPr="00C1249E">
        <w:rPr>
          <w:rStyle w:val="StyleBoldUnderline"/>
        </w:rPr>
        <w:t>OCSLA was amended six times to account for changing issues. It remains the cornerstone of offshore legislation to this day</w:t>
      </w:r>
      <w:r w:rsidRPr="00C1249E">
        <w:t xml:space="preserve"> (see next section). </w:t>
      </w:r>
    </w:p>
    <w:p w14:paraId="0DA56969" w14:textId="77777777" w:rsidR="00BB7494" w:rsidRPr="00C1249E" w:rsidRDefault="00BB7494"/>
    <w:p w14:paraId="1DC99D77" w14:textId="77777777" w:rsidR="00EC77AA" w:rsidRPr="00C1249E" w:rsidRDefault="00EC77AA" w:rsidP="00EC77AA">
      <w:pPr>
        <w:rPr>
          <w:rStyle w:val="StyleStyleBold12pt"/>
        </w:rPr>
      </w:pPr>
      <w:r w:rsidRPr="00C1249E">
        <w:rPr>
          <w:rStyle w:val="StyleStyleBold12pt"/>
        </w:rPr>
        <w:t xml:space="preserve">Fresh water is key to prevent water wars, </w:t>
      </w:r>
      <w:proofErr w:type="spellStart"/>
      <w:r w:rsidRPr="00C1249E">
        <w:rPr>
          <w:rStyle w:val="StyleStyleBold12pt"/>
        </w:rPr>
        <w:t>transbouandry</w:t>
      </w:r>
      <w:proofErr w:type="spellEnd"/>
      <w:r w:rsidRPr="00C1249E">
        <w:rPr>
          <w:rStyle w:val="StyleStyleBold12pt"/>
        </w:rPr>
        <w:t xml:space="preserve"> agreements solve.</w:t>
      </w:r>
    </w:p>
    <w:p w14:paraId="5AAA9A2C" w14:textId="77777777" w:rsidR="00EC77AA" w:rsidRPr="00C1249E" w:rsidRDefault="00EC77AA" w:rsidP="00EC77AA">
      <w:pPr>
        <w:rPr>
          <w:rStyle w:val="StyleStyleBold12pt"/>
        </w:rPr>
      </w:pPr>
      <w:r w:rsidRPr="00C1249E">
        <w:rPr>
          <w:rStyle w:val="StyleStyleBold12pt"/>
        </w:rPr>
        <w:t xml:space="preserve">Jarvis, Institute for Water and Watersheds, Oregon State University, 2010 </w:t>
      </w:r>
    </w:p>
    <w:p w14:paraId="5DE96FCF" w14:textId="77777777" w:rsidR="00EC77AA" w:rsidRPr="00C1249E" w:rsidRDefault="00EC77AA" w:rsidP="00EC77AA">
      <w:pPr>
        <w:rPr>
          <w:color w:val="000000"/>
          <w:sz w:val="24"/>
        </w:rPr>
      </w:pPr>
      <w:r w:rsidRPr="00C1249E">
        <w:rPr>
          <w:color w:val="000000"/>
          <w:sz w:val="24"/>
        </w:rPr>
        <w:t>[Todd, 3/16/13, Journal of Ground Water, “Water Wars, War of the Well, and Guerilla Well-fare,” http://www.kysq.org/docs/Water_Wars_War_of_the_Well.pdf, 12/1/13, JAZ]</w:t>
      </w:r>
    </w:p>
    <w:p w14:paraId="5F7352A1" w14:textId="77777777" w:rsidR="00EC77AA" w:rsidRPr="00C1249E" w:rsidRDefault="00EC77AA" w:rsidP="00EC77AA"/>
    <w:p w14:paraId="6635E30C" w14:textId="77777777" w:rsidR="00EC77AA" w:rsidRPr="00C1249E" w:rsidRDefault="00EC77AA" w:rsidP="00EC77AA">
      <w:r w:rsidRPr="00C1249E">
        <w:t>To get a feel for how sensationalist the term</w:t>
      </w:r>
      <w:r w:rsidRPr="00C1249E">
        <w:rPr>
          <w:sz w:val="12"/>
        </w:rPr>
        <w:t xml:space="preserve">¶ </w:t>
      </w:r>
    </w:p>
    <w:p w14:paraId="3C54272A" w14:textId="77777777" w:rsidR="00EC77AA" w:rsidRPr="00C1249E" w:rsidRDefault="00EC77AA" w:rsidP="00EC77AA">
      <w:proofErr w:type="gramStart"/>
      <w:r w:rsidRPr="00C1249E">
        <w:t>…..</w:t>
      </w:r>
      <w:proofErr w:type="gramEnd"/>
    </w:p>
    <w:p w14:paraId="036F4E01" w14:textId="77777777" w:rsidR="00EC77AA" w:rsidRPr="00C1249E" w:rsidRDefault="00EC77AA" w:rsidP="00EC77AA">
      <w:pPr>
        <w:rPr>
          <w:rStyle w:val="StyleBoldUnderline"/>
        </w:rPr>
      </w:pPr>
      <w:proofErr w:type="gramStart"/>
      <w:r w:rsidRPr="00C1249E">
        <w:rPr>
          <w:rStyle w:val="StyleBoldUnderline"/>
        </w:rPr>
        <w:t>reduce</w:t>
      </w:r>
      <w:proofErr w:type="gramEnd"/>
      <w:r w:rsidRPr="00C1249E">
        <w:rPr>
          <w:rStyle w:val="StyleBoldUnderline"/>
        </w:rPr>
        <w:t xml:space="preserve"> environmental¶ degradation, and achieve economic growth.</w:t>
      </w:r>
    </w:p>
    <w:p w14:paraId="60102460" w14:textId="77777777" w:rsidR="00EC77AA" w:rsidRPr="00C1249E" w:rsidRDefault="00EC77AA"/>
    <w:p w14:paraId="66505090" w14:textId="77777777" w:rsidR="00C1249E" w:rsidRPr="00C1249E" w:rsidRDefault="00C1249E"/>
    <w:p w14:paraId="322F8E6A" w14:textId="77777777" w:rsidR="00C1249E" w:rsidRPr="00C1249E" w:rsidRDefault="00C1249E" w:rsidP="00C1249E">
      <w:pPr>
        <w:pStyle w:val="Heading1"/>
      </w:pPr>
      <w:r w:rsidRPr="00C1249E">
        <w:t>1AR</w:t>
      </w:r>
    </w:p>
    <w:p w14:paraId="657733C6" w14:textId="77777777" w:rsidR="00C1249E" w:rsidRPr="00C1249E" w:rsidRDefault="00C1249E" w:rsidP="00C1249E"/>
    <w:p w14:paraId="290A26C5" w14:textId="77777777" w:rsidR="00C1249E" w:rsidRDefault="00C1249E" w:rsidP="00C1249E">
      <w:pPr>
        <w:pStyle w:val="Heading3"/>
      </w:pPr>
      <w:r>
        <w:t>States</w:t>
      </w:r>
      <w:bookmarkStart w:id="0" w:name="_GoBack"/>
      <w:bookmarkEnd w:id="0"/>
    </w:p>
    <w:p w14:paraId="057E265E" w14:textId="77777777" w:rsidR="00C1249E" w:rsidRPr="00C1249E" w:rsidRDefault="00C1249E" w:rsidP="00C1249E">
      <w:pPr>
        <w:pStyle w:val="Heading4"/>
      </w:pPr>
      <w:r w:rsidRPr="00C1249E">
        <w:t>Perm Do Both</w:t>
      </w:r>
      <w:r w:rsidRPr="00C1249E">
        <w:t xml:space="preserve"> solves</w:t>
      </w:r>
      <w:r w:rsidRPr="00C1249E">
        <w:t>- Federal Pre-emption key to effective state regulation</w:t>
      </w:r>
    </w:p>
    <w:p w14:paraId="53928C9C" w14:textId="77777777" w:rsidR="00C1249E" w:rsidRPr="00C1249E" w:rsidRDefault="00C1249E" w:rsidP="00C1249E">
      <w:pPr>
        <w:rPr>
          <w:rFonts w:cs="Calibri"/>
          <w:sz w:val="16"/>
        </w:rPr>
      </w:pPr>
      <w:r w:rsidRPr="00C1249E">
        <w:rPr>
          <w:rStyle w:val="StyleStyleBold12pt"/>
          <w:rFonts w:cs="Calibri"/>
        </w:rPr>
        <w:t>Ruth 10(</w:t>
      </w:r>
      <w:r w:rsidRPr="00C1249E">
        <w:rPr>
          <w:rFonts w:cs="Calibri"/>
          <w:sz w:val="16"/>
        </w:rPr>
        <w:t>Corporate Law Scholar and Professor of Law, 10</w:t>
      </w:r>
    </w:p>
    <w:p w14:paraId="382919CF" w14:textId="77777777" w:rsidR="00C1249E" w:rsidRPr="00C1249E" w:rsidRDefault="00C1249E" w:rsidP="00C1249E">
      <w:pPr>
        <w:rPr>
          <w:rFonts w:cs="Calibri"/>
          <w:sz w:val="16"/>
        </w:rPr>
      </w:pPr>
      <w:r w:rsidRPr="00C1249E">
        <w:rPr>
          <w:rFonts w:cs="Calibri"/>
          <w:sz w:val="16"/>
        </w:rPr>
        <w:t>Mason, “Federalism and the Taxing Power,”12-1</w:t>
      </w:r>
    </w:p>
    <w:p w14:paraId="1BCFEB93" w14:textId="77777777" w:rsidR="00C1249E" w:rsidRPr="00C1249E" w:rsidRDefault="00C1249E" w:rsidP="00C1249E">
      <w:pPr>
        <w:rPr>
          <w:rFonts w:cs="Calibri"/>
          <w:sz w:val="16"/>
        </w:rPr>
      </w:pPr>
      <w:r w:rsidRPr="00C1249E">
        <w:rPr>
          <w:rFonts w:cs="Calibri"/>
          <w:sz w:val="16"/>
        </w:rPr>
        <w:t>http://www.californialawreview.org/assets/pdfs/99-4/02_Mason.pdf, pg. 994, accessed 7-9)</w:t>
      </w:r>
    </w:p>
    <w:p w14:paraId="128D23EC" w14:textId="77777777" w:rsidR="00C1249E" w:rsidRPr="00C1249E" w:rsidRDefault="00C1249E" w:rsidP="00C1249E">
      <w:pPr>
        <w:rPr>
          <w:rFonts w:cs="Calibri"/>
          <w:sz w:val="16"/>
        </w:rPr>
      </w:pPr>
      <w:r w:rsidRPr="00C1249E">
        <w:rPr>
          <w:rFonts w:cs="Calibri"/>
          <w:sz w:val="16"/>
        </w:rPr>
        <w:t xml:space="preserve">When comparing the federalism impact of various modes of federal regulation, it is important to note that </w:t>
      </w:r>
      <w:r w:rsidRPr="00C1249E">
        <w:rPr>
          <w:rStyle w:val="StyleBoldUnderline"/>
          <w:rFonts w:cs="Calibri"/>
          <w:bCs/>
        </w:rPr>
        <w:t>conditional grants do not cut states out of the regulatory process entirely</w:t>
      </w:r>
      <w:r w:rsidRPr="00C1249E">
        <w:rPr>
          <w:rFonts w:cs="Calibri"/>
          <w:sz w:val="16"/>
        </w:rPr>
        <w:t>.</w:t>
      </w:r>
    </w:p>
    <w:p w14:paraId="4BA7CD14" w14:textId="77777777" w:rsidR="00C1249E" w:rsidRPr="00C1249E" w:rsidRDefault="00C1249E" w:rsidP="00C1249E">
      <w:pPr>
        <w:rPr>
          <w:rFonts w:cs="Calibri"/>
          <w:sz w:val="16"/>
        </w:rPr>
      </w:pPr>
    </w:p>
    <w:p w14:paraId="7F7368E1" w14:textId="77777777" w:rsidR="00C1249E" w:rsidRPr="00C1249E" w:rsidRDefault="00C1249E" w:rsidP="00C1249E">
      <w:pPr>
        <w:rPr>
          <w:sz w:val="16"/>
        </w:rPr>
      </w:pPr>
      <w:proofErr w:type="gramStart"/>
      <w:r w:rsidRPr="00C1249E">
        <w:rPr>
          <w:sz w:val="16"/>
        </w:rPr>
        <w:t>……</w:t>
      </w:r>
      <w:proofErr w:type="gramEnd"/>
    </w:p>
    <w:p w14:paraId="098B802B" w14:textId="77777777" w:rsidR="00C1249E" w:rsidRPr="00C1249E" w:rsidRDefault="00C1249E" w:rsidP="00C1249E">
      <w:pPr>
        <w:rPr>
          <w:rFonts w:cs="Calibri"/>
          <w:sz w:val="16"/>
        </w:rPr>
      </w:pPr>
      <w:r w:rsidRPr="00C1249E">
        <w:rPr>
          <w:sz w:val="16"/>
        </w:rPr>
        <w:t xml:space="preserve">. In this way, federal tax incentives may be </w:t>
      </w:r>
      <w:proofErr w:type="gramStart"/>
      <w:r w:rsidRPr="00C1249E">
        <w:rPr>
          <w:sz w:val="16"/>
        </w:rPr>
        <w:t>federalism-preserving</w:t>
      </w:r>
      <w:proofErr w:type="gramEnd"/>
      <w:r w:rsidRPr="00C1249E">
        <w:rPr>
          <w:sz w:val="16"/>
        </w:rPr>
        <w:t xml:space="preserve"> compared to grants.</w:t>
      </w:r>
    </w:p>
    <w:p w14:paraId="47C0B1FC" w14:textId="77777777" w:rsidR="00C1249E" w:rsidRPr="00C1249E" w:rsidRDefault="00C1249E" w:rsidP="00C1249E">
      <w:pPr>
        <w:rPr>
          <w:rFonts w:ascii="Cambria" w:hAnsi="Cambria"/>
          <w:b/>
          <w:bCs/>
          <w:color w:val="000000"/>
          <w:sz w:val="20"/>
          <w:szCs w:val="20"/>
        </w:rPr>
      </w:pPr>
    </w:p>
    <w:p w14:paraId="4678EB82" w14:textId="77777777" w:rsidR="00C1249E" w:rsidRPr="00C1249E" w:rsidRDefault="00C1249E" w:rsidP="00C1249E">
      <w:pPr>
        <w:pStyle w:val="Heading4"/>
      </w:pPr>
      <w:r w:rsidRPr="00C1249E">
        <w:t xml:space="preserve">States have no jurisdiction—interstate commerce </w:t>
      </w:r>
    </w:p>
    <w:p w14:paraId="27EFC7B3" w14:textId="77777777" w:rsidR="00C1249E" w:rsidRPr="00C1249E" w:rsidRDefault="00C1249E" w:rsidP="00C1249E">
      <w:pPr>
        <w:rPr>
          <w:rStyle w:val="StyleStyleBold12pt"/>
        </w:rPr>
      </w:pPr>
      <w:r w:rsidRPr="00C1249E">
        <w:rPr>
          <w:rStyle w:val="StyleStyleBold12pt"/>
        </w:rPr>
        <w:t>CRS 12</w:t>
      </w:r>
    </w:p>
    <w:p w14:paraId="34CCDFF7" w14:textId="77777777" w:rsidR="00C1249E" w:rsidRPr="00C1249E" w:rsidRDefault="00C1249E" w:rsidP="00C1249E">
      <w:pPr>
        <w:rPr>
          <w:sz w:val="16"/>
        </w:rPr>
      </w:pPr>
      <w:r w:rsidRPr="00C1249E">
        <w:t>Inland Waterways: Recent Proposals and Issues for Congress Charles V. Stern Analyst in Natural Resources Policy April 12, 2012, Congressional Research Report</w:t>
      </w:r>
    </w:p>
    <w:p w14:paraId="32B8DA94" w14:textId="77777777" w:rsidR="00C1249E" w:rsidRPr="00C1249E" w:rsidRDefault="00C1249E" w:rsidP="00C1249E"/>
    <w:p w14:paraId="78A61D0E" w14:textId="77777777" w:rsidR="00C1249E" w:rsidRPr="00C1249E" w:rsidRDefault="00C1249E" w:rsidP="00C1249E">
      <w:r w:rsidRPr="00C1249E">
        <w:rPr>
          <w:rStyle w:val="StyleBoldUnderline"/>
        </w:rPr>
        <w:t>The Inland Waterway System</w:t>
      </w:r>
      <w:r w:rsidRPr="00C1249E">
        <w:t xml:space="preserve"> predates the founding of the nation itself. Before the onset of rail and highway transport, </w:t>
      </w:r>
    </w:p>
    <w:p w14:paraId="17B59242" w14:textId="77777777" w:rsidR="00C1249E" w:rsidRPr="00C1249E" w:rsidRDefault="00C1249E" w:rsidP="00C1249E">
      <w:proofErr w:type="gramStart"/>
      <w:r w:rsidRPr="00C1249E">
        <w:t>…..</w:t>
      </w:r>
      <w:proofErr w:type="gramEnd"/>
    </w:p>
    <w:p w14:paraId="2BB89E4F" w14:textId="77777777" w:rsidR="00C1249E" w:rsidRPr="00C1249E" w:rsidRDefault="00C1249E" w:rsidP="00C1249E">
      <w:proofErr w:type="gramStart"/>
      <w:r w:rsidRPr="00C1249E">
        <w:t>but</w:t>
      </w:r>
      <w:proofErr w:type="gramEnd"/>
      <w:r w:rsidRPr="00C1249E">
        <w:t xml:space="preserve"> these waterways remain a significant component in the nation’s transportation mix for many bulk commodities.</w:t>
      </w:r>
    </w:p>
    <w:p w14:paraId="649DF63E" w14:textId="77777777" w:rsidR="00C1249E" w:rsidRPr="00C1249E" w:rsidRDefault="00C1249E" w:rsidP="00C1249E">
      <w:pPr>
        <w:pStyle w:val="Heading4"/>
        <w:numPr>
          <w:ilvl w:val="0"/>
          <w:numId w:val="5"/>
        </w:numPr>
        <w:rPr>
          <w:color w:val="000000"/>
          <w:sz w:val="24"/>
        </w:rPr>
      </w:pPr>
      <w:r w:rsidRPr="00C1249E">
        <w:rPr>
          <w:color w:val="000000"/>
          <w:sz w:val="21"/>
          <w:szCs w:val="21"/>
        </w:rPr>
        <w:t>States lack the necessary capacity and planning and fight over investment</w:t>
      </w:r>
    </w:p>
    <w:p w14:paraId="1AFC958C" w14:textId="77777777" w:rsidR="00C1249E" w:rsidRPr="00C1249E" w:rsidRDefault="00C1249E" w:rsidP="00C1249E">
      <w:pPr>
        <w:rPr>
          <w:rFonts w:ascii="Cambria" w:hAnsi="Cambria"/>
          <w:color w:val="000000"/>
          <w:sz w:val="14"/>
          <w:szCs w:val="14"/>
        </w:rPr>
      </w:pPr>
      <w:r w:rsidRPr="00C1249E">
        <w:rPr>
          <w:rStyle w:val="Heading4Char"/>
          <w:rFonts w:ascii="Cambria" w:hAnsi="Cambria"/>
          <w:b w:val="0"/>
          <w:color w:val="000000"/>
          <w:sz w:val="20"/>
        </w:rPr>
        <w:t>The Economist 11 (04/28, “America's transport infrastructure: Life in the slow lane,” http://www.economist.com/node/18620944)</w:t>
      </w:r>
      <w:r w:rsidRPr="00C1249E">
        <w:rPr>
          <w:color w:val="000000"/>
          <w:sz w:val="27"/>
          <w:szCs w:val="27"/>
        </w:rPr>
        <w:br/>
      </w:r>
      <w:r w:rsidRPr="00C1249E">
        <w:rPr>
          <w:color w:val="000000"/>
          <w:sz w:val="27"/>
          <w:szCs w:val="27"/>
        </w:rPr>
        <w:br/>
      </w:r>
      <w:r w:rsidRPr="00C1249E">
        <w:rPr>
          <w:rFonts w:ascii="Cambria" w:hAnsi="Cambria"/>
          <w:color w:val="000000"/>
          <w:sz w:val="14"/>
          <w:szCs w:val="14"/>
        </w:rPr>
        <w:t xml:space="preserve">Formula-determined block grants to states are, at least, designed to leave important decisions to local authorities. But the formulas used to allocate the money shape infrastructure planning in a remarkably block-headed manner. </w:t>
      </w:r>
    </w:p>
    <w:p w14:paraId="6701DA59" w14:textId="77777777" w:rsidR="00C1249E" w:rsidRPr="00C1249E" w:rsidRDefault="00C1249E" w:rsidP="00C1249E">
      <w:pPr>
        <w:rPr>
          <w:rFonts w:ascii="Cambria" w:hAnsi="Cambria"/>
          <w:color w:val="000000"/>
          <w:sz w:val="14"/>
          <w:szCs w:val="14"/>
        </w:rPr>
      </w:pPr>
      <w:proofErr w:type="gramStart"/>
      <w:r w:rsidRPr="00C1249E">
        <w:rPr>
          <w:rFonts w:ascii="Cambria" w:hAnsi="Cambria"/>
          <w:color w:val="000000"/>
          <w:sz w:val="14"/>
          <w:szCs w:val="14"/>
        </w:rPr>
        <w:t>…..</w:t>
      </w:r>
      <w:proofErr w:type="gramEnd"/>
    </w:p>
    <w:p w14:paraId="4D2274E7" w14:textId="77777777" w:rsidR="00C1249E" w:rsidRDefault="00C1249E" w:rsidP="00C1249E">
      <w:pPr>
        <w:rPr>
          <w:color w:val="000000"/>
          <w:sz w:val="27"/>
          <w:szCs w:val="27"/>
        </w:rPr>
      </w:pPr>
      <w:proofErr w:type="gramStart"/>
      <w:r w:rsidRPr="00C1249E">
        <w:rPr>
          <w:rFonts w:ascii="Cambria" w:hAnsi="Cambria"/>
          <w:color w:val="000000"/>
          <w:sz w:val="14"/>
          <w:szCs w:val="14"/>
        </w:rPr>
        <w:t>but</w:t>
      </w:r>
      <w:proofErr w:type="gramEnd"/>
      <w:r w:rsidRPr="00C1249E">
        <w:rPr>
          <w:rFonts w:ascii="Cambria" w:hAnsi="Cambria"/>
          <w:color w:val="000000"/>
          <w:sz w:val="14"/>
          <w:szCs w:val="14"/>
        </w:rPr>
        <w:t xml:space="preserve"> </w:t>
      </w:r>
      <w:r w:rsidRPr="00C1249E">
        <w:rPr>
          <w:rFonts w:ascii="Cambria" w:hAnsi="Cambria"/>
          <w:b/>
          <w:bCs/>
          <w:color w:val="000000"/>
          <w:sz w:val="20"/>
          <w:szCs w:val="20"/>
        </w:rPr>
        <w:t>New Jersey faced cost overruns</w:t>
      </w:r>
      <w:r w:rsidRPr="00C1249E">
        <w:rPr>
          <w:rFonts w:ascii="Cambria" w:hAnsi="Cambria"/>
          <w:color w:val="000000"/>
          <w:sz w:val="14"/>
          <w:szCs w:val="14"/>
        </w:rPr>
        <w:t xml:space="preserve"> that in a better system should have been shared with other potential beneficiaries all along the north-eastern corridor. </w:t>
      </w:r>
      <w:r w:rsidRPr="00C1249E">
        <w:rPr>
          <w:rFonts w:ascii="Cambria" w:hAnsi="Cambria"/>
          <w:b/>
          <w:bCs/>
          <w:color w:val="000000"/>
          <w:sz w:val="20"/>
          <w:szCs w:val="20"/>
        </w:rPr>
        <w:t>Regional planning could</w:t>
      </w:r>
      <w:r w:rsidRPr="00C1249E">
        <w:rPr>
          <w:rFonts w:ascii="Cambria" w:hAnsi="Cambria"/>
          <w:color w:val="000000"/>
          <w:sz w:val="14"/>
          <w:szCs w:val="14"/>
        </w:rPr>
        <w:t xml:space="preserve"> help to </w:t>
      </w:r>
      <w:r w:rsidRPr="00C1249E">
        <w:rPr>
          <w:rFonts w:ascii="Cambria" w:hAnsi="Cambria"/>
          <w:b/>
          <w:bCs/>
          <w:color w:val="000000"/>
          <w:sz w:val="20"/>
          <w:szCs w:val="20"/>
        </w:rPr>
        <w:t>avoid problems like this.</w:t>
      </w:r>
      <w:r>
        <w:rPr>
          <w:color w:val="000000"/>
          <w:sz w:val="27"/>
          <w:szCs w:val="27"/>
        </w:rPr>
        <w:br/>
      </w:r>
    </w:p>
    <w:p w14:paraId="3DEBA353" w14:textId="77777777" w:rsidR="00C1249E" w:rsidRDefault="00C1249E" w:rsidP="00C1249E"/>
    <w:p w14:paraId="13E58617" w14:textId="77777777" w:rsidR="00C1249E" w:rsidRPr="00C1249E" w:rsidRDefault="00C1249E" w:rsidP="00C1249E"/>
    <w:sectPr w:rsidR="00C1249E" w:rsidRPr="00C1249E" w:rsidSect="00EE2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181FB9"/>
    <w:multiLevelType w:val="hybridMultilevel"/>
    <w:tmpl w:val="139C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8B"/>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3822"/>
    <w:rsid w:val="006D5405"/>
    <w:rsid w:val="006D54A3"/>
    <w:rsid w:val="006D5625"/>
    <w:rsid w:val="006D67DC"/>
    <w:rsid w:val="006D6919"/>
    <w:rsid w:val="006D6B48"/>
    <w:rsid w:val="006E0720"/>
    <w:rsid w:val="006E35ED"/>
    <w:rsid w:val="006E3F33"/>
    <w:rsid w:val="006E76D3"/>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33CF"/>
    <w:rsid w:val="00B63EF9"/>
    <w:rsid w:val="00B65245"/>
    <w:rsid w:val="00B6531A"/>
    <w:rsid w:val="00B732C8"/>
    <w:rsid w:val="00B75F25"/>
    <w:rsid w:val="00B77B3B"/>
    <w:rsid w:val="00B824E1"/>
    <w:rsid w:val="00B82683"/>
    <w:rsid w:val="00B82DB3"/>
    <w:rsid w:val="00B8350A"/>
    <w:rsid w:val="00B8475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1249E"/>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C77AA"/>
    <w:rsid w:val="00ED4438"/>
    <w:rsid w:val="00EE0791"/>
    <w:rsid w:val="00EE12C1"/>
    <w:rsid w:val="00EE228B"/>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5410"/>
    <w:rsid w:val="00FC6D2E"/>
    <w:rsid w:val="00FD12D3"/>
    <w:rsid w:val="00FD1567"/>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8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49E"/>
    <w:rPr>
      <w:rFonts w:ascii="Calibri" w:hAnsi="Calibri"/>
      <w:sz w:val="22"/>
    </w:rPr>
  </w:style>
  <w:style w:type="paragraph" w:styleId="Heading1">
    <w:name w:val="heading 1"/>
    <w:aliases w:val="Pocket"/>
    <w:basedOn w:val="Normal"/>
    <w:next w:val="Normal"/>
    <w:link w:val="Heading1Char"/>
    <w:uiPriority w:val="9"/>
    <w:qFormat/>
    <w:rsid w:val="00C124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124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124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12,small space,TAG,No Spacing2111,No Spacing4,No Spacing5,tags,No Spacing1111,Ch,No Spacing11111,No Spacing21"/>
    <w:basedOn w:val="Normal"/>
    <w:next w:val="Normal"/>
    <w:link w:val="Heading4Char"/>
    <w:uiPriority w:val="9"/>
    <w:unhideWhenUsed/>
    <w:qFormat/>
    <w:rsid w:val="00C124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124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249E"/>
  </w:style>
  <w:style w:type="character" w:customStyle="1" w:styleId="Heading1Char">
    <w:name w:val="Heading 1 Char"/>
    <w:aliases w:val="Pocket Char"/>
    <w:basedOn w:val="DefaultParagraphFont"/>
    <w:link w:val="Heading1"/>
    <w:uiPriority w:val="9"/>
    <w:rsid w:val="00C1249E"/>
    <w:rPr>
      <w:rFonts w:asciiTheme="majorHAnsi" w:eastAsiaTheme="majorEastAsia" w:hAnsiTheme="majorHAnsi" w:cstheme="majorBidi"/>
      <w:b/>
      <w:bCs/>
      <w:sz w:val="52"/>
      <w:szCs w:val="52"/>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12 Char,small space Char,TAG Char,No Spacing4 Char"/>
    <w:basedOn w:val="DefaultParagraphFont"/>
    <w:link w:val="Heading4"/>
    <w:uiPriority w:val="9"/>
    <w:rsid w:val="00C1249E"/>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uiPriority w:val="7"/>
    <w:qFormat/>
    <w:rsid w:val="00C1249E"/>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1249E"/>
    <w:rPr>
      <w:b/>
      <w:sz w:val="26"/>
      <w:u w:val="non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
    <w:basedOn w:val="DefaultParagraphFont"/>
    <w:uiPriority w:val="1"/>
    <w:qFormat/>
    <w:rsid w:val="00C1249E"/>
    <w:rPr>
      <w:b/>
      <w:sz w:val="22"/>
      <w:u w:val="single"/>
    </w:rPr>
  </w:style>
  <w:style w:type="character" w:styleId="Hyperlink">
    <w:name w:val="Hyperlink"/>
    <w:aliases w:val="heading 1 (block title),Card Text,Important,Read,Internet Link"/>
    <w:basedOn w:val="DefaultParagraphFont"/>
    <w:uiPriority w:val="99"/>
    <w:unhideWhenUsed/>
    <w:rsid w:val="00C1249E"/>
    <w:rPr>
      <w:color w:val="0000FF" w:themeColor="hyperlink"/>
      <w:u w:val="single"/>
    </w:rPr>
  </w:style>
  <w:style w:type="character" w:customStyle="1" w:styleId="st">
    <w:name w:val="st"/>
    <w:basedOn w:val="DefaultParagraphFont"/>
    <w:rsid w:val="00EE228B"/>
  </w:style>
  <w:style w:type="paragraph" w:styleId="DocumentMap">
    <w:name w:val="Document Map"/>
    <w:basedOn w:val="Normal"/>
    <w:link w:val="DocumentMapChar"/>
    <w:uiPriority w:val="99"/>
    <w:semiHidden/>
    <w:unhideWhenUsed/>
    <w:rsid w:val="00C1249E"/>
    <w:rPr>
      <w:rFonts w:ascii="Lucida Grande" w:hAnsi="Lucida Grande" w:cs="Lucida Grande"/>
    </w:rPr>
  </w:style>
  <w:style w:type="character" w:customStyle="1" w:styleId="DocumentMapChar">
    <w:name w:val="Document Map Char"/>
    <w:basedOn w:val="DefaultParagraphFont"/>
    <w:link w:val="DocumentMap"/>
    <w:uiPriority w:val="99"/>
    <w:semiHidden/>
    <w:rsid w:val="00C1249E"/>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C124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1249E"/>
    <w:rPr>
      <w:rFonts w:asciiTheme="majorHAnsi" w:eastAsiaTheme="majorEastAsia" w:hAnsiTheme="majorHAnsi" w:cstheme="majorBidi"/>
      <w:b/>
      <w:bCs/>
      <w:sz w:val="32"/>
      <w:u w:val="single"/>
    </w:rPr>
  </w:style>
  <w:style w:type="paragraph" w:styleId="NoSpacing">
    <w:name w:val="No Spacing"/>
    <w:uiPriority w:val="1"/>
    <w:rsid w:val="00C1249E"/>
  </w:style>
  <w:style w:type="paragraph" w:styleId="ListParagraph">
    <w:name w:val="List Paragraph"/>
    <w:basedOn w:val="Normal"/>
    <w:uiPriority w:val="34"/>
    <w:rsid w:val="00C1249E"/>
    <w:pPr>
      <w:ind w:left="720"/>
      <w:contextualSpacing/>
    </w:pPr>
  </w:style>
  <w:style w:type="paragraph" w:styleId="Header">
    <w:name w:val="header"/>
    <w:basedOn w:val="Normal"/>
    <w:link w:val="HeaderChar"/>
    <w:uiPriority w:val="99"/>
    <w:unhideWhenUsed/>
    <w:rsid w:val="00C1249E"/>
    <w:pPr>
      <w:tabs>
        <w:tab w:val="center" w:pos="4320"/>
        <w:tab w:val="right" w:pos="8640"/>
      </w:tabs>
    </w:pPr>
  </w:style>
  <w:style w:type="character" w:customStyle="1" w:styleId="HeaderChar">
    <w:name w:val="Header Char"/>
    <w:basedOn w:val="DefaultParagraphFont"/>
    <w:link w:val="Header"/>
    <w:uiPriority w:val="99"/>
    <w:rsid w:val="00C1249E"/>
    <w:rPr>
      <w:rFonts w:ascii="Calibri" w:hAnsi="Calibri"/>
      <w:sz w:val="22"/>
    </w:rPr>
  </w:style>
  <w:style w:type="paragraph" w:styleId="Footer">
    <w:name w:val="footer"/>
    <w:basedOn w:val="Normal"/>
    <w:link w:val="FooterChar"/>
    <w:uiPriority w:val="99"/>
    <w:unhideWhenUsed/>
    <w:rsid w:val="00C1249E"/>
    <w:pPr>
      <w:tabs>
        <w:tab w:val="center" w:pos="4320"/>
        <w:tab w:val="right" w:pos="8640"/>
      </w:tabs>
    </w:pPr>
  </w:style>
  <w:style w:type="character" w:customStyle="1" w:styleId="FooterChar">
    <w:name w:val="Footer Char"/>
    <w:basedOn w:val="DefaultParagraphFont"/>
    <w:link w:val="Footer"/>
    <w:uiPriority w:val="99"/>
    <w:rsid w:val="00C1249E"/>
    <w:rPr>
      <w:rFonts w:ascii="Calibri" w:hAnsi="Calibri"/>
      <w:sz w:val="22"/>
    </w:rPr>
  </w:style>
  <w:style w:type="character" w:styleId="PageNumber">
    <w:name w:val="page number"/>
    <w:basedOn w:val="DefaultParagraphFont"/>
    <w:uiPriority w:val="99"/>
    <w:semiHidden/>
    <w:unhideWhenUsed/>
    <w:rsid w:val="00C124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49E"/>
    <w:rPr>
      <w:rFonts w:ascii="Calibri" w:hAnsi="Calibri"/>
      <w:sz w:val="22"/>
    </w:rPr>
  </w:style>
  <w:style w:type="paragraph" w:styleId="Heading1">
    <w:name w:val="heading 1"/>
    <w:aliases w:val="Pocket"/>
    <w:basedOn w:val="Normal"/>
    <w:next w:val="Normal"/>
    <w:link w:val="Heading1Char"/>
    <w:uiPriority w:val="9"/>
    <w:qFormat/>
    <w:rsid w:val="00C124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124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124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12,small space,TAG,No Spacing2111,No Spacing4,No Spacing5,tags,No Spacing1111,Ch,No Spacing11111,No Spacing21"/>
    <w:basedOn w:val="Normal"/>
    <w:next w:val="Normal"/>
    <w:link w:val="Heading4Char"/>
    <w:uiPriority w:val="9"/>
    <w:unhideWhenUsed/>
    <w:qFormat/>
    <w:rsid w:val="00C124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124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249E"/>
  </w:style>
  <w:style w:type="character" w:customStyle="1" w:styleId="Heading1Char">
    <w:name w:val="Heading 1 Char"/>
    <w:aliases w:val="Pocket Char"/>
    <w:basedOn w:val="DefaultParagraphFont"/>
    <w:link w:val="Heading1"/>
    <w:uiPriority w:val="9"/>
    <w:rsid w:val="00C1249E"/>
    <w:rPr>
      <w:rFonts w:asciiTheme="majorHAnsi" w:eastAsiaTheme="majorEastAsia" w:hAnsiTheme="majorHAnsi" w:cstheme="majorBidi"/>
      <w:b/>
      <w:bCs/>
      <w:sz w:val="52"/>
      <w:szCs w:val="52"/>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12 Char,small space Char,TAG Char,No Spacing4 Char"/>
    <w:basedOn w:val="DefaultParagraphFont"/>
    <w:link w:val="Heading4"/>
    <w:uiPriority w:val="9"/>
    <w:rsid w:val="00C1249E"/>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uiPriority w:val="7"/>
    <w:qFormat/>
    <w:rsid w:val="00C1249E"/>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1249E"/>
    <w:rPr>
      <w:b/>
      <w:sz w:val="26"/>
      <w:u w:val="non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
    <w:basedOn w:val="DefaultParagraphFont"/>
    <w:uiPriority w:val="1"/>
    <w:qFormat/>
    <w:rsid w:val="00C1249E"/>
    <w:rPr>
      <w:b/>
      <w:sz w:val="22"/>
      <w:u w:val="single"/>
    </w:rPr>
  </w:style>
  <w:style w:type="character" w:styleId="Hyperlink">
    <w:name w:val="Hyperlink"/>
    <w:aliases w:val="heading 1 (block title),Card Text,Important,Read,Internet Link"/>
    <w:basedOn w:val="DefaultParagraphFont"/>
    <w:uiPriority w:val="99"/>
    <w:unhideWhenUsed/>
    <w:rsid w:val="00C1249E"/>
    <w:rPr>
      <w:color w:val="0000FF" w:themeColor="hyperlink"/>
      <w:u w:val="single"/>
    </w:rPr>
  </w:style>
  <w:style w:type="character" w:customStyle="1" w:styleId="st">
    <w:name w:val="st"/>
    <w:basedOn w:val="DefaultParagraphFont"/>
    <w:rsid w:val="00EE228B"/>
  </w:style>
  <w:style w:type="paragraph" w:styleId="DocumentMap">
    <w:name w:val="Document Map"/>
    <w:basedOn w:val="Normal"/>
    <w:link w:val="DocumentMapChar"/>
    <w:uiPriority w:val="99"/>
    <w:semiHidden/>
    <w:unhideWhenUsed/>
    <w:rsid w:val="00C1249E"/>
    <w:rPr>
      <w:rFonts w:ascii="Lucida Grande" w:hAnsi="Lucida Grande" w:cs="Lucida Grande"/>
    </w:rPr>
  </w:style>
  <w:style w:type="character" w:customStyle="1" w:styleId="DocumentMapChar">
    <w:name w:val="Document Map Char"/>
    <w:basedOn w:val="DefaultParagraphFont"/>
    <w:link w:val="DocumentMap"/>
    <w:uiPriority w:val="99"/>
    <w:semiHidden/>
    <w:rsid w:val="00C1249E"/>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C124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1249E"/>
    <w:rPr>
      <w:rFonts w:asciiTheme="majorHAnsi" w:eastAsiaTheme="majorEastAsia" w:hAnsiTheme="majorHAnsi" w:cstheme="majorBidi"/>
      <w:b/>
      <w:bCs/>
      <w:sz w:val="32"/>
      <w:u w:val="single"/>
    </w:rPr>
  </w:style>
  <w:style w:type="paragraph" w:styleId="NoSpacing">
    <w:name w:val="No Spacing"/>
    <w:uiPriority w:val="1"/>
    <w:rsid w:val="00C1249E"/>
  </w:style>
  <w:style w:type="paragraph" w:styleId="ListParagraph">
    <w:name w:val="List Paragraph"/>
    <w:basedOn w:val="Normal"/>
    <w:uiPriority w:val="34"/>
    <w:rsid w:val="00C1249E"/>
    <w:pPr>
      <w:ind w:left="720"/>
      <w:contextualSpacing/>
    </w:pPr>
  </w:style>
  <w:style w:type="paragraph" w:styleId="Header">
    <w:name w:val="header"/>
    <w:basedOn w:val="Normal"/>
    <w:link w:val="HeaderChar"/>
    <w:uiPriority w:val="99"/>
    <w:unhideWhenUsed/>
    <w:rsid w:val="00C1249E"/>
    <w:pPr>
      <w:tabs>
        <w:tab w:val="center" w:pos="4320"/>
        <w:tab w:val="right" w:pos="8640"/>
      </w:tabs>
    </w:pPr>
  </w:style>
  <w:style w:type="character" w:customStyle="1" w:styleId="HeaderChar">
    <w:name w:val="Header Char"/>
    <w:basedOn w:val="DefaultParagraphFont"/>
    <w:link w:val="Header"/>
    <w:uiPriority w:val="99"/>
    <w:rsid w:val="00C1249E"/>
    <w:rPr>
      <w:rFonts w:ascii="Calibri" w:hAnsi="Calibri"/>
      <w:sz w:val="22"/>
    </w:rPr>
  </w:style>
  <w:style w:type="paragraph" w:styleId="Footer">
    <w:name w:val="footer"/>
    <w:basedOn w:val="Normal"/>
    <w:link w:val="FooterChar"/>
    <w:uiPriority w:val="99"/>
    <w:unhideWhenUsed/>
    <w:rsid w:val="00C1249E"/>
    <w:pPr>
      <w:tabs>
        <w:tab w:val="center" w:pos="4320"/>
        <w:tab w:val="right" w:pos="8640"/>
      </w:tabs>
    </w:pPr>
  </w:style>
  <w:style w:type="character" w:customStyle="1" w:styleId="FooterChar">
    <w:name w:val="Footer Char"/>
    <w:basedOn w:val="DefaultParagraphFont"/>
    <w:link w:val="Footer"/>
    <w:uiPriority w:val="99"/>
    <w:rsid w:val="00C1249E"/>
    <w:rPr>
      <w:rFonts w:ascii="Calibri" w:hAnsi="Calibri"/>
      <w:sz w:val="22"/>
    </w:rPr>
  </w:style>
  <w:style w:type="character" w:styleId="PageNumber">
    <w:name w:val="page number"/>
    <w:basedOn w:val="DefaultParagraphFont"/>
    <w:uiPriority w:val="99"/>
    <w:semiHidden/>
    <w:unhideWhenUsed/>
    <w:rsid w:val="00C12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reuters.com/article/2013/12/07/mexico-reforms-idINL2N0JL0RW20131207" TargetMode="External"/><Relationship Id="rId20" Type="http://schemas.openxmlformats.org/officeDocument/2006/relationships/hyperlink" Target="http://www.eia.gov/pub/oil_gas/natural_gas/feature_articles/2005/offshore/offshore.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americanprogress.org/issues/security/news/2012/11/30/46430/the-united-states-and-mexico-the-path-forward/" TargetMode="External"/><Relationship Id="rId11" Type="http://schemas.openxmlformats.org/officeDocument/2006/relationships/hyperlink" Target="http://www.coha.org/21851/" TargetMode="External"/><Relationship Id="rId12" Type="http://schemas.openxmlformats.org/officeDocument/2006/relationships/hyperlink" Target="http://www.presstv.ir/detail/2013/11/13/334544/global-nuclear-war-likely-if-iran-talks-fail/" TargetMode="External"/><Relationship Id="rId13" Type="http://schemas.openxmlformats.org/officeDocument/2006/relationships/hyperlink" Target="http://www.un.org/apps/news/story.asp?NewsID=46167&amp;Cr=general+debate&amp;Cr1=" TargetMode="External"/><Relationship Id="rId14" Type="http://schemas.openxmlformats.org/officeDocument/2006/relationships/hyperlink" Target="http://www.voanews.com/content/congress-considers-new-iran-sanctions/1804723.html" TargetMode="External"/><Relationship Id="rId15" Type="http://schemas.openxmlformats.org/officeDocument/2006/relationships/hyperlink" Target="http://www.voanews.com/content/congress-considers-new-iran-sanctions/1804723.html" TargetMode="External"/><Relationship Id="rId16" Type="http://schemas.openxmlformats.org/officeDocument/2006/relationships/hyperlink" Target="http://perry.house.gov/media-center/press-releases/us-house-approves-bipartisan-water-infrastructure-bill" TargetMode="External"/><Relationship Id="rId17" Type="http://schemas.openxmlformats.org/officeDocument/2006/relationships/hyperlink" Target="http://perry.house.gov/media-center/press-releases/us-house-approves-bipartisan-water-infrastructure-bill" TargetMode="External"/><Relationship Id="rId18" Type="http://schemas.openxmlformats.org/officeDocument/2006/relationships/hyperlink" Target="http://www.mcclatchydc.com/2013/12/02/210239/congress-returns-from-thanksgiving.html" TargetMode="External"/><Relationship Id="rId19" Type="http://schemas.openxmlformats.org/officeDocument/2006/relationships/hyperlink" Target="http://www.dailynewsegypt.com/2013/11/28/iranian-breakthrough-and-obama-foreign-policy-succes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nkedin.com/company/thomson-reuters_1400?trk=ppro_cprof" TargetMode="External"/><Relationship Id="rId7" Type="http://schemas.openxmlformats.org/officeDocument/2006/relationships/hyperlink" Target="http://in.reuters.com/article/2013/12/07/mexico-reforms-idINL2N0JL0RW20131207" TargetMode="External"/><Relationship Id="rId8" Type="http://schemas.openxmlformats.org/officeDocument/2006/relationships/hyperlink" Target="http://www.linkedin.com/company/thomson-reuters_1400?trk=ppro_cpro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8</Pages>
  <Words>1843</Words>
  <Characters>10507</Characters>
  <Application>Microsoft Macintosh Word</Application>
  <DocSecurity>0</DocSecurity>
  <Lines>87</Lines>
  <Paragraphs>24</Paragraphs>
  <ScaleCrop>false</ScaleCrop>
  <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2013-12-08T00:37:00Z</dcterms:created>
  <dcterms:modified xsi:type="dcterms:W3CDTF">2013-12-08T01:06:00Z</dcterms:modified>
</cp:coreProperties>
</file>