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B2A4F" w14:textId="77777777" w:rsidR="006734DB" w:rsidRPr="00406724" w:rsidRDefault="006734DB" w:rsidP="006734DB">
      <w:pPr>
        <w:pStyle w:val="Heading1"/>
      </w:pPr>
      <w:bookmarkStart w:id="0" w:name="_GoBack"/>
      <w:r w:rsidRPr="00406724">
        <w:t>Case</w:t>
      </w:r>
    </w:p>
    <w:p w14:paraId="2F32F6BC" w14:textId="77777777" w:rsidR="006734DB" w:rsidRPr="00406724" w:rsidRDefault="006734DB" w:rsidP="006734DB"/>
    <w:p w14:paraId="51306290" w14:textId="77777777" w:rsidR="006734DB" w:rsidRPr="00406724" w:rsidRDefault="006734DB" w:rsidP="006734DB"/>
    <w:p w14:paraId="4842071A" w14:textId="77777777" w:rsidR="006734DB" w:rsidRPr="00406724" w:rsidRDefault="006734DB" w:rsidP="006734DB">
      <w:pPr>
        <w:pStyle w:val="Heading3"/>
        <w:jc w:val="left"/>
        <w:rPr>
          <w:rStyle w:val="StyleStyleBold12pt"/>
          <w:b/>
        </w:rPr>
      </w:pPr>
      <w:r w:rsidRPr="00406724">
        <w:rPr>
          <w:rStyle w:val="StyleStyleBold12pt"/>
        </w:rPr>
        <w:lastRenderedPageBreak/>
        <w:t>Lack of Mexican water infrastructure investment in the status quo but Nieto wants to increase by 2018- means Mexico will say yes- US integration is key</w:t>
      </w:r>
    </w:p>
    <w:p w14:paraId="281753A7" w14:textId="77777777" w:rsidR="006734DB" w:rsidRPr="00406724" w:rsidRDefault="006734DB" w:rsidP="006734DB">
      <w:pPr>
        <w:rPr>
          <w:rStyle w:val="StyleStyleBold12pt"/>
        </w:rPr>
      </w:pPr>
      <w:r w:rsidRPr="00406724">
        <w:rPr>
          <w:rStyle w:val="StyleStyleBold12pt"/>
        </w:rPr>
        <w:t>Conan, 9/13</w:t>
      </w:r>
    </w:p>
    <w:p w14:paraId="21F0F407" w14:textId="77777777" w:rsidR="006734DB" w:rsidRPr="00406724" w:rsidRDefault="006734DB" w:rsidP="006734DB">
      <w:r w:rsidRPr="00406724">
        <w:t xml:space="preserve">(Rebecca, Writer for BN Americas, 9/3/13, </w:t>
      </w:r>
      <w:proofErr w:type="spellStart"/>
      <w:r w:rsidRPr="00406724">
        <w:t>BNAmericas</w:t>
      </w:r>
      <w:proofErr w:type="spellEnd"/>
      <w:r w:rsidRPr="00406724">
        <w:t xml:space="preserve">, Mexican </w:t>
      </w:r>
      <w:proofErr w:type="spellStart"/>
      <w:r w:rsidRPr="00406724">
        <w:t>govt</w:t>
      </w:r>
      <w:proofErr w:type="spellEnd"/>
      <w:r w:rsidRPr="00406724">
        <w:t xml:space="preserve"> predicts little progress in water infrastructure construction for 2013, </w:t>
      </w:r>
      <w:hyperlink r:id="rId6" w:history="1">
        <w:r w:rsidRPr="00406724">
          <w:rPr>
            <w:rStyle w:val="Hyperlink"/>
          </w:rPr>
          <w:t>http://www.bnamericas.com/news/waterandwaste/mexican-govt-predicts-little-progress-in-water-infrastructure-construction-for-2013</w:t>
        </w:r>
      </w:hyperlink>
      <w:r w:rsidRPr="00406724">
        <w:t>, Accessed: 11/11/13, LPS.)</w:t>
      </w:r>
    </w:p>
    <w:p w14:paraId="33CE7986" w14:textId="77777777" w:rsidR="006734DB" w:rsidRPr="00406724" w:rsidRDefault="006734DB" w:rsidP="006734DB">
      <w:pPr>
        <w:rPr>
          <w:rStyle w:val="StyleStyleBold12pt"/>
          <w:b w:val="0"/>
          <w:szCs w:val="22"/>
        </w:rPr>
      </w:pPr>
    </w:p>
    <w:p w14:paraId="1318E060" w14:textId="77777777" w:rsidR="006734DB" w:rsidRPr="00406724" w:rsidRDefault="006734DB" w:rsidP="006734DB">
      <w:r w:rsidRPr="00406724">
        <w:rPr>
          <w:rStyle w:val="StyleBoldUnderline"/>
        </w:rPr>
        <w:t xml:space="preserve">This year will see very little progress in increasing potable water, sanitation and wastewater treatment </w:t>
      </w:r>
      <w:proofErr w:type="spellStart"/>
      <w:r w:rsidRPr="00406724">
        <w:rPr>
          <w:rStyle w:val="StyleBoldUnderline"/>
        </w:rPr>
        <w:t>coverages</w:t>
      </w:r>
      <w:proofErr w:type="spellEnd"/>
      <w:r w:rsidRPr="00406724">
        <w:rPr>
          <w:rStyle w:val="StyleBoldUnderline"/>
        </w:rPr>
        <w:t xml:space="preserve"> in Mexico,</w:t>
      </w:r>
      <w:r w:rsidRPr="00406724">
        <w:t xml:space="preserve"> </w:t>
      </w:r>
      <w:r w:rsidRPr="00406724">
        <w:rPr>
          <w:rStyle w:val="StyleBoldUnderline"/>
        </w:rPr>
        <w:t>according to the government's first annual report.</w:t>
      </w:r>
    </w:p>
    <w:p w14:paraId="3C647C6C" w14:textId="77777777" w:rsidR="006734DB" w:rsidRPr="00406724" w:rsidRDefault="006734DB" w:rsidP="006734DB">
      <w:proofErr w:type="gramStart"/>
      <w:r w:rsidRPr="00406724">
        <w:t>……</w:t>
      </w:r>
      <w:proofErr w:type="gramEnd"/>
    </w:p>
    <w:p w14:paraId="760601E4" w14:textId="77777777" w:rsidR="006734DB" w:rsidRPr="00406724" w:rsidRDefault="006734DB" w:rsidP="006734DB">
      <w:r w:rsidRPr="00406724">
        <w:t xml:space="preserve">, </w:t>
      </w:r>
      <w:hyperlink r:id="rId7" w:history="1">
        <w:proofErr w:type="gramStart"/>
        <w:r w:rsidRPr="00406724">
          <w:t>previously</w:t>
        </w:r>
        <w:proofErr w:type="gramEnd"/>
        <w:r w:rsidRPr="00406724">
          <w:t xml:space="preserve"> told </w:t>
        </w:r>
        <w:proofErr w:type="spellStart"/>
        <w:r w:rsidRPr="00406724">
          <w:t>BNamericas</w:t>
        </w:r>
        <w:proofErr w:type="spellEnd"/>
      </w:hyperlink>
      <w:r w:rsidRPr="00406724">
        <w:t xml:space="preserve"> that the government plans to invest an annual average of 42bn pesos in water infrastructure.</w:t>
      </w:r>
    </w:p>
    <w:p w14:paraId="5F836CAE" w14:textId="77777777" w:rsidR="006734DB" w:rsidRPr="00406724" w:rsidRDefault="006734DB" w:rsidP="006734DB"/>
    <w:p w14:paraId="4FED3BEE" w14:textId="77777777" w:rsidR="006734DB" w:rsidRPr="00406724" w:rsidRDefault="006734DB" w:rsidP="006734DB">
      <w:pPr>
        <w:pStyle w:val="Heading1"/>
      </w:pPr>
      <w:r w:rsidRPr="00406724">
        <w:t>Economic Engagement</w:t>
      </w:r>
    </w:p>
    <w:p w14:paraId="5B2108CE" w14:textId="77777777" w:rsidR="006734DB" w:rsidRPr="00406724" w:rsidRDefault="006734DB" w:rsidP="006734DB">
      <w:pPr>
        <w:pStyle w:val="Heading4"/>
      </w:pPr>
      <w:r w:rsidRPr="00406724">
        <w:t>A. Counter Interpretation</w:t>
      </w:r>
      <w:proofErr w:type="gramStart"/>
      <w:r w:rsidRPr="00406724">
        <w:t>;</w:t>
      </w:r>
      <w:proofErr w:type="gramEnd"/>
      <w:r w:rsidRPr="00406724">
        <w:t xml:space="preserve"> Economic engagement includes infrastructure development and technical assistance.</w:t>
      </w:r>
    </w:p>
    <w:p w14:paraId="1D5B9D88" w14:textId="77777777" w:rsidR="006734DB" w:rsidRPr="00406724" w:rsidRDefault="006734DB" w:rsidP="006734DB">
      <w:r w:rsidRPr="00406724">
        <w:rPr>
          <w:rStyle w:val="StyleStyleBold12pt"/>
        </w:rPr>
        <w:t>Daily News 7</w:t>
      </w:r>
      <w:r w:rsidRPr="00406724">
        <w:t xml:space="preserve"> </w:t>
      </w:r>
    </w:p>
    <w:p w14:paraId="5EB723F3" w14:textId="77777777" w:rsidR="006734DB" w:rsidRPr="00406724" w:rsidRDefault="006734DB" w:rsidP="006734DB">
      <w:r w:rsidRPr="00406724">
        <w:t xml:space="preserve">("India attaches highest importance to Lankan ties," 1/26, </w:t>
      </w:r>
      <w:hyperlink r:id="rId8" w:history="1">
        <w:r w:rsidRPr="00406724">
          <w:rPr>
            <w:rStyle w:val="Hyperlink"/>
          </w:rPr>
          <w:t>http://www.dailynews.lk/2007/01/26/news33.asp</w:t>
        </w:r>
      </w:hyperlink>
      <w:r w:rsidRPr="00406724">
        <w:t xml:space="preserve"> Accessed 7/7/13)</w:t>
      </w:r>
    </w:p>
    <w:p w14:paraId="32EB0E4D" w14:textId="77777777" w:rsidR="006734DB" w:rsidRPr="00406724" w:rsidRDefault="006734DB" w:rsidP="006734DB"/>
    <w:p w14:paraId="7E905E76" w14:textId="77777777" w:rsidR="006734DB" w:rsidRPr="00406724" w:rsidRDefault="006734DB" w:rsidP="006734DB">
      <w:r w:rsidRPr="00406724">
        <w:t xml:space="preserve">Bilateral economic and commercial relations between India and Sri Lanka are multi-faceted. The wide swath of our </w:t>
      </w:r>
      <w:r w:rsidRPr="00406724">
        <w:rPr>
          <w:rStyle w:val="StyleBoldUnderline"/>
        </w:rPr>
        <w:t>economic engagement includes</w:t>
      </w:r>
      <w:r w:rsidRPr="00406724">
        <w:t xml:space="preserve"> buoyant trade, investments, services, </w:t>
      </w:r>
      <w:r w:rsidRPr="00406724">
        <w:rPr>
          <w:rStyle w:val="StyleBoldUnderline"/>
        </w:rPr>
        <w:t xml:space="preserve">infrastructure development, </w:t>
      </w:r>
      <w:r w:rsidRPr="00406724">
        <w:t>technical training and extension of lines of credit.</w:t>
      </w:r>
    </w:p>
    <w:p w14:paraId="0384C171" w14:textId="77777777" w:rsidR="006734DB" w:rsidRPr="00406724" w:rsidRDefault="006734DB" w:rsidP="006734DB"/>
    <w:p w14:paraId="16FDC72C" w14:textId="77777777" w:rsidR="006734DB" w:rsidRPr="00406724" w:rsidRDefault="007243E3" w:rsidP="006734DB">
      <w:pPr>
        <w:pStyle w:val="Heading1"/>
        <w:rPr>
          <w:rFonts w:ascii="Calibri" w:hAnsi="Calibri"/>
        </w:rPr>
      </w:pPr>
      <w:proofErr w:type="spellStart"/>
      <w:r w:rsidRPr="00406724">
        <w:rPr>
          <w:rFonts w:ascii="Calibri" w:hAnsi="Calibri"/>
        </w:rPr>
        <w:t>Dev</w:t>
      </w:r>
      <w:proofErr w:type="spellEnd"/>
      <w:r w:rsidRPr="00406724">
        <w:rPr>
          <w:rFonts w:ascii="Calibri" w:hAnsi="Calibri"/>
        </w:rPr>
        <w:t xml:space="preserve"> K</w:t>
      </w:r>
    </w:p>
    <w:p w14:paraId="20CEA287" w14:textId="77777777" w:rsidR="006734DB" w:rsidRPr="00406724" w:rsidRDefault="006734DB" w:rsidP="006734DB"/>
    <w:p w14:paraId="323DC9B8" w14:textId="77777777" w:rsidR="006734DB" w:rsidRPr="00406724" w:rsidRDefault="006734DB" w:rsidP="006734DB">
      <w:pPr>
        <w:rPr>
          <w:rStyle w:val="StyleStyleBold12pt"/>
        </w:rPr>
      </w:pPr>
      <w:r w:rsidRPr="00406724">
        <w:rPr>
          <w:rStyle w:val="StyleStyleBold12pt"/>
        </w:rPr>
        <w:t>Philosophically analyzing the aff and policy actions are not pragmatic and will lead to stalemate in the impending collapse of civilization- we have a moral obligation to act pragmatically- now is key to act- we’re the only policy that can solve</w:t>
      </w:r>
    </w:p>
    <w:p w14:paraId="077065EC" w14:textId="77777777" w:rsidR="006734DB" w:rsidRPr="00406724" w:rsidRDefault="006734DB" w:rsidP="006734DB">
      <w:pPr>
        <w:rPr>
          <w:rStyle w:val="StyleStyleBold12pt"/>
        </w:rPr>
      </w:pPr>
      <w:r w:rsidRPr="00406724">
        <w:rPr>
          <w:rStyle w:val="StyleStyleBold12pt"/>
        </w:rPr>
        <w:t>Scranton, 11/10</w:t>
      </w:r>
    </w:p>
    <w:p w14:paraId="7E02CC8C" w14:textId="77777777" w:rsidR="006734DB" w:rsidRPr="00406724" w:rsidRDefault="006734DB" w:rsidP="006734DB">
      <w:r w:rsidRPr="00406724">
        <w:t xml:space="preserve">(Roy, Department of English at Princeton University, joined the English Department in 2010. His </w:t>
      </w:r>
      <w:proofErr w:type="spellStart"/>
      <w:r w:rsidRPr="00406724">
        <w:t>interestsinclude</w:t>
      </w:r>
      <w:proofErr w:type="spellEnd"/>
      <w:r w:rsidRPr="00406724">
        <w:t xml:space="preserve"> the literature and cultures of war, 20th-century American literature, and the rhetoric and practice of experimental literature, His scholarship and essays have been published or are forthcoming in Contemporary Literature, Theory &amp; Event, the New York Times, Boston Review, </w:t>
      </w:r>
      <w:proofErr w:type="spellStart"/>
      <w:r w:rsidRPr="00406724">
        <w:t>Bookforum</w:t>
      </w:r>
      <w:proofErr w:type="spellEnd"/>
      <w:r w:rsidRPr="00406724">
        <w:t xml:space="preserve">, and elsewhere. He has also published fiction in Prairie Schooner, Epiphany, and LIT. He is co-editor of </w:t>
      </w:r>
      <w:r w:rsidRPr="00406724">
        <w:fldChar w:fldCharType="begin"/>
      </w:r>
      <w:r w:rsidRPr="00406724">
        <w:instrText xml:space="preserve"> HYPERLINK "http://www.fireandforgetbook.com/" \t "_blank" </w:instrText>
      </w:r>
      <w:r w:rsidRPr="00406724">
        <w:fldChar w:fldCharType="separate"/>
      </w:r>
      <w:r w:rsidRPr="00406724">
        <w:t>Fire and Forget: Short Stories from the Long War</w:t>
      </w:r>
      <w:r w:rsidRPr="00406724">
        <w:fldChar w:fldCharType="end"/>
      </w:r>
      <w:r w:rsidRPr="00406724">
        <w:t xml:space="preserve"> (Da Capo, 2013), an anthology of literary fiction by veterans of Iraq and Afghanistan. 11/10/13, The New York Times, “Learning How to Die in the </w:t>
      </w:r>
      <w:proofErr w:type="spellStart"/>
      <w:r w:rsidRPr="00406724">
        <w:t>Anthropocene</w:t>
      </w:r>
      <w:proofErr w:type="spellEnd"/>
      <w:r w:rsidRPr="00406724">
        <w:t xml:space="preserve">,” </w:t>
      </w:r>
      <w:hyperlink r:id="rId9" w:history="1">
        <w:r w:rsidRPr="00406724">
          <w:rPr>
            <w:rStyle w:val="Hyperlink"/>
          </w:rPr>
          <w:t>http://opinionator.blogs.nytimes.com/2013/11/10/learning-how-to-die-in-the-anthropocene/?_r=1&amp;</w:t>
        </w:r>
      </w:hyperlink>
      <w:r w:rsidRPr="00406724">
        <w:t>, Accessed: 11/13/13, LPS.)</w:t>
      </w:r>
    </w:p>
    <w:p w14:paraId="4C6E1171" w14:textId="77777777" w:rsidR="006734DB" w:rsidRPr="00406724" w:rsidRDefault="006734DB" w:rsidP="006734DB">
      <w:pPr>
        <w:pStyle w:val="ListParagraph"/>
        <w:ind w:left="1080"/>
        <w:rPr>
          <w:rStyle w:val="StyleStyleBold12pt"/>
        </w:rPr>
      </w:pPr>
    </w:p>
    <w:p w14:paraId="359FFC2F" w14:textId="77777777" w:rsidR="006734DB" w:rsidRPr="00406724" w:rsidRDefault="006734DB" w:rsidP="006734DB">
      <w:r w:rsidRPr="00406724">
        <w:t xml:space="preserve">Geological time scales, civilizational collapse and species extinction give rise to profound problems that humanities scholars and academic philosophers, </w:t>
      </w:r>
    </w:p>
    <w:p w14:paraId="559A72A3" w14:textId="77777777" w:rsidR="006734DB" w:rsidRPr="00406724" w:rsidRDefault="006734DB" w:rsidP="006734DB">
      <w:proofErr w:type="gramStart"/>
      <w:r w:rsidRPr="00406724">
        <w:t>……</w:t>
      </w:r>
      <w:proofErr w:type="gramEnd"/>
    </w:p>
    <w:p w14:paraId="212CAFB5" w14:textId="77777777" w:rsidR="006734DB" w:rsidRPr="00406724" w:rsidRDefault="006734DB" w:rsidP="006734DB">
      <w:r w:rsidRPr="00406724">
        <w:t xml:space="preserve">If we want to learn to live in the </w:t>
      </w:r>
      <w:proofErr w:type="spellStart"/>
      <w:r w:rsidRPr="00406724">
        <w:t>Anthropocene</w:t>
      </w:r>
      <w:proofErr w:type="spellEnd"/>
      <w:r w:rsidRPr="00406724">
        <w:t>, we must first learn how to die</w:t>
      </w:r>
      <w:proofErr w:type="gramStart"/>
      <w:r w:rsidRPr="00406724">
        <w:t>.</w:t>
      </w:r>
      <w:r w:rsidRPr="00406724">
        <w:rPr>
          <w:sz w:val="12"/>
        </w:rPr>
        <w:t>¶</w:t>
      </w:r>
      <w:proofErr w:type="gramEnd"/>
      <w:r w:rsidRPr="00406724">
        <w:rPr>
          <w:sz w:val="12"/>
        </w:rPr>
        <w:t xml:space="preserve"> </w:t>
      </w:r>
    </w:p>
    <w:p w14:paraId="4A5D7A16" w14:textId="77777777" w:rsidR="006734DB" w:rsidRPr="00406724" w:rsidRDefault="006734DB" w:rsidP="006734DB"/>
    <w:p w14:paraId="7F2174D5" w14:textId="77777777" w:rsidR="006734DB" w:rsidRPr="00406724" w:rsidRDefault="006734DB" w:rsidP="006734DB"/>
    <w:p w14:paraId="418BFD39" w14:textId="77777777" w:rsidR="006734DB" w:rsidRPr="00406724" w:rsidRDefault="006734DB" w:rsidP="006734DB">
      <w:pPr>
        <w:pStyle w:val="Heading4"/>
        <w:rPr>
          <w:rFonts w:ascii="Calibri" w:hAnsi="Calibri"/>
        </w:rPr>
      </w:pPr>
      <w:proofErr w:type="spellStart"/>
      <w:r w:rsidRPr="00406724">
        <w:rPr>
          <w:rFonts w:ascii="Calibri" w:hAnsi="Calibri"/>
        </w:rPr>
        <w:t>Postdevelopment</w:t>
      </w:r>
      <w:proofErr w:type="spellEnd"/>
      <w:r w:rsidRPr="00406724">
        <w:rPr>
          <w:rFonts w:ascii="Calibri" w:hAnsi="Calibri"/>
        </w:rPr>
        <w:t xml:space="preserve"> fails – ambiguity dooms alternative solvency, modernity and capitalism are inescapable. </w:t>
      </w:r>
    </w:p>
    <w:p w14:paraId="327E58A3" w14:textId="77777777" w:rsidR="006734DB" w:rsidRPr="00406724" w:rsidRDefault="006734DB" w:rsidP="006734DB">
      <w:pPr>
        <w:rPr>
          <w:rStyle w:val="StyleStyleBold12pt"/>
        </w:rPr>
      </w:pPr>
      <w:r w:rsidRPr="00406724">
        <w:rPr>
          <w:rStyle w:val="StyleStyleBold12pt"/>
        </w:rPr>
        <w:t>Fernando, professor of political economy and sustainability development at University of Arizona, 3</w:t>
      </w:r>
    </w:p>
    <w:p w14:paraId="341B3264" w14:textId="77777777" w:rsidR="006734DB" w:rsidRPr="00406724" w:rsidRDefault="006734DB" w:rsidP="006734DB">
      <w:r w:rsidRPr="00406724">
        <w:rPr>
          <w:rStyle w:val="StyleStyleBold12pt"/>
        </w:rPr>
        <w:t>(</w:t>
      </w:r>
      <w:r w:rsidRPr="00406724">
        <w:t>Jude L. Fernando, November 2003, “The Power of Unsustainable Development: What is To be Done?</w:t>
      </w:r>
      <w:proofErr w:type="gramStart"/>
      <w:r w:rsidRPr="00406724">
        <w:t>”,</w:t>
      </w:r>
      <w:proofErr w:type="gramEnd"/>
      <w:r w:rsidRPr="00406724">
        <w:t xml:space="preserve"> accessed 7/10/13, </w:t>
      </w:r>
      <w:hyperlink r:id="rId10" w:history="1">
        <w:r w:rsidRPr="00406724">
          <w:t>http://www.jstor.org/stable/pdfplus/3658543.pdf</w:t>
        </w:r>
      </w:hyperlink>
      <w:r w:rsidRPr="00406724">
        <w:t>, ST)</w:t>
      </w:r>
    </w:p>
    <w:p w14:paraId="1269039E" w14:textId="77777777" w:rsidR="006734DB" w:rsidRPr="00406724" w:rsidRDefault="006734DB" w:rsidP="006734DB">
      <w:pPr>
        <w:rPr>
          <w:rStyle w:val="StyleBoldUnderline"/>
        </w:rPr>
      </w:pPr>
      <w:r w:rsidRPr="00406724">
        <w:rPr>
          <w:rStyle w:val="StyleBoldUnderline"/>
        </w:rPr>
        <w:t>The idea of sustainability entered the discourse of development at the same time as what is known as the "</w:t>
      </w:r>
      <w:proofErr w:type="spellStart"/>
      <w:r w:rsidRPr="00406724">
        <w:rPr>
          <w:rStyle w:val="StyleBoldUnderline"/>
        </w:rPr>
        <w:t>postdevelopmentalist</w:t>
      </w:r>
      <w:proofErr w:type="spellEnd"/>
      <w:r w:rsidRPr="00406724">
        <w:rPr>
          <w:rStyle w:val="StyleBoldUnderline"/>
        </w:rPr>
        <w:t>" turn in thinking on development</w:t>
      </w:r>
      <w:r w:rsidRPr="00406724">
        <w:rPr>
          <w:sz w:val="16"/>
          <w:szCs w:val="16"/>
        </w:rPr>
        <w:t xml:space="preserve"> generally. </w:t>
      </w:r>
    </w:p>
    <w:p w14:paraId="61BC7D58" w14:textId="77777777" w:rsidR="006734DB" w:rsidRPr="00406724" w:rsidRDefault="006734DB" w:rsidP="006734DB">
      <w:pPr>
        <w:rPr>
          <w:rStyle w:val="StyleBoldUnderline"/>
        </w:rPr>
      </w:pPr>
      <w:proofErr w:type="gramStart"/>
      <w:r w:rsidRPr="00406724">
        <w:rPr>
          <w:rStyle w:val="StyleBoldUnderline"/>
        </w:rPr>
        <w:t>……</w:t>
      </w:r>
      <w:proofErr w:type="gramEnd"/>
    </w:p>
    <w:p w14:paraId="1721749C" w14:textId="77777777" w:rsidR="006734DB" w:rsidRPr="00406724" w:rsidRDefault="006734DB" w:rsidP="006734DB">
      <w:pPr>
        <w:rPr>
          <w:rStyle w:val="StyleBoldUnderline"/>
        </w:rPr>
      </w:pPr>
      <w:proofErr w:type="gramStart"/>
      <w:r w:rsidRPr="00406724">
        <w:rPr>
          <w:rStyle w:val="StyleBoldUnderline"/>
        </w:rPr>
        <w:t>sustainable</w:t>
      </w:r>
      <w:proofErr w:type="gramEnd"/>
      <w:r w:rsidRPr="00406724">
        <w:rPr>
          <w:rStyle w:val="StyleBoldUnderline"/>
        </w:rPr>
        <w:t xml:space="preserve"> development should be predicated on a sound theory of social change-one that takes into account what it is and what it ought to be for a sustainable world order.</w:t>
      </w:r>
    </w:p>
    <w:p w14:paraId="79833DC4" w14:textId="77777777" w:rsidR="006734DB" w:rsidRPr="00406724" w:rsidRDefault="006734DB" w:rsidP="006734DB"/>
    <w:p w14:paraId="3AE571C7" w14:textId="77777777" w:rsidR="006734DB" w:rsidRPr="00406724" w:rsidRDefault="006734DB" w:rsidP="006734DB">
      <w:pPr>
        <w:pStyle w:val="Heading4"/>
        <w:rPr>
          <w:rFonts w:ascii="Calibri" w:hAnsi="Calibri"/>
        </w:rPr>
      </w:pPr>
      <w:r w:rsidRPr="00406724">
        <w:rPr>
          <w:rFonts w:ascii="Calibri" w:hAnsi="Calibri"/>
        </w:rPr>
        <w:t>Discourse doesn’t shape reality</w:t>
      </w:r>
    </w:p>
    <w:p w14:paraId="0F4AB696" w14:textId="77777777" w:rsidR="006734DB" w:rsidRPr="00406724" w:rsidRDefault="006734DB" w:rsidP="006734DB">
      <w:proofErr w:type="spellStart"/>
      <w:r w:rsidRPr="00406724">
        <w:rPr>
          <w:rStyle w:val="StyleStyleBold12pt"/>
        </w:rPr>
        <w:t>Roskoski</w:t>
      </w:r>
      <w:proofErr w:type="spellEnd"/>
      <w:r w:rsidRPr="00406724">
        <w:rPr>
          <w:rStyle w:val="StyleStyleBold12pt"/>
        </w:rPr>
        <w:t xml:space="preserve"> and Peabody</w:t>
      </w:r>
      <w:r w:rsidRPr="00406724">
        <w:t>, Asst. General Counsel at Latham &amp; Watkins,</w:t>
      </w:r>
      <w:r w:rsidRPr="00406724">
        <w:rPr>
          <w:rStyle w:val="StyleStyleBold12pt"/>
        </w:rPr>
        <w:t xml:space="preserve"> 94</w:t>
      </w:r>
    </w:p>
    <w:p w14:paraId="404B636C" w14:textId="77777777" w:rsidR="006734DB" w:rsidRPr="00406724" w:rsidRDefault="006734DB" w:rsidP="006734DB">
      <w:r w:rsidRPr="00406724">
        <w:t xml:space="preserve">(Matthew, Joe, 26 Oct 1994, Florida State University, “A Linguistic and Philosophical Critique of Language ‘Arguments’”, </w:t>
      </w:r>
      <w:hyperlink r:id="rId11" w:history="1">
        <w:r w:rsidRPr="00406724">
          <w:t>http://debate.uvm.edu/Library/DebateTheoryLibrary/Roskoski&amp;Peabody-LangCritiques</w:t>
        </w:r>
      </w:hyperlink>
      <w:r w:rsidRPr="00406724">
        <w:t>, RJ)</w:t>
      </w:r>
    </w:p>
    <w:p w14:paraId="2731F24A" w14:textId="77777777" w:rsidR="006734DB" w:rsidRPr="00406724" w:rsidRDefault="006734DB" w:rsidP="006734DB">
      <w:r w:rsidRPr="00406724">
        <w:t xml:space="preserve">Initially, it is important to note </w:t>
      </w:r>
      <w:r w:rsidRPr="00406724">
        <w:rPr>
          <w:rStyle w:val="StyleBoldUnderline"/>
        </w:rPr>
        <w:t>that the Sapir-Whorf hypothesis does not intrinsically deserve presumption</w:t>
      </w:r>
    </w:p>
    <w:p w14:paraId="4228C25F" w14:textId="77777777" w:rsidR="006734DB" w:rsidRPr="00406724" w:rsidRDefault="006734DB" w:rsidP="006734DB">
      <w:proofErr w:type="gramStart"/>
      <w:r w:rsidRPr="00406724">
        <w:t>……</w:t>
      </w:r>
      <w:proofErr w:type="gramEnd"/>
    </w:p>
    <w:p w14:paraId="30B586E9" w14:textId="77777777" w:rsidR="006734DB" w:rsidRPr="00406724" w:rsidRDefault="006734DB" w:rsidP="006734DB">
      <w:r w:rsidRPr="00406724">
        <w:rPr>
          <w:rStyle w:val="StyleBoldUnderline"/>
        </w:rPr>
        <w:t>The prevalence of such multiple meanings in a debate context is demonstrated with every new topicality debate, where debaters spend entire rounds quibbling over multiple interpretations of a few</w:t>
      </w:r>
      <w:r w:rsidRPr="00406724">
        <w:t xml:space="preserve"> </w:t>
      </w:r>
      <w:r w:rsidRPr="00406724">
        <w:rPr>
          <w:rStyle w:val="StyleBoldUnderline"/>
        </w:rPr>
        <w:t>words</w:t>
      </w:r>
      <w:r w:rsidRPr="00406724">
        <w:t xml:space="preserve">.1 </w:t>
      </w:r>
    </w:p>
    <w:p w14:paraId="3F056EAA" w14:textId="77777777" w:rsidR="006734DB" w:rsidRPr="00406724" w:rsidRDefault="006734DB" w:rsidP="006734DB">
      <w:r w:rsidRPr="00406724">
        <w:t xml:space="preserve"> </w:t>
      </w:r>
    </w:p>
    <w:p w14:paraId="4E733750" w14:textId="77777777" w:rsidR="006734DB" w:rsidRPr="00406724" w:rsidRDefault="006734DB" w:rsidP="006734DB">
      <w:pPr>
        <w:pStyle w:val="Heading4"/>
        <w:rPr>
          <w:rFonts w:ascii="Calibri" w:hAnsi="Calibri"/>
        </w:rPr>
      </w:pPr>
      <w:r w:rsidRPr="00406724">
        <w:rPr>
          <w:rFonts w:ascii="Calibri" w:hAnsi="Calibri"/>
        </w:rPr>
        <w:t>Development is good – better living conditions for the South prove</w:t>
      </w:r>
    </w:p>
    <w:p w14:paraId="351DE3CF" w14:textId="77777777" w:rsidR="006734DB" w:rsidRPr="00406724" w:rsidRDefault="006734DB" w:rsidP="006734DB">
      <w:pPr>
        <w:rPr>
          <w:rStyle w:val="StyleStyleBold12pt"/>
        </w:rPr>
      </w:pPr>
      <w:r w:rsidRPr="00406724">
        <w:rPr>
          <w:rStyle w:val="StyleStyleBold12pt"/>
        </w:rPr>
        <w:t>Simon, University of London Development Geography Professor and Director of the Centre for Developing Areas research, 97</w:t>
      </w:r>
    </w:p>
    <w:p w14:paraId="56B95DAE" w14:textId="77777777" w:rsidR="006734DB" w:rsidRPr="00406724" w:rsidRDefault="006734DB" w:rsidP="006734DB">
      <w:r w:rsidRPr="00406724">
        <w:t>(David, 6/12/97, Swedish Society for Anthropology and Geography, “</w:t>
      </w:r>
      <w:proofErr w:type="spellStart"/>
      <w:r w:rsidRPr="00406724">
        <w:t>Devlopment</w:t>
      </w:r>
      <w:proofErr w:type="spellEnd"/>
      <w:r w:rsidRPr="00406724">
        <w:t xml:space="preserve"> Reconsidered: New Directions in Development Thinking,” p. 185-186, </w:t>
      </w:r>
      <w:hyperlink r:id="rId12" w:history="1">
        <w:r w:rsidRPr="00406724">
          <w:rPr>
            <w:rStyle w:val="Hyperlink"/>
          </w:rPr>
          <w:t>http://www.jstor.org/stable/pdfplus/490357.pdf?acceptTC=true</w:t>
        </w:r>
      </w:hyperlink>
      <w:proofErr w:type="gramStart"/>
      <w:r w:rsidRPr="00406724">
        <w:t xml:space="preserve"> ,</w:t>
      </w:r>
      <w:proofErr w:type="gramEnd"/>
      <w:r w:rsidRPr="00406724">
        <w:t xml:space="preserve"> accessed 7/10/13, IC)</w:t>
      </w:r>
    </w:p>
    <w:p w14:paraId="204BC21E" w14:textId="77777777" w:rsidR="006734DB" w:rsidRPr="00406724" w:rsidRDefault="006734DB" w:rsidP="006734DB">
      <w:pPr>
        <w:rPr>
          <w:sz w:val="16"/>
        </w:rPr>
      </w:pPr>
      <w:r w:rsidRPr="00406724">
        <w:rPr>
          <w:rStyle w:val="StyleBoldUnderline"/>
        </w:rPr>
        <w:t>In assessing the shortcomings</w:t>
      </w:r>
      <w:r w:rsidRPr="00406724">
        <w:rPr>
          <w:sz w:val="16"/>
        </w:rPr>
        <w:t xml:space="preserve"> or failures </w:t>
      </w:r>
      <w:r w:rsidRPr="00406724">
        <w:rPr>
          <w:rStyle w:val="StyleBoldUnderline"/>
        </w:rPr>
        <w:t xml:space="preserve">of </w:t>
      </w:r>
      <w:proofErr w:type="spellStart"/>
      <w:r w:rsidRPr="00406724">
        <w:rPr>
          <w:rStyle w:val="StyleBoldUnderline"/>
        </w:rPr>
        <w:t>devel-opment</w:t>
      </w:r>
      <w:proofErr w:type="spellEnd"/>
      <w:r w:rsidRPr="00406724">
        <w:rPr>
          <w:rStyle w:val="StyleBoldUnderline"/>
        </w:rPr>
        <w:t xml:space="preserve"> initiatives,</w:t>
      </w:r>
      <w:r w:rsidRPr="00406724">
        <w:rPr>
          <w:sz w:val="16"/>
        </w:rPr>
        <w:t xml:space="preserve"> </w:t>
      </w:r>
    </w:p>
    <w:p w14:paraId="1562AD93" w14:textId="77777777" w:rsidR="006734DB" w:rsidRPr="00406724" w:rsidRDefault="006734DB" w:rsidP="006734DB">
      <w:pPr>
        <w:rPr>
          <w:sz w:val="16"/>
        </w:rPr>
      </w:pPr>
      <w:proofErr w:type="gramStart"/>
      <w:r w:rsidRPr="00406724">
        <w:rPr>
          <w:sz w:val="16"/>
        </w:rPr>
        <w:t>……</w:t>
      </w:r>
      <w:proofErr w:type="gramEnd"/>
    </w:p>
    <w:p w14:paraId="05A9AE7B" w14:textId="77777777" w:rsidR="006734DB" w:rsidRPr="00406724" w:rsidRDefault="006734DB" w:rsidP="006734DB">
      <w:pPr>
        <w:rPr>
          <w:sz w:val="16"/>
        </w:rPr>
      </w:pPr>
      <w:r w:rsidRPr="00406724">
        <w:rPr>
          <w:sz w:val="16"/>
        </w:rPr>
        <w:t xml:space="preserve">Two of the most clear-cut ex- </w:t>
      </w:r>
      <w:proofErr w:type="spellStart"/>
      <w:r w:rsidRPr="00406724">
        <w:rPr>
          <w:sz w:val="16"/>
        </w:rPr>
        <w:t>amples</w:t>
      </w:r>
      <w:proofErr w:type="spellEnd"/>
      <w:r w:rsidRPr="00406724">
        <w:rPr>
          <w:sz w:val="16"/>
        </w:rPr>
        <w:t xml:space="preserve"> are Tanzania and Zimbabwe, as even the World Bank now readily acknowledges in its </w:t>
      </w:r>
      <w:proofErr w:type="spellStart"/>
      <w:r w:rsidRPr="00406724">
        <w:rPr>
          <w:sz w:val="16"/>
        </w:rPr>
        <w:t>advo</w:t>
      </w:r>
      <w:proofErr w:type="spellEnd"/>
      <w:r w:rsidRPr="00406724">
        <w:rPr>
          <w:sz w:val="16"/>
        </w:rPr>
        <w:t xml:space="preserve">- </w:t>
      </w:r>
      <w:proofErr w:type="spellStart"/>
      <w:r w:rsidRPr="00406724">
        <w:rPr>
          <w:sz w:val="16"/>
        </w:rPr>
        <w:t>cacy</w:t>
      </w:r>
      <w:proofErr w:type="spellEnd"/>
      <w:r w:rsidRPr="00406724">
        <w:rPr>
          <w:sz w:val="16"/>
        </w:rPr>
        <w:t xml:space="preserve"> of greater attention to the social dimensions of adjustment (e.g. </w:t>
      </w:r>
      <w:proofErr w:type="spellStart"/>
      <w:r w:rsidRPr="00406724">
        <w:rPr>
          <w:sz w:val="16"/>
        </w:rPr>
        <w:t>Cornia</w:t>
      </w:r>
      <w:proofErr w:type="spellEnd"/>
      <w:r w:rsidRPr="00406724">
        <w:rPr>
          <w:sz w:val="16"/>
        </w:rPr>
        <w:t xml:space="preserve"> et al., 1992; Woodward, 1992; Simon et al., 1995; Husain and </w:t>
      </w:r>
      <w:proofErr w:type="spellStart"/>
      <w:r w:rsidRPr="00406724">
        <w:rPr>
          <w:sz w:val="16"/>
        </w:rPr>
        <w:t>Faruqee</w:t>
      </w:r>
      <w:proofErr w:type="spellEnd"/>
      <w:r w:rsidRPr="00406724">
        <w:rPr>
          <w:sz w:val="16"/>
        </w:rPr>
        <w:t>, 1996; UNDP, annual).</w:t>
      </w:r>
    </w:p>
    <w:p w14:paraId="59976280" w14:textId="77777777" w:rsidR="006734DB" w:rsidRPr="00406724" w:rsidRDefault="006734DB" w:rsidP="006734DB"/>
    <w:p w14:paraId="1FAA9CB9" w14:textId="77777777" w:rsidR="006734DB" w:rsidRPr="00406724" w:rsidRDefault="006734DB" w:rsidP="006734DB">
      <w:pPr>
        <w:pStyle w:val="Heading4"/>
        <w:rPr>
          <w:rFonts w:ascii="Calibri" w:hAnsi="Calibri"/>
        </w:rPr>
      </w:pPr>
      <w:r w:rsidRPr="00406724">
        <w:rPr>
          <w:rFonts w:ascii="Calibri" w:hAnsi="Calibri"/>
        </w:rPr>
        <w:t>Alt is worse than access to electricity generated from renewable energy which is good for rural communities in Mexico</w:t>
      </w:r>
    </w:p>
    <w:p w14:paraId="6F4B1EF9" w14:textId="77777777" w:rsidR="006734DB" w:rsidRPr="00406724" w:rsidRDefault="006734DB" w:rsidP="006734DB">
      <w:r w:rsidRPr="00406724">
        <w:t xml:space="preserve">Duncan </w:t>
      </w:r>
      <w:r w:rsidRPr="00406724">
        <w:rPr>
          <w:rStyle w:val="StyleStyleBold12pt"/>
        </w:rPr>
        <w:t>Wood</w:t>
      </w:r>
      <w:r w:rsidRPr="00406724">
        <w:t xml:space="preserve">, May </w:t>
      </w:r>
      <w:r w:rsidRPr="00406724">
        <w:rPr>
          <w:rStyle w:val="StyleStyleBold12pt"/>
        </w:rPr>
        <w:t>2010</w:t>
      </w:r>
      <w:r w:rsidRPr="00406724">
        <w:t xml:space="preserve">, Woodrow Wilson International Center for Scholars, "Environment, Development and Growth: US-Mexico Cooperation in Renewable Energies," </w:t>
      </w:r>
      <w:hyperlink r:id="rId13" w:history="1">
        <w:r w:rsidRPr="00406724">
          <w:rPr>
            <w:rStyle w:val="Hyperlink"/>
          </w:rPr>
          <w:t>http://www.statealliancepartnership.org/resources_files/USMexico_Cooperation_Renewable_Energies.pdf</w:t>
        </w:r>
      </w:hyperlink>
    </w:p>
    <w:p w14:paraId="2FF03862" w14:textId="77777777" w:rsidR="006734DB" w:rsidRPr="00406724" w:rsidRDefault="006734DB" w:rsidP="006734DB"/>
    <w:p w14:paraId="2DAFE03E" w14:textId="77777777" w:rsidR="006734DB" w:rsidRPr="00406724" w:rsidRDefault="006734DB" w:rsidP="006734DB">
      <w:pPr>
        <w:rPr>
          <w:rStyle w:val="StyleBoldUnderline"/>
        </w:rPr>
      </w:pPr>
      <w:r w:rsidRPr="00406724">
        <w:rPr>
          <w:sz w:val="16"/>
        </w:rPr>
        <w:t>Although the second and third of these concerns have been dominant in recent discussions of</w:t>
      </w:r>
      <w:r w:rsidRPr="00406724">
        <w:rPr>
          <w:sz w:val="12"/>
        </w:rPr>
        <w:t>¶</w:t>
      </w:r>
      <w:r w:rsidRPr="00406724">
        <w:rPr>
          <w:sz w:val="16"/>
        </w:rPr>
        <w:t xml:space="preserve"> renewable energy, the first should not be overlooked. In fact it has played a much more important role</w:t>
      </w:r>
      <w:r w:rsidRPr="00406724">
        <w:rPr>
          <w:sz w:val="12"/>
        </w:rPr>
        <w:t>¶</w:t>
      </w:r>
      <w:r w:rsidRPr="00406724">
        <w:rPr>
          <w:sz w:val="16"/>
        </w:rPr>
        <w:t xml:space="preserve"> in the history of</w:t>
      </w:r>
    </w:p>
    <w:p w14:paraId="4F3A7FCB" w14:textId="77777777" w:rsidR="006734DB" w:rsidRPr="00406724" w:rsidRDefault="006734DB" w:rsidP="006734DB">
      <w:pPr>
        <w:rPr>
          <w:rStyle w:val="StyleBoldUnderline"/>
        </w:rPr>
      </w:pPr>
      <w:proofErr w:type="gramStart"/>
      <w:r w:rsidRPr="00406724">
        <w:rPr>
          <w:rStyle w:val="StyleBoldUnderline"/>
        </w:rPr>
        <w:t>…..</w:t>
      </w:r>
      <w:proofErr w:type="gramEnd"/>
    </w:p>
    <w:p w14:paraId="12455D59" w14:textId="77777777" w:rsidR="006734DB" w:rsidRPr="00406724" w:rsidRDefault="006734DB" w:rsidP="006734DB">
      <w:proofErr w:type="gramStart"/>
      <w:r w:rsidRPr="00406724">
        <w:rPr>
          <w:sz w:val="16"/>
        </w:rPr>
        <w:t>and</w:t>
      </w:r>
      <w:proofErr w:type="gramEnd"/>
      <w:r w:rsidRPr="00406724">
        <w:rPr>
          <w:sz w:val="12"/>
        </w:rPr>
        <w:t>¶</w:t>
      </w:r>
      <w:r w:rsidRPr="00406724">
        <w:rPr>
          <w:sz w:val="16"/>
        </w:rPr>
        <w:t xml:space="preserve"> allows the farmer to think beyond the mere harvest of produce to products that have a higher degree of</w:t>
      </w:r>
      <w:r w:rsidRPr="00406724">
        <w:rPr>
          <w:sz w:val="12"/>
        </w:rPr>
        <w:t>¶</w:t>
      </w:r>
      <w:r w:rsidRPr="00406724">
        <w:rPr>
          <w:sz w:val="16"/>
        </w:rPr>
        <w:t xml:space="preserve"> value added</w:t>
      </w:r>
    </w:p>
    <w:p w14:paraId="0A1AE791" w14:textId="77777777" w:rsidR="006734DB" w:rsidRPr="00406724" w:rsidRDefault="007243E3" w:rsidP="006734DB">
      <w:pPr>
        <w:pStyle w:val="Heading1"/>
      </w:pPr>
      <w:r w:rsidRPr="00406724">
        <w:t xml:space="preserve">Nieto Talks </w:t>
      </w:r>
      <w:r w:rsidR="006734DB" w:rsidRPr="00406724">
        <w:t>CP</w:t>
      </w:r>
    </w:p>
    <w:p w14:paraId="45325D0C" w14:textId="77777777" w:rsidR="006734DB" w:rsidRPr="00406724" w:rsidRDefault="006734DB" w:rsidP="006734DB">
      <w:pPr>
        <w:pStyle w:val="Heading4"/>
      </w:pPr>
      <w:r w:rsidRPr="00406724">
        <w:t xml:space="preserve">The condition of the CP forecloses open gift exchange and enables the worst forms of violence </w:t>
      </w:r>
    </w:p>
    <w:p w14:paraId="3828781E" w14:textId="77777777" w:rsidR="006734DB" w:rsidRPr="00406724" w:rsidRDefault="006734DB" w:rsidP="006734DB">
      <w:pPr>
        <w:rPr>
          <w:rStyle w:val="StyleStyleBold12pt"/>
        </w:rPr>
      </w:pPr>
      <w:r w:rsidRPr="00406724">
        <w:rPr>
          <w:rStyle w:val="StyleStyleBold12pt"/>
        </w:rPr>
        <w:t xml:space="preserve">Vaughan ‘4  </w:t>
      </w:r>
    </w:p>
    <w:p w14:paraId="0394D9D0" w14:textId="77777777" w:rsidR="006734DB" w:rsidRPr="00406724" w:rsidRDefault="006734DB" w:rsidP="006734DB">
      <w:pPr>
        <w:rPr>
          <w:sz w:val="16"/>
          <w:szCs w:val="32"/>
        </w:rPr>
      </w:pPr>
      <w:r w:rsidRPr="00406724">
        <w:rPr>
          <w:sz w:val="16"/>
        </w:rPr>
        <w:t>(</w:t>
      </w:r>
      <w:proofErr w:type="gramStart"/>
      <w:r w:rsidRPr="00406724">
        <w:rPr>
          <w:sz w:val="16"/>
          <w:szCs w:val="32"/>
        </w:rPr>
        <w:t>Genevieve</w:t>
      </w:r>
      <w:r w:rsidRPr="00406724">
        <w:rPr>
          <w:sz w:val="16"/>
        </w:rPr>
        <w:t xml:space="preserve"> ,</w:t>
      </w:r>
      <w:proofErr w:type="gramEnd"/>
      <w:r w:rsidRPr="00406724">
        <w:rPr>
          <w:sz w:val="16"/>
        </w:rPr>
        <w:t xml:space="preserve"> “A radically different world is possible” </w:t>
      </w:r>
      <w:hyperlink r:id="rId14" w:history="1">
        <w:r w:rsidRPr="00406724">
          <w:rPr>
            <w:rStyle w:val="Hyperlink"/>
            <w:sz w:val="16"/>
          </w:rPr>
          <w:t>http://www.gifteconomyconference.com/pages/confstate.html</w:t>
        </w:r>
      </w:hyperlink>
      <w:r w:rsidRPr="00406724">
        <w:rPr>
          <w:sz w:val="16"/>
        </w:rPr>
        <w:t xml:space="preserve">) </w:t>
      </w:r>
      <w:r w:rsidRPr="00406724">
        <w:rPr>
          <w:sz w:val="16"/>
          <w:szCs w:val="32"/>
        </w:rPr>
        <w:t xml:space="preserve"> </w:t>
      </w:r>
    </w:p>
    <w:p w14:paraId="0074BBE9" w14:textId="77777777" w:rsidR="006734DB" w:rsidRPr="00406724" w:rsidRDefault="006734DB" w:rsidP="006734DB">
      <w:pPr>
        <w:rPr>
          <w:rStyle w:val="StyleBoldUnderline"/>
        </w:rPr>
      </w:pPr>
      <w:r w:rsidRPr="00406724">
        <w:rPr>
          <w:sz w:val="16"/>
        </w:rPr>
        <w:t xml:space="preserve">The stage seems to have been set for the millennium by Patriarchy and Capitalism with wars and counter wars at the personal and at the political levels. Attack and reprisal seem to be the pattern of interaction of all. Even suspicion of intent to attack is thought to justify counterattack. </w:t>
      </w:r>
    </w:p>
    <w:p w14:paraId="195987BA" w14:textId="77777777" w:rsidR="006734DB" w:rsidRPr="00406724" w:rsidRDefault="006734DB" w:rsidP="006734DB">
      <w:pPr>
        <w:rPr>
          <w:rStyle w:val="StyleBoldUnderline"/>
        </w:rPr>
      </w:pPr>
      <w:r w:rsidRPr="00406724">
        <w:rPr>
          <w:rStyle w:val="StyleBoldUnderline"/>
        </w:rPr>
        <w:t>….</w:t>
      </w:r>
    </w:p>
    <w:p w14:paraId="1AB8B940" w14:textId="77777777" w:rsidR="006734DB" w:rsidRPr="00406724" w:rsidRDefault="006734DB" w:rsidP="006734DB">
      <w:pPr>
        <w:rPr>
          <w:sz w:val="16"/>
        </w:rPr>
      </w:pPr>
      <w:r w:rsidRPr="00406724">
        <w:rPr>
          <w:sz w:val="16"/>
        </w:rPr>
        <w:t xml:space="preserve">We need to recognize the thread that unites us, that unites the women's movement with the movement of indigenous peoples, the movement against globalization, the movement for the elimination of hunger and disease, the movement against domestic violence and trafficking of women and children, the peace and ecology movements, the movements for alternative </w:t>
      </w:r>
      <w:proofErr w:type="spellStart"/>
      <w:r w:rsidRPr="00406724">
        <w:rPr>
          <w:sz w:val="16"/>
        </w:rPr>
        <w:t>spiritualities</w:t>
      </w:r>
      <w:proofErr w:type="spellEnd"/>
      <w:r w:rsidRPr="00406724">
        <w:rPr>
          <w:sz w:val="16"/>
        </w:rPr>
        <w:t xml:space="preserve"> and art.</w:t>
      </w:r>
    </w:p>
    <w:p w14:paraId="3BA78097" w14:textId="77777777" w:rsidR="006734DB" w:rsidRPr="00406724" w:rsidRDefault="006734DB" w:rsidP="006734DB">
      <w:pPr>
        <w:rPr>
          <w:rFonts w:asciiTheme="minorHAnsi" w:hAnsiTheme="minorHAnsi"/>
        </w:rPr>
      </w:pPr>
    </w:p>
    <w:p w14:paraId="23FCE2C2" w14:textId="77777777" w:rsidR="006734DB" w:rsidRPr="00406724" w:rsidRDefault="006734DB" w:rsidP="006734DB">
      <w:pPr>
        <w:pStyle w:val="Heading4"/>
        <w:rPr>
          <w:rFonts w:asciiTheme="minorHAnsi" w:hAnsiTheme="minorHAnsi"/>
        </w:rPr>
      </w:pPr>
      <w:r w:rsidRPr="00406724">
        <w:rPr>
          <w:rFonts w:asciiTheme="minorHAnsi" w:hAnsiTheme="minorHAnsi"/>
        </w:rPr>
        <w:t>“Resolved” doesn’t require certainty</w:t>
      </w:r>
    </w:p>
    <w:p w14:paraId="3793E99E" w14:textId="77777777" w:rsidR="006734DB" w:rsidRPr="00406724" w:rsidRDefault="006734DB" w:rsidP="006734DB">
      <w:pPr>
        <w:rPr>
          <w:rFonts w:asciiTheme="minorHAnsi" w:hAnsiTheme="minorHAnsi"/>
        </w:rPr>
      </w:pPr>
      <w:r w:rsidRPr="00406724">
        <w:rPr>
          <w:rStyle w:val="StyleStyleBold12pt"/>
          <w:rFonts w:asciiTheme="minorHAnsi" w:hAnsiTheme="minorHAnsi"/>
        </w:rPr>
        <w:t>Webster’s 9</w:t>
      </w:r>
      <w:r w:rsidRPr="00406724">
        <w:rPr>
          <w:rFonts w:asciiTheme="minorHAnsi" w:hAnsiTheme="minorHAnsi"/>
        </w:rPr>
        <w:t xml:space="preserve"> – Merriam Webster 2009</w:t>
      </w:r>
      <w:r w:rsidRPr="00406724">
        <w:rPr>
          <w:rFonts w:asciiTheme="minorHAnsi" w:hAnsiTheme="minorHAnsi"/>
        </w:rPr>
        <w:tab/>
      </w:r>
      <w:r w:rsidRPr="00406724">
        <w:rPr>
          <w:rFonts w:asciiTheme="minorHAnsi" w:hAnsiTheme="minorHAnsi"/>
        </w:rPr>
        <w:tab/>
      </w:r>
    </w:p>
    <w:p w14:paraId="407634A1" w14:textId="77777777" w:rsidR="006734DB" w:rsidRPr="00406724" w:rsidRDefault="006734DB" w:rsidP="006734DB">
      <w:pPr>
        <w:rPr>
          <w:rFonts w:asciiTheme="minorHAnsi" w:hAnsiTheme="minorHAnsi"/>
        </w:rPr>
      </w:pPr>
      <w:r w:rsidRPr="00406724">
        <w:rPr>
          <w:rFonts w:asciiTheme="minorHAnsi" w:hAnsiTheme="minorHAnsi"/>
        </w:rPr>
        <w:t>(http://www.merriam-webster.com/dictionary/resolved)</w:t>
      </w:r>
    </w:p>
    <w:p w14:paraId="11CDE35A" w14:textId="77777777" w:rsidR="006734DB" w:rsidRPr="00406724" w:rsidRDefault="006734DB" w:rsidP="006734DB">
      <w:pPr>
        <w:rPr>
          <w:rFonts w:asciiTheme="minorHAnsi" w:hAnsiTheme="minorHAnsi"/>
          <w:sz w:val="18"/>
          <w:szCs w:val="18"/>
        </w:rPr>
      </w:pPr>
    </w:p>
    <w:p w14:paraId="2297A586" w14:textId="77777777" w:rsidR="006734DB" w:rsidRPr="00406724" w:rsidRDefault="006734DB" w:rsidP="006734DB">
      <w:pPr>
        <w:rPr>
          <w:rFonts w:asciiTheme="minorHAnsi" w:hAnsiTheme="minorHAnsi"/>
          <w:sz w:val="16"/>
          <w:szCs w:val="18"/>
        </w:rPr>
      </w:pPr>
      <w:r w:rsidRPr="00406724">
        <w:rPr>
          <w:rFonts w:asciiTheme="minorHAnsi" w:hAnsiTheme="minorHAnsi"/>
          <w:sz w:val="16"/>
          <w:szCs w:val="18"/>
        </w:rPr>
        <w:t># Main Entry: 1re·solve # Pronunciation: \</w:t>
      </w:r>
      <w:proofErr w:type="spellStart"/>
      <w:r w:rsidRPr="00406724">
        <w:rPr>
          <w:rFonts w:asciiTheme="minorHAnsi" w:hAnsiTheme="minorHAnsi"/>
          <w:sz w:val="16"/>
          <w:szCs w:val="18"/>
        </w:rPr>
        <w:t>ri</w:t>
      </w:r>
      <w:proofErr w:type="spellEnd"/>
      <w:r w:rsidRPr="00406724">
        <w:rPr>
          <w:rFonts w:asciiTheme="minorHAnsi" w:hAnsiTheme="minorHAnsi"/>
          <w:sz w:val="16"/>
          <w:szCs w:val="18"/>
        </w:rPr>
        <w:t>-ˈ</w:t>
      </w:r>
      <w:proofErr w:type="spellStart"/>
      <w:r w:rsidRPr="00406724">
        <w:rPr>
          <w:rFonts w:asciiTheme="minorHAnsi" w:hAnsiTheme="minorHAnsi"/>
          <w:sz w:val="16"/>
          <w:szCs w:val="18"/>
        </w:rPr>
        <w:t>zälv</w:t>
      </w:r>
      <w:proofErr w:type="spellEnd"/>
      <w:r w:rsidRPr="00406724">
        <w:rPr>
          <w:rFonts w:asciiTheme="minorHAnsi" w:hAnsiTheme="minorHAnsi"/>
          <w:sz w:val="16"/>
          <w:szCs w:val="18"/>
        </w:rPr>
        <w:t>, -ˈ</w:t>
      </w:r>
      <w:proofErr w:type="spellStart"/>
      <w:r w:rsidRPr="00406724">
        <w:rPr>
          <w:rFonts w:asciiTheme="minorHAnsi" w:hAnsiTheme="minorHAnsi"/>
          <w:sz w:val="16"/>
          <w:szCs w:val="18"/>
        </w:rPr>
        <w:t>zo</w:t>
      </w:r>
      <w:r w:rsidRPr="00406724">
        <w:rPr>
          <w:rFonts w:asciiTheme="minorHAnsi" w:hAnsiTheme="minorHAnsi" w:cs="Cambria Math"/>
          <w:sz w:val="16"/>
          <w:szCs w:val="18"/>
        </w:rPr>
        <w:t>̇</w:t>
      </w:r>
      <w:r w:rsidRPr="00406724">
        <w:rPr>
          <w:rFonts w:asciiTheme="minorHAnsi" w:hAnsiTheme="minorHAnsi"/>
          <w:sz w:val="16"/>
          <w:szCs w:val="18"/>
        </w:rPr>
        <w:t>lv</w:t>
      </w:r>
      <w:proofErr w:type="spellEnd"/>
      <w:r w:rsidRPr="00406724">
        <w:rPr>
          <w:rFonts w:asciiTheme="minorHAnsi" w:hAnsiTheme="minorHAnsi"/>
          <w:sz w:val="16"/>
          <w:szCs w:val="18"/>
        </w:rPr>
        <w:t xml:space="preserve"> also -ˈ</w:t>
      </w:r>
      <w:proofErr w:type="spellStart"/>
      <w:r w:rsidRPr="00406724">
        <w:rPr>
          <w:rFonts w:asciiTheme="minorHAnsi" w:hAnsiTheme="minorHAnsi"/>
          <w:sz w:val="16"/>
          <w:szCs w:val="18"/>
        </w:rPr>
        <w:t>zäv</w:t>
      </w:r>
      <w:proofErr w:type="spellEnd"/>
      <w:r w:rsidRPr="00406724">
        <w:rPr>
          <w:rFonts w:asciiTheme="minorHAnsi" w:hAnsiTheme="minorHAnsi"/>
          <w:sz w:val="16"/>
          <w:szCs w:val="18"/>
        </w:rPr>
        <w:t xml:space="preserve"> or -ˈ</w:t>
      </w:r>
      <w:proofErr w:type="spellStart"/>
      <w:r w:rsidRPr="00406724">
        <w:rPr>
          <w:rFonts w:asciiTheme="minorHAnsi" w:hAnsiTheme="minorHAnsi"/>
          <w:sz w:val="16"/>
          <w:szCs w:val="18"/>
        </w:rPr>
        <w:t>zo</w:t>
      </w:r>
      <w:r w:rsidRPr="00406724">
        <w:rPr>
          <w:rFonts w:asciiTheme="minorHAnsi" w:hAnsiTheme="minorHAnsi" w:cs="Cambria Math"/>
          <w:sz w:val="16"/>
          <w:szCs w:val="18"/>
        </w:rPr>
        <w:t>̇</w:t>
      </w:r>
      <w:r w:rsidRPr="00406724">
        <w:rPr>
          <w:rFonts w:asciiTheme="minorHAnsi" w:hAnsiTheme="minorHAnsi"/>
          <w:sz w:val="16"/>
          <w:szCs w:val="18"/>
        </w:rPr>
        <w:t>v</w:t>
      </w:r>
      <w:proofErr w:type="spellEnd"/>
      <w:r w:rsidRPr="00406724">
        <w:rPr>
          <w:rFonts w:asciiTheme="minorHAnsi" w:hAnsiTheme="minorHAnsi"/>
          <w:sz w:val="16"/>
          <w:szCs w:val="18"/>
        </w:rPr>
        <w:t xml:space="preserve">\ # Function: verb # Inflected Form(s): </w:t>
      </w:r>
      <w:proofErr w:type="spellStart"/>
      <w:r w:rsidRPr="00406724">
        <w:rPr>
          <w:rStyle w:val="StyleBoldUnderline"/>
          <w:rFonts w:asciiTheme="minorHAnsi" w:hAnsiTheme="minorHAnsi"/>
        </w:rPr>
        <w:t>re·solved</w:t>
      </w:r>
      <w:proofErr w:type="spellEnd"/>
      <w:r w:rsidRPr="00406724">
        <w:rPr>
          <w:rFonts w:asciiTheme="minorHAnsi" w:hAnsiTheme="minorHAnsi"/>
          <w:sz w:val="16"/>
          <w:szCs w:val="18"/>
        </w:rPr>
        <w:t xml:space="preserve">; </w:t>
      </w:r>
      <w:proofErr w:type="spellStart"/>
      <w:r w:rsidRPr="00406724">
        <w:rPr>
          <w:rFonts w:asciiTheme="minorHAnsi" w:hAnsiTheme="minorHAnsi"/>
          <w:sz w:val="16"/>
          <w:szCs w:val="18"/>
        </w:rPr>
        <w:t>re·solv·ing</w:t>
      </w:r>
      <w:proofErr w:type="spellEnd"/>
      <w:r w:rsidRPr="00406724">
        <w:rPr>
          <w:rFonts w:asciiTheme="minorHAnsi" w:hAnsiTheme="minorHAnsi"/>
          <w:sz w:val="16"/>
          <w:szCs w:val="18"/>
        </w:rPr>
        <w:t xml:space="preserve"> </w:t>
      </w:r>
      <w:proofErr w:type="gramStart"/>
      <w:r w:rsidRPr="00406724">
        <w:rPr>
          <w:rFonts w:asciiTheme="minorHAnsi" w:hAnsiTheme="minorHAnsi"/>
          <w:sz w:val="16"/>
          <w:szCs w:val="18"/>
        </w:rPr>
        <w:t>1 :</w:t>
      </w:r>
      <w:proofErr w:type="gramEnd"/>
      <w:r w:rsidRPr="00406724">
        <w:rPr>
          <w:rFonts w:asciiTheme="minorHAnsi" w:hAnsiTheme="minorHAnsi"/>
          <w:sz w:val="16"/>
          <w:szCs w:val="18"/>
        </w:rPr>
        <w:t xml:space="preserve"> to become separated into component parts; also : to become reduced by dissolving or analysis 2 : to form a resolution : determine 3 : </w:t>
      </w:r>
      <w:r w:rsidRPr="00406724">
        <w:rPr>
          <w:rStyle w:val="StyleBoldUnderline"/>
          <w:rFonts w:asciiTheme="minorHAnsi" w:hAnsiTheme="minorHAnsi"/>
        </w:rPr>
        <w:t>consult, deliberate</w:t>
      </w:r>
      <w:r w:rsidRPr="00406724">
        <w:rPr>
          <w:rFonts w:asciiTheme="minorHAnsi" w:hAnsiTheme="minorHAnsi"/>
          <w:sz w:val="16"/>
          <w:szCs w:val="18"/>
        </w:rPr>
        <w:t xml:space="preserve"> </w:t>
      </w:r>
    </w:p>
    <w:p w14:paraId="2EB5D781" w14:textId="77777777" w:rsidR="006734DB" w:rsidRPr="00406724" w:rsidRDefault="006734DB" w:rsidP="006734DB">
      <w:pPr>
        <w:rPr>
          <w:rFonts w:asciiTheme="minorHAnsi" w:hAnsiTheme="minorHAnsi"/>
        </w:rPr>
      </w:pPr>
    </w:p>
    <w:p w14:paraId="111930D4" w14:textId="77777777" w:rsidR="006734DB" w:rsidRPr="00406724" w:rsidRDefault="006734DB" w:rsidP="006734DB">
      <w:pPr>
        <w:pStyle w:val="Heading4"/>
        <w:rPr>
          <w:rFonts w:asciiTheme="minorHAnsi" w:hAnsiTheme="minorHAnsi"/>
        </w:rPr>
      </w:pPr>
      <w:r w:rsidRPr="00406724">
        <w:rPr>
          <w:rFonts w:asciiTheme="minorHAnsi" w:hAnsiTheme="minorHAnsi"/>
        </w:rPr>
        <w:t>Should means desirable or recommended, not mandatory</w:t>
      </w:r>
    </w:p>
    <w:p w14:paraId="0E72FB01" w14:textId="77777777" w:rsidR="006734DB" w:rsidRPr="00406724" w:rsidRDefault="006734DB" w:rsidP="006734DB">
      <w:pPr>
        <w:rPr>
          <w:rFonts w:asciiTheme="minorHAnsi" w:hAnsiTheme="minorHAnsi"/>
        </w:rPr>
      </w:pPr>
      <w:r w:rsidRPr="00406724">
        <w:rPr>
          <w:rStyle w:val="StyleStyleBold12pt"/>
          <w:rFonts w:asciiTheme="minorHAnsi" w:hAnsiTheme="minorHAnsi"/>
        </w:rPr>
        <w:t>Words and Phrases, 2002</w:t>
      </w:r>
      <w:r w:rsidRPr="00406724">
        <w:rPr>
          <w:rFonts w:asciiTheme="minorHAnsi" w:hAnsiTheme="minorHAnsi"/>
        </w:rPr>
        <w:t xml:space="preserve">  (“Words and Phrases: Permanent Edition” Vol. 39 Set to Signed.  Pub. </w:t>
      </w:r>
      <w:proofErr w:type="gramStart"/>
      <w:r w:rsidRPr="00406724">
        <w:rPr>
          <w:rFonts w:asciiTheme="minorHAnsi" w:hAnsiTheme="minorHAnsi"/>
        </w:rPr>
        <w:t>By Thomson West.</w:t>
      </w:r>
      <w:proofErr w:type="gramEnd"/>
      <w:r w:rsidRPr="00406724">
        <w:rPr>
          <w:rFonts w:asciiTheme="minorHAnsi" w:hAnsiTheme="minorHAnsi"/>
        </w:rPr>
        <w:t xml:space="preserve">  P. 372-373)</w:t>
      </w:r>
    </w:p>
    <w:p w14:paraId="6C13FB80" w14:textId="77777777" w:rsidR="006734DB" w:rsidRPr="00406724" w:rsidRDefault="006734DB" w:rsidP="006734DB">
      <w:pPr>
        <w:rPr>
          <w:rFonts w:asciiTheme="minorHAnsi" w:hAnsiTheme="minorHAnsi"/>
        </w:rPr>
      </w:pPr>
    </w:p>
    <w:p w14:paraId="55A448CC" w14:textId="77777777" w:rsidR="006734DB" w:rsidRPr="00406724" w:rsidRDefault="006734DB" w:rsidP="006734DB">
      <w:pPr>
        <w:rPr>
          <w:rFonts w:asciiTheme="minorHAnsi" w:hAnsiTheme="minorHAnsi"/>
        </w:rPr>
      </w:pPr>
      <w:r w:rsidRPr="00406724">
        <w:rPr>
          <w:rFonts w:asciiTheme="minorHAnsi" w:hAnsiTheme="minorHAnsi"/>
        </w:rPr>
        <w:t xml:space="preserve">Or. 1952.  Where safety regulation for sawmill industry providing that a two by two inch guard rail should be installed at extreme outer edge of walkways adjacent to sorting tables was immediately preceded by other regulations in which word “shall” instead of “should” was used, and word “should” did not appear to be result of inadvertent use in particular regulation, </w:t>
      </w:r>
      <w:r w:rsidRPr="00406724">
        <w:rPr>
          <w:rStyle w:val="StyleBoldUnderline"/>
          <w:rFonts w:asciiTheme="minorHAnsi" w:hAnsiTheme="minorHAnsi"/>
        </w:rPr>
        <w:t>use of word “should” was intended to convey idea that particular precaution involved was desirable and recommended, but not mandatory</w:t>
      </w:r>
      <w:r w:rsidRPr="00406724">
        <w:rPr>
          <w:rFonts w:asciiTheme="minorHAnsi" w:hAnsiTheme="minorHAnsi"/>
        </w:rPr>
        <w:t>.  ORS 654.005 et seq.----</w:t>
      </w:r>
      <w:proofErr w:type="spellStart"/>
      <w:r w:rsidRPr="00406724">
        <w:rPr>
          <w:rFonts w:asciiTheme="minorHAnsi" w:hAnsiTheme="minorHAnsi"/>
        </w:rPr>
        <w:t>Baldassarre</w:t>
      </w:r>
      <w:proofErr w:type="spellEnd"/>
      <w:r w:rsidRPr="00406724">
        <w:rPr>
          <w:rFonts w:asciiTheme="minorHAnsi" w:hAnsiTheme="minorHAnsi"/>
        </w:rPr>
        <w:t xml:space="preserve"> v. West Oregon Lumber Co., 239 P.2d 839, 193 Or. 556</w:t>
      </w:r>
      <w:proofErr w:type="gramStart"/>
      <w:r w:rsidRPr="00406724">
        <w:rPr>
          <w:rFonts w:asciiTheme="minorHAnsi" w:hAnsiTheme="minorHAnsi"/>
        </w:rPr>
        <w:t>.-</w:t>
      </w:r>
      <w:proofErr w:type="gramEnd"/>
      <w:r w:rsidRPr="00406724">
        <w:rPr>
          <w:rFonts w:asciiTheme="minorHAnsi" w:hAnsiTheme="minorHAnsi"/>
        </w:rPr>
        <w:t>--Labor &amp; Emp. 2857</w:t>
      </w:r>
    </w:p>
    <w:p w14:paraId="1A899826" w14:textId="77777777" w:rsidR="006734DB" w:rsidRPr="00406724" w:rsidRDefault="006734DB" w:rsidP="006734DB">
      <w:pPr>
        <w:rPr>
          <w:rFonts w:asciiTheme="minorHAnsi" w:hAnsiTheme="minorHAnsi"/>
        </w:rPr>
      </w:pPr>
    </w:p>
    <w:p w14:paraId="2B9E9BB5" w14:textId="77777777" w:rsidR="006734DB" w:rsidRPr="00406724" w:rsidRDefault="006734DB" w:rsidP="006734DB">
      <w:pPr>
        <w:rPr>
          <w:rFonts w:asciiTheme="minorHAnsi" w:hAnsiTheme="minorHAnsi"/>
        </w:rPr>
      </w:pPr>
    </w:p>
    <w:p w14:paraId="7EC8478A" w14:textId="77777777" w:rsidR="006734DB" w:rsidRPr="00406724" w:rsidRDefault="006734DB" w:rsidP="006734DB">
      <w:pPr>
        <w:pStyle w:val="Heading4"/>
        <w:rPr>
          <w:rFonts w:asciiTheme="minorHAnsi" w:hAnsiTheme="minorHAnsi"/>
        </w:rPr>
      </w:pPr>
      <w:r w:rsidRPr="00406724">
        <w:rPr>
          <w:rFonts w:asciiTheme="minorHAnsi" w:hAnsiTheme="minorHAnsi"/>
        </w:rPr>
        <w:t xml:space="preserve">“Resolved” doesn’t require immediacy either </w:t>
      </w:r>
    </w:p>
    <w:p w14:paraId="646D82B3" w14:textId="77777777" w:rsidR="006734DB" w:rsidRPr="00406724" w:rsidRDefault="006734DB" w:rsidP="006734DB">
      <w:pPr>
        <w:rPr>
          <w:rStyle w:val="StyleStyleBold12pt"/>
          <w:rFonts w:asciiTheme="minorHAnsi" w:hAnsiTheme="minorHAnsi"/>
        </w:rPr>
      </w:pPr>
      <w:r w:rsidRPr="00406724">
        <w:rPr>
          <w:rStyle w:val="StyleStyleBold12pt"/>
          <w:rFonts w:asciiTheme="minorHAnsi" w:hAnsiTheme="minorHAnsi"/>
        </w:rPr>
        <w:t>Online Plain Text English Dictionary 2009</w:t>
      </w:r>
      <w:r w:rsidRPr="00406724">
        <w:rPr>
          <w:rStyle w:val="StyleStyleBold12pt"/>
          <w:rFonts w:asciiTheme="minorHAnsi" w:hAnsiTheme="minorHAnsi"/>
        </w:rPr>
        <w:tab/>
      </w:r>
    </w:p>
    <w:p w14:paraId="583BF9BF" w14:textId="77777777" w:rsidR="006734DB" w:rsidRPr="00406724" w:rsidRDefault="006734DB" w:rsidP="006734DB">
      <w:pPr>
        <w:rPr>
          <w:rFonts w:asciiTheme="minorHAnsi" w:hAnsiTheme="minorHAnsi"/>
          <w:b/>
          <w:sz w:val="18"/>
          <w:szCs w:val="18"/>
        </w:rPr>
      </w:pPr>
      <w:r w:rsidRPr="00406724">
        <w:rPr>
          <w:rFonts w:asciiTheme="minorHAnsi" w:hAnsiTheme="minorHAnsi"/>
        </w:rPr>
        <w:t>(http://www.onelook.com/?other=web1913&amp;w=Resolve)</w:t>
      </w:r>
    </w:p>
    <w:p w14:paraId="0FE903BC" w14:textId="77777777" w:rsidR="006734DB" w:rsidRPr="00406724" w:rsidRDefault="006734DB" w:rsidP="006734DB">
      <w:pPr>
        <w:rPr>
          <w:rFonts w:asciiTheme="minorHAnsi" w:hAnsiTheme="minorHAnsi"/>
          <w:b/>
          <w:sz w:val="18"/>
          <w:szCs w:val="18"/>
        </w:rPr>
      </w:pPr>
    </w:p>
    <w:p w14:paraId="7940F39F" w14:textId="77777777" w:rsidR="006734DB" w:rsidRPr="00406724" w:rsidRDefault="006734DB" w:rsidP="006734DB">
      <w:pPr>
        <w:rPr>
          <w:rFonts w:asciiTheme="minorHAnsi" w:hAnsiTheme="minorHAnsi"/>
          <w:sz w:val="16"/>
        </w:rPr>
      </w:pPr>
      <w:r w:rsidRPr="00406724">
        <w:rPr>
          <w:rStyle w:val="StyleBoldUnderline"/>
          <w:rFonts w:asciiTheme="minorHAnsi" w:hAnsiTheme="minorHAnsi"/>
        </w:rPr>
        <w:t>Resolve</w:t>
      </w:r>
      <w:r w:rsidRPr="00406724">
        <w:rPr>
          <w:rFonts w:asciiTheme="minorHAnsi" w:hAnsiTheme="minorHAnsi"/>
          <w:sz w:val="16"/>
        </w:rPr>
        <w:t xml:space="preserve">: “To form a purpose; to make a decision; especially, </w:t>
      </w:r>
      <w:r w:rsidRPr="00406724">
        <w:rPr>
          <w:rStyle w:val="StyleBoldUnderline"/>
          <w:rFonts w:asciiTheme="minorHAnsi" w:hAnsiTheme="minorHAnsi"/>
        </w:rPr>
        <w:t>to determine after reflection</w:t>
      </w:r>
      <w:r w:rsidRPr="00406724">
        <w:rPr>
          <w:rFonts w:asciiTheme="minorHAnsi" w:hAnsiTheme="minorHAnsi"/>
          <w:sz w:val="16"/>
        </w:rPr>
        <w:t xml:space="preserve">; as, to resolve on a better course of life.” </w:t>
      </w:r>
    </w:p>
    <w:p w14:paraId="4BCF2108" w14:textId="77777777" w:rsidR="006734DB" w:rsidRPr="00406724" w:rsidRDefault="006734DB" w:rsidP="006734DB"/>
    <w:p w14:paraId="64331CED" w14:textId="77777777" w:rsidR="006734DB" w:rsidRPr="00406724" w:rsidRDefault="006734DB" w:rsidP="006734DB"/>
    <w:p w14:paraId="17E994F4" w14:textId="77777777" w:rsidR="006734DB" w:rsidRPr="00406724" w:rsidRDefault="006734DB" w:rsidP="006734DB">
      <w:pPr>
        <w:rPr>
          <w:rFonts w:eastAsia="Calibri"/>
          <w:b/>
        </w:rPr>
      </w:pPr>
      <w:r w:rsidRPr="00406724">
        <w:rPr>
          <w:rFonts w:eastAsia="Calibri"/>
          <w:b/>
        </w:rPr>
        <w:t xml:space="preserve">Uncertainty prevents commercial spillover – no commercialization of </w:t>
      </w:r>
      <w:proofErr w:type="spellStart"/>
      <w:r w:rsidRPr="00406724">
        <w:rPr>
          <w:rFonts w:eastAsia="Calibri"/>
          <w:b/>
        </w:rPr>
        <w:t>greentech</w:t>
      </w:r>
      <w:proofErr w:type="spellEnd"/>
    </w:p>
    <w:p w14:paraId="77041AD8" w14:textId="77777777" w:rsidR="006734DB" w:rsidRPr="00406724" w:rsidRDefault="006734DB" w:rsidP="006734DB">
      <w:pPr>
        <w:rPr>
          <w:rFonts w:eastAsia="Calibri"/>
        </w:rPr>
      </w:pPr>
      <w:proofErr w:type="spellStart"/>
      <w:r w:rsidRPr="00406724">
        <w:rPr>
          <w:rFonts w:eastAsia="Calibri"/>
          <w:b/>
          <w:bCs/>
        </w:rPr>
        <w:t>Anadon</w:t>
      </w:r>
      <w:proofErr w:type="spellEnd"/>
      <w:r w:rsidRPr="00406724">
        <w:rPr>
          <w:rFonts w:eastAsia="Calibri"/>
          <w:b/>
          <w:bCs/>
        </w:rPr>
        <w:t xml:space="preserve"> </w:t>
      </w:r>
      <w:proofErr w:type="gramStart"/>
      <w:r w:rsidRPr="00406724">
        <w:rPr>
          <w:rFonts w:eastAsia="Calibri"/>
          <w:b/>
          <w:bCs/>
        </w:rPr>
        <w:t>et</w:t>
      </w:r>
      <w:proofErr w:type="gramEnd"/>
      <w:r w:rsidRPr="00406724">
        <w:rPr>
          <w:rFonts w:eastAsia="Calibri"/>
          <w:b/>
          <w:bCs/>
        </w:rPr>
        <w:t xml:space="preserve">. </w:t>
      </w:r>
      <w:proofErr w:type="gramStart"/>
      <w:r w:rsidRPr="00406724">
        <w:rPr>
          <w:rFonts w:eastAsia="Calibri"/>
          <w:b/>
          <w:bCs/>
        </w:rPr>
        <w:t>al</w:t>
      </w:r>
      <w:proofErr w:type="gramEnd"/>
      <w:r w:rsidRPr="00406724">
        <w:rPr>
          <w:rFonts w:eastAsia="Calibri"/>
          <w:b/>
          <w:bCs/>
        </w:rPr>
        <w:t>. 10</w:t>
      </w:r>
      <w:r w:rsidRPr="00406724">
        <w:rPr>
          <w:rFonts w:eastAsia="Calibri"/>
        </w:rPr>
        <w:t xml:space="preserve"> – Associate Director of Science, Technology, and Public Policy Program and Director of the Energy Technology Innovation Policy research group; Project Manager of the Energy Research, Development, Demonstration &amp; Deployment Policy Project at the Harvard Kennedy School and part of </w:t>
      </w:r>
      <w:proofErr w:type="spellStart"/>
      <w:r w:rsidRPr="00406724">
        <w:rPr>
          <w:rFonts w:eastAsia="Calibri"/>
        </w:rPr>
        <w:t>Belfer</w:t>
      </w:r>
      <w:proofErr w:type="spellEnd"/>
      <w:r w:rsidRPr="00406724">
        <w:rPr>
          <w:rFonts w:eastAsia="Calibri"/>
        </w:rPr>
        <w:t xml:space="preserve"> Center for Science and International Affairs </w:t>
      </w:r>
    </w:p>
    <w:p w14:paraId="7386D83C" w14:textId="77777777" w:rsidR="006734DB" w:rsidRPr="00406724" w:rsidRDefault="006734DB" w:rsidP="006734DB">
      <w:pPr>
        <w:rPr>
          <w:rFonts w:eastAsia="Calibri"/>
        </w:rPr>
      </w:pPr>
      <w:r w:rsidRPr="00406724">
        <w:rPr>
          <w:rFonts w:eastAsia="Calibri"/>
        </w:rPr>
        <w:t>(Laura, December 1–2, 2010 “Transforming the Energy Economy: Options for Accelerating the Commercialization of Advanced Energy Technologies” http://belfercenter.ksg.harvard.edu/files/ETIP_Workshop_Framing_Statement_Dec_2010_2.pdf)//BB</w:t>
      </w:r>
    </w:p>
    <w:p w14:paraId="17227B19" w14:textId="77777777" w:rsidR="006734DB" w:rsidRPr="00406724" w:rsidRDefault="006734DB" w:rsidP="006734DB">
      <w:pPr>
        <w:ind w:right="288"/>
        <w:rPr>
          <w:rFonts w:eastAsia="Times New Roman"/>
        </w:rPr>
      </w:pPr>
      <w:r w:rsidRPr="00406724">
        <w:rPr>
          <w:rFonts w:eastAsia="Times New Roman"/>
          <w:b/>
          <w:bCs/>
          <w:sz w:val="24"/>
          <w:u w:val="single"/>
        </w:rPr>
        <w:t xml:space="preserve">Policy </w:t>
      </w:r>
      <w:r w:rsidRPr="00406724">
        <w:rPr>
          <w:rFonts w:eastAsia="Times New Roman"/>
        </w:rPr>
        <w:t>and regulations</w:t>
      </w:r>
      <w:r w:rsidRPr="00406724">
        <w:rPr>
          <w:rFonts w:eastAsia="Times New Roman"/>
          <w:b/>
          <w:bCs/>
          <w:sz w:val="24"/>
          <w:u w:val="single"/>
        </w:rPr>
        <w:t xml:space="preserve"> have a significant impact on almost all aspects of energy technologies</w:t>
      </w:r>
      <w:r w:rsidRPr="00406724">
        <w:rPr>
          <w:rFonts w:eastAsia="Times New Roman"/>
        </w:rPr>
        <w:t>.</w:t>
      </w:r>
    </w:p>
    <w:p w14:paraId="20D926F4" w14:textId="77777777" w:rsidR="006734DB" w:rsidRPr="00406724" w:rsidRDefault="006734DB" w:rsidP="006734DB">
      <w:pPr>
        <w:ind w:right="288"/>
        <w:rPr>
          <w:rFonts w:eastAsia="Times New Roman"/>
        </w:rPr>
      </w:pPr>
      <w:proofErr w:type="gramStart"/>
      <w:r w:rsidRPr="00406724">
        <w:rPr>
          <w:rFonts w:eastAsia="Times New Roman"/>
        </w:rPr>
        <w:t>…….</w:t>
      </w:r>
      <w:proofErr w:type="gramEnd"/>
    </w:p>
    <w:p w14:paraId="45B8334F" w14:textId="77777777" w:rsidR="006734DB" w:rsidRPr="00406724" w:rsidRDefault="006734DB" w:rsidP="006734DB">
      <w:pPr>
        <w:ind w:right="288"/>
        <w:rPr>
          <w:rFonts w:eastAsia="Times New Roman"/>
          <w:sz w:val="14"/>
        </w:rPr>
      </w:pPr>
      <w:r w:rsidRPr="00406724">
        <w:rPr>
          <w:rFonts w:eastAsia="Times New Roman"/>
        </w:rPr>
        <w:t xml:space="preserve">, </w:t>
      </w:r>
      <w:proofErr w:type="gramStart"/>
      <w:r w:rsidRPr="00406724">
        <w:rPr>
          <w:rFonts w:eastAsia="Times New Roman"/>
        </w:rPr>
        <w:t>or</w:t>
      </w:r>
      <w:proofErr w:type="gramEnd"/>
      <w:r w:rsidRPr="00406724">
        <w:rPr>
          <w:rFonts w:eastAsia="Times New Roman"/>
        </w:rPr>
        <w:t xml:space="preserve"> that mandates will not materialize (e.g., a Renewable</w:t>
      </w:r>
      <w:r w:rsidRPr="00406724">
        <w:rPr>
          <w:rFonts w:eastAsia="Times New Roman"/>
          <w:sz w:val="14"/>
        </w:rPr>
        <w:t xml:space="preserve"> Portfolio Standard or a Clean Energy Portfolio Standard for electricity).</w:t>
      </w:r>
    </w:p>
    <w:p w14:paraId="46954147" w14:textId="77777777" w:rsidR="006734DB" w:rsidRPr="00406724" w:rsidRDefault="006734DB" w:rsidP="006734DB"/>
    <w:p w14:paraId="66F629FE" w14:textId="77777777" w:rsidR="006734DB" w:rsidRPr="00406724" w:rsidRDefault="006734DB" w:rsidP="006734DB">
      <w:r w:rsidRPr="00406724">
        <w:t xml:space="preserve">That independently leads to warming-cross apply our internals and </w:t>
      </w:r>
      <w:proofErr w:type="spellStart"/>
      <w:r w:rsidRPr="00406724">
        <w:t>deibell</w:t>
      </w:r>
      <w:proofErr w:type="spellEnd"/>
    </w:p>
    <w:p w14:paraId="0CB5D004" w14:textId="77777777" w:rsidR="006734DB" w:rsidRPr="00406724" w:rsidRDefault="006734DB" w:rsidP="006734DB"/>
    <w:p w14:paraId="35F9DBA8" w14:textId="77777777" w:rsidR="006734DB" w:rsidRPr="00406724" w:rsidRDefault="006734DB" w:rsidP="006734DB"/>
    <w:p w14:paraId="4D6C8A55" w14:textId="77777777" w:rsidR="006734DB" w:rsidRPr="00406724" w:rsidRDefault="006734DB" w:rsidP="006734DB">
      <w:pPr>
        <w:pStyle w:val="Heading1"/>
      </w:pPr>
      <w:r w:rsidRPr="00406724">
        <w:t>Shunning</w:t>
      </w:r>
    </w:p>
    <w:p w14:paraId="5803B199" w14:textId="77777777" w:rsidR="006734DB" w:rsidRPr="00406724" w:rsidRDefault="006734DB" w:rsidP="006734DB">
      <w:pPr>
        <w:keepNext/>
        <w:keepLines/>
        <w:spacing w:before="200"/>
        <w:outlineLvl w:val="3"/>
        <w:rPr>
          <w:rFonts w:eastAsiaTheme="majorEastAsia" w:cstheme="majorBidi"/>
          <w:b/>
          <w:iCs/>
          <w:sz w:val="26"/>
        </w:rPr>
      </w:pPr>
      <w:r w:rsidRPr="00406724">
        <w:rPr>
          <w:rFonts w:eastAsiaTheme="majorEastAsia" w:cstheme="majorBidi"/>
          <w:b/>
          <w:iCs/>
          <w:sz w:val="26"/>
        </w:rPr>
        <w:t>Shunning puts an unequal burden on the people of a nation—it creates larger injustices – that means inaction is worse</w:t>
      </w:r>
    </w:p>
    <w:p w14:paraId="20C128CE" w14:textId="77777777" w:rsidR="006734DB" w:rsidRPr="00406724" w:rsidRDefault="006734DB" w:rsidP="006734DB">
      <w:pPr>
        <w:rPr>
          <w:b/>
          <w:bCs/>
          <w:sz w:val="26"/>
        </w:rPr>
      </w:pPr>
      <w:proofErr w:type="spellStart"/>
      <w:r w:rsidRPr="00406724">
        <w:rPr>
          <w:b/>
          <w:bCs/>
          <w:sz w:val="26"/>
        </w:rPr>
        <w:t>Beversluis</w:t>
      </w:r>
      <w:proofErr w:type="spellEnd"/>
      <w:r w:rsidRPr="00406724">
        <w:rPr>
          <w:b/>
          <w:bCs/>
          <w:sz w:val="26"/>
        </w:rPr>
        <w:t>, Ph.D. in philosophy from Northwestern University, 89</w:t>
      </w:r>
    </w:p>
    <w:p w14:paraId="2D4721BB" w14:textId="77777777" w:rsidR="006734DB" w:rsidRPr="00406724" w:rsidRDefault="006734DB" w:rsidP="006734DB">
      <w:r w:rsidRPr="00406724">
        <w:t>[Eric H., April, Public Affairs Quarterly, Vol. 3, No. 2, pp. 15-25, “ON SHUNNING UNDESIRABLE REGIMES: ETHICS AND ECONOMIC SANCTIONS”, accessed 7/3/13, VJ]</w:t>
      </w:r>
    </w:p>
    <w:p w14:paraId="1CE5D3EF" w14:textId="77777777" w:rsidR="006734DB" w:rsidRPr="00406724" w:rsidRDefault="006734DB" w:rsidP="006734DB"/>
    <w:p w14:paraId="380038DD" w14:textId="77777777" w:rsidR="006734DB" w:rsidRPr="00406724" w:rsidRDefault="006734DB" w:rsidP="006734DB">
      <w:r w:rsidRPr="00406724">
        <w:t xml:space="preserve">Finally, </w:t>
      </w:r>
      <w:r w:rsidRPr="00406724">
        <w:rPr>
          <w:b/>
          <w:bCs/>
          <w:u w:val="single"/>
        </w:rPr>
        <w:t xml:space="preserve">shunning can </w:t>
      </w:r>
      <w:proofErr w:type="gramStart"/>
      <w:r w:rsidRPr="00406724">
        <w:rPr>
          <w:b/>
          <w:bCs/>
          <w:u w:val="single"/>
        </w:rPr>
        <w:t>itself</w:t>
      </w:r>
      <w:proofErr w:type="gramEnd"/>
      <w:r w:rsidRPr="00406724">
        <w:rPr>
          <w:b/>
          <w:bCs/>
          <w:u w:val="single"/>
        </w:rPr>
        <w:t xml:space="preserve"> cause injustices. Should we shun a nation that violates the rights of some or all of its citizens if the burden will fall primarily on those victims?</w:t>
      </w:r>
      <w:r w:rsidRPr="00406724">
        <w:t xml:space="preserve"> </w:t>
      </w:r>
    </w:p>
    <w:p w14:paraId="7B92433C" w14:textId="77777777" w:rsidR="006734DB" w:rsidRPr="00406724" w:rsidRDefault="006734DB" w:rsidP="006734DB">
      <w:r w:rsidRPr="00406724">
        <w:t>….</w:t>
      </w:r>
    </w:p>
    <w:p w14:paraId="352A438B" w14:textId="77777777" w:rsidR="006734DB" w:rsidRPr="00406724" w:rsidRDefault="006734DB" w:rsidP="006734DB">
      <w:proofErr w:type="gramStart"/>
      <w:r w:rsidRPr="00406724">
        <w:rPr>
          <w:b/>
          <w:bCs/>
          <w:u w:val="single"/>
        </w:rPr>
        <w:t>which</w:t>
      </w:r>
      <w:proofErr w:type="gramEnd"/>
      <w:r w:rsidRPr="00406724">
        <w:rPr>
          <w:b/>
          <w:bCs/>
          <w:u w:val="single"/>
        </w:rPr>
        <w:t xml:space="preserve"> can be funded out of general revenues and thereby spread the burden fairly over the whole nation</w:t>
      </w:r>
      <w:r w:rsidRPr="00406724">
        <w:t>.</w:t>
      </w:r>
    </w:p>
    <w:p w14:paraId="316DF0F5" w14:textId="77777777" w:rsidR="006734DB" w:rsidRPr="00406724" w:rsidRDefault="006734DB" w:rsidP="006734DB"/>
    <w:p w14:paraId="61C1A917" w14:textId="77777777" w:rsidR="006734DB" w:rsidRPr="00406724" w:rsidRDefault="006734DB" w:rsidP="006734DB"/>
    <w:p w14:paraId="5D80B923" w14:textId="77777777" w:rsidR="006734DB" w:rsidRPr="00406724" w:rsidRDefault="006734DB" w:rsidP="006734DB">
      <w:pPr>
        <w:pStyle w:val="Heading4"/>
      </w:pPr>
      <w:r w:rsidRPr="00406724">
        <w:t xml:space="preserve">Mexico is expending massive resources to fight trafficking </w:t>
      </w:r>
    </w:p>
    <w:p w14:paraId="2E4B4F21" w14:textId="77777777" w:rsidR="006734DB" w:rsidRPr="00406724" w:rsidRDefault="006734DB" w:rsidP="006734DB">
      <w:pPr>
        <w:rPr>
          <w:rStyle w:val="StyleStyleBold12pt"/>
        </w:rPr>
      </w:pPr>
      <w:r w:rsidRPr="00406724">
        <w:rPr>
          <w:rStyle w:val="StyleStyleBold12pt"/>
        </w:rPr>
        <w:t>The News – Mexico, 11</w:t>
      </w:r>
    </w:p>
    <w:p w14:paraId="1A276F8B" w14:textId="77777777" w:rsidR="006734DB" w:rsidRPr="00406724" w:rsidRDefault="006734DB" w:rsidP="006734DB">
      <w:pPr>
        <w:rPr>
          <w:rStyle w:val="StyleStyleBold12pt"/>
        </w:rPr>
      </w:pPr>
      <w:r w:rsidRPr="00406724">
        <w:rPr>
          <w:rStyle w:val="StyleStyleBold12pt"/>
        </w:rPr>
        <w:t xml:space="preserve">(3/30/11 “Mexico: US committed to Drug War” </w:t>
      </w:r>
      <w:hyperlink r:id="rId15" w:history="1">
        <w:r w:rsidRPr="00406724">
          <w:rPr>
            <w:rStyle w:val="Hyperlink"/>
            <w:sz w:val="26"/>
          </w:rPr>
          <w:t>http://politico-junkie.blogspot.com/2011/03/mexico-us-commited-to-drug-war.html</w:t>
        </w:r>
      </w:hyperlink>
      <w:r w:rsidRPr="00406724">
        <w:rPr>
          <w:rStyle w:val="StyleStyleBold12pt"/>
        </w:rPr>
        <w:t xml:space="preserve"> 7/5/13 MG)</w:t>
      </w:r>
    </w:p>
    <w:p w14:paraId="75EEF711" w14:textId="77777777" w:rsidR="006734DB" w:rsidRPr="00406724" w:rsidRDefault="006734DB" w:rsidP="006734DB">
      <w:pPr>
        <w:rPr>
          <w:rStyle w:val="StyleStyleBold12pt"/>
        </w:rPr>
      </w:pPr>
    </w:p>
    <w:p w14:paraId="6B8943A1" w14:textId="77777777" w:rsidR="006734DB" w:rsidRPr="00406724" w:rsidRDefault="006734DB" w:rsidP="006734DB">
      <w:pPr>
        <w:rPr>
          <w:rStyle w:val="StyleBoldUnderline"/>
        </w:rPr>
      </w:pPr>
      <w:r w:rsidRPr="00406724">
        <w:t xml:space="preserve">John </w:t>
      </w:r>
      <w:proofErr w:type="spellStart"/>
      <w:r w:rsidRPr="00406724">
        <w:rPr>
          <w:rStyle w:val="StyleBoldUnderline"/>
        </w:rPr>
        <w:t>Feeley</w:t>
      </w:r>
      <w:proofErr w:type="spellEnd"/>
      <w:r w:rsidRPr="00406724">
        <w:rPr>
          <w:rStyle w:val="StyleBoldUnderline"/>
        </w:rPr>
        <w:t xml:space="preserve">, the Deputy Chief of Mission of the United States Embassy to Mexico, said </w:t>
      </w:r>
      <w:r w:rsidRPr="00406724">
        <w:t>on Tuesday</w:t>
      </w:r>
      <w:r w:rsidRPr="00406724">
        <w:rPr>
          <w:rStyle w:val="StyleBoldUnderline"/>
        </w:rPr>
        <w:t xml:space="preserve"> that the U.S. government would not abandon the fight against drug trafficking and organized crime</w:t>
      </w:r>
      <w:proofErr w:type="gramStart"/>
      <w:r w:rsidRPr="00406724">
        <w:t>.</w:t>
      </w:r>
      <w:r w:rsidRPr="00406724">
        <w:rPr>
          <w:sz w:val="12"/>
        </w:rPr>
        <w:t>¶</w:t>
      </w:r>
      <w:proofErr w:type="gramEnd"/>
      <w:r w:rsidRPr="00406724">
        <w:rPr>
          <w:sz w:val="12"/>
        </w:rPr>
        <w:t xml:space="preserve"> </w:t>
      </w:r>
      <w:r w:rsidRPr="00406724">
        <w:t>“</w:t>
      </w:r>
    </w:p>
    <w:p w14:paraId="0BF46C74" w14:textId="77777777" w:rsidR="006734DB" w:rsidRPr="00406724" w:rsidRDefault="006734DB" w:rsidP="006734DB">
      <w:pPr>
        <w:rPr>
          <w:rStyle w:val="StyleBoldUnderline"/>
        </w:rPr>
      </w:pPr>
      <w:proofErr w:type="gramStart"/>
      <w:r w:rsidRPr="00406724">
        <w:rPr>
          <w:rStyle w:val="StyleBoldUnderline"/>
        </w:rPr>
        <w:t>…..</w:t>
      </w:r>
      <w:proofErr w:type="gramEnd"/>
    </w:p>
    <w:p w14:paraId="3AF16672" w14:textId="77777777" w:rsidR="006734DB" w:rsidRPr="00406724" w:rsidRDefault="006734DB" w:rsidP="006734DB">
      <w:r w:rsidRPr="00406724">
        <w:rPr>
          <w:rStyle w:val="StyleBoldUnderline"/>
        </w:rPr>
        <w:t xml:space="preserve">Mexico has </w:t>
      </w:r>
      <w:r w:rsidRPr="00406724">
        <w:t xml:space="preserve">also </w:t>
      </w:r>
      <w:r w:rsidRPr="00406724">
        <w:rPr>
          <w:rStyle w:val="StyleBoldUnderline"/>
        </w:rPr>
        <w:t>played its part by launching actions against human trafficking and by guaranteeing the human rights of immigrants</w:t>
      </w:r>
      <w:r w:rsidRPr="00406724">
        <w:t xml:space="preserve">, </w:t>
      </w:r>
      <w:proofErr w:type="spellStart"/>
      <w:r w:rsidRPr="00406724">
        <w:t>Feeley</w:t>
      </w:r>
      <w:proofErr w:type="spellEnd"/>
      <w:r w:rsidRPr="00406724">
        <w:t xml:space="preserve"> added.</w:t>
      </w:r>
    </w:p>
    <w:p w14:paraId="59F4081E" w14:textId="77777777" w:rsidR="006734DB" w:rsidRPr="00406724" w:rsidRDefault="006734DB" w:rsidP="006734DB"/>
    <w:p w14:paraId="01E84589" w14:textId="77777777" w:rsidR="006734DB" w:rsidRPr="00406724" w:rsidRDefault="006734DB" w:rsidP="006734DB"/>
    <w:p w14:paraId="46C05C0E" w14:textId="77777777" w:rsidR="006734DB" w:rsidRPr="00406724" w:rsidRDefault="006734DB" w:rsidP="006734DB">
      <w:pPr>
        <w:pStyle w:val="Heading4"/>
      </w:pPr>
      <w:r w:rsidRPr="00406724">
        <w:t>Must weigh consequences – their moral tunnel vision is complicit with the evil they criticize</w:t>
      </w:r>
    </w:p>
    <w:p w14:paraId="5C986346" w14:textId="77777777" w:rsidR="006734DB" w:rsidRPr="00406724" w:rsidRDefault="006734DB" w:rsidP="006734DB">
      <w:r w:rsidRPr="00406724">
        <w:rPr>
          <w:rStyle w:val="StyleStyleBold12pt"/>
        </w:rPr>
        <w:t>Isaac, Professor of Political Science at Indiana University 2</w:t>
      </w:r>
      <w:r w:rsidRPr="00406724">
        <w:t xml:space="preserve"> </w:t>
      </w:r>
    </w:p>
    <w:p w14:paraId="5D254B45" w14:textId="77777777" w:rsidR="006734DB" w:rsidRPr="00406724" w:rsidRDefault="006734DB" w:rsidP="006734DB">
      <w:r w:rsidRPr="00406724">
        <w:t xml:space="preserve">(Jeffrey C, Dissent Magazine, 49(2), “Ends, Means, and Politics”, </w:t>
      </w:r>
      <w:proofErr w:type="gramStart"/>
      <w:r w:rsidRPr="00406724">
        <w:t>Spring</w:t>
      </w:r>
      <w:proofErr w:type="gramEnd"/>
      <w:r w:rsidRPr="00406724">
        <w:t xml:space="preserve">, </w:t>
      </w:r>
      <w:proofErr w:type="spellStart"/>
      <w:r w:rsidRPr="00406724">
        <w:t>Proquest</w:t>
      </w:r>
      <w:proofErr w:type="spellEnd"/>
      <w:r w:rsidRPr="00406724">
        <w:t>)</w:t>
      </w:r>
    </w:p>
    <w:p w14:paraId="7AC583E8" w14:textId="77777777" w:rsidR="006734DB" w:rsidRPr="00406724" w:rsidRDefault="006734DB" w:rsidP="006734DB"/>
    <w:p w14:paraId="0662666D" w14:textId="77777777" w:rsidR="007243E3" w:rsidRPr="00406724" w:rsidRDefault="006734DB" w:rsidP="006734DB">
      <w:r w:rsidRPr="00406724">
        <w:t xml:space="preserve">As writers such as </w:t>
      </w:r>
      <w:proofErr w:type="spellStart"/>
      <w:r w:rsidRPr="00406724">
        <w:t>Niccolo</w:t>
      </w:r>
      <w:proofErr w:type="spellEnd"/>
      <w:r w:rsidRPr="00406724">
        <w:t xml:space="preserve"> Machiavelli, Max Weber, Reinhold Niebuhr, and Hannah Arendt have taught, an </w:t>
      </w:r>
      <w:r w:rsidRPr="00406724">
        <w:rPr>
          <w:rStyle w:val="StyleBoldUnderline"/>
        </w:rPr>
        <w:t xml:space="preserve">unyielding concern with moral goodness undercuts political responsibility. The concern </w:t>
      </w:r>
    </w:p>
    <w:p w14:paraId="080022EA" w14:textId="77777777" w:rsidR="007243E3" w:rsidRPr="00406724" w:rsidRDefault="007243E3" w:rsidP="006734DB">
      <w:proofErr w:type="gramStart"/>
      <w:r w:rsidRPr="00406724">
        <w:t>…..</w:t>
      </w:r>
      <w:proofErr w:type="gramEnd"/>
    </w:p>
    <w:p w14:paraId="08483125" w14:textId="77777777" w:rsidR="006734DB" w:rsidRPr="00406724" w:rsidRDefault="006734DB" w:rsidP="006734DB">
      <w:pPr>
        <w:rPr>
          <w:b/>
          <w:bCs/>
          <w:u w:val="single"/>
        </w:rPr>
      </w:pPr>
      <w:r w:rsidRPr="00406724">
        <w:rPr>
          <w:rStyle w:val="StyleBoldUnderline"/>
        </w:rPr>
        <w:t>Moral absolutism inhibits this judgment. It alienates those who are not true believers. It promotes arrogance. And it undermines political effectiveness.</w:t>
      </w:r>
    </w:p>
    <w:p w14:paraId="54920C84" w14:textId="77777777" w:rsidR="006734DB" w:rsidRPr="00406724" w:rsidRDefault="006734DB" w:rsidP="006734DB"/>
    <w:p w14:paraId="01F70703" w14:textId="77777777" w:rsidR="006734DB" w:rsidRPr="00406724" w:rsidRDefault="006734DB" w:rsidP="006734DB"/>
    <w:p w14:paraId="7CD4B682" w14:textId="77777777" w:rsidR="006734DB" w:rsidRPr="00406724" w:rsidRDefault="006734DB" w:rsidP="006734DB"/>
    <w:p w14:paraId="076A90D1" w14:textId="77777777" w:rsidR="00BB7494" w:rsidRPr="00406724" w:rsidRDefault="0025270B" w:rsidP="0025270B">
      <w:pPr>
        <w:pStyle w:val="Heading1"/>
      </w:pPr>
      <w:r w:rsidRPr="00406724">
        <w:t>1AR</w:t>
      </w:r>
    </w:p>
    <w:p w14:paraId="1E426896" w14:textId="77777777" w:rsidR="0025270B" w:rsidRPr="00406724" w:rsidRDefault="0025270B" w:rsidP="0025270B"/>
    <w:p w14:paraId="74B300FB" w14:textId="77777777" w:rsidR="0025270B" w:rsidRPr="00406724" w:rsidRDefault="0025270B" w:rsidP="0025270B">
      <w:pPr>
        <w:pStyle w:val="Heading4"/>
        <w:rPr>
          <w:rFonts w:ascii="Calibri" w:hAnsi="Calibri"/>
        </w:rPr>
      </w:pPr>
      <w:r w:rsidRPr="00406724">
        <w:rPr>
          <w:rFonts w:ascii="Calibri" w:hAnsi="Calibri"/>
        </w:rPr>
        <w:t>Blindly engaging in one methodology falls short. Institutional debate about these issues creates the possibility for difference</w:t>
      </w:r>
    </w:p>
    <w:p w14:paraId="123989C2" w14:textId="77777777" w:rsidR="0025270B" w:rsidRPr="00406724" w:rsidRDefault="0025270B" w:rsidP="0025270B">
      <w:pPr>
        <w:rPr>
          <w:rStyle w:val="StyleStyleBold12pt"/>
        </w:rPr>
      </w:pPr>
      <w:r w:rsidRPr="00406724">
        <w:rPr>
          <w:rStyle w:val="StyleStyleBold12pt"/>
        </w:rPr>
        <w:t>Lander, Central University of Venezuela Professor, 2k</w:t>
      </w:r>
    </w:p>
    <w:p w14:paraId="44669298" w14:textId="77777777" w:rsidR="0025270B" w:rsidRPr="00406724" w:rsidRDefault="0025270B" w:rsidP="0025270B">
      <w:r w:rsidRPr="00406724">
        <w:t xml:space="preserve">(Edgardo, Sociologist, Venezuelan, professor at the Central University of Venezuela and a Fellow of the Transnational Institute, 2000, </w:t>
      </w:r>
      <w:proofErr w:type="spellStart"/>
      <w:r w:rsidRPr="00406724">
        <w:t>Nepantla</w:t>
      </w:r>
      <w:proofErr w:type="spellEnd"/>
      <w:r w:rsidRPr="00406724">
        <w:t>: Views from South, Volume 1, Issue 3, “Eurocentrism and Colonialism in Latin American Social Thought”, pp. 519-523, http://muse.jhu.edu/journals/nepantla/summary/v001/1.3lander.html, Accessed 7/5/13, JB)</w:t>
      </w:r>
    </w:p>
    <w:p w14:paraId="2E12B71F" w14:textId="77777777" w:rsidR="0025270B" w:rsidRPr="00406724" w:rsidRDefault="0025270B" w:rsidP="0025270B"/>
    <w:p w14:paraId="1F07FB4D" w14:textId="77777777" w:rsidR="00406724" w:rsidRPr="00406724" w:rsidRDefault="0025270B" w:rsidP="0025270B">
      <w:pPr>
        <w:rPr>
          <w:rStyle w:val="StyleBoldUnderline"/>
        </w:rPr>
      </w:pPr>
      <w:r w:rsidRPr="00406724">
        <w:rPr>
          <w:rStyle w:val="StyleBoldUnderline"/>
        </w:rPr>
        <w:t xml:space="preserve">These debates create possibilities for new intellectual strategies </w:t>
      </w:r>
    </w:p>
    <w:p w14:paraId="1040870D" w14:textId="77777777" w:rsidR="00406724" w:rsidRPr="00406724" w:rsidRDefault="00406724" w:rsidP="0025270B">
      <w:pPr>
        <w:rPr>
          <w:rStyle w:val="StyleBoldUnderline"/>
        </w:rPr>
      </w:pPr>
      <w:proofErr w:type="gramStart"/>
      <w:r w:rsidRPr="00406724">
        <w:rPr>
          <w:rStyle w:val="StyleBoldUnderline"/>
        </w:rPr>
        <w:t>…..</w:t>
      </w:r>
      <w:proofErr w:type="gramEnd"/>
    </w:p>
    <w:p w14:paraId="1689BB8B" w14:textId="77777777" w:rsidR="0025270B" w:rsidRPr="00406724" w:rsidRDefault="0025270B" w:rsidP="0025270B">
      <w:r w:rsidRPr="00406724">
        <w:t xml:space="preserve">Americans who work in North American universities (Escobar 1995; </w:t>
      </w:r>
      <w:proofErr w:type="spellStart"/>
      <w:r w:rsidRPr="00406724">
        <w:t>Mignolo</w:t>
      </w:r>
      <w:proofErr w:type="spellEnd"/>
      <w:r w:rsidRPr="00406724">
        <w:t xml:space="preserve"> 1996a</w:t>
      </w:r>
      <w:proofErr w:type="gramStart"/>
      <w:r w:rsidRPr="00406724">
        <w:t>,1996b</w:t>
      </w:r>
      <w:proofErr w:type="gramEnd"/>
      <w:r w:rsidRPr="00406724">
        <w:t xml:space="preserve">; </w:t>
      </w:r>
      <w:proofErr w:type="spellStart"/>
      <w:r w:rsidRPr="00406724">
        <w:t>Coronil</w:t>
      </w:r>
      <w:proofErr w:type="spellEnd"/>
      <w:r w:rsidRPr="00406724">
        <w:t xml:space="preserve"> 1996, 1997).</w:t>
      </w:r>
    </w:p>
    <w:p w14:paraId="3CEC715A" w14:textId="77777777" w:rsidR="0025270B" w:rsidRPr="00406724" w:rsidRDefault="0025270B" w:rsidP="0025270B"/>
    <w:p w14:paraId="55C569D4" w14:textId="77777777" w:rsidR="0025270B" w:rsidRPr="00406724" w:rsidRDefault="0025270B" w:rsidP="0025270B">
      <w:pPr>
        <w:pStyle w:val="Heading4"/>
        <w:rPr>
          <w:rFonts w:ascii="Calibri" w:hAnsi="Calibri" w:cs="Times New Roman"/>
        </w:rPr>
      </w:pPr>
      <w:r w:rsidRPr="00406724">
        <w:rPr>
          <w:rFonts w:ascii="Calibri" w:hAnsi="Calibri" w:cs="Times New Roman"/>
          <w:bCs w:val="0"/>
        </w:rPr>
        <w:t xml:space="preserve">Alt fails - rejecting or eradicating Eurocentrism just allows other worse </w:t>
      </w:r>
      <w:proofErr w:type="gramStart"/>
      <w:r w:rsidRPr="00406724">
        <w:rPr>
          <w:rFonts w:ascii="Calibri" w:hAnsi="Calibri" w:cs="Times New Roman"/>
          <w:bCs w:val="0"/>
        </w:rPr>
        <w:t>pervasive</w:t>
      </w:r>
      <w:proofErr w:type="gramEnd"/>
      <w:r w:rsidRPr="00406724">
        <w:rPr>
          <w:rFonts w:ascii="Calibri" w:hAnsi="Calibri" w:cs="Times New Roman"/>
          <w:bCs w:val="0"/>
        </w:rPr>
        <w:t xml:space="preserve"> and exclusionary form of epistemology and knowledge production from seeping in - turns the K</w:t>
      </w:r>
    </w:p>
    <w:p w14:paraId="1179C595" w14:textId="77777777" w:rsidR="0025270B" w:rsidRPr="00406724" w:rsidRDefault="0025270B" w:rsidP="0025270B">
      <w:pPr>
        <w:tabs>
          <w:tab w:val="left" w:pos="90"/>
        </w:tabs>
        <w:rPr>
          <w:rStyle w:val="StyleStyleBold12pt"/>
        </w:rPr>
      </w:pPr>
      <w:proofErr w:type="spellStart"/>
      <w:r w:rsidRPr="00406724">
        <w:rPr>
          <w:rStyle w:val="StyleStyleBold12pt"/>
        </w:rPr>
        <w:t>Wallerstein</w:t>
      </w:r>
      <w:proofErr w:type="spellEnd"/>
      <w:r w:rsidRPr="00406724">
        <w:rPr>
          <w:rStyle w:val="StyleStyleBold12pt"/>
        </w:rPr>
        <w:t>, is an American sociologist, historical social scientist, and world-systems analyst, 97</w:t>
      </w:r>
    </w:p>
    <w:p w14:paraId="079D9742" w14:textId="77777777" w:rsidR="0025270B" w:rsidRPr="00406724" w:rsidRDefault="0025270B" w:rsidP="0025270B">
      <w:pPr>
        <w:tabs>
          <w:tab w:val="left" w:pos="90"/>
        </w:tabs>
      </w:pPr>
      <w:r w:rsidRPr="00406724">
        <w:t xml:space="preserve">(Immanuel, </w:t>
      </w:r>
      <w:r w:rsidRPr="00406724">
        <w:rPr>
          <w:rFonts w:eastAsia="Times New Roman"/>
        </w:rPr>
        <w:t xml:space="preserve">an American sociologist, historical social scientist, and world-systems analyst. His bimonthly commentaries on world affairs are syndicated, </w:t>
      </w:r>
      <w:r w:rsidRPr="00406724">
        <w:t xml:space="preserve">1997, Binghamton.edu "Eurocentrism and its Avatars: The Dilemmas of Social Science," </w:t>
      </w:r>
      <w:hyperlink r:id="rId16" w:history="1">
        <w:r w:rsidRPr="00406724">
          <w:rPr>
            <w:rStyle w:val="Hyperlink"/>
          </w:rPr>
          <w:t>http://www2.binghamton.edu/fbc/archive/iweuroc.htm</w:t>
        </w:r>
      </w:hyperlink>
      <w:r w:rsidRPr="00406724">
        <w:t>, Accessed: 7/6/13, LPS.)</w:t>
      </w:r>
    </w:p>
    <w:p w14:paraId="43C0864F" w14:textId="77777777" w:rsidR="0025270B" w:rsidRPr="00406724" w:rsidRDefault="0025270B" w:rsidP="0025270B">
      <w:pPr>
        <w:tabs>
          <w:tab w:val="left" w:pos="90"/>
        </w:tabs>
        <w:rPr>
          <w:rStyle w:val="StyleStyleBold12pt"/>
        </w:rPr>
      </w:pPr>
    </w:p>
    <w:p w14:paraId="4BED5B8A" w14:textId="77777777" w:rsidR="00406724" w:rsidRPr="00406724" w:rsidRDefault="0025270B" w:rsidP="00406724">
      <w:pPr>
        <w:tabs>
          <w:tab w:val="left" w:pos="90"/>
        </w:tabs>
      </w:pPr>
      <w:r w:rsidRPr="00406724">
        <w:rPr>
          <w:rStyle w:val="StyleBoldUnderline"/>
        </w:rPr>
        <w:t>This kind of revisionist historiography is often persuasive in detail, and certainly tends to be cumulative. At a certain point, the debunking, or deconstructing, may become pervasive, and perhaps a counter-theory take hold.</w:t>
      </w:r>
      <w:r w:rsidRPr="00406724">
        <w:t xml:space="preserve"> </w:t>
      </w:r>
    </w:p>
    <w:p w14:paraId="6BDDAAFA" w14:textId="77777777" w:rsidR="00406724" w:rsidRPr="00406724" w:rsidRDefault="00406724" w:rsidP="00406724">
      <w:pPr>
        <w:tabs>
          <w:tab w:val="left" w:pos="90"/>
        </w:tabs>
      </w:pPr>
      <w:proofErr w:type="gramStart"/>
      <w:r w:rsidRPr="00406724">
        <w:t>…..</w:t>
      </w:r>
      <w:proofErr w:type="gramEnd"/>
    </w:p>
    <w:p w14:paraId="31F51D9A" w14:textId="77777777" w:rsidR="00406724" w:rsidRPr="00406724" w:rsidRDefault="00406724" w:rsidP="00406724">
      <w:pPr>
        <w:tabs>
          <w:tab w:val="left" w:pos="90"/>
        </w:tabs>
        <w:rPr>
          <w:rStyle w:val="StyleBoldUnderline"/>
        </w:rPr>
      </w:pPr>
    </w:p>
    <w:p w14:paraId="237D5C43" w14:textId="77777777" w:rsidR="0025270B" w:rsidRPr="00406724" w:rsidRDefault="0025270B" w:rsidP="0025270B">
      <w:pPr>
        <w:tabs>
          <w:tab w:val="left" w:pos="90"/>
        </w:tabs>
        <w:rPr>
          <w:b/>
          <w:bCs/>
          <w:u w:val="single"/>
        </w:rPr>
      </w:pPr>
      <w:r w:rsidRPr="00406724">
        <w:rPr>
          <w:rStyle w:val="StyleBoldUnderline"/>
        </w:rPr>
        <w:t xml:space="preserve">Before, however, we can tackle this large question, we must review some of the other critiques of Eurocentrism. </w:t>
      </w:r>
    </w:p>
    <w:p w14:paraId="1B493C7A" w14:textId="77777777" w:rsidR="0025270B" w:rsidRPr="00406724" w:rsidRDefault="0025270B" w:rsidP="0025270B"/>
    <w:p w14:paraId="63A1C865" w14:textId="77777777" w:rsidR="0025270B" w:rsidRPr="00406724" w:rsidRDefault="0025270B" w:rsidP="0025270B">
      <w:r w:rsidRPr="00406724">
        <w:t xml:space="preserve">Plan and alt in all other instances </w:t>
      </w:r>
    </w:p>
    <w:p w14:paraId="5091ADBF" w14:textId="77777777" w:rsidR="0025270B" w:rsidRPr="00406724" w:rsidRDefault="0025270B" w:rsidP="0025270B"/>
    <w:p w14:paraId="7FC3572B" w14:textId="77777777" w:rsidR="0025270B" w:rsidRPr="00406724" w:rsidRDefault="0025270B" w:rsidP="0025270B">
      <w:pPr>
        <w:pStyle w:val="Heading4"/>
        <w:rPr>
          <w:rStyle w:val="StyleStyleBold12pt"/>
          <w:rFonts w:cs="Times New Roman"/>
        </w:rPr>
      </w:pPr>
      <w:r w:rsidRPr="00406724">
        <w:rPr>
          <w:rStyle w:val="StyleStyleBold12pt"/>
          <w:rFonts w:cs="Times New Roman"/>
          <w:b/>
        </w:rPr>
        <w:t>Eurocentric epistemological reproduction is inevitable</w:t>
      </w:r>
    </w:p>
    <w:p w14:paraId="03F40436" w14:textId="77777777" w:rsidR="0025270B" w:rsidRPr="00406724" w:rsidRDefault="0025270B" w:rsidP="0025270B">
      <w:pPr>
        <w:rPr>
          <w:rStyle w:val="StyleStyleBold12pt"/>
          <w:rFonts w:cs="Times New Roman"/>
        </w:rPr>
      </w:pPr>
      <w:r w:rsidRPr="00406724">
        <w:rPr>
          <w:rStyle w:val="StyleStyleBold12pt"/>
        </w:rPr>
        <w:t>O’Brien, Professor of Economic History, London School of Economics, 10</w:t>
      </w:r>
    </w:p>
    <w:p w14:paraId="43523B32" w14:textId="77777777" w:rsidR="0025270B" w:rsidRPr="00406724" w:rsidRDefault="0025270B" w:rsidP="0025270B">
      <w:r w:rsidRPr="00406724">
        <w:t xml:space="preserve">(Patrick Karl, Centennial Professor of Economic History, London School of Economics, Fellow of the British Academy and Academia </w:t>
      </w:r>
      <w:proofErr w:type="spellStart"/>
      <w:r w:rsidRPr="00406724">
        <w:t>Europaea</w:t>
      </w:r>
      <w:proofErr w:type="spellEnd"/>
      <w:proofErr w:type="gramStart"/>
      <w:r w:rsidRPr="00406724">
        <w:t>,.</w:t>
      </w:r>
      <w:proofErr w:type="gramEnd"/>
      <w:r w:rsidRPr="00406724">
        <w:t xml:space="preserve"> Doctorates </w:t>
      </w:r>
      <w:proofErr w:type="spellStart"/>
      <w:r w:rsidRPr="00406724">
        <w:t>honoris</w:t>
      </w:r>
      <w:proofErr w:type="spellEnd"/>
      <w:r w:rsidRPr="00406724">
        <w:t xml:space="preserve"> </w:t>
      </w:r>
      <w:proofErr w:type="spellStart"/>
      <w:r w:rsidRPr="00406724">
        <w:t>causa</w:t>
      </w:r>
      <w:proofErr w:type="spellEnd"/>
      <w:r w:rsidRPr="00406724">
        <w:t xml:space="preserve"> from Carlos III University Madrid and Uppsala University, Sweden; Fellow of the Royal Historical Society, Fellow of the Royal Society of Arts, President of British Economic History Society, 9/7/10, Global History for the London School of Economics, “How Do You Study Global History? Comparisons, Connections, Entanglement’s and Eurocentrism,” </w:t>
      </w:r>
      <w:hyperlink r:id="rId17" w:history="1">
        <w:r w:rsidRPr="00406724">
          <w:rPr>
            <w:rStyle w:val="Hyperlink"/>
          </w:rPr>
          <w:t>http://globalhistoryatlse.wordpress.com/2010/10/07/how-do-you-study-global-history-comparisons-connections-entanglements-and-eurocentrism/</w:t>
        </w:r>
      </w:hyperlink>
      <w:r w:rsidRPr="00406724">
        <w:t>, Accessed: 7/6/13, LPS.)</w:t>
      </w:r>
    </w:p>
    <w:p w14:paraId="44B5D41E" w14:textId="77777777" w:rsidR="00406724" w:rsidRPr="00406724" w:rsidRDefault="0025270B" w:rsidP="0025270B">
      <w:pPr>
        <w:rPr>
          <w:rStyle w:val="StyleBoldUnderline"/>
        </w:rPr>
      </w:pPr>
      <w:r w:rsidRPr="00406724">
        <w:t xml:space="preserve">How do we learn the past? </w:t>
      </w:r>
      <w:r w:rsidRPr="00406724">
        <w:rPr>
          <w:rStyle w:val="StyleBoldUnderline"/>
        </w:rPr>
        <w:t>We learn the past by being taught it by someone else, whether orally or by reading</w:t>
      </w:r>
    </w:p>
    <w:p w14:paraId="0E974C68" w14:textId="77777777" w:rsidR="00406724" w:rsidRPr="00406724" w:rsidRDefault="00406724" w:rsidP="0025270B">
      <w:pPr>
        <w:rPr>
          <w:rStyle w:val="StyleBoldUnderline"/>
        </w:rPr>
      </w:pPr>
      <w:proofErr w:type="gramStart"/>
      <w:r w:rsidRPr="00406724">
        <w:rPr>
          <w:rStyle w:val="StyleBoldUnderline"/>
        </w:rPr>
        <w:t>……</w:t>
      </w:r>
      <w:proofErr w:type="gramEnd"/>
    </w:p>
    <w:p w14:paraId="5D5AEC86" w14:textId="77777777" w:rsidR="0025270B" w:rsidRPr="00406724" w:rsidRDefault="0025270B" w:rsidP="0025270B">
      <w:pPr>
        <w:rPr>
          <w:rStyle w:val="StyleBoldUnderline"/>
        </w:rPr>
      </w:pPr>
      <w:r w:rsidRPr="00406724">
        <w:rPr>
          <w:rStyle w:val="StyleBoldUnderline"/>
        </w:rPr>
        <w:t>This is both a historical and Epistemology process.</w:t>
      </w:r>
    </w:p>
    <w:p w14:paraId="0430BA1C" w14:textId="77777777" w:rsidR="0025270B" w:rsidRPr="00406724" w:rsidRDefault="0025270B" w:rsidP="0025270B"/>
    <w:p w14:paraId="5C606716" w14:textId="77777777" w:rsidR="0025270B" w:rsidRPr="00406724" w:rsidRDefault="0025270B" w:rsidP="0025270B">
      <w:pPr>
        <w:pStyle w:val="Heading4"/>
      </w:pPr>
      <w:r w:rsidRPr="00406724">
        <w:t>Violence has massively decreased because of econ growth/modernization/interdependence- best data proves</w:t>
      </w:r>
    </w:p>
    <w:p w14:paraId="795FA98E" w14:textId="77777777" w:rsidR="0025270B" w:rsidRPr="00406724" w:rsidRDefault="0025270B" w:rsidP="0025270B">
      <w:r w:rsidRPr="00406724">
        <w:rPr>
          <w:b/>
        </w:rPr>
        <w:t>Gat ‘13</w:t>
      </w:r>
      <w:r w:rsidRPr="00406724">
        <w:t xml:space="preserve"> (AZAR GAT, DPhil in History (University of Oxford, 1986); </w:t>
      </w:r>
      <w:proofErr w:type="spellStart"/>
      <w:r w:rsidRPr="00406724">
        <w:t>Ezer</w:t>
      </w:r>
      <w:proofErr w:type="spellEnd"/>
      <w:r w:rsidRPr="00406724">
        <w:t xml:space="preserve"> Weitzman Professor of National Security, Political Science Department, Tel Aviv University; recent books: War in Human Civilization (Oxford University Press, 2006); Victorious and Vulnerable: Why Democracy Won in the 20th Century and How It Is Still Imperiled (Hoover Institution, </w:t>
      </w:r>
      <w:proofErr w:type="spellStart"/>
      <w:r w:rsidRPr="00406724">
        <w:t>Rowman</w:t>
      </w:r>
      <w:proofErr w:type="spellEnd"/>
      <w:r w:rsidRPr="00406724">
        <w:t xml:space="preserve"> &amp; Littlefield, 2010); Nations: The Long History and Deep Roots of Political Ethnicity and Nationalism (Cambridge University Press, 2013). Is war declining – and why? </w:t>
      </w:r>
      <w:proofErr w:type="spellStart"/>
      <w:r w:rsidRPr="00406724">
        <w:t>Azar</w:t>
      </w:r>
      <w:proofErr w:type="spellEnd"/>
      <w:r w:rsidRPr="00406724">
        <w:t xml:space="preserve"> Gat</w:t>
      </w:r>
      <w:r w:rsidRPr="00406724">
        <w:rPr>
          <w:rFonts w:ascii="Cambria Math" w:hAnsi="Cambria Math" w:cs="Cambria Math"/>
        </w:rPr>
        <w:t>⇑</w:t>
      </w:r>
      <w:r w:rsidRPr="00406724">
        <w:t xml:space="preserve"> Department of Political Science, University of Tel Aviv </w:t>
      </w:r>
      <w:proofErr w:type="gramStart"/>
      <w:r w:rsidRPr="00406724">
        <w:t>azargat@post.tau.ac.il ,</w:t>
      </w:r>
      <w:proofErr w:type="gramEnd"/>
      <w:r w:rsidRPr="00406724">
        <w:t xml:space="preserve"> March 19</w:t>
      </w:r>
      <w:r w:rsidRPr="00406724">
        <w:rPr>
          <w:vertAlign w:val="superscript"/>
        </w:rPr>
        <w:t>th</w:t>
      </w:r>
      <w:r w:rsidRPr="00406724">
        <w:t xml:space="preserve"> 2013)</w:t>
      </w:r>
    </w:p>
    <w:p w14:paraId="65F8A25F" w14:textId="77777777" w:rsidR="0025270B" w:rsidRPr="00406724" w:rsidRDefault="0025270B" w:rsidP="0025270B">
      <w:r w:rsidRPr="00406724">
        <w:t xml:space="preserve"> </w:t>
      </w:r>
    </w:p>
    <w:p w14:paraId="0E7A0509" w14:textId="77777777" w:rsidR="00406724" w:rsidRPr="00406724" w:rsidRDefault="0025270B" w:rsidP="0025270B">
      <w:pPr>
        <w:rPr>
          <w:u w:val="single"/>
        </w:rPr>
      </w:pPr>
      <w:r w:rsidRPr="00406724">
        <w:rPr>
          <w:u w:val="single"/>
        </w:rPr>
        <w:t xml:space="preserve">When quite </w:t>
      </w:r>
      <w:r w:rsidRPr="00406724">
        <w:rPr>
          <w:b/>
          <w:u w:val="single"/>
          <w:bdr w:val="single" w:sz="4" w:space="0" w:color="auto"/>
        </w:rPr>
        <w:t>a number of scholars</w:t>
      </w:r>
      <w:r w:rsidRPr="00406724">
        <w:rPr>
          <w:u w:val="single"/>
        </w:rPr>
        <w:t xml:space="preserve"> </w:t>
      </w:r>
      <w:r w:rsidRPr="00406724">
        <w:rPr>
          <w:b/>
          <w:u w:val="single"/>
          <w:bdr w:val="single" w:sz="4" w:space="0" w:color="auto"/>
        </w:rPr>
        <w:t>simultaneously and independently</w:t>
      </w:r>
      <w:r w:rsidRPr="00406724">
        <w:rPr>
          <w:u w:val="single"/>
        </w:rPr>
        <w:t xml:space="preserve"> of one another arrive at </w:t>
      </w:r>
      <w:r w:rsidRPr="00406724">
        <w:rPr>
          <w:b/>
          <w:u w:val="single"/>
        </w:rPr>
        <w:t>very similar conclusions</w:t>
      </w:r>
      <w:r w:rsidRPr="00406724">
        <w:rPr>
          <w:u w:val="single"/>
        </w:rPr>
        <w:t xml:space="preserve"> on an </w:t>
      </w:r>
      <w:r w:rsidRPr="00406724">
        <w:rPr>
          <w:b/>
          <w:u w:val="single"/>
          <w:bdr w:val="single" w:sz="4" w:space="0" w:color="auto"/>
        </w:rPr>
        <w:t>issue of cardinal theoretical and practical significance</w:t>
      </w:r>
    </w:p>
    <w:p w14:paraId="7A1FDAAC" w14:textId="77777777" w:rsidR="00406724" w:rsidRPr="00406724" w:rsidRDefault="00406724" w:rsidP="0025270B">
      <w:pPr>
        <w:rPr>
          <w:u w:val="single"/>
        </w:rPr>
      </w:pPr>
      <w:proofErr w:type="gramStart"/>
      <w:r w:rsidRPr="00406724">
        <w:rPr>
          <w:u w:val="single"/>
        </w:rPr>
        <w:t>…..</w:t>
      </w:r>
      <w:proofErr w:type="gramEnd"/>
    </w:p>
    <w:p w14:paraId="3314DF5D" w14:textId="77777777" w:rsidR="0025270B" w:rsidRPr="00EF1752" w:rsidRDefault="0025270B" w:rsidP="0025270B">
      <w:pPr>
        <w:rPr>
          <w:sz w:val="16"/>
        </w:rPr>
      </w:pPr>
      <w:r w:rsidRPr="00406724">
        <w:rPr>
          <w:sz w:val="16"/>
        </w:rPr>
        <w:t xml:space="preserve">Referring to my argument in this regard, Levy &amp; Thompson (2011: 72–75) excused themselves from deciding on the issue on the grounds of insufficient information regarding the cost of </w:t>
      </w:r>
      <w:proofErr w:type="spellStart"/>
      <w:r w:rsidRPr="00406724">
        <w:rPr>
          <w:sz w:val="16"/>
        </w:rPr>
        <w:t>premodern</w:t>
      </w:r>
      <w:proofErr w:type="spellEnd"/>
      <w:r w:rsidRPr="00406724">
        <w:rPr>
          <w:sz w:val="16"/>
        </w:rPr>
        <w:t xml:space="preserve"> war. But as already noted, the information on the subject is quite clear.</w:t>
      </w:r>
    </w:p>
    <w:p w14:paraId="42C9B566" w14:textId="77777777" w:rsidR="0025270B" w:rsidRDefault="0025270B" w:rsidP="0025270B"/>
    <w:p w14:paraId="4F40CFE3" w14:textId="77777777" w:rsidR="0025270B" w:rsidRPr="0025270B" w:rsidRDefault="0025270B" w:rsidP="0025270B"/>
    <w:bookmarkEnd w:id="0"/>
    <w:sectPr w:rsidR="0025270B" w:rsidRPr="0025270B" w:rsidSect="006734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5EFD"/>
    <w:multiLevelType w:val="hybridMultilevel"/>
    <w:tmpl w:val="8B1633D4"/>
    <w:lvl w:ilvl="0" w:tplc="91BAFF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4E877E3"/>
    <w:multiLevelType w:val="hybridMultilevel"/>
    <w:tmpl w:val="2786A286"/>
    <w:lvl w:ilvl="0" w:tplc="2A72A9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02612BE"/>
    <w:multiLevelType w:val="hybridMultilevel"/>
    <w:tmpl w:val="31526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4"/>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4DB"/>
    <w:rsid w:val="00000EC5"/>
    <w:rsid w:val="000029C8"/>
    <w:rsid w:val="000047D5"/>
    <w:rsid w:val="000048FF"/>
    <w:rsid w:val="00005B40"/>
    <w:rsid w:val="0000612F"/>
    <w:rsid w:val="000069BE"/>
    <w:rsid w:val="0001224F"/>
    <w:rsid w:val="000133DB"/>
    <w:rsid w:val="00014021"/>
    <w:rsid w:val="000147B2"/>
    <w:rsid w:val="00016AC2"/>
    <w:rsid w:val="00017046"/>
    <w:rsid w:val="0001724E"/>
    <w:rsid w:val="00022669"/>
    <w:rsid w:val="000226A3"/>
    <w:rsid w:val="000247C0"/>
    <w:rsid w:val="0002519C"/>
    <w:rsid w:val="00026D61"/>
    <w:rsid w:val="000327CF"/>
    <w:rsid w:val="00032FA9"/>
    <w:rsid w:val="00034897"/>
    <w:rsid w:val="00036333"/>
    <w:rsid w:val="0003791D"/>
    <w:rsid w:val="00037BDC"/>
    <w:rsid w:val="000409BA"/>
    <w:rsid w:val="0004195D"/>
    <w:rsid w:val="00045CE3"/>
    <w:rsid w:val="00046DBA"/>
    <w:rsid w:val="00052661"/>
    <w:rsid w:val="0005554E"/>
    <w:rsid w:val="00056A0F"/>
    <w:rsid w:val="00067EA0"/>
    <w:rsid w:val="00070C41"/>
    <w:rsid w:val="00070E80"/>
    <w:rsid w:val="0007314C"/>
    <w:rsid w:val="0007425A"/>
    <w:rsid w:val="000746CA"/>
    <w:rsid w:val="00075503"/>
    <w:rsid w:val="000840A5"/>
    <w:rsid w:val="00084A62"/>
    <w:rsid w:val="00093D03"/>
    <w:rsid w:val="00094BE3"/>
    <w:rsid w:val="00096E46"/>
    <w:rsid w:val="00097334"/>
    <w:rsid w:val="00097B48"/>
    <w:rsid w:val="000A02E0"/>
    <w:rsid w:val="000A2035"/>
    <w:rsid w:val="000A4775"/>
    <w:rsid w:val="000A4B71"/>
    <w:rsid w:val="000A5277"/>
    <w:rsid w:val="000A57BE"/>
    <w:rsid w:val="000A711A"/>
    <w:rsid w:val="000B0970"/>
    <w:rsid w:val="000B0A24"/>
    <w:rsid w:val="000B2526"/>
    <w:rsid w:val="000C0265"/>
    <w:rsid w:val="000C179C"/>
    <w:rsid w:val="000C3B88"/>
    <w:rsid w:val="000C7682"/>
    <w:rsid w:val="000D08E3"/>
    <w:rsid w:val="000D3124"/>
    <w:rsid w:val="000D4BE7"/>
    <w:rsid w:val="000D4FA1"/>
    <w:rsid w:val="000E3816"/>
    <w:rsid w:val="000E5520"/>
    <w:rsid w:val="000F72E2"/>
    <w:rsid w:val="00100AF7"/>
    <w:rsid w:val="00105652"/>
    <w:rsid w:val="00107DA4"/>
    <w:rsid w:val="001130C2"/>
    <w:rsid w:val="001154BE"/>
    <w:rsid w:val="00120A31"/>
    <w:rsid w:val="00124EC7"/>
    <w:rsid w:val="00125FEB"/>
    <w:rsid w:val="00126BDB"/>
    <w:rsid w:val="00131170"/>
    <w:rsid w:val="00133402"/>
    <w:rsid w:val="00136960"/>
    <w:rsid w:val="0014432E"/>
    <w:rsid w:val="00146DEE"/>
    <w:rsid w:val="001506F6"/>
    <w:rsid w:val="001521A3"/>
    <w:rsid w:val="0016005C"/>
    <w:rsid w:val="00163187"/>
    <w:rsid w:val="00164F92"/>
    <w:rsid w:val="00165310"/>
    <w:rsid w:val="0016692E"/>
    <w:rsid w:val="00170115"/>
    <w:rsid w:val="00175094"/>
    <w:rsid w:val="0017517B"/>
    <w:rsid w:val="00176663"/>
    <w:rsid w:val="001779D2"/>
    <w:rsid w:val="001801A2"/>
    <w:rsid w:val="00180898"/>
    <w:rsid w:val="001838ED"/>
    <w:rsid w:val="00184A87"/>
    <w:rsid w:val="001859D5"/>
    <w:rsid w:val="001A0AD9"/>
    <w:rsid w:val="001A2DED"/>
    <w:rsid w:val="001A478B"/>
    <w:rsid w:val="001A4BA0"/>
    <w:rsid w:val="001A5069"/>
    <w:rsid w:val="001A613D"/>
    <w:rsid w:val="001B10F9"/>
    <w:rsid w:val="001B20C4"/>
    <w:rsid w:val="001B3411"/>
    <w:rsid w:val="001C3730"/>
    <w:rsid w:val="001C3B75"/>
    <w:rsid w:val="001C49B6"/>
    <w:rsid w:val="001C4ACA"/>
    <w:rsid w:val="001C7D67"/>
    <w:rsid w:val="001D1938"/>
    <w:rsid w:val="001D2127"/>
    <w:rsid w:val="001D2B78"/>
    <w:rsid w:val="001D422E"/>
    <w:rsid w:val="001D4947"/>
    <w:rsid w:val="001D6EC0"/>
    <w:rsid w:val="001E27B9"/>
    <w:rsid w:val="001E36BF"/>
    <w:rsid w:val="001E409D"/>
    <w:rsid w:val="001E51C1"/>
    <w:rsid w:val="001E5C5B"/>
    <w:rsid w:val="001F3860"/>
    <w:rsid w:val="001F65EB"/>
    <w:rsid w:val="001F78A7"/>
    <w:rsid w:val="00203E29"/>
    <w:rsid w:val="00204E0E"/>
    <w:rsid w:val="00205B68"/>
    <w:rsid w:val="00205C1E"/>
    <w:rsid w:val="00207E26"/>
    <w:rsid w:val="00211A28"/>
    <w:rsid w:val="002124C6"/>
    <w:rsid w:val="002172AE"/>
    <w:rsid w:val="00217605"/>
    <w:rsid w:val="00217B68"/>
    <w:rsid w:val="00222D04"/>
    <w:rsid w:val="002237D1"/>
    <w:rsid w:val="0022501C"/>
    <w:rsid w:val="00226FBD"/>
    <w:rsid w:val="00227CAD"/>
    <w:rsid w:val="0023335F"/>
    <w:rsid w:val="00234633"/>
    <w:rsid w:val="002367FE"/>
    <w:rsid w:val="002370A0"/>
    <w:rsid w:val="00240C1D"/>
    <w:rsid w:val="00241516"/>
    <w:rsid w:val="00243E9D"/>
    <w:rsid w:val="00243EC0"/>
    <w:rsid w:val="00250112"/>
    <w:rsid w:val="00250E0F"/>
    <w:rsid w:val="0025250A"/>
    <w:rsid w:val="0025270B"/>
    <w:rsid w:val="0025319A"/>
    <w:rsid w:val="00254C24"/>
    <w:rsid w:val="002576F1"/>
    <w:rsid w:val="00257C65"/>
    <w:rsid w:val="00261D90"/>
    <w:rsid w:val="0026386C"/>
    <w:rsid w:val="00265D50"/>
    <w:rsid w:val="0027088D"/>
    <w:rsid w:val="0027133B"/>
    <w:rsid w:val="00272B25"/>
    <w:rsid w:val="0027479F"/>
    <w:rsid w:val="002803C0"/>
    <w:rsid w:val="002824BD"/>
    <w:rsid w:val="0028260E"/>
    <w:rsid w:val="00282AE3"/>
    <w:rsid w:val="002851EC"/>
    <w:rsid w:val="00286195"/>
    <w:rsid w:val="00287E74"/>
    <w:rsid w:val="00291191"/>
    <w:rsid w:val="00292A29"/>
    <w:rsid w:val="00296954"/>
    <w:rsid w:val="002970F4"/>
    <w:rsid w:val="0029767D"/>
    <w:rsid w:val="002A19AF"/>
    <w:rsid w:val="002B492D"/>
    <w:rsid w:val="002B54E9"/>
    <w:rsid w:val="002B7E1F"/>
    <w:rsid w:val="002C1647"/>
    <w:rsid w:val="002C1B43"/>
    <w:rsid w:val="002C365F"/>
    <w:rsid w:val="002C3C9B"/>
    <w:rsid w:val="002C671A"/>
    <w:rsid w:val="002C7E61"/>
    <w:rsid w:val="002D4A3F"/>
    <w:rsid w:val="002D743C"/>
    <w:rsid w:val="002D7907"/>
    <w:rsid w:val="002E2AA6"/>
    <w:rsid w:val="002E2D5A"/>
    <w:rsid w:val="002E4F97"/>
    <w:rsid w:val="002E627D"/>
    <w:rsid w:val="002F04B7"/>
    <w:rsid w:val="00302989"/>
    <w:rsid w:val="00302FF1"/>
    <w:rsid w:val="00306C25"/>
    <w:rsid w:val="00311BF0"/>
    <w:rsid w:val="00315A36"/>
    <w:rsid w:val="00316E01"/>
    <w:rsid w:val="00316EA1"/>
    <w:rsid w:val="0031798E"/>
    <w:rsid w:val="003202AA"/>
    <w:rsid w:val="003263B3"/>
    <w:rsid w:val="003273E4"/>
    <w:rsid w:val="0033070A"/>
    <w:rsid w:val="00330B11"/>
    <w:rsid w:val="00332A2C"/>
    <w:rsid w:val="0033376D"/>
    <w:rsid w:val="00335C87"/>
    <w:rsid w:val="00337F3B"/>
    <w:rsid w:val="00341525"/>
    <w:rsid w:val="00341D7C"/>
    <w:rsid w:val="00344487"/>
    <w:rsid w:val="0034611D"/>
    <w:rsid w:val="00346C5F"/>
    <w:rsid w:val="00350426"/>
    <w:rsid w:val="00353031"/>
    <w:rsid w:val="003543E4"/>
    <w:rsid w:val="00356363"/>
    <w:rsid w:val="003574FF"/>
    <w:rsid w:val="00357B78"/>
    <w:rsid w:val="003621D4"/>
    <w:rsid w:val="00366846"/>
    <w:rsid w:val="00372138"/>
    <w:rsid w:val="00375159"/>
    <w:rsid w:val="003838B0"/>
    <w:rsid w:val="00384699"/>
    <w:rsid w:val="00385300"/>
    <w:rsid w:val="0038720F"/>
    <w:rsid w:val="0038726C"/>
    <w:rsid w:val="003954EC"/>
    <w:rsid w:val="00397BF4"/>
    <w:rsid w:val="003A2B4B"/>
    <w:rsid w:val="003A2EDD"/>
    <w:rsid w:val="003A6DD9"/>
    <w:rsid w:val="003B1ABB"/>
    <w:rsid w:val="003B2DE3"/>
    <w:rsid w:val="003B336A"/>
    <w:rsid w:val="003B3ED9"/>
    <w:rsid w:val="003B3FC8"/>
    <w:rsid w:val="003C0758"/>
    <w:rsid w:val="003C1E43"/>
    <w:rsid w:val="003C2639"/>
    <w:rsid w:val="003C27F3"/>
    <w:rsid w:val="003C4702"/>
    <w:rsid w:val="003C5ADD"/>
    <w:rsid w:val="003C628A"/>
    <w:rsid w:val="003C7E5C"/>
    <w:rsid w:val="003C7E8B"/>
    <w:rsid w:val="003D16C4"/>
    <w:rsid w:val="003D1904"/>
    <w:rsid w:val="003D2AF6"/>
    <w:rsid w:val="003D43D6"/>
    <w:rsid w:val="003E03C9"/>
    <w:rsid w:val="003E07B5"/>
    <w:rsid w:val="003E0DF0"/>
    <w:rsid w:val="003E147F"/>
    <w:rsid w:val="003E2CF4"/>
    <w:rsid w:val="003E342B"/>
    <w:rsid w:val="003E4218"/>
    <w:rsid w:val="003F13B6"/>
    <w:rsid w:val="003F14EC"/>
    <w:rsid w:val="003F291A"/>
    <w:rsid w:val="003F2962"/>
    <w:rsid w:val="003F3D02"/>
    <w:rsid w:val="003F68B6"/>
    <w:rsid w:val="0040123D"/>
    <w:rsid w:val="00403186"/>
    <w:rsid w:val="00404B89"/>
    <w:rsid w:val="00406724"/>
    <w:rsid w:val="004104F5"/>
    <w:rsid w:val="00410A26"/>
    <w:rsid w:val="00410C7C"/>
    <w:rsid w:val="00410DBA"/>
    <w:rsid w:val="00417431"/>
    <w:rsid w:val="004209B5"/>
    <w:rsid w:val="00421C2A"/>
    <w:rsid w:val="004325D5"/>
    <w:rsid w:val="004330DD"/>
    <w:rsid w:val="00433F52"/>
    <w:rsid w:val="00440A9E"/>
    <w:rsid w:val="00444A01"/>
    <w:rsid w:val="00444EF0"/>
    <w:rsid w:val="00445F6B"/>
    <w:rsid w:val="0044667A"/>
    <w:rsid w:val="004510CE"/>
    <w:rsid w:val="00460657"/>
    <w:rsid w:val="00460E4D"/>
    <w:rsid w:val="00460EA8"/>
    <w:rsid w:val="0046116D"/>
    <w:rsid w:val="00462920"/>
    <w:rsid w:val="004630DC"/>
    <w:rsid w:val="0046489C"/>
    <w:rsid w:val="004670F2"/>
    <w:rsid w:val="0047044F"/>
    <w:rsid w:val="00470DE8"/>
    <w:rsid w:val="0047306A"/>
    <w:rsid w:val="00474F70"/>
    <w:rsid w:val="00480CF1"/>
    <w:rsid w:val="00480DDE"/>
    <w:rsid w:val="00482AD5"/>
    <w:rsid w:val="00483AD0"/>
    <w:rsid w:val="004850D0"/>
    <w:rsid w:val="00495643"/>
    <w:rsid w:val="00495FDA"/>
    <w:rsid w:val="004A4125"/>
    <w:rsid w:val="004A4922"/>
    <w:rsid w:val="004A4FE1"/>
    <w:rsid w:val="004A7CFF"/>
    <w:rsid w:val="004B1A66"/>
    <w:rsid w:val="004B23AF"/>
    <w:rsid w:val="004B3F08"/>
    <w:rsid w:val="004B4518"/>
    <w:rsid w:val="004B5A84"/>
    <w:rsid w:val="004B5F86"/>
    <w:rsid w:val="004B63C2"/>
    <w:rsid w:val="004B6E0F"/>
    <w:rsid w:val="004C1206"/>
    <w:rsid w:val="004C287A"/>
    <w:rsid w:val="004C7036"/>
    <w:rsid w:val="004D4956"/>
    <w:rsid w:val="004D5EB0"/>
    <w:rsid w:val="004E3FC2"/>
    <w:rsid w:val="004E6963"/>
    <w:rsid w:val="004E6BF3"/>
    <w:rsid w:val="004E7FA1"/>
    <w:rsid w:val="004F079E"/>
    <w:rsid w:val="004F283B"/>
    <w:rsid w:val="004F3389"/>
    <w:rsid w:val="004F5B3F"/>
    <w:rsid w:val="004F61F9"/>
    <w:rsid w:val="004F6C4A"/>
    <w:rsid w:val="004F6D70"/>
    <w:rsid w:val="00500720"/>
    <w:rsid w:val="00501E1A"/>
    <w:rsid w:val="005022BF"/>
    <w:rsid w:val="005033E0"/>
    <w:rsid w:val="0050528F"/>
    <w:rsid w:val="00505AD9"/>
    <w:rsid w:val="00505C39"/>
    <w:rsid w:val="00510546"/>
    <w:rsid w:val="00512E79"/>
    <w:rsid w:val="00516DD1"/>
    <w:rsid w:val="00517DF9"/>
    <w:rsid w:val="00517E61"/>
    <w:rsid w:val="005316F0"/>
    <w:rsid w:val="005340F6"/>
    <w:rsid w:val="005354C0"/>
    <w:rsid w:val="00540F11"/>
    <w:rsid w:val="00541E03"/>
    <w:rsid w:val="00542EFF"/>
    <w:rsid w:val="00544E97"/>
    <w:rsid w:val="00545B3F"/>
    <w:rsid w:val="00550418"/>
    <w:rsid w:val="00550F45"/>
    <w:rsid w:val="005513E9"/>
    <w:rsid w:val="005544DE"/>
    <w:rsid w:val="0055749D"/>
    <w:rsid w:val="005625AE"/>
    <w:rsid w:val="0056524D"/>
    <w:rsid w:val="00565CE8"/>
    <w:rsid w:val="00565DDE"/>
    <w:rsid w:val="00566445"/>
    <w:rsid w:val="00572B31"/>
    <w:rsid w:val="00573EDC"/>
    <w:rsid w:val="005750DA"/>
    <w:rsid w:val="00575CED"/>
    <w:rsid w:val="005760DA"/>
    <w:rsid w:val="00581546"/>
    <w:rsid w:val="00581952"/>
    <w:rsid w:val="00582812"/>
    <w:rsid w:val="00582E24"/>
    <w:rsid w:val="005832E9"/>
    <w:rsid w:val="00585036"/>
    <w:rsid w:val="0058599F"/>
    <w:rsid w:val="00585C21"/>
    <w:rsid w:val="005868FD"/>
    <w:rsid w:val="005874EE"/>
    <w:rsid w:val="0059079D"/>
    <w:rsid w:val="00591338"/>
    <w:rsid w:val="005938AA"/>
    <w:rsid w:val="00596BDB"/>
    <w:rsid w:val="0059794E"/>
    <w:rsid w:val="005A0779"/>
    <w:rsid w:val="005A0852"/>
    <w:rsid w:val="005A0F77"/>
    <w:rsid w:val="005A1528"/>
    <w:rsid w:val="005B3CE1"/>
    <w:rsid w:val="005B5786"/>
    <w:rsid w:val="005B666E"/>
    <w:rsid w:val="005B7344"/>
    <w:rsid w:val="005C1216"/>
    <w:rsid w:val="005C478C"/>
    <w:rsid w:val="005C4E6A"/>
    <w:rsid w:val="005C5A8D"/>
    <w:rsid w:val="005D029A"/>
    <w:rsid w:val="005D4435"/>
    <w:rsid w:val="005D645A"/>
    <w:rsid w:val="005D7636"/>
    <w:rsid w:val="005E0C6E"/>
    <w:rsid w:val="005E20F8"/>
    <w:rsid w:val="005E3053"/>
    <w:rsid w:val="005E47BE"/>
    <w:rsid w:val="005F0137"/>
    <w:rsid w:val="005F0A04"/>
    <w:rsid w:val="005F11D2"/>
    <w:rsid w:val="005F2A0A"/>
    <w:rsid w:val="005F38C8"/>
    <w:rsid w:val="005F3E23"/>
    <w:rsid w:val="005F546F"/>
    <w:rsid w:val="005F7F98"/>
    <w:rsid w:val="00605DB6"/>
    <w:rsid w:val="00613633"/>
    <w:rsid w:val="0061623C"/>
    <w:rsid w:val="00621C19"/>
    <w:rsid w:val="0062261D"/>
    <w:rsid w:val="00623167"/>
    <w:rsid w:val="00623E7B"/>
    <w:rsid w:val="00623FC4"/>
    <w:rsid w:val="00624182"/>
    <w:rsid w:val="006277C5"/>
    <w:rsid w:val="006338A5"/>
    <w:rsid w:val="0063423A"/>
    <w:rsid w:val="006418AF"/>
    <w:rsid w:val="00642682"/>
    <w:rsid w:val="00643309"/>
    <w:rsid w:val="00643465"/>
    <w:rsid w:val="00644369"/>
    <w:rsid w:val="00644F71"/>
    <w:rsid w:val="0064571C"/>
    <w:rsid w:val="006467F9"/>
    <w:rsid w:val="00651C12"/>
    <w:rsid w:val="00652A48"/>
    <w:rsid w:val="006532E3"/>
    <w:rsid w:val="006567BD"/>
    <w:rsid w:val="00656AD3"/>
    <w:rsid w:val="00661E73"/>
    <w:rsid w:val="00663AA0"/>
    <w:rsid w:val="00665863"/>
    <w:rsid w:val="00671D3F"/>
    <w:rsid w:val="006734DB"/>
    <w:rsid w:val="00674C02"/>
    <w:rsid w:val="00675A68"/>
    <w:rsid w:val="006814D7"/>
    <w:rsid w:val="00683772"/>
    <w:rsid w:val="006838AA"/>
    <w:rsid w:val="00686E94"/>
    <w:rsid w:val="00687C59"/>
    <w:rsid w:val="00693649"/>
    <w:rsid w:val="00694444"/>
    <w:rsid w:val="00694549"/>
    <w:rsid w:val="00695398"/>
    <w:rsid w:val="006A181A"/>
    <w:rsid w:val="006A1878"/>
    <w:rsid w:val="006A4A2A"/>
    <w:rsid w:val="006A692F"/>
    <w:rsid w:val="006A69FD"/>
    <w:rsid w:val="006A7602"/>
    <w:rsid w:val="006B55E8"/>
    <w:rsid w:val="006B6BC6"/>
    <w:rsid w:val="006C0D8D"/>
    <w:rsid w:val="006C2E13"/>
    <w:rsid w:val="006C667C"/>
    <w:rsid w:val="006C7CE4"/>
    <w:rsid w:val="006C7F43"/>
    <w:rsid w:val="006D3822"/>
    <w:rsid w:val="006D5405"/>
    <w:rsid w:val="006D54A3"/>
    <w:rsid w:val="006D5625"/>
    <w:rsid w:val="006D67DC"/>
    <w:rsid w:val="006D6919"/>
    <w:rsid w:val="006D6B48"/>
    <w:rsid w:val="006E0720"/>
    <w:rsid w:val="006E1906"/>
    <w:rsid w:val="006E35ED"/>
    <w:rsid w:val="006E3F33"/>
    <w:rsid w:val="006E76D3"/>
    <w:rsid w:val="006E7B31"/>
    <w:rsid w:val="006F0177"/>
    <w:rsid w:val="006F21A3"/>
    <w:rsid w:val="006F67A4"/>
    <w:rsid w:val="006F6E97"/>
    <w:rsid w:val="00700626"/>
    <w:rsid w:val="00701E2C"/>
    <w:rsid w:val="007026D5"/>
    <w:rsid w:val="00702B35"/>
    <w:rsid w:val="0070530C"/>
    <w:rsid w:val="00706849"/>
    <w:rsid w:val="00710044"/>
    <w:rsid w:val="007120C2"/>
    <w:rsid w:val="00712A2D"/>
    <w:rsid w:val="00716D45"/>
    <w:rsid w:val="00716D8E"/>
    <w:rsid w:val="007243E3"/>
    <w:rsid w:val="00732290"/>
    <w:rsid w:val="0073346C"/>
    <w:rsid w:val="007357D2"/>
    <w:rsid w:val="00742181"/>
    <w:rsid w:val="00742B0D"/>
    <w:rsid w:val="0074472D"/>
    <w:rsid w:val="0074622B"/>
    <w:rsid w:val="007466F5"/>
    <w:rsid w:val="00746BFF"/>
    <w:rsid w:val="00747DFC"/>
    <w:rsid w:val="0075175F"/>
    <w:rsid w:val="00753996"/>
    <w:rsid w:val="007548E3"/>
    <w:rsid w:val="007573C5"/>
    <w:rsid w:val="007609FD"/>
    <w:rsid w:val="007612BB"/>
    <w:rsid w:val="00762A6F"/>
    <w:rsid w:val="00765291"/>
    <w:rsid w:val="00766042"/>
    <w:rsid w:val="00767EF1"/>
    <w:rsid w:val="00771301"/>
    <w:rsid w:val="00771DE7"/>
    <w:rsid w:val="007733C7"/>
    <w:rsid w:val="00774ECE"/>
    <w:rsid w:val="00774F46"/>
    <w:rsid w:val="007754E0"/>
    <w:rsid w:val="0077571A"/>
    <w:rsid w:val="0077608B"/>
    <w:rsid w:val="00782943"/>
    <w:rsid w:val="007837AF"/>
    <w:rsid w:val="007839E2"/>
    <w:rsid w:val="00784249"/>
    <w:rsid w:val="00784C21"/>
    <w:rsid w:val="00785369"/>
    <w:rsid w:val="00786C15"/>
    <w:rsid w:val="00790076"/>
    <w:rsid w:val="00792116"/>
    <w:rsid w:val="00793BB4"/>
    <w:rsid w:val="00794817"/>
    <w:rsid w:val="0079514E"/>
    <w:rsid w:val="007A08AA"/>
    <w:rsid w:val="007A4AA3"/>
    <w:rsid w:val="007A5ECD"/>
    <w:rsid w:val="007B07F8"/>
    <w:rsid w:val="007B32A6"/>
    <w:rsid w:val="007B4D56"/>
    <w:rsid w:val="007B5734"/>
    <w:rsid w:val="007B58DD"/>
    <w:rsid w:val="007B6F08"/>
    <w:rsid w:val="007C09EF"/>
    <w:rsid w:val="007C172E"/>
    <w:rsid w:val="007C6363"/>
    <w:rsid w:val="007D1EB7"/>
    <w:rsid w:val="007D289B"/>
    <w:rsid w:val="007D2EB5"/>
    <w:rsid w:val="007E05A5"/>
    <w:rsid w:val="007E0CFF"/>
    <w:rsid w:val="007E135D"/>
    <w:rsid w:val="007E15DC"/>
    <w:rsid w:val="007E4B8B"/>
    <w:rsid w:val="007F1DCA"/>
    <w:rsid w:val="007F692B"/>
    <w:rsid w:val="007F72C4"/>
    <w:rsid w:val="00800519"/>
    <w:rsid w:val="008026AB"/>
    <w:rsid w:val="008033E1"/>
    <w:rsid w:val="00806C31"/>
    <w:rsid w:val="0081028D"/>
    <w:rsid w:val="0081122B"/>
    <w:rsid w:val="00811C58"/>
    <w:rsid w:val="00811F1E"/>
    <w:rsid w:val="00813A08"/>
    <w:rsid w:val="00815717"/>
    <w:rsid w:val="00817F34"/>
    <w:rsid w:val="00820B8E"/>
    <w:rsid w:val="008216B1"/>
    <w:rsid w:val="008220AA"/>
    <w:rsid w:val="008241C0"/>
    <w:rsid w:val="00825C42"/>
    <w:rsid w:val="00825D3C"/>
    <w:rsid w:val="008267AD"/>
    <w:rsid w:val="00830183"/>
    <w:rsid w:val="0083409A"/>
    <w:rsid w:val="00845C01"/>
    <w:rsid w:val="00846C0F"/>
    <w:rsid w:val="00847077"/>
    <w:rsid w:val="00851727"/>
    <w:rsid w:val="008531E5"/>
    <w:rsid w:val="0085437D"/>
    <w:rsid w:val="00854E31"/>
    <w:rsid w:val="00855E6F"/>
    <w:rsid w:val="008569BE"/>
    <w:rsid w:val="00857A21"/>
    <w:rsid w:val="008606F4"/>
    <w:rsid w:val="00861CE2"/>
    <w:rsid w:val="00862EE1"/>
    <w:rsid w:val="0086474B"/>
    <w:rsid w:val="00865F77"/>
    <w:rsid w:val="00866C68"/>
    <w:rsid w:val="00866D0E"/>
    <w:rsid w:val="0086727A"/>
    <w:rsid w:val="00870816"/>
    <w:rsid w:val="00875288"/>
    <w:rsid w:val="00877BB3"/>
    <w:rsid w:val="00880F36"/>
    <w:rsid w:val="008818C0"/>
    <w:rsid w:val="00885A5B"/>
    <w:rsid w:val="00887764"/>
    <w:rsid w:val="0089008D"/>
    <w:rsid w:val="00891D11"/>
    <w:rsid w:val="008925E4"/>
    <w:rsid w:val="00894A7D"/>
    <w:rsid w:val="008953E5"/>
    <w:rsid w:val="00895B25"/>
    <w:rsid w:val="008966E1"/>
    <w:rsid w:val="00897974"/>
    <w:rsid w:val="008A1557"/>
    <w:rsid w:val="008A3AF8"/>
    <w:rsid w:val="008A4289"/>
    <w:rsid w:val="008B09BC"/>
    <w:rsid w:val="008B399E"/>
    <w:rsid w:val="008B3E7D"/>
    <w:rsid w:val="008B4030"/>
    <w:rsid w:val="008B4C66"/>
    <w:rsid w:val="008B70FD"/>
    <w:rsid w:val="008C25BC"/>
    <w:rsid w:val="008D141F"/>
    <w:rsid w:val="008D3F0E"/>
    <w:rsid w:val="008D599E"/>
    <w:rsid w:val="008D6982"/>
    <w:rsid w:val="008E20B6"/>
    <w:rsid w:val="008E35D2"/>
    <w:rsid w:val="008E3BC0"/>
    <w:rsid w:val="008E4D13"/>
    <w:rsid w:val="008E5C34"/>
    <w:rsid w:val="008E680B"/>
    <w:rsid w:val="008E7102"/>
    <w:rsid w:val="008F41D8"/>
    <w:rsid w:val="008F5D47"/>
    <w:rsid w:val="008F600D"/>
    <w:rsid w:val="008F7889"/>
    <w:rsid w:val="009026A5"/>
    <w:rsid w:val="00903174"/>
    <w:rsid w:val="00907E33"/>
    <w:rsid w:val="009116C4"/>
    <w:rsid w:val="00913984"/>
    <w:rsid w:val="0091442C"/>
    <w:rsid w:val="0091445F"/>
    <w:rsid w:val="0091598C"/>
    <w:rsid w:val="009160C2"/>
    <w:rsid w:val="00921A89"/>
    <w:rsid w:val="00922B10"/>
    <w:rsid w:val="009237FB"/>
    <w:rsid w:val="00930273"/>
    <w:rsid w:val="009306C8"/>
    <w:rsid w:val="00930778"/>
    <w:rsid w:val="00933EDE"/>
    <w:rsid w:val="00941089"/>
    <w:rsid w:val="00941563"/>
    <w:rsid w:val="0094176C"/>
    <w:rsid w:val="00942001"/>
    <w:rsid w:val="00943BC9"/>
    <w:rsid w:val="009440BD"/>
    <w:rsid w:val="009463E6"/>
    <w:rsid w:val="00950246"/>
    <w:rsid w:val="00950BBA"/>
    <w:rsid w:val="00953715"/>
    <w:rsid w:val="00954F46"/>
    <w:rsid w:val="00956EC7"/>
    <w:rsid w:val="009641CB"/>
    <w:rsid w:val="00964F40"/>
    <w:rsid w:val="009652E9"/>
    <w:rsid w:val="009653C5"/>
    <w:rsid w:val="009657D8"/>
    <w:rsid w:val="00972021"/>
    <w:rsid w:val="00972576"/>
    <w:rsid w:val="00974F68"/>
    <w:rsid w:val="009756A1"/>
    <w:rsid w:val="009767E2"/>
    <w:rsid w:val="00976B91"/>
    <w:rsid w:val="00977824"/>
    <w:rsid w:val="009826C9"/>
    <w:rsid w:val="00983F53"/>
    <w:rsid w:val="00984D8A"/>
    <w:rsid w:val="00984EA3"/>
    <w:rsid w:val="009876C5"/>
    <w:rsid w:val="009908BD"/>
    <w:rsid w:val="00993EFE"/>
    <w:rsid w:val="00994120"/>
    <w:rsid w:val="00997A8D"/>
    <w:rsid w:val="009A1111"/>
    <w:rsid w:val="009A1F0E"/>
    <w:rsid w:val="009A5BC6"/>
    <w:rsid w:val="009A7C63"/>
    <w:rsid w:val="009B38CE"/>
    <w:rsid w:val="009B4998"/>
    <w:rsid w:val="009B4DC0"/>
    <w:rsid w:val="009B68C4"/>
    <w:rsid w:val="009B738E"/>
    <w:rsid w:val="009B7F43"/>
    <w:rsid w:val="009C042C"/>
    <w:rsid w:val="009C0E69"/>
    <w:rsid w:val="009C0F74"/>
    <w:rsid w:val="009C12FF"/>
    <w:rsid w:val="009C2138"/>
    <w:rsid w:val="009C2374"/>
    <w:rsid w:val="009C2C40"/>
    <w:rsid w:val="009C3BD3"/>
    <w:rsid w:val="009D1BE2"/>
    <w:rsid w:val="009D202B"/>
    <w:rsid w:val="009D3050"/>
    <w:rsid w:val="009D3A83"/>
    <w:rsid w:val="009D3E89"/>
    <w:rsid w:val="009D64CA"/>
    <w:rsid w:val="009D6584"/>
    <w:rsid w:val="009E025A"/>
    <w:rsid w:val="009E2900"/>
    <w:rsid w:val="009E75CF"/>
    <w:rsid w:val="009E7C8F"/>
    <w:rsid w:val="009F28EC"/>
    <w:rsid w:val="00A0024F"/>
    <w:rsid w:val="00A11429"/>
    <w:rsid w:val="00A12C4F"/>
    <w:rsid w:val="00A13875"/>
    <w:rsid w:val="00A14D00"/>
    <w:rsid w:val="00A161D5"/>
    <w:rsid w:val="00A17910"/>
    <w:rsid w:val="00A20CAF"/>
    <w:rsid w:val="00A215A6"/>
    <w:rsid w:val="00A22884"/>
    <w:rsid w:val="00A24594"/>
    <w:rsid w:val="00A25BE2"/>
    <w:rsid w:val="00A26D92"/>
    <w:rsid w:val="00A27479"/>
    <w:rsid w:val="00A30CA5"/>
    <w:rsid w:val="00A31564"/>
    <w:rsid w:val="00A3277B"/>
    <w:rsid w:val="00A32791"/>
    <w:rsid w:val="00A341FF"/>
    <w:rsid w:val="00A361EC"/>
    <w:rsid w:val="00A368F4"/>
    <w:rsid w:val="00A3790C"/>
    <w:rsid w:val="00A37F35"/>
    <w:rsid w:val="00A42858"/>
    <w:rsid w:val="00A43420"/>
    <w:rsid w:val="00A47A4C"/>
    <w:rsid w:val="00A50474"/>
    <w:rsid w:val="00A50508"/>
    <w:rsid w:val="00A51713"/>
    <w:rsid w:val="00A5313A"/>
    <w:rsid w:val="00A54AEC"/>
    <w:rsid w:val="00A641BB"/>
    <w:rsid w:val="00A64C7A"/>
    <w:rsid w:val="00A72860"/>
    <w:rsid w:val="00A735A5"/>
    <w:rsid w:val="00A80D19"/>
    <w:rsid w:val="00A8120F"/>
    <w:rsid w:val="00A8125A"/>
    <w:rsid w:val="00A87D62"/>
    <w:rsid w:val="00A91801"/>
    <w:rsid w:val="00A921CE"/>
    <w:rsid w:val="00A93D58"/>
    <w:rsid w:val="00A97491"/>
    <w:rsid w:val="00AA0069"/>
    <w:rsid w:val="00AA0345"/>
    <w:rsid w:val="00AA2F01"/>
    <w:rsid w:val="00AA3467"/>
    <w:rsid w:val="00AA47FC"/>
    <w:rsid w:val="00AB115F"/>
    <w:rsid w:val="00AB2C73"/>
    <w:rsid w:val="00AB4061"/>
    <w:rsid w:val="00AB4994"/>
    <w:rsid w:val="00AB4B63"/>
    <w:rsid w:val="00AB6367"/>
    <w:rsid w:val="00AB6817"/>
    <w:rsid w:val="00AC03C5"/>
    <w:rsid w:val="00AD20BB"/>
    <w:rsid w:val="00AD278E"/>
    <w:rsid w:val="00AD39F4"/>
    <w:rsid w:val="00AD66BA"/>
    <w:rsid w:val="00AD713F"/>
    <w:rsid w:val="00AE076A"/>
    <w:rsid w:val="00AE1634"/>
    <w:rsid w:val="00AE3D27"/>
    <w:rsid w:val="00AE4D60"/>
    <w:rsid w:val="00AE6EF3"/>
    <w:rsid w:val="00AE7970"/>
    <w:rsid w:val="00AF1F4C"/>
    <w:rsid w:val="00AF5E66"/>
    <w:rsid w:val="00AF77A0"/>
    <w:rsid w:val="00B02946"/>
    <w:rsid w:val="00B0322A"/>
    <w:rsid w:val="00B065E5"/>
    <w:rsid w:val="00B101AF"/>
    <w:rsid w:val="00B11D74"/>
    <w:rsid w:val="00B139FB"/>
    <w:rsid w:val="00B14371"/>
    <w:rsid w:val="00B175F3"/>
    <w:rsid w:val="00B2063A"/>
    <w:rsid w:val="00B20A5B"/>
    <w:rsid w:val="00B217C2"/>
    <w:rsid w:val="00B25D27"/>
    <w:rsid w:val="00B2697F"/>
    <w:rsid w:val="00B279D5"/>
    <w:rsid w:val="00B27C47"/>
    <w:rsid w:val="00B443B2"/>
    <w:rsid w:val="00B46568"/>
    <w:rsid w:val="00B5193A"/>
    <w:rsid w:val="00B51DC3"/>
    <w:rsid w:val="00B52B01"/>
    <w:rsid w:val="00B55062"/>
    <w:rsid w:val="00B56138"/>
    <w:rsid w:val="00B56F4D"/>
    <w:rsid w:val="00B61D22"/>
    <w:rsid w:val="00B633CF"/>
    <w:rsid w:val="00B63EF9"/>
    <w:rsid w:val="00B65245"/>
    <w:rsid w:val="00B6531A"/>
    <w:rsid w:val="00B678A2"/>
    <w:rsid w:val="00B732C8"/>
    <w:rsid w:val="00B75F25"/>
    <w:rsid w:val="00B77B3B"/>
    <w:rsid w:val="00B824E1"/>
    <w:rsid w:val="00B82683"/>
    <w:rsid w:val="00B82DB3"/>
    <w:rsid w:val="00B8350A"/>
    <w:rsid w:val="00B8475A"/>
    <w:rsid w:val="00B867CD"/>
    <w:rsid w:val="00B931AB"/>
    <w:rsid w:val="00B94730"/>
    <w:rsid w:val="00B95416"/>
    <w:rsid w:val="00B95F59"/>
    <w:rsid w:val="00BA0084"/>
    <w:rsid w:val="00BA009A"/>
    <w:rsid w:val="00BA0563"/>
    <w:rsid w:val="00BA1FF4"/>
    <w:rsid w:val="00BA3217"/>
    <w:rsid w:val="00BA5378"/>
    <w:rsid w:val="00BA66AF"/>
    <w:rsid w:val="00BB4B40"/>
    <w:rsid w:val="00BB5A71"/>
    <w:rsid w:val="00BB7494"/>
    <w:rsid w:val="00BC233F"/>
    <w:rsid w:val="00BC3B60"/>
    <w:rsid w:val="00BC7765"/>
    <w:rsid w:val="00BD0983"/>
    <w:rsid w:val="00BD1E12"/>
    <w:rsid w:val="00BD2920"/>
    <w:rsid w:val="00BD4271"/>
    <w:rsid w:val="00BD5EAF"/>
    <w:rsid w:val="00BD6243"/>
    <w:rsid w:val="00BE0EE5"/>
    <w:rsid w:val="00BE1C74"/>
    <w:rsid w:val="00BE2B49"/>
    <w:rsid w:val="00BF1E8F"/>
    <w:rsid w:val="00BF2C20"/>
    <w:rsid w:val="00BF657C"/>
    <w:rsid w:val="00BF6DF7"/>
    <w:rsid w:val="00C01F4A"/>
    <w:rsid w:val="00C022BD"/>
    <w:rsid w:val="00C0713A"/>
    <w:rsid w:val="00C113C8"/>
    <w:rsid w:val="00C12303"/>
    <w:rsid w:val="00C16669"/>
    <w:rsid w:val="00C2143E"/>
    <w:rsid w:val="00C2182D"/>
    <w:rsid w:val="00C246EA"/>
    <w:rsid w:val="00C256B8"/>
    <w:rsid w:val="00C25864"/>
    <w:rsid w:val="00C25D65"/>
    <w:rsid w:val="00C27BBC"/>
    <w:rsid w:val="00C30B39"/>
    <w:rsid w:val="00C325EA"/>
    <w:rsid w:val="00C35E04"/>
    <w:rsid w:val="00C36E75"/>
    <w:rsid w:val="00C3784F"/>
    <w:rsid w:val="00C401EA"/>
    <w:rsid w:val="00C47801"/>
    <w:rsid w:val="00C47F63"/>
    <w:rsid w:val="00C5117D"/>
    <w:rsid w:val="00C5214F"/>
    <w:rsid w:val="00C52B61"/>
    <w:rsid w:val="00C563C8"/>
    <w:rsid w:val="00C62DF8"/>
    <w:rsid w:val="00C636B5"/>
    <w:rsid w:val="00C636E8"/>
    <w:rsid w:val="00C705C6"/>
    <w:rsid w:val="00C76574"/>
    <w:rsid w:val="00C81FC0"/>
    <w:rsid w:val="00C84C67"/>
    <w:rsid w:val="00C865D9"/>
    <w:rsid w:val="00C868EB"/>
    <w:rsid w:val="00CA096A"/>
    <w:rsid w:val="00CA3F1F"/>
    <w:rsid w:val="00CA4D0C"/>
    <w:rsid w:val="00CA78F4"/>
    <w:rsid w:val="00CB5D0A"/>
    <w:rsid w:val="00CB63DA"/>
    <w:rsid w:val="00CB67C2"/>
    <w:rsid w:val="00CB6EC9"/>
    <w:rsid w:val="00CC2D95"/>
    <w:rsid w:val="00CC2FAB"/>
    <w:rsid w:val="00CC4BFF"/>
    <w:rsid w:val="00CC4CAC"/>
    <w:rsid w:val="00CD12EA"/>
    <w:rsid w:val="00CD4B84"/>
    <w:rsid w:val="00CE139E"/>
    <w:rsid w:val="00CE270A"/>
    <w:rsid w:val="00CE3C4C"/>
    <w:rsid w:val="00CE4905"/>
    <w:rsid w:val="00CF0402"/>
    <w:rsid w:val="00CF1BDE"/>
    <w:rsid w:val="00CF4BEB"/>
    <w:rsid w:val="00CF6B04"/>
    <w:rsid w:val="00D10138"/>
    <w:rsid w:val="00D13EC4"/>
    <w:rsid w:val="00D17AF5"/>
    <w:rsid w:val="00D17B87"/>
    <w:rsid w:val="00D20A88"/>
    <w:rsid w:val="00D224AC"/>
    <w:rsid w:val="00D2336B"/>
    <w:rsid w:val="00D233D1"/>
    <w:rsid w:val="00D23BF3"/>
    <w:rsid w:val="00D26159"/>
    <w:rsid w:val="00D269D1"/>
    <w:rsid w:val="00D32710"/>
    <w:rsid w:val="00D37413"/>
    <w:rsid w:val="00D42246"/>
    <w:rsid w:val="00D45460"/>
    <w:rsid w:val="00D45A7E"/>
    <w:rsid w:val="00D47246"/>
    <w:rsid w:val="00D539B2"/>
    <w:rsid w:val="00D57139"/>
    <w:rsid w:val="00D60EAD"/>
    <w:rsid w:val="00D61450"/>
    <w:rsid w:val="00D64D86"/>
    <w:rsid w:val="00D64DA2"/>
    <w:rsid w:val="00D7156C"/>
    <w:rsid w:val="00D721D1"/>
    <w:rsid w:val="00D75718"/>
    <w:rsid w:val="00D77790"/>
    <w:rsid w:val="00D81891"/>
    <w:rsid w:val="00D82E80"/>
    <w:rsid w:val="00D92095"/>
    <w:rsid w:val="00D9451E"/>
    <w:rsid w:val="00D95A4E"/>
    <w:rsid w:val="00D964C0"/>
    <w:rsid w:val="00DA1CE5"/>
    <w:rsid w:val="00DA2323"/>
    <w:rsid w:val="00DA529D"/>
    <w:rsid w:val="00DA6C3A"/>
    <w:rsid w:val="00DB114F"/>
    <w:rsid w:val="00DC0698"/>
    <w:rsid w:val="00DC1A85"/>
    <w:rsid w:val="00DC209A"/>
    <w:rsid w:val="00DC228F"/>
    <w:rsid w:val="00DC2E5D"/>
    <w:rsid w:val="00DC7DE6"/>
    <w:rsid w:val="00DE22E8"/>
    <w:rsid w:val="00DF0A2F"/>
    <w:rsid w:val="00DF19DE"/>
    <w:rsid w:val="00DF5299"/>
    <w:rsid w:val="00DF7228"/>
    <w:rsid w:val="00E01C35"/>
    <w:rsid w:val="00E0327B"/>
    <w:rsid w:val="00E10961"/>
    <w:rsid w:val="00E10E77"/>
    <w:rsid w:val="00E122A7"/>
    <w:rsid w:val="00E126E5"/>
    <w:rsid w:val="00E17C24"/>
    <w:rsid w:val="00E17E20"/>
    <w:rsid w:val="00E20C8F"/>
    <w:rsid w:val="00E25F50"/>
    <w:rsid w:val="00E2601F"/>
    <w:rsid w:val="00E27326"/>
    <w:rsid w:val="00E27C32"/>
    <w:rsid w:val="00E3135B"/>
    <w:rsid w:val="00E33AE9"/>
    <w:rsid w:val="00E34404"/>
    <w:rsid w:val="00E34CA3"/>
    <w:rsid w:val="00E3539E"/>
    <w:rsid w:val="00E361DD"/>
    <w:rsid w:val="00E36A39"/>
    <w:rsid w:val="00E3742F"/>
    <w:rsid w:val="00E44A11"/>
    <w:rsid w:val="00E4755C"/>
    <w:rsid w:val="00E53A08"/>
    <w:rsid w:val="00E53FB6"/>
    <w:rsid w:val="00E54428"/>
    <w:rsid w:val="00E56B00"/>
    <w:rsid w:val="00E56C1F"/>
    <w:rsid w:val="00E5788F"/>
    <w:rsid w:val="00E60B21"/>
    <w:rsid w:val="00E62705"/>
    <w:rsid w:val="00E645CF"/>
    <w:rsid w:val="00E65465"/>
    <w:rsid w:val="00E6781A"/>
    <w:rsid w:val="00E71844"/>
    <w:rsid w:val="00E75562"/>
    <w:rsid w:val="00E771E2"/>
    <w:rsid w:val="00E83235"/>
    <w:rsid w:val="00E83B5F"/>
    <w:rsid w:val="00E844E4"/>
    <w:rsid w:val="00EA327D"/>
    <w:rsid w:val="00EA4090"/>
    <w:rsid w:val="00EA583C"/>
    <w:rsid w:val="00EA7C7F"/>
    <w:rsid w:val="00EB09F9"/>
    <w:rsid w:val="00EB2027"/>
    <w:rsid w:val="00EB2EC2"/>
    <w:rsid w:val="00EB3F69"/>
    <w:rsid w:val="00ED11DA"/>
    <w:rsid w:val="00ED1DCF"/>
    <w:rsid w:val="00ED4438"/>
    <w:rsid w:val="00EE0791"/>
    <w:rsid w:val="00EE12C1"/>
    <w:rsid w:val="00EE2F1F"/>
    <w:rsid w:val="00EE2FDF"/>
    <w:rsid w:val="00EF208A"/>
    <w:rsid w:val="00EF486F"/>
    <w:rsid w:val="00EF6614"/>
    <w:rsid w:val="00EF768F"/>
    <w:rsid w:val="00EF7A20"/>
    <w:rsid w:val="00F11B71"/>
    <w:rsid w:val="00F20BC6"/>
    <w:rsid w:val="00F24AB9"/>
    <w:rsid w:val="00F30469"/>
    <w:rsid w:val="00F34189"/>
    <w:rsid w:val="00F341F3"/>
    <w:rsid w:val="00F360B8"/>
    <w:rsid w:val="00F411DA"/>
    <w:rsid w:val="00F42D4A"/>
    <w:rsid w:val="00F42DAF"/>
    <w:rsid w:val="00F46818"/>
    <w:rsid w:val="00F479E7"/>
    <w:rsid w:val="00F51416"/>
    <w:rsid w:val="00F51F2F"/>
    <w:rsid w:val="00F5222E"/>
    <w:rsid w:val="00F62AA1"/>
    <w:rsid w:val="00F634D1"/>
    <w:rsid w:val="00F6449E"/>
    <w:rsid w:val="00F6491C"/>
    <w:rsid w:val="00F64E4E"/>
    <w:rsid w:val="00F64F46"/>
    <w:rsid w:val="00F668FA"/>
    <w:rsid w:val="00F66A31"/>
    <w:rsid w:val="00F712F0"/>
    <w:rsid w:val="00F720F3"/>
    <w:rsid w:val="00F73376"/>
    <w:rsid w:val="00F7424C"/>
    <w:rsid w:val="00F77114"/>
    <w:rsid w:val="00F8136C"/>
    <w:rsid w:val="00F827FB"/>
    <w:rsid w:val="00F864AF"/>
    <w:rsid w:val="00F9029F"/>
    <w:rsid w:val="00F92D52"/>
    <w:rsid w:val="00F93973"/>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3B8D"/>
    <w:rsid w:val="00FC4571"/>
    <w:rsid w:val="00FC4DC6"/>
    <w:rsid w:val="00FC5410"/>
    <w:rsid w:val="00FC6D2E"/>
    <w:rsid w:val="00FC7833"/>
    <w:rsid w:val="00FD12D3"/>
    <w:rsid w:val="00FD1567"/>
    <w:rsid w:val="00FD29EE"/>
    <w:rsid w:val="00FD53FC"/>
    <w:rsid w:val="00FD77B9"/>
    <w:rsid w:val="00FE47A3"/>
    <w:rsid w:val="00FE5F55"/>
    <w:rsid w:val="00FF0E8E"/>
    <w:rsid w:val="00FF2B36"/>
    <w:rsid w:val="00FF3752"/>
    <w:rsid w:val="00FF559D"/>
    <w:rsid w:val="00FF59D4"/>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A3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5270B"/>
    <w:rPr>
      <w:rFonts w:ascii="Calibri" w:hAnsi="Calibri"/>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 Char"/>
    <w:basedOn w:val="Normal"/>
    <w:next w:val="Normal"/>
    <w:link w:val="Heading1Char"/>
    <w:uiPriority w:val="9"/>
    <w:qFormat/>
    <w:rsid w:val="0025270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5270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Underline Style,Heading 3 - Citation"/>
    <w:basedOn w:val="Normal"/>
    <w:next w:val="Normal"/>
    <w:link w:val="Heading3Char"/>
    <w:uiPriority w:val="9"/>
    <w:unhideWhenUsed/>
    <w:qFormat/>
    <w:rsid w:val="0025270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Underlined,Tag1,No Spacing2,Debate Text,Read stuff,No Spacing11"/>
    <w:basedOn w:val="Normal"/>
    <w:next w:val="Normal"/>
    <w:link w:val="Heading4Char"/>
    <w:uiPriority w:val="9"/>
    <w:unhideWhenUsed/>
    <w:qFormat/>
    <w:rsid w:val="0025270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527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270B"/>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
    <w:basedOn w:val="DefaultParagraphFont"/>
    <w:link w:val="Heading1"/>
    <w:uiPriority w:val="9"/>
    <w:rsid w:val="0025270B"/>
    <w:rPr>
      <w:rFonts w:asciiTheme="majorHAnsi" w:eastAsiaTheme="majorEastAsia" w:hAnsiTheme="majorHAnsi" w:cstheme="majorBidi"/>
      <w:b/>
      <w:bCs/>
      <w:sz w:val="52"/>
      <w:szCs w:val="52"/>
    </w:rPr>
  </w:style>
  <w:style w:type="character" w:customStyle="1" w:styleId="Heading3Char">
    <w:name w:val="Heading 3 Char"/>
    <w:aliases w:val="Block Char,Tags v 2 Char,Underline Style Char,Heading 3 - Citation Char"/>
    <w:basedOn w:val="DefaultParagraphFont"/>
    <w:link w:val="Heading3"/>
    <w:uiPriority w:val="9"/>
    <w:rsid w:val="0025270B"/>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25270B"/>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25270B"/>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25270B"/>
    <w:rPr>
      <w:b/>
      <w:sz w:val="26"/>
      <w:u w:val="non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
    <w:basedOn w:val="DefaultParagraphFont"/>
    <w:uiPriority w:val="1"/>
    <w:qFormat/>
    <w:rsid w:val="0025270B"/>
    <w:rPr>
      <w:b/>
      <w:sz w:val="22"/>
      <w:u w:val="single"/>
    </w:rPr>
  </w:style>
  <w:style w:type="paragraph" w:styleId="ListParagraph">
    <w:name w:val="List Paragraph"/>
    <w:basedOn w:val="Normal"/>
    <w:uiPriority w:val="34"/>
    <w:rsid w:val="0025270B"/>
    <w:pPr>
      <w:ind w:left="720"/>
      <w:contextualSpacing/>
    </w:pPr>
  </w:style>
  <w:style w:type="character" w:styleId="Hyperlink">
    <w:name w:val="Hyperlink"/>
    <w:aliases w:val="Read,Important,heading 1 (block title),Card Text,Internet Link"/>
    <w:basedOn w:val="DefaultParagraphFont"/>
    <w:uiPriority w:val="99"/>
    <w:unhideWhenUsed/>
    <w:rsid w:val="0025270B"/>
    <w:rPr>
      <w:color w:val="0000FF" w:themeColor="hyperlink"/>
      <w:u w:val="single"/>
    </w:rPr>
  </w:style>
  <w:style w:type="paragraph" w:styleId="DocumentMap">
    <w:name w:val="Document Map"/>
    <w:basedOn w:val="Normal"/>
    <w:link w:val="DocumentMapChar"/>
    <w:uiPriority w:val="99"/>
    <w:semiHidden/>
    <w:unhideWhenUsed/>
    <w:rsid w:val="0025270B"/>
    <w:rPr>
      <w:rFonts w:ascii="Lucida Grande" w:hAnsi="Lucida Grande" w:cs="Lucida Grande"/>
    </w:rPr>
  </w:style>
  <w:style w:type="character" w:customStyle="1" w:styleId="DocumentMapChar">
    <w:name w:val="Document Map Char"/>
    <w:basedOn w:val="DefaultParagraphFont"/>
    <w:link w:val="DocumentMap"/>
    <w:uiPriority w:val="99"/>
    <w:semiHidden/>
    <w:rsid w:val="0025270B"/>
    <w:rPr>
      <w:rFonts w:ascii="Lucida Grande" w:hAnsi="Lucida Grande" w:cs="Lucida Grande"/>
      <w:sz w:val="22"/>
    </w:rPr>
  </w:style>
  <w:style w:type="character" w:customStyle="1" w:styleId="Heading2Char">
    <w:name w:val="Heading 2 Char"/>
    <w:aliases w:val="Hat Char"/>
    <w:basedOn w:val="DefaultParagraphFont"/>
    <w:link w:val="Heading2"/>
    <w:uiPriority w:val="9"/>
    <w:rsid w:val="0025270B"/>
    <w:rPr>
      <w:rFonts w:asciiTheme="majorHAnsi" w:eastAsiaTheme="majorEastAsia" w:hAnsiTheme="majorHAnsi" w:cstheme="majorBidi"/>
      <w:b/>
      <w:bCs/>
      <w:sz w:val="44"/>
      <w:szCs w:val="44"/>
      <w:u w:val="double"/>
    </w:rPr>
  </w:style>
  <w:style w:type="paragraph" w:styleId="NoSpacing">
    <w:name w:val="No Spacing"/>
    <w:uiPriority w:val="1"/>
    <w:rsid w:val="0025270B"/>
  </w:style>
  <w:style w:type="paragraph" w:styleId="Header">
    <w:name w:val="header"/>
    <w:basedOn w:val="Normal"/>
    <w:link w:val="HeaderChar"/>
    <w:uiPriority w:val="99"/>
    <w:unhideWhenUsed/>
    <w:rsid w:val="0025270B"/>
    <w:pPr>
      <w:tabs>
        <w:tab w:val="center" w:pos="4320"/>
        <w:tab w:val="right" w:pos="8640"/>
      </w:tabs>
    </w:pPr>
  </w:style>
  <w:style w:type="character" w:customStyle="1" w:styleId="HeaderChar">
    <w:name w:val="Header Char"/>
    <w:basedOn w:val="DefaultParagraphFont"/>
    <w:link w:val="Header"/>
    <w:uiPriority w:val="99"/>
    <w:rsid w:val="0025270B"/>
    <w:rPr>
      <w:rFonts w:ascii="Calibri" w:hAnsi="Calibri"/>
      <w:sz w:val="22"/>
    </w:rPr>
  </w:style>
  <w:style w:type="paragraph" w:styleId="Footer">
    <w:name w:val="footer"/>
    <w:basedOn w:val="Normal"/>
    <w:link w:val="FooterChar"/>
    <w:uiPriority w:val="99"/>
    <w:unhideWhenUsed/>
    <w:rsid w:val="0025270B"/>
    <w:pPr>
      <w:tabs>
        <w:tab w:val="center" w:pos="4320"/>
        <w:tab w:val="right" w:pos="8640"/>
      </w:tabs>
    </w:pPr>
  </w:style>
  <w:style w:type="character" w:customStyle="1" w:styleId="FooterChar">
    <w:name w:val="Footer Char"/>
    <w:basedOn w:val="DefaultParagraphFont"/>
    <w:link w:val="Footer"/>
    <w:uiPriority w:val="99"/>
    <w:rsid w:val="0025270B"/>
    <w:rPr>
      <w:rFonts w:ascii="Calibri" w:hAnsi="Calibri"/>
      <w:sz w:val="22"/>
    </w:rPr>
  </w:style>
  <w:style w:type="character" w:styleId="PageNumber">
    <w:name w:val="page number"/>
    <w:basedOn w:val="DefaultParagraphFont"/>
    <w:uiPriority w:val="99"/>
    <w:semiHidden/>
    <w:unhideWhenUsed/>
    <w:rsid w:val="002527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5270B"/>
    <w:rPr>
      <w:rFonts w:ascii="Calibri" w:hAnsi="Calibri"/>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 Char"/>
    <w:basedOn w:val="Normal"/>
    <w:next w:val="Normal"/>
    <w:link w:val="Heading1Char"/>
    <w:uiPriority w:val="9"/>
    <w:qFormat/>
    <w:rsid w:val="0025270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5270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Underline Style,Heading 3 - Citation"/>
    <w:basedOn w:val="Normal"/>
    <w:next w:val="Normal"/>
    <w:link w:val="Heading3Char"/>
    <w:uiPriority w:val="9"/>
    <w:unhideWhenUsed/>
    <w:qFormat/>
    <w:rsid w:val="0025270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Underlined,Tag1,No Spacing2,Debate Text,Read stuff,No Spacing11"/>
    <w:basedOn w:val="Normal"/>
    <w:next w:val="Normal"/>
    <w:link w:val="Heading4Char"/>
    <w:uiPriority w:val="9"/>
    <w:unhideWhenUsed/>
    <w:qFormat/>
    <w:rsid w:val="0025270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527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270B"/>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
    <w:basedOn w:val="DefaultParagraphFont"/>
    <w:link w:val="Heading1"/>
    <w:uiPriority w:val="9"/>
    <w:rsid w:val="0025270B"/>
    <w:rPr>
      <w:rFonts w:asciiTheme="majorHAnsi" w:eastAsiaTheme="majorEastAsia" w:hAnsiTheme="majorHAnsi" w:cstheme="majorBidi"/>
      <w:b/>
      <w:bCs/>
      <w:sz w:val="52"/>
      <w:szCs w:val="52"/>
    </w:rPr>
  </w:style>
  <w:style w:type="character" w:customStyle="1" w:styleId="Heading3Char">
    <w:name w:val="Heading 3 Char"/>
    <w:aliases w:val="Block Char,Tags v 2 Char,Underline Style Char,Heading 3 - Citation Char"/>
    <w:basedOn w:val="DefaultParagraphFont"/>
    <w:link w:val="Heading3"/>
    <w:uiPriority w:val="9"/>
    <w:rsid w:val="0025270B"/>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25270B"/>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25270B"/>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25270B"/>
    <w:rPr>
      <w:b/>
      <w:sz w:val="26"/>
      <w:u w:val="non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
    <w:basedOn w:val="DefaultParagraphFont"/>
    <w:uiPriority w:val="1"/>
    <w:qFormat/>
    <w:rsid w:val="0025270B"/>
    <w:rPr>
      <w:b/>
      <w:sz w:val="22"/>
      <w:u w:val="single"/>
    </w:rPr>
  </w:style>
  <w:style w:type="paragraph" w:styleId="ListParagraph">
    <w:name w:val="List Paragraph"/>
    <w:basedOn w:val="Normal"/>
    <w:uiPriority w:val="34"/>
    <w:rsid w:val="0025270B"/>
    <w:pPr>
      <w:ind w:left="720"/>
      <w:contextualSpacing/>
    </w:pPr>
  </w:style>
  <w:style w:type="character" w:styleId="Hyperlink">
    <w:name w:val="Hyperlink"/>
    <w:aliases w:val="Read,Important,heading 1 (block title),Card Text,Internet Link"/>
    <w:basedOn w:val="DefaultParagraphFont"/>
    <w:uiPriority w:val="99"/>
    <w:unhideWhenUsed/>
    <w:rsid w:val="0025270B"/>
    <w:rPr>
      <w:color w:val="0000FF" w:themeColor="hyperlink"/>
      <w:u w:val="single"/>
    </w:rPr>
  </w:style>
  <w:style w:type="paragraph" w:styleId="DocumentMap">
    <w:name w:val="Document Map"/>
    <w:basedOn w:val="Normal"/>
    <w:link w:val="DocumentMapChar"/>
    <w:uiPriority w:val="99"/>
    <w:semiHidden/>
    <w:unhideWhenUsed/>
    <w:rsid w:val="0025270B"/>
    <w:rPr>
      <w:rFonts w:ascii="Lucida Grande" w:hAnsi="Lucida Grande" w:cs="Lucida Grande"/>
    </w:rPr>
  </w:style>
  <w:style w:type="character" w:customStyle="1" w:styleId="DocumentMapChar">
    <w:name w:val="Document Map Char"/>
    <w:basedOn w:val="DefaultParagraphFont"/>
    <w:link w:val="DocumentMap"/>
    <w:uiPriority w:val="99"/>
    <w:semiHidden/>
    <w:rsid w:val="0025270B"/>
    <w:rPr>
      <w:rFonts w:ascii="Lucida Grande" w:hAnsi="Lucida Grande" w:cs="Lucida Grande"/>
      <w:sz w:val="22"/>
    </w:rPr>
  </w:style>
  <w:style w:type="character" w:customStyle="1" w:styleId="Heading2Char">
    <w:name w:val="Heading 2 Char"/>
    <w:aliases w:val="Hat Char"/>
    <w:basedOn w:val="DefaultParagraphFont"/>
    <w:link w:val="Heading2"/>
    <w:uiPriority w:val="9"/>
    <w:rsid w:val="0025270B"/>
    <w:rPr>
      <w:rFonts w:asciiTheme="majorHAnsi" w:eastAsiaTheme="majorEastAsia" w:hAnsiTheme="majorHAnsi" w:cstheme="majorBidi"/>
      <w:b/>
      <w:bCs/>
      <w:sz w:val="44"/>
      <w:szCs w:val="44"/>
      <w:u w:val="double"/>
    </w:rPr>
  </w:style>
  <w:style w:type="paragraph" w:styleId="NoSpacing">
    <w:name w:val="No Spacing"/>
    <w:uiPriority w:val="1"/>
    <w:rsid w:val="0025270B"/>
  </w:style>
  <w:style w:type="paragraph" w:styleId="Header">
    <w:name w:val="header"/>
    <w:basedOn w:val="Normal"/>
    <w:link w:val="HeaderChar"/>
    <w:uiPriority w:val="99"/>
    <w:unhideWhenUsed/>
    <w:rsid w:val="0025270B"/>
    <w:pPr>
      <w:tabs>
        <w:tab w:val="center" w:pos="4320"/>
        <w:tab w:val="right" w:pos="8640"/>
      </w:tabs>
    </w:pPr>
  </w:style>
  <w:style w:type="character" w:customStyle="1" w:styleId="HeaderChar">
    <w:name w:val="Header Char"/>
    <w:basedOn w:val="DefaultParagraphFont"/>
    <w:link w:val="Header"/>
    <w:uiPriority w:val="99"/>
    <w:rsid w:val="0025270B"/>
    <w:rPr>
      <w:rFonts w:ascii="Calibri" w:hAnsi="Calibri"/>
      <w:sz w:val="22"/>
    </w:rPr>
  </w:style>
  <w:style w:type="paragraph" w:styleId="Footer">
    <w:name w:val="footer"/>
    <w:basedOn w:val="Normal"/>
    <w:link w:val="FooterChar"/>
    <w:uiPriority w:val="99"/>
    <w:unhideWhenUsed/>
    <w:rsid w:val="0025270B"/>
    <w:pPr>
      <w:tabs>
        <w:tab w:val="center" w:pos="4320"/>
        <w:tab w:val="right" w:pos="8640"/>
      </w:tabs>
    </w:pPr>
  </w:style>
  <w:style w:type="character" w:customStyle="1" w:styleId="FooterChar">
    <w:name w:val="Footer Char"/>
    <w:basedOn w:val="DefaultParagraphFont"/>
    <w:link w:val="Footer"/>
    <w:uiPriority w:val="99"/>
    <w:rsid w:val="0025270B"/>
    <w:rPr>
      <w:rFonts w:ascii="Calibri" w:hAnsi="Calibri"/>
      <w:sz w:val="22"/>
    </w:rPr>
  </w:style>
  <w:style w:type="character" w:styleId="PageNumber">
    <w:name w:val="page number"/>
    <w:basedOn w:val="DefaultParagraphFont"/>
    <w:uiPriority w:val="99"/>
    <w:semiHidden/>
    <w:unhideWhenUsed/>
    <w:rsid w:val="00252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bate.uvm.edu/Library/DebateTheoryLibrary/Roskoski&amp;Peabody-LangCritiques" TargetMode="External"/><Relationship Id="rId12" Type="http://schemas.openxmlformats.org/officeDocument/2006/relationships/hyperlink" Target="http://www.jstor.org/stable/pdfplus/490357.pdf?acceptTC=true" TargetMode="External"/><Relationship Id="rId13" Type="http://schemas.openxmlformats.org/officeDocument/2006/relationships/hyperlink" Target="http://www.statealliancepartnership.org/resources_files/USMexico_Cooperation_Renewable_Energies.pdf" TargetMode="External"/><Relationship Id="rId14" Type="http://schemas.openxmlformats.org/officeDocument/2006/relationships/hyperlink" Target="http://www.gifteconomyconference.com/pages/confstate.html" TargetMode="External"/><Relationship Id="rId15" Type="http://schemas.openxmlformats.org/officeDocument/2006/relationships/hyperlink" Target="http://politico-junkie.blogspot.com/2011/03/mexico-us-commited-to-drug-war.html" TargetMode="External"/><Relationship Id="rId16" Type="http://schemas.openxmlformats.org/officeDocument/2006/relationships/hyperlink" Target="http://www2.binghamton.edu/fbc/archive/iweuroc.htm" TargetMode="External"/><Relationship Id="rId17" Type="http://schemas.openxmlformats.org/officeDocument/2006/relationships/hyperlink" Target="http://globalhistoryatlse.wordpress.com/2010/10/07/how-do-you-study-global-history-comparisons-connections-entanglements-and-eurocentris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namericas.com/news/waterandwaste/mexican-govt-predicts-little-progress-in-water-infrastructure-construction-for-2013" TargetMode="External"/><Relationship Id="rId7" Type="http://schemas.openxmlformats.org/officeDocument/2006/relationships/hyperlink" Target="http://subscriber.bnamericas.com/Subscriber/index.jsp?idioma=I&amp;tipoContenido=detalle&amp;pagina=content&amp;idContenido=608866&amp;tipoDocumento=1" TargetMode="External"/><Relationship Id="rId8" Type="http://schemas.openxmlformats.org/officeDocument/2006/relationships/hyperlink" Target="http://www.dailynews.lk/2007/01/26/news33.asp" TargetMode="External"/><Relationship Id="rId9" Type="http://schemas.openxmlformats.org/officeDocument/2006/relationships/hyperlink" Target="http://opinionator.blogs.nytimes.com/2013/11/10/learning-how-to-die-in-the-anthropocene/?_r=1&amp;" TargetMode="External"/><Relationship Id="rId10" Type="http://schemas.openxmlformats.org/officeDocument/2006/relationships/hyperlink" Target="http://www.jstor.org/stable/pdfplus/365854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listen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31</TotalTime>
  <Pages>11</Pages>
  <Words>2360</Words>
  <Characters>13457</Characters>
  <Application>Microsoft Macintosh Word</Application>
  <DocSecurity>0</DocSecurity>
  <Lines>112</Lines>
  <Paragraphs>31</Paragraphs>
  <ScaleCrop>false</ScaleCrop>
  <Company/>
  <LinksUpToDate>false</LinksUpToDate>
  <CharactersWithSpaces>15786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2</cp:revision>
  <dcterms:created xsi:type="dcterms:W3CDTF">2014-01-05T01:14:00Z</dcterms:created>
  <dcterms:modified xsi:type="dcterms:W3CDTF">2014-01-05T01:52:00Z</dcterms:modified>
</cp:coreProperties>
</file>