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91808" w14:textId="77777777" w:rsidR="00C676E4" w:rsidRPr="00C676E4" w:rsidRDefault="00C676E4" w:rsidP="00C676E4">
      <w:pPr>
        <w:pStyle w:val="Heading3"/>
      </w:pPr>
      <w:r w:rsidRPr="00C676E4">
        <w:t>T-Economic Engagement</w:t>
      </w:r>
    </w:p>
    <w:p w14:paraId="2E0BD049" w14:textId="77777777" w:rsidR="00C676E4" w:rsidRPr="00C676E4" w:rsidRDefault="00C676E4" w:rsidP="00C676E4">
      <w:pPr>
        <w:pStyle w:val="Heading4"/>
      </w:pPr>
      <w:r w:rsidRPr="00C676E4">
        <w:t>Economic engagement includes infrastructure development and technical assistance.</w:t>
      </w:r>
    </w:p>
    <w:p w14:paraId="16425138" w14:textId="77777777" w:rsidR="00C676E4" w:rsidRPr="00C676E4" w:rsidRDefault="00C676E4" w:rsidP="00C676E4">
      <w:r w:rsidRPr="00C676E4">
        <w:rPr>
          <w:rStyle w:val="StyleStyleBold12pt"/>
        </w:rPr>
        <w:t>Daily News 7</w:t>
      </w:r>
      <w:r w:rsidRPr="00C676E4">
        <w:t xml:space="preserve"> </w:t>
      </w:r>
    </w:p>
    <w:p w14:paraId="09329CE0" w14:textId="77777777" w:rsidR="00C676E4" w:rsidRPr="00C676E4" w:rsidRDefault="00C676E4" w:rsidP="00C676E4">
      <w:r w:rsidRPr="00C676E4">
        <w:t xml:space="preserve">("India attaches highest importance to Lankan ties," 1/26, </w:t>
      </w:r>
      <w:hyperlink r:id="rId6" w:history="1">
        <w:r w:rsidRPr="00C676E4">
          <w:rPr>
            <w:rStyle w:val="Hyperlink"/>
          </w:rPr>
          <w:t>http://www.dailynews.lk/2007/01/26/news33.asp</w:t>
        </w:r>
      </w:hyperlink>
      <w:r w:rsidRPr="00C676E4">
        <w:t xml:space="preserve"> Accessed 7/7/13)</w:t>
      </w:r>
    </w:p>
    <w:p w14:paraId="75B8F472" w14:textId="77777777" w:rsidR="00C676E4" w:rsidRPr="00C676E4" w:rsidRDefault="00C676E4" w:rsidP="00C676E4"/>
    <w:p w14:paraId="5386A6A9" w14:textId="77777777" w:rsidR="00C676E4" w:rsidRPr="00C676E4" w:rsidRDefault="00C676E4" w:rsidP="00C676E4">
      <w:r w:rsidRPr="00C676E4">
        <w:t xml:space="preserve">Bilateral economic </w:t>
      </w:r>
    </w:p>
    <w:p w14:paraId="6FB474F0" w14:textId="77777777" w:rsidR="00C676E4" w:rsidRPr="00C676E4" w:rsidRDefault="00C676E4" w:rsidP="00C676E4">
      <w:r w:rsidRPr="00C676E4">
        <w:t>….</w:t>
      </w:r>
    </w:p>
    <w:p w14:paraId="78F70954" w14:textId="77777777" w:rsidR="00C676E4" w:rsidRPr="00C676E4" w:rsidRDefault="00C676E4" w:rsidP="00C676E4">
      <w:r w:rsidRPr="00C676E4">
        <w:t>lines of credit.</w:t>
      </w:r>
    </w:p>
    <w:p w14:paraId="382DDC51" w14:textId="77777777" w:rsidR="00C676E4" w:rsidRPr="00C676E4" w:rsidRDefault="00C676E4" w:rsidP="00C676E4">
      <w:pPr>
        <w:rPr>
          <w:rStyle w:val="Heading4Char"/>
        </w:rPr>
      </w:pPr>
    </w:p>
    <w:p w14:paraId="5269F28E" w14:textId="77777777" w:rsidR="00C676E4" w:rsidRPr="00C676E4" w:rsidRDefault="00C676E4" w:rsidP="00C676E4">
      <w:pPr>
        <w:rPr>
          <w:rStyle w:val="Heading4Char"/>
        </w:rPr>
      </w:pPr>
    </w:p>
    <w:p w14:paraId="458B1757" w14:textId="77777777" w:rsidR="00C676E4" w:rsidRPr="00C676E4" w:rsidRDefault="00C676E4" w:rsidP="00C676E4">
      <w:pPr>
        <w:rPr>
          <w:b/>
          <w:sz w:val="26"/>
        </w:rPr>
      </w:pPr>
      <w:r w:rsidRPr="00C676E4">
        <w:rPr>
          <w:rStyle w:val="Heading4Char"/>
        </w:rPr>
        <w:t>Economic engagement includes both explicit quid pro quos and unconditional strategies.</w:t>
      </w:r>
    </w:p>
    <w:p w14:paraId="040B31B6" w14:textId="77777777" w:rsidR="00C676E4" w:rsidRPr="00C676E4" w:rsidRDefault="00C676E4" w:rsidP="00C676E4">
      <w:pPr>
        <w:rPr>
          <w:rStyle w:val="StyleStyleBold12pt"/>
        </w:rPr>
      </w:pPr>
      <w:r w:rsidRPr="00C676E4">
        <w:rPr>
          <w:rStyle w:val="StyleStyleBold12pt"/>
        </w:rPr>
        <w:t xml:space="preserve">Kahler, Professor of Political Science at UC San Diego and Kastner, Professor of Gov’t and Politics @ U of Maryland,  6 </w:t>
      </w:r>
    </w:p>
    <w:p w14:paraId="3C7EC312" w14:textId="77777777" w:rsidR="00C676E4" w:rsidRPr="00C676E4" w:rsidRDefault="00C676E4" w:rsidP="00C676E4">
      <w:r w:rsidRPr="00C676E4">
        <w:t>(Miles and Scott, “Strategic Uses of Interdependence”, www.bsos.umd.edu/gvpt/kastner/KahlerKastner.doc‎ , Accessed 7/7/13 GAL)</w:t>
      </w:r>
    </w:p>
    <w:p w14:paraId="660E6CF8" w14:textId="77777777" w:rsidR="00C676E4" w:rsidRPr="00C676E4" w:rsidRDefault="00C676E4" w:rsidP="00C676E4"/>
    <w:p w14:paraId="5277415B" w14:textId="77777777" w:rsidR="00C676E4" w:rsidRPr="00C676E4" w:rsidRDefault="00C676E4" w:rsidP="00C676E4">
      <w:pPr>
        <w:rPr>
          <w:rStyle w:val="StyleBoldUnderline"/>
        </w:rPr>
      </w:pPr>
      <w:r w:rsidRPr="00C676E4">
        <w:t xml:space="preserve">Scholars have usefully distinguished between </w:t>
      </w:r>
    </w:p>
    <w:p w14:paraId="4413230A" w14:textId="77777777" w:rsidR="00C676E4" w:rsidRPr="00C676E4" w:rsidRDefault="00C676E4" w:rsidP="00C676E4">
      <w:pPr>
        <w:rPr>
          <w:rStyle w:val="StyleBoldUnderline"/>
        </w:rPr>
      </w:pPr>
      <w:r w:rsidRPr="00C676E4">
        <w:rPr>
          <w:rStyle w:val="StyleBoldUnderline"/>
        </w:rPr>
        <w:t>….</w:t>
      </w:r>
    </w:p>
    <w:p w14:paraId="2D340E73" w14:textId="77777777" w:rsidR="00C676E4" w:rsidRPr="00C676E4" w:rsidRDefault="00C676E4" w:rsidP="00C676E4">
      <w:r w:rsidRPr="00C676E4">
        <w:t>as a constraint on the foreign policy behavior of the target state, and economic interdependence can act as a transforming agent that helps to reshape the goals of the target state.</w:t>
      </w:r>
    </w:p>
    <w:p w14:paraId="411B271F" w14:textId="77777777" w:rsidR="00C676E4" w:rsidRPr="00C676E4" w:rsidRDefault="00500B99" w:rsidP="00C676E4">
      <w:pPr>
        <w:pStyle w:val="Heading1"/>
        <w:rPr>
          <w:rFonts w:ascii="Calibri" w:hAnsi="Calibri"/>
        </w:rPr>
      </w:pPr>
      <w:r>
        <w:rPr>
          <w:rFonts w:ascii="Calibri" w:hAnsi="Calibri"/>
        </w:rPr>
        <w:lastRenderedPageBreak/>
        <w:t>Neolib</w:t>
      </w:r>
      <w:bookmarkStart w:id="0" w:name="_GoBack"/>
      <w:bookmarkEnd w:id="0"/>
    </w:p>
    <w:p w14:paraId="49B8A5D4" w14:textId="77777777" w:rsidR="00C676E4" w:rsidRPr="00C676E4" w:rsidRDefault="00C676E4" w:rsidP="00C676E4"/>
    <w:p w14:paraId="4BBEA07D" w14:textId="77777777" w:rsidR="00C676E4" w:rsidRPr="00C676E4" w:rsidRDefault="00C676E4" w:rsidP="00C676E4">
      <w:pPr>
        <w:pStyle w:val="Heading4"/>
        <w:keepNext w:val="0"/>
        <w:keepLines w:val="0"/>
        <w:numPr>
          <w:ilvl w:val="0"/>
          <w:numId w:val="2"/>
        </w:numPr>
        <w:spacing w:before="0"/>
        <w:rPr>
          <w:rFonts w:ascii="Calibri" w:hAnsi="Calibri"/>
        </w:rPr>
      </w:pPr>
      <w:r w:rsidRPr="00C676E4">
        <w:rPr>
          <w:rFonts w:ascii="Calibri" w:hAnsi="Calibri"/>
        </w:rPr>
        <w:t xml:space="preserve">Focusing on government policy-making is productive – critical approaches can’t resolve real world problems </w:t>
      </w:r>
    </w:p>
    <w:p w14:paraId="6B1FB985" w14:textId="77777777" w:rsidR="00C676E4" w:rsidRPr="00C676E4" w:rsidRDefault="00C676E4" w:rsidP="00C676E4">
      <w:r w:rsidRPr="00C676E4">
        <w:rPr>
          <w:rStyle w:val="StyleStyleBold12pt"/>
        </w:rPr>
        <w:t>McClean, Mollow College Philosophy Professor, 01</w:t>
      </w:r>
      <w:r w:rsidRPr="00C676E4">
        <w:t xml:space="preserve"> </w:t>
      </w:r>
    </w:p>
    <w:p w14:paraId="3B1D028D" w14:textId="77777777" w:rsidR="00C676E4" w:rsidRPr="00C676E4" w:rsidRDefault="00C676E4" w:rsidP="00C676E4">
      <w:r w:rsidRPr="00C676E4">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14:paraId="62F7AFF7" w14:textId="77777777" w:rsidR="00C676E4" w:rsidRPr="00C676E4" w:rsidRDefault="00C676E4" w:rsidP="00C676E4">
      <w:pPr>
        <w:pStyle w:val="card"/>
        <w:ind w:left="0"/>
        <w:rPr>
          <w:rStyle w:val="StyleBoldUnderline"/>
          <w:rFonts w:ascii="Calibri" w:hAnsi="Calibri"/>
        </w:rPr>
      </w:pPr>
      <w:r w:rsidRPr="00C676E4">
        <w:rPr>
          <w:rFonts w:ascii="Calibri" w:hAnsi="Calibri"/>
        </w:rPr>
        <w:t xml:space="preserve">Yet for some reason, at least partially explicated in Richard Rorty's Achieving Our Country, a book that I think is long overdue, </w:t>
      </w:r>
    </w:p>
    <w:p w14:paraId="53268147" w14:textId="77777777" w:rsidR="00C676E4" w:rsidRPr="00C676E4" w:rsidRDefault="00C676E4" w:rsidP="00C676E4">
      <w:pPr>
        <w:pStyle w:val="card"/>
        <w:ind w:left="0"/>
        <w:rPr>
          <w:rStyle w:val="StyleBoldUnderline"/>
          <w:rFonts w:ascii="Calibri" w:hAnsi="Calibri"/>
        </w:rPr>
      </w:pPr>
      <w:r w:rsidRPr="00C676E4">
        <w:rPr>
          <w:rStyle w:val="StyleBoldUnderline"/>
          <w:rFonts w:ascii="Calibri" w:hAnsi="Calibri"/>
        </w:rPr>
        <w:t>…..</w:t>
      </w:r>
    </w:p>
    <w:p w14:paraId="073A65E0" w14:textId="77777777" w:rsidR="00C676E4" w:rsidRPr="00C676E4" w:rsidRDefault="00C676E4" w:rsidP="00C676E4">
      <w:pPr>
        <w:pStyle w:val="card"/>
        <w:ind w:left="0"/>
        <w:rPr>
          <w:rStyle w:val="StyleBoldUnderline"/>
          <w:rFonts w:ascii="Calibri" w:hAnsi="Calibri"/>
        </w:rPr>
      </w:pPr>
      <w:r w:rsidRPr="00C676E4">
        <w:rPr>
          <w:rStyle w:val="StyleBoldUnderline"/>
          <w:rFonts w:ascii="Calibri" w:hAnsi="Calibri"/>
        </w:rPr>
        <w:t>good reason to listen to jargon-riddled lectures from philosophers and culture critics with their snobish disrespect for the so-called "managerial class."</w:t>
      </w:r>
    </w:p>
    <w:p w14:paraId="6662F71F" w14:textId="77777777" w:rsidR="00C676E4" w:rsidRPr="00C676E4" w:rsidRDefault="00C676E4" w:rsidP="00C676E4">
      <w:pPr>
        <w:rPr>
          <w:rStyle w:val="StyleStyleBold12pt"/>
        </w:rPr>
      </w:pPr>
    </w:p>
    <w:p w14:paraId="7DAF5BAA" w14:textId="77777777" w:rsidR="00C676E4" w:rsidRPr="00C676E4" w:rsidRDefault="00C676E4" w:rsidP="00C676E4">
      <w:pPr>
        <w:rPr>
          <w:rStyle w:val="StyleStyleBold12pt"/>
        </w:rPr>
      </w:pPr>
    </w:p>
    <w:p w14:paraId="4B5C8F2E" w14:textId="77777777" w:rsidR="00C676E4" w:rsidRPr="00C676E4" w:rsidRDefault="00C676E4" w:rsidP="00C676E4">
      <w:pPr>
        <w:rPr>
          <w:rStyle w:val="StyleStyleBold12pt"/>
        </w:rPr>
      </w:pPr>
      <w:r w:rsidRPr="00C676E4">
        <w:rPr>
          <w:rStyle w:val="StyleStyleBold12pt"/>
        </w:rPr>
        <w:t>The role of the ballot is political engagement---in the context of energy it empirically inculcates portable skills that lead to better energy policy – it gives voice to buried arguments and challenges bias and institutional affiliations</w:t>
      </w:r>
    </w:p>
    <w:p w14:paraId="38EDAC75" w14:textId="77777777" w:rsidR="00C676E4" w:rsidRPr="00C676E4" w:rsidRDefault="00C676E4" w:rsidP="00C676E4">
      <w:r w:rsidRPr="00C676E4">
        <w:rPr>
          <w:rStyle w:val="StyleStyleBold12pt"/>
        </w:rPr>
        <w:t xml:space="preserve">Mitchell 10 </w:t>
      </w:r>
      <w:r w:rsidRPr="00C676E4">
        <w:t xml:space="preserve">(Gordon R, Associate Professor and Director of Graduate Studies in the Department of Communication at the University of Pittsburgh, where he also directs the William Pitt Debating Union, “SWITCH-SIDE DEBATING MEETS DEMAND-DRIVEN RHETORIC OF SCIENCE”, </w:t>
      </w:r>
      <w:hyperlink r:id="rId7" w:history="1">
        <w:r w:rsidRPr="00C676E4">
          <w:rPr>
            <w:rStyle w:val="Hyperlink"/>
          </w:rPr>
          <w:t>http://www.pitt.edu/~gordonm/JPubs/Mitchell2010.pdf</w:t>
        </w:r>
      </w:hyperlink>
      <w:r w:rsidRPr="00C676E4">
        <w:t>)</w:t>
      </w:r>
    </w:p>
    <w:p w14:paraId="10FDC8B1" w14:textId="77777777" w:rsidR="00C676E4" w:rsidRPr="00C676E4" w:rsidRDefault="00C676E4" w:rsidP="00C676E4">
      <w:pPr>
        <w:pStyle w:val="NoSpacing"/>
      </w:pPr>
      <w:r w:rsidRPr="00C676E4">
        <w:t xml:space="preserve">An additional dimension of nuance emerging from this avenue of analysis pertains to the precise nature of the deliberative goals set by bridge. </w:t>
      </w:r>
    </w:p>
    <w:p w14:paraId="7308ED03" w14:textId="77777777" w:rsidR="00C676E4" w:rsidRPr="00C676E4" w:rsidRDefault="00C676E4" w:rsidP="00C676E4">
      <w:pPr>
        <w:pStyle w:val="NoSpacing"/>
      </w:pPr>
      <w:r w:rsidRPr="00C676E4">
        <w:t>….</w:t>
      </w:r>
    </w:p>
    <w:p w14:paraId="38798D91" w14:textId="77777777" w:rsidR="00C676E4" w:rsidRPr="00C676E4" w:rsidRDefault="00C676E4" w:rsidP="00C676E4">
      <w:pPr>
        <w:pStyle w:val="NoSpacing"/>
      </w:pPr>
      <w:r w:rsidRPr="00C676E4">
        <w:t>of policy planning with situated, contingent judgments informed by reflective deliberation.</w:t>
      </w:r>
    </w:p>
    <w:p w14:paraId="2A38C8B9" w14:textId="77777777" w:rsidR="00C676E4" w:rsidRPr="00C676E4" w:rsidRDefault="00C676E4" w:rsidP="00C676E4">
      <w:pPr>
        <w:rPr>
          <w:sz w:val="16"/>
        </w:rPr>
      </w:pPr>
    </w:p>
    <w:p w14:paraId="5F791AE6" w14:textId="77777777" w:rsidR="00C676E4" w:rsidRPr="00C676E4" w:rsidRDefault="00C676E4" w:rsidP="00C676E4"/>
    <w:p w14:paraId="4409E483" w14:textId="77777777" w:rsidR="00C676E4" w:rsidRPr="00C676E4" w:rsidRDefault="00C676E4" w:rsidP="00C676E4"/>
    <w:p w14:paraId="4A905233" w14:textId="77777777" w:rsidR="00C676E4" w:rsidRPr="00C676E4" w:rsidRDefault="00C676E4" w:rsidP="00C676E4">
      <w:pPr>
        <w:rPr>
          <w:b/>
        </w:rPr>
      </w:pPr>
      <w:r w:rsidRPr="00C676E4">
        <w:rPr>
          <w:b/>
        </w:rPr>
        <w:t>Violence has massively decreased because of econ growth/modernization/interdependence- best data proves</w:t>
      </w:r>
    </w:p>
    <w:p w14:paraId="1DAE5BDA" w14:textId="77777777" w:rsidR="00C676E4" w:rsidRPr="00C676E4" w:rsidRDefault="00C676E4" w:rsidP="00C676E4">
      <w:r w:rsidRPr="00C676E4">
        <w:rPr>
          <w:b/>
        </w:rPr>
        <w:t>Gat ‘13</w:t>
      </w:r>
      <w:r w:rsidRPr="00C676E4">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w:t>
      </w:r>
      <w:r w:rsidRPr="00C676E4">
        <w:rPr>
          <w:rFonts w:ascii="Cambria Math" w:hAnsi="Cambria Math" w:cs="Cambria Math"/>
        </w:rPr>
        <w:t>⇑</w:t>
      </w:r>
      <w:r w:rsidRPr="00C676E4">
        <w:t xml:space="preserve"> Department of Political Science, University of Tel Aviv azargat@post.tau.ac.il , March 19</w:t>
      </w:r>
      <w:r w:rsidRPr="00C676E4">
        <w:rPr>
          <w:vertAlign w:val="superscript"/>
        </w:rPr>
        <w:t>th</w:t>
      </w:r>
      <w:r w:rsidRPr="00C676E4">
        <w:t xml:space="preserve"> 2013)</w:t>
      </w:r>
    </w:p>
    <w:p w14:paraId="45066E32" w14:textId="77777777" w:rsidR="00C676E4" w:rsidRPr="00C676E4" w:rsidRDefault="00C676E4" w:rsidP="00C676E4">
      <w:r w:rsidRPr="00C676E4">
        <w:t xml:space="preserve"> </w:t>
      </w:r>
    </w:p>
    <w:p w14:paraId="22BE5041" w14:textId="77777777" w:rsidR="00C676E4" w:rsidRPr="00C676E4" w:rsidRDefault="00C676E4" w:rsidP="00C676E4">
      <w:pPr>
        <w:rPr>
          <w:b/>
          <w:u w:val="single"/>
          <w:bdr w:val="single" w:sz="4" w:space="0" w:color="auto"/>
        </w:rPr>
      </w:pPr>
      <w:r w:rsidRPr="00C676E4">
        <w:rPr>
          <w:u w:val="single"/>
        </w:rPr>
        <w:t xml:space="preserve">When quite </w:t>
      </w:r>
      <w:r w:rsidRPr="00C676E4">
        <w:rPr>
          <w:b/>
          <w:u w:val="single"/>
          <w:bdr w:val="single" w:sz="4" w:space="0" w:color="auto"/>
        </w:rPr>
        <w:t>a number of scholars</w:t>
      </w:r>
      <w:r w:rsidRPr="00C676E4">
        <w:rPr>
          <w:u w:val="single"/>
        </w:rPr>
        <w:t xml:space="preserve"> </w:t>
      </w:r>
    </w:p>
    <w:p w14:paraId="7A198A27" w14:textId="77777777" w:rsidR="00C676E4" w:rsidRPr="00C676E4" w:rsidRDefault="00C676E4" w:rsidP="00C676E4">
      <w:pPr>
        <w:rPr>
          <w:b/>
          <w:u w:val="single"/>
          <w:bdr w:val="single" w:sz="4" w:space="0" w:color="auto"/>
        </w:rPr>
      </w:pPr>
      <w:r w:rsidRPr="00C676E4">
        <w:rPr>
          <w:b/>
          <w:u w:val="single"/>
          <w:bdr w:val="single" w:sz="4" w:space="0" w:color="auto"/>
        </w:rPr>
        <w:t>……</w:t>
      </w:r>
    </w:p>
    <w:p w14:paraId="40D5F161" w14:textId="77777777" w:rsidR="00C676E4" w:rsidRPr="00C676E4" w:rsidRDefault="00C676E4" w:rsidP="00C676E4">
      <w:pPr>
        <w:rPr>
          <w:sz w:val="16"/>
        </w:rPr>
      </w:pPr>
      <w:r w:rsidRPr="00C676E4">
        <w:rPr>
          <w:sz w:val="16"/>
        </w:rPr>
        <w:t>Referring to my argument in this regard, Levy &amp; Thompson (2011: 72–75) excused themselves from deciding on the issue on the grounds of insufficient information regarding the cost of premodern war. But as already noted, the information on the subject is quite clear.</w:t>
      </w:r>
    </w:p>
    <w:p w14:paraId="6A99EFC6" w14:textId="77777777" w:rsidR="00C676E4" w:rsidRPr="00C676E4" w:rsidRDefault="00C676E4" w:rsidP="00C676E4"/>
    <w:p w14:paraId="2E908175" w14:textId="77777777" w:rsidR="00C676E4" w:rsidRPr="00C676E4" w:rsidRDefault="00C676E4" w:rsidP="00C676E4">
      <w:pPr>
        <w:pStyle w:val="Heading4"/>
        <w:rPr>
          <w:rFonts w:ascii="Calibri" w:hAnsi="Calibri"/>
        </w:rPr>
      </w:pPr>
      <w:r w:rsidRPr="00C676E4">
        <w:rPr>
          <w:rFonts w:ascii="Calibri" w:hAnsi="Calibri"/>
        </w:rPr>
        <w:t xml:space="preserve">Permutation- Do the plan and imagine post-neoliberal strategies as a starting-point for movements toward alternative modes of governance   </w:t>
      </w:r>
    </w:p>
    <w:p w14:paraId="78C32903" w14:textId="77777777" w:rsidR="00C676E4" w:rsidRPr="00C676E4" w:rsidRDefault="00C676E4" w:rsidP="00C676E4"/>
    <w:p w14:paraId="72094B2D" w14:textId="77777777" w:rsidR="00C676E4" w:rsidRPr="00C676E4" w:rsidRDefault="00C676E4" w:rsidP="00C676E4">
      <w:pPr>
        <w:rPr>
          <w:b/>
        </w:rPr>
      </w:pPr>
      <w:r w:rsidRPr="00C676E4">
        <w:rPr>
          <w:b/>
        </w:rPr>
        <w:t>The alt fails, causes transition conflicts, requires totalitarianism, and flips their impacts</w:t>
      </w:r>
    </w:p>
    <w:p w14:paraId="6995FD8C" w14:textId="77777777" w:rsidR="00C676E4" w:rsidRPr="00C676E4" w:rsidRDefault="00C676E4" w:rsidP="00C676E4">
      <w:pPr>
        <w:rPr>
          <w:sz w:val="16"/>
        </w:rPr>
      </w:pPr>
      <w:r w:rsidRPr="00C676E4">
        <w:rPr>
          <w:b/>
        </w:rPr>
        <w:t xml:space="preserve">Aligica ‘3 </w:t>
      </w:r>
      <w:r w:rsidRPr="00C676E4">
        <w:rPr>
          <w:sz w:val="16"/>
        </w:rPr>
        <w:t xml:space="preserve"> (fellow at the Mercatus Center, George Mason University, and Adjunct Fellow at the Hudson Institute</w:t>
      </w:r>
      <w:r w:rsidRPr="00C676E4">
        <w:rPr>
          <w:b/>
        </w:rPr>
        <w:t xml:space="preserve"> </w:t>
      </w:r>
      <w:r w:rsidRPr="00C676E4">
        <w:rPr>
          <w:sz w:val="16"/>
        </w:rPr>
        <w:t xml:space="preserve">(Paul, 4/21. “The Great Transition and the Social Limits to Growth: Herman Kahn on Social Change and Global Economic Development”, April 21, </w:t>
      </w:r>
      <w:r w:rsidRPr="00C676E4">
        <w:rPr>
          <w:sz w:val="16"/>
          <w:szCs w:val="20"/>
        </w:rPr>
        <w:t>http://www.hudson.org/index.cfm?fuseaction=publication_details&amp;id=2827</w:t>
      </w:r>
      <w:r w:rsidRPr="00C676E4">
        <w:rPr>
          <w:sz w:val="16"/>
        </w:rPr>
        <w:t>)</w:t>
      </w:r>
    </w:p>
    <w:p w14:paraId="3A2CDBF8" w14:textId="77777777" w:rsidR="00C676E4" w:rsidRPr="00C676E4" w:rsidRDefault="00C676E4" w:rsidP="00C676E4">
      <w:pPr>
        <w:rPr>
          <w:b/>
        </w:rPr>
      </w:pPr>
    </w:p>
    <w:p w14:paraId="65FF9973" w14:textId="77777777" w:rsidR="00C676E4" w:rsidRPr="00C676E4" w:rsidRDefault="00C676E4" w:rsidP="00C676E4">
      <w:pPr>
        <w:rPr>
          <w:szCs w:val="20"/>
          <w:u w:val="single"/>
        </w:rPr>
      </w:pPr>
      <w:r w:rsidRPr="00C676E4">
        <w:rPr>
          <w:sz w:val="16"/>
          <w:szCs w:val="20"/>
        </w:rPr>
        <w:t xml:space="preserve">Stopping things would mean if not to engage in an experiment to change the human nature, at least in an equally difficult experiment in altering powerful cultural forces: "We firmly believe that </w:t>
      </w:r>
    </w:p>
    <w:p w14:paraId="19AEC13F" w14:textId="77777777" w:rsidR="00C676E4" w:rsidRPr="00C676E4" w:rsidRDefault="00C676E4" w:rsidP="00C676E4">
      <w:pPr>
        <w:rPr>
          <w:szCs w:val="20"/>
          <w:u w:val="single"/>
        </w:rPr>
      </w:pPr>
      <w:r w:rsidRPr="00C676E4">
        <w:rPr>
          <w:szCs w:val="20"/>
          <w:u w:val="single"/>
        </w:rPr>
        <w:t>…..</w:t>
      </w:r>
    </w:p>
    <w:p w14:paraId="60385A03" w14:textId="77777777" w:rsidR="00C676E4" w:rsidRPr="00C676E4" w:rsidRDefault="00C676E4" w:rsidP="00C676E4">
      <w:pPr>
        <w:rPr>
          <w:sz w:val="16"/>
        </w:rPr>
      </w:pPr>
    </w:p>
    <w:p w14:paraId="6CE213E8" w14:textId="77777777" w:rsidR="00C676E4" w:rsidRPr="00C676E4" w:rsidRDefault="00C676E4" w:rsidP="00C676E4">
      <w:pPr>
        <w:rPr>
          <w:sz w:val="16"/>
        </w:rPr>
      </w:pPr>
      <w:r w:rsidRPr="00C676E4">
        <w:rPr>
          <w:sz w:val="16"/>
        </w:rPr>
        <w:t xml:space="preserve">and </w:t>
      </w:r>
      <w:r w:rsidRPr="00C676E4">
        <w:rPr>
          <w:u w:val="single"/>
        </w:rPr>
        <w:t>no policy action is necessary.</w:t>
      </w:r>
      <w:r w:rsidRPr="00C676E4">
        <w:rPr>
          <w:sz w:val="16"/>
        </w:rPr>
        <w:t xml:space="preserve"> </w:t>
      </w:r>
    </w:p>
    <w:p w14:paraId="38229DEC" w14:textId="77777777" w:rsidR="00C676E4" w:rsidRPr="00C676E4" w:rsidRDefault="00C676E4" w:rsidP="00C676E4"/>
    <w:p w14:paraId="23113D47" w14:textId="77777777" w:rsidR="00C676E4" w:rsidRPr="00C676E4" w:rsidRDefault="00C676E4" w:rsidP="00C676E4">
      <w:pPr>
        <w:rPr>
          <w:b/>
        </w:rPr>
      </w:pPr>
      <w:r w:rsidRPr="00C676E4">
        <w:rPr>
          <w:b/>
        </w:rPr>
        <w:t>No mindset shift and no alt solvency</w:t>
      </w:r>
    </w:p>
    <w:p w14:paraId="67689EC3" w14:textId="77777777" w:rsidR="00C676E4" w:rsidRPr="00C676E4" w:rsidRDefault="00C676E4" w:rsidP="00C676E4">
      <w:pPr>
        <w:rPr>
          <w:rFonts w:cs="Arial"/>
        </w:rPr>
      </w:pPr>
      <w:r w:rsidRPr="00C676E4">
        <w:rPr>
          <w:rFonts w:cs="Arial"/>
        </w:rPr>
        <w:t xml:space="preserve">Matthew </w:t>
      </w:r>
      <w:r w:rsidRPr="00C676E4">
        <w:rPr>
          <w:rFonts w:cs="Arial"/>
          <w:b/>
          <w:sz w:val="24"/>
          <w:u w:val="single"/>
        </w:rPr>
        <w:t>Lockwood 11</w:t>
      </w:r>
      <w:r w:rsidRPr="00C676E4">
        <w:rPr>
          <w:rFonts w:cs="Arial"/>
        </w:rPr>
        <w:t xml:space="preserve">, previously Associate Director for Climate, Transport and Energy at the Institute for Public Policy Research, “The Limits to Environmentalism”, March 25, </w:t>
      </w:r>
      <w:hyperlink r:id="rId8" w:history="1">
        <w:r w:rsidRPr="00C676E4">
          <w:rPr>
            <w:rFonts w:cs="Arial"/>
          </w:rPr>
          <w:t>http://politicalclimate.net/2011/03/25/the-limits-to-environmentalism-4/</w:t>
        </w:r>
      </w:hyperlink>
    </w:p>
    <w:p w14:paraId="339F941B" w14:textId="77777777" w:rsidR="00C676E4" w:rsidRPr="00C676E4" w:rsidRDefault="00C676E4" w:rsidP="00C676E4">
      <w:pPr>
        <w:rPr>
          <w:rFonts w:cs="Arial"/>
        </w:rPr>
      </w:pPr>
    </w:p>
    <w:p w14:paraId="0C018D8E" w14:textId="77777777" w:rsidR="00C676E4" w:rsidRPr="00C676E4" w:rsidRDefault="00C676E4" w:rsidP="00C676E4">
      <w:pPr>
        <w:rPr>
          <w:rFonts w:cs="Arial"/>
          <w:sz w:val="16"/>
        </w:rPr>
      </w:pPr>
      <w:r w:rsidRPr="00C676E4">
        <w:rPr>
          <w:rFonts w:cs="Arial"/>
          <w:sz w:val="16"/>
        </w:rPr>
        <w:t>This brings us neatly finally to the third problem with PWG: politics. Jackson does have some discussion of the need for our old favourite “political will” towards the end of the book</w:t>
      </w:r>
    </w:p>
    <w:p w14:paraId="32A0277A" w14:textId="77777777" w:rsidR="00C676E4" w:rsidRPr="00C676E4" w:rsidRDefault="00C676E4" w:rsidP="00C676E4">
      <w:pPr>
        <w:rPr>
          <w:rFonts w:cs="Arial"/>
          <w:sz w:val="16"/>
        </w:rPr>
      </w:pPr>
      <w:r w:rsidRPr="00C676E4">
        <w:rPr>
          <w:rFonts w:cs="Arial"/>
          <w:sz w:val="16"/>
        </w:rPr>
        <w:t>…..</w:t>
      </w:r>
    </w:p>
    <w:p w14:paraId="45173136" w14:textId="77777777" w:rsidR="00C676E4" w:rsidRPr="00C676E4" w:rsidRDefault="00C676E4" w:rsidP="00C676E4">
      <w:pPr>
        <w:rPr>
          <w:rFonts w:cs="Arial"/>
          <w:sz w:val="16"/>
        </w:rPr>
      </w:pPr>
      <w:r w:rsidRPr="00C676E4">
        <w:rPr>
          <w:rFonts w:cs="Arial"/>
          <w:bCs/>
          <w:u w:val="single"/>
        </w:rPr>
        <w:t xml:space="preserve">But beyond the environmentalist camp, </w:t>
      </w:r>
      <w:r w:rsidRPr="00C676E4">
        <w:rPr>
          <w:rFonts w:cs="Arial"/>
          <w:b/>
          <w:u w:val="single"/>
        </w:rPr>
        <w:t>this message will not work</w:t>
      </w:r>
      <w:r w:rsidRPr="00C676E4">
        <w:rPr>
          <w:rFonts w:cs="Arial"/>
          <w:sz w:val="16"/>
        </w:rPr>
        <w:t>. In the face of the biggest collective challenge that humanity has faced, we need a narrative that has the human potential to solve problems, and overcome apparently unbeatable odds, at its heart.</w:t>
      </w:r>
    </w:p>
    <w:p w14:paraId="25C7BFCF" w14:textId="77777777" w:rsidR="00C676E4" w:rsidRPr="00C676E4" w:rsidRDefault="00C676E4" w:rsidP="00C676E4"/>
    <w:p w14:paraId="7B161DD8" w14:textId="77777777" w:rsidR="00C676E4" w:rsidRPr="00C676E4" w:rsidRDefault="00C676E4" w:rsidP="00C676E4">
      <w:pPr>
        <w:pStyle w:val="Heading4"/>
      </w:pPr>
      <w:r w:rsidRPr="00C676E4">
        <w:t>Mexico has massive renewable energy potential – but a lack development is contributing to “energy poverty” in rural areas</w:t>
      </w:r>
    </w:p>
    <w:p w14:paraId="1A83E9C6" w14:textId="77777777" w:rsidR="00C676E4" w:rsidRPr="00C676E4" w:rsidRDefault="00C676E4" w:rsidP="00C676E4">
      <w:r w:rsidRPr="00C676E4">
        <w:t xml:space="preserve">Robert </w:t>
      </w:r>
      <w:r w:rsidRPr="00C676E4">
        <w:rPr>
          <w:rStyle w:val="StyleStyleBold12pt"/>
        </w:rPr>
        <w:t>Donnelly</w:t>
      </w:r>
      <w:r w:rsidRPr="00C676E4">
        <w:t>, 6/28/</w:t>
      </w:r>
      <w:r w:rsidRPr="00C676E4">
        <w:rPr>
          <w:rStyle w:val="StyleStyleBold12pt"/>
        </w:rPr>
        <w:t>10</w:t>
      </w:r>
      <w:r w:rsidRPr="00C676E4">
        <w:t xml:space="preserve">, News Security Beat, "US-Mexico cooperation on renewable energy: building a green agenda," </w:t>
      </w:r>
      <w:hyperlink r:id="rId9" w:anchor=".Uc0T9vbwJV4" w:history="1">
        <w:r w:rsidRPr="00C676E4">
          <w:rPr>
            <w:rStyle w:val="Hyperlink"/>
          </w:rPr>
          <w:t>http://www.newsecuritybeat.org/2010/06/u-s-mexico-cooperation-on-renewable-energy-building-a-green-agenda/#.Uc0T9vbwJV4</w:t>
        </w:r>
      </w:hyperlink>
    </w:p>
    <w:p w14:paraId="51ABFF9C" w14:textId="77777777" w:rsidR="00C676E4" w:rsidRPr="00C676E4" w:rsidRDefault="00C676E4" w:rsidP="00C676E4"/>
    <w:p w14:paraId="4E79E3BB" w14:textId="77777777" w:rsidR="00C676E4" w:rsidRPr="00C676E4" w:rsidRDefault="00C676E4" w:rsidP="00C676E4">
      <w:pPr>
        <w:rPr>
          <w:sz w:val="16"/>
        </w:rPr>
      </w:pPr>
      <w:r w:rsidRPr="00C676E4">
        <w:rPr>
          <w:rStyle w:val="StyleBoldUnderline"/>
        </w:rPr>
        <w:t>Mexico has large untapped areas of geothermal, wind, and solar potential</w:t>
      </w:r>
      <w:r w:rsidRPr="00C676E4">
        <w:rPr>
          <w:sz w:val="16"/>
        </w:rPr>
        <w:t>,</w:t>
      </w:r>
    </w:p>
    <w:p w14:paraId="35225187" w14:textId="77777777" w:rsidR="00C676E4" w:rsidRPr="00C676E4" w:rsidRDefault="00C676E4" w:rsidP="00C676E4">
      <w:pPr>
        <w:rPr>
          <w:sz w:val="16"/>
        </w:rPr>
      </w:pPr>
      <w:r w:rsidRPr="00C676E4">
        <w:rPr>
          <w:sz w:val="16"/>
        </w:rPr>
        <w:t>……</w:t>
      </w:r>
    </w:p>
    <w:p w14:paraId="009E84A9" w14:textId="77777777" w:rsidR="00C676E4" w:rsidRPr="00C676E4" w:rsidRDefault="00C676E4" w:rsidP="00C676E4">
      <w:pPr>
        <w:rPr>
          <w:sz w:val="16"/>
        </w:rPr>
      </w:pPr>
      <w:r w:rsidRPr="00C676E4">
        <w:rPr>
          <w:sz w:val="16"/>
        </w:rPr>
        <w:t>—</w:t>
      </w:r>
      <w:r w:rsidRPr="00C676E4">
        <w:rPr>
          <w:rStyle w:val="StyleBoldUnderline"/>
        </w:rPr>
        <w:t>are good entry points for a broader U.S.-Mexico dialogue</w:t>
      </w:r>
      <w:r w:rsidRPr="00C676E4">
        <w:rPr>
          <w:sz w:val="16"/>
        </w:rPr>
        <w:t>, she remarked.</w:t>
      </w:r>
    </w:p>
    <w:p w14:paraId="5C53E7FD" w14:textId="77777777" w:rsidR="00C676E4" w:rsidRPr="00C676E4" w:rsidRDefault="00C676E4" w:rsidP="00C676E4">
      <w:pPr>
        <w:rPr>
          <w:sz w:val="16"/>
        </w:rPr>
      </w:pPr>
    </w:p>
    <w:p w14:paraId="19F7AF47" w14:textId="77777777" w:rsidR="00C676E4" w:rsidRPr="00C676E4" w:rsidRDefault="00C676E4" w:rsidP="00C676E4">
      <w:pPr>
        <w:pStyle w:val="Heading4"/>
      </w:pPr>
      <w:r w:rsidRPr="00C676E4">
        <w:t>Energy poverty perpetuates the poverty cycle</w:t>
      </w:r>
    </w:p>
    <w:p w14:paraId="4E0BF7FB" w14:textId="77777777" w:rsidR="00C676E4" w:rsidRPr="00C676E4" w:rsidRDefault="00C676E4" w:rsidP="00C676E4">
      <w:pPr>
        <w:rPr>
          <w:rStyle w:val="StyleStyleBold12pt"/>
        </w:rPr>
      </w:pPr>
      <w:r w:rsidRPr="00C676E4">
        <w:rPr>
          <w:rStyle w:val="StyleStyleBold12pt"/>
        </w:rPr>
        <w:t>IEF 9</w:t>
      </w:r>
    </w:p>
    <w:p w14:paraId="3C353312" w14:textId="77777777" w:rsidR="00C676E4" w:rsidRPr="00C676E4" w:rsidRDefault="00C676E4" w:rsidP="00C676E4">
      <w:pPr>
        <w:rPr>
          <w:rStyle w:val="StyleStyleBold12pt"/>
          <w:sz w:val="18"/>
        </w:rPr>
      </w:pPr>
      <w:r w:rsidRPr="00C676E4">
        <w:rPr>
          <w:rStyle w:val="StyleStyleBold12pt"/>
          <w:b w:val="0"/>
          <w:sz w:val="18"/>
        </w:rPr>
        <w:t xml:space="preserve">International Energy Forum, “Reducing Energy Poverty through Cooperation &amp; Partnership”, IEF Symposium on Energy Poverty, December 8-9 2009, </w:t>
      </w:r>
      <w:hyperlink r:id="rId10" w:history="1">
        <w:r w:rsidRPr="00C676E4">
          <w:rPr>
            <w:rStyle w:val="Hyperlink"/>
            <w:sz w:val="18"/>
          </w:rPr>
          <w:t>www.ief.org/_resources/files/content/events/ief-symposium-on-energy-poverty/background-paper.pdf</w:t>
        </w:r>
      </w:hyperlink>
      <w:r w:rsidRPr="00C676E4">
        <w:rPr>
          <w:rStyle w:val="StyleStyleBold12pt"/>
          <w:b w:val="0"/>
          <w:sz w:val="18"/>
        </w:rPr>
        <w:t xml:space="preserve"> </w:t>
      </w:r>
      <w:r w:rsidRPr="00C676E4">
        <w:rPr>
          <w:rStyle w:val="StyleStyleBold12pt"/>
          <w:sz w:val="18"/>
        </w:rPr>
        <w:t>LN</w:t>
      </w:r>
    </w:p>
    <w:p w14:paraId="5FF5200A" w14:textId="77777777" w:rsidR="00C676E4" w:rsidRPr="00C676E4" w:rsidRDefault="00C676E4" w:rsidP="00C676E4">
      <w:pPr>
        <w:rPr>
          <w:rStyle w:val="StyleStyleBold12pt"/>
          <w:b w:val="0"/>
          <w:sz w:val="18"/>
        </w:rPr>
      </w:pPr>
    </w:p>
    <w:p w14:paraId="59DB0C0E" w14:textId="77777777" w:rsidR="00C676E4" w:rsidRPr="00C676E4" w:rsidRDefault="00C676E4" w:rsidP="00C676E4">
      <w:pPr>
        <w:rPr>
          <w:rStyle w:val="StyleBoldUnderline"/>
        </w:rPr>
      </w:pPr>
      <w:r w:rsidRPr="00C676E4">
        <w:rPr>
          <w:sz w:val="16"/>
        </w:rPr>
        <w:t>The 11</w:t>
      </w:r>
      <w:r w:rsidRPr="00C676E4">
        <w:rPr>
          <w:sz w:val="12"/>
        </w:rPr>
        <w:t>¶</w:t>
      </w:r>
      <w:r w:rsidRPr="00C676E4">
        <w:rPr>
          <w:sz w:val="16"/>
        </w:rPr>
        <w:t xml:space="preserve"> th </w:t>
      </w:r>
      <w:r w:rsidRPr="00C676E4">
        <w:rPr>
          <w:sz w:val="12"/>
        </w:rPr>
        <w:t>¶</w:t>
      </w:r>
      <w:r w:rsidRPr="00C676E4">
        <w:rPr>
          <w:sz w:val="16"/>
        </w:rPr>
        <w:t xml:space="preserve"> International Energy Forum (Rome, 20</w:t>
      </w:r>
      <w:r w:rsidRPr="00C676E4">
        <w:rPr>
          <w:sz w:val="12"/>
        </w:rPr>
        <w:t>¶</w:t>
      </w:r>
      <w:r w:rsidRPr="00C676E4">
        <w:rPr>
          <w:sz w:val="16"/>
        </w:rPr>
        <w:t xml:space="preserve"> -</w:t>
      </w:r>
      <w:r w:rsidRPr="00C676E4">
        <w:rPr>
          <w:sz w:val="12"/>
        </w:rPr>
        <w:t>¶</w:t>
      </w:r>
      <w:r w:rsidRPr="00C676E4">
        <w:rPr>
          <w:sz w:val="16"/>
        </w:rPr>
        <w:t xml:space="preserve"> 22 April 2008) noted that “</w:t>
      </w:r>
    </w:p>
    <w:p w14:paraId="436A488E" w14:textId="77777777" w:rsidR="00C676E4" w:rsidRPr="00C676E4" w:rsidRDefault="00C676E4" w:rsidP="00C676E4">
      <w:pPr>
        <w:rPr>
          <w:rStyle w:val="StyleBoldUnderline"/>
        </w:rPr>
      </w:pPr>
      <w:r w:rsidRPr="00C676E4">
        <w:rPr>
          <w:rStyle w:val="StyleBoldUnderline"/>
        </w:rPr>
        <w:t>….</w:t>
      </w:r>
    </w:p>
    <w:p w14:paraId="5F6E56C3" w14:textId="77777777" w:rsidR="00C676E4" w:rsidRPr="00C676E4" w:rsidRDefault="00C676E4" w:rsidP="00C676E4">
      <w:pPr>
        <w:rPr>
          <w:rStyle w:val="StyleBoldUnderline"/>
        </w:rPr>
      </w:pPr>
      <w:r w:rsidRPr="00C676E4">
        <w:rPr>
          <w:rStyle w:val="StyleBoldUnderline"/>
        </w:rPr>
        <w:t xml:space="preserve">had a serious impact on low-income countries” and agreed on the importance of multilateral measures to mitigate this effect. </w:t>
      </w:r>
    </w:p>
    <w:p w14:paraId="27035540" w14:textId="77777777" w:rsidR="00C676E4" w:rsidRPr="00C676E4" w:rsidRDefault="00C676E4" w:rsidP="00C676E4">
      <w:pPr>
        <w:rPr>
          <w:rStyle w:val="StyleBoldUnderline"/>
        </w:rPr>
      </w:pPr>
    </w:p>
    <w:p w14:paraId="45EA4CFE" w14:textId="77777777" w:rsidR="00C676E4" w:rsidRPr="00C676E4" w:rsidRDefault="00C676E4" w:rsidP="00C676E4">
      <w:pPr>
        <w:pStyle w:val="Heading4"/>
      </w:pPr>
      <w:r w:rsidRPr="00C676E4">
        <w:t>Poverty is on-par with an ongoing nuclear war – it kills millions a year</w:t>
      </w:r>
    </w:p>
    <w:p w14:paraId="489896D2" w14:textId="77777777" w:rsidR="00C676E4" w:rsidRPr="00C676E4" w:rsidRDefault="00C676E4" w:rsidP="00C676E4">
      <w:r w:rsidRPr="00C676E4">
        <w:t xml:space="preserve">Mumia </w:t>
      </w:r>
      <w:r w:rsidRPr="00C676E4">
        <w:rPr>
          <w:rStyle w:val="StyleStyleBold12pt"/>
        </w:rPr>
        <w:t>Abu-Jamal</w:t>
      </w:r>
      <w:r w:rsidRPr="00C676E4">
        <w:t>, 9-19-</w:t>
      </w:r>
      <w:r w:rsidRPr="00C676E4">
        <w:rPr>
          <w:rStyle w:val="StyleStyleBold12pt"/>
        </w:rPr>
        <w:t>1998</w:t>
      </w:r>
      <w:r w:rsidRPr="00C676E4">
        <w:t>, “A Quiet and Deadly Violence,” www1.minn.net/~meis/quietdv.htm</w:t>
      </w:r>
    </w:p>
    <w:p w14:paraId="20DEDB5F" w14:textId="77777777" w:rsidR="00C676E4" w:rsidRPr="00C676E4" w:rsidRDefault="00C676E4" w:rsidP="00C676E4">
      <w:pPr>
        <w:rPr>
          <w:u w:val="single"/>
        </w:rPr>
      </w:pPr>
      <w:r w:rsidRPr="00C676E4">
        <w:rPr>
          <w:sz w:val="16"/>
        </w:rPr>
        <w:t xml:space="preserve">We live, equally immersed, and to a deeper degree, </w:t>
      </w:r>
    </w:p>
    <w:p w14:paraId="20928043" w14:textId="77777777" w:rsidR="00C676E4" w:rsidRPr="00C676E4" w:rsidRDefault="00C676E4" w:rsidP="00C676E4">
      <w:pPr>
        <w:rPr>
          <w:u w:val="single"/>
        </w:rPr>
      </w:pPr>
      <w:r w:rsidRPr="00C676E4">
        <w:rPr>
          <w:u w:val="single"/>
        </w:rPr>
        <w:t>….</w:t>
      </w:r>
    </w:p>
    <w:p w14:paraId="2F4F5F63" w14:textId="77777777" w:rsidR="00C676E4" w:rsidRPr="00C676E4" w:rsidRDefault="00C676E4" w:rsidP="00C676E4">
      <w:pPr>
        <w:rPr>
          <w:sz w:val="16"/>
        </w:rPr>
      </w:pPr>
      <w:r w:rsidRPr="00C676E4">
        <w:rPr>
          <w:u w:val="single"/>
        </w:rPr>
        <w:t>accelerating, thermonuclear war</w:t>
      </w:r>
      <w:r w:rsidRPr="00C676E4">
        <w:rPr>
          <w:sz w:val="16"/>
        </w:rPr>
        <w:t xml:space="preserve">, or genocide on the weak and poor every year of every decade, throughout the world." [Gilligan, p. 196]  </w:t>
      </w:r>
    </w:p>
    <w:p w14:paraId="130B12AA" w14:textId="77777777" w:rsidR="00C676E4" w:rsidRPr="00C676E4" w:rsidRDefault="00C676E4" w:rsidP="00C676E4">
      <w:pPr>
        <w:pStyle w:val="Heading4"/>
      </w:pPr>
      <w:r w:rsidRPr="00C676E4">
        <w:t>Capitalism solves quality of life</w:t>
      </w:r>
    </w:p>
    <w:p w14:paraId="2AD7B1FD" w14:textId="77777777" w:rsidR="00C676E4" w:rsidRPr="00C676E4" w:rsidRDefault="00C676E4" w:rsidP="00C676E4">
      <w:r w:rsidRPr="00C676E4">
        <w:rPr>
          <w:rStyle w:val="StyleStyleBold12pt"/>
        </w:rPr>
        <w:t>Norberg, Fellow at Timbro and CATO, MA with a focus in economics and philosophy, 2003 (</w:t>
      </w:r>
      <w:r w:rsidRPr="00C676E4">
        <w:t>Johan, July 31 , In Defense of Global Capitalism,http://books.google.com/books?hl=en&amp;lr=&amp;id=VpnmwhBneTcC&amp;oi=fnd&amp;pg=PA7&amp;dq=In+Defense+of+Global+Capitalism&amp;ots=xW0wpNx5QG&amp;sig=Pbj8YC655sJ_-nMBjFnv3d_Xlec)</w:t>
      </w:r>
    </w:p>
    <w:p w14:paraId="2FD41386" w14:textId="77777777" w:rsidR="00C676E4" w:rsidRPr="00C676E4" w:rsidRDefault="00C676E4" w:rsidP="00C676E4"/>
    <w:p w14:paraId="75FDC2A2" w14:textId="77777777" w:rsidR="00C676E4" w:rsidRPr="00C676E4" w:rsidRDefault="00C676E4" w:rsidP="00C676E4">
      <w:r w:rsidRPr="00C676E4">
        <w:t xml:space="preserve">It is not a problem for the Third World that more </w:t>
      </w:r>
    </w:p>
    <w:p w14:paraId="2320C195" w14:textId="77777777" w:rsidR="00C676E4" w:rsidRPr="00C676E4" w:rsidRDefault="00C676E4" w:rsidP="00C676E4">
      <w:r w:rsidRPr="00C676E4">
        <w:t>….</w:t>
      </w:r>
    </w:p>
    <w:p w14:paraId="3AAF2701" w14:textId="77777777" w:rsidR="00C676E4" w:rsidRPr="00C676E4" w:rsidRDefault="00C676E4" w:rsidP="00C676E4">
      <w:pPr>
        <w:rPr>
          <w:rStyle w:val="StyleBoldUnderline"/>
        </w:rPr>
      </w:pPr>
      <w:r w:rsidRPr="00C676E4">
        <w:rPr>
          <w:rStyle w:val="StyleBoldUnderline"/>
        </w:rPr>
        <w:t xml:space="preserve">A number of pharmaceutical companies are lowering the prices of inhibitors for HIV/AIDS in poor countries by up to 95 percent, on condition that the patents are preserved so that they can maintain full prices in wealthier countries. </w:t>
      </w:r>
    </w:p>
    <w:p w14:paraId="6C781BD7" w14:textId="77777777" w:rsidR="00C676E4" w:rsidRPr="00C676E4" w:rsidRDefault="00C676E4" w:rsidP="00C676E4">
      <w:pPr>
        <w:rPr>
          <w:rStyle w:val="StyleBoldUnderline"/>
        </w:rPr>
      </w:pPr>
    </w:p>
    <w:p w14:paraId="56D0F613" w14:textId="77777777" w:rsidR="00BB7494" w:rsidRPr="00C676E4" w:rsidRDefault="00C676E4" w:rsidP="00C676E4">
      <w:pPr>
        <w:pStyle w:val="Heading1"/>
      </w:pPr>
      <w:r w:rsidRPr="00C676E4">
        <w:t>1AR</w:t>
      </w:r>
    </w:p>
    <w:p w14:paraId="297D1131" w14:textId="77777777" w:rsidR="00C676E4" w:rsidRPr="00C676E4" w:rsidRDefault="00C676E4" w:rsidP="00C676E4"/>
    <w:p w14:paraId="3E0959EB" w14:textId="77777777" w:rsidR="00C676E4" w:rsidRPr="00C676E4" w:rsidRDefault="00C676E4" w:rsidP="00C676E4">
      <w:pPr>
        <w:pStyle w:val="Heading4"/>
        <w:rPr>
          <w:rFonts w:ascii="Calibri" w:hAnsi="Calibri" w:cs="Times New Roman"/>
        </w:rPr>
      </w:pPr>
      <w:r w:rsidRPr="00C676E4">
        <w:rPr>
          <w:rFonts w:ascii="Calibri" w:hAnsi="Calibri" w:cs="Times New Roman"/>
        </w:rPr>
        <w:t xml:space="preserve">Securitization focus details our ability to respond to any threat </w:t>
      </w:r>
    </w:p>
    <w:p w14:paraId="07CB7367" w14:textId="77777777" w:rsidR="00C676E4" w:rsidRPr="00C676E4" w:rsidRDefault="00C676E4" w:rsidP="00C676E4">
      <w:pPr>
        <w:rPr>
          <w:rStyle w:val="StyleStyleBold12pt"/>
          <w:b w:val="0"/>
        </w:rPr>
      </w:pPr>
      <w:r w:rsidRPr="00C676E4">
        <w:rPr>
          <w:rStyle w:val="StyleStyleBold12pt"/>
        </w:rPr>
        <w:t xml:space="preserve">Williams, Lecturer at the University of Wales, 3 </w:t>
      </w:r>
    </w:p>
    <w:p w14:paraId="2316E088" w14:textId="77777777" w:rsidR="00C676E4" w:rsidRPr="00C676E4" w:rsidRDefault="00C676E4" w:rsidP="00C676E4">
      <w:r w:rsidRPr="00C676E4">
        <w:t>[Michael, 12-3, International Studies Quarterly, “Words, Images, Enemies: Securitization and International Politics”, http://www.pwsz.krosno.pl/gfx/pwszkrosno/pl/defaultaktualnosci/675/5/1/s08b_rm_williams.pdf, p. 522, accessed 7-19-13, HG]</w:t>
      </w:r>
    </w:p>
    <w:p w14:paraId="3FB07808" w14:textId="77777777" w:rsidR="00C676E4" w:rsidRPr="00C676E4" w:rsidRDefault="00C676E4" w:rsidP="00C676E4">
      <w:pPr>
        <w:rPr>
          <w:rStyle w:val="StyleStyleBold12pt"/>
          <w:b w:val="0"/>
        </w:rPr>
      </w:pPr>
    </w:p>
    <w:p w14:paraId="6FF98E57" w14:textId="77777777" w:rsidR="00C676E4" w:rsidRPr="00C676E4" w:rsidRDefault="00C676E4" w:rsidP="00C676E4">
      <w:pPr>
        <w:rPr>
          <w:rStyle w:val="StyleBoldUnderline"/>
        </w:rPr>
      </w:pPr>
      <w:r w:rsidRPr="00C676E4">
        <w:t xml:space="preserve">In certain settings, the Copenhagen School seems very close to this position. </w:t>
      </w:r>
    </w:p>
    <w:p w14:paraId="53D68BBA" w14:textId="77777777" w:rsidR="00C676E4" w:rsidRPr="00C676E4" w:rsidRDefault="00C676E4" w:rsidP="00C676E4">
      <w:pPr>
        <w:rPr>
          <w:rStyle w:val="StyleBoldUnderline"/>
        </w:rPr>
      </w:pPr>
      <w:r w:rsidRPr="00C676E4">
        <w:rPr>
          <w:rStyle w:val="StyleBoldUnderline"/>
        </w:rPr>
        <w:t>…..</w:t>
      </w:r>
    </w:p>
    <w:p w14:paraId="68BB3C9A" w14:textId="77777777" w:rsidR="00C676E4" w:rsidRPr="00C676E4" w:rsidRDefault="00C676E4" w:rsidP="00C676E4"/>
    <w:p w14:paraId="7210DE92" w14:textId="77777777" w:rsidR="00C676E4" w:rsidRPr="00EF1752" w:rsidRDefault="00C676E4" w:rsidP="00C676E4">
      <w:r w:rsidRPr="00C676E4">
        <w:t>While the Copenhagen School has been insufficiently clear in developing these aspects of securitization theory, they link clearly to some of the most interesting current analyses of the practical ethics of social-constructivism.</w:t>
      </w:r>
    </w:p>
    <w:p w14:paraId="0C378632" w14:textId="77777777" w:rsidR="00C676E4" w:rsidRPr="00EF1752" w:rsidRDefault="00C676E4" w:rsidP="00C676E4">
      <w:r w:rsidRPr="00EF1752">
        <w:t xml:space="preserve"> </w:t>
      </w:r>
    </w:p>
    <w:p w14:paraId="4923E915" w14:textId="77777777" w:rsidR="00C676E4" w:rsidRPr="00AF5046" w:rsidRDefault="00C676E4" w:rsidP="00C676E4"/>
    <w:p w14:paraId="01B197F6" w14:textId="77777777" w:rsidR="00C676E4" w:rsidRPr="00C676E4" w:rsidRDefault="00C676E4" w:rsidP="00C676E4">
      <w:pPr>
        <w:rPr>
          <w:b/>
        </w:rPr>
      </w:pPr>
    </w:p>
    <w:sectPr w:rsidR="00C676E4" w:rsidRPr="00C676E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6F0CE8"/>
    <w:multiLevelType w:val="hybridMultilevel"/>
    <w:tmpl w:val="CB2862C8"/>
    <w:lvl w:ilvl="0" w:tplc="04090015">
      <w:start w:val="1"/>
      <w:numFmt w:val="upperLetter"/>
      <w:lvlText w:val="%1."/>
      <w:lvlJc w:val="left"/>
      <w:pPr>
        <w:ind w:left="720" w:hanging="360"/>
      </w:pPr>
      <w:rPr>
        <w:rFonts w:hint="default"/>
      </w:rPr>
    </w:lvl>
    <w:lvl w:ilvl="1" w:tplc="F5FC8330">
      <w:start w:val="1"/>
      <w:numFmt w:val="decimal"/>
      <w:lvlText w:val="%2."/>
      <w:lvlJc w:val="left"/>
      <w:pPr>
        <w:ind w:left="1440" w:hanging="360"/>
      </w:pPr>
      <w:rPr>
        <w:rFonts w:ascii="Calibri" w:eastAsiaTheme="minorEastAsia" w:hAnsi="Calibri" w:cstheme="minorBidi"/>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1856CC2"/>
    <w:multiLevelType w:val="hybridMultilevel"/>
    <w:tmpl w:val="2CAA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6E4"/>
    <w:rsid w:val="000029C8"/>
    <w:rsid w:val="000047D5"/>
    <w:rsid w:val="000048FF"/>
    <w:rsid w:val="00005B40"/>
    <w:rsid w:val="0000612F"/>
    <w:rsid w:val="000069BE"/>
    <w:rsid w:val="0001224F"/>
    <w:rsid w:val="000133DB"/>
    <w:rsid w:val="000147B2"/>
    <w:rsid w:val="00016AC2"/>
    <w:rsid w:val="000226A3"/>
    <w:rsid w:val="0002519C"/>
    <w:rsid w:val="000327CF"/>
    <w:rsid w:val="00032FA9"/>
    <w:rsid w:val="00036333"/>
    <w:rsid w:val="0003791D"/>
    <w:rsid w:val="00037BDC"/>
    <w:rsid w:val="000409BA"/>
    <w:rsid w:val="0004195D"/>
    <w:rsid w:val="00045CE3"/>
    <w:rsid w:val="00046DBA"/>
    <w:rsid w:val="0005554E"/>
    <w:rsid w:val="00056A0F"/>
    <w:rsid w:val="00067EA0"/>
    <w:rsid w:val="00070C41"/>
    <w:rsid w:val="00070E80"/>
    <w:rsid w:val="0007425A"/>
    <w:rsid w:val="000840A5"/>
    <w:rsid w:val="00084A62"/>
    <w:rsid w:val="00093D03"/>
    <w:rsid w:val="00096E46"/>
    <w:rsid w:val="00097334"/>
    <w:rsid w:val="000A02E0"/>
    <w:rsid w:val="000A2035"/>
    <w:rsid w:val="000A4B71"/>
    <w:rsid w:val="000A5277"/>
    <w:rsid w:val="000A57BE"/>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692E"/>
    <w:rsid w:val="00170115"/>
    <w:rsid w:val="0017517B"/>
    <w:rsid w:val="001838ED"/>
    <w:rsid w:val="001A0AD9"/>
    <w:rsid w:val="001A478B"/>
    <w:rsid w:val="001A613D"/>
    <w:rsid w:val="001B10F9"/>
    <w:rsid w:val="001B20C4"/>
    <w:rsid w:val="001C3730"/>
    <w:rsid w:val="001C3B75"/>
    <w:rsid w:val="001C49B6"/>
    <w:rsid w:val="001C4ACA"/>
    <w:rsid w:val="001C7D67"/>
    <w:rsid w:val="001D2127"/>
    <w:rsid w:val="001D422E"/>
    <w:rsid w:val="001D4947"/>
    <w:rsid w:val="001D6EC0"/>
    <w:rsid w:val="001E27B9"/>
    <w:rsid w:val="001E409D"/>
    <w:rsid w:val="001E51C1"/>
    <w:rsid w:val="001F3860"/>
    <w:rsid w:val="001F65EB"/>
    <w:rsid w:val="00203E29"/>
    <w:rsid w:val="00204E0E"/>
    <w:rsid w:val="00205B68"/>
    <w:rsid w:val="00211A28"/>
    <w:rsid w:val="002124C6"/>
    <w:rsid w:val="002172AE"/>
    <w:rsid w:val="00217B68"/>
    <w:rsid w:val="0022501C"/>
    <w:rsid w:val="00226FBD"/>
    <w:rsid w:val="00227CAD"/>
    <w:rsid w:val="0023335F"/>
    <w:rsid w:val="00234633"/>
    <w:rsid w:val="002370A0"/>
    <w:rsid w:val="00250112"/>
    <w:rsid w:val="0025250A"/>
    <w:rsid w:val="0025319A"/>
    <w:rsid w:val="00254C24"/>
    <w:rsid w:val="00261D90"/>
    <w:rsid w:val="0026386C"/>
    <w:rsid w:val="00265D50"/>
    <w:rsid w:val="0027133B"/>
    <w:rsid w:val="00272B25"/>
    <w:rsid w:val="002803C0"/>
    <w:rsid w:val="002824BD"/>
    <w:rsid w:val="0028260E"/>
    <w:rsid w:val="00282AE3"/>
    <w:rsid w:val="002851EC"/>
    <w:rsid w:val="00286195"/>
    <w:rsid w:val="00291191"/>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A2EDD"/>
    <w:rsid w:val="003B1ABB"/>
    <w:rsid w:val="003B2DE3"/>
    <w:rsid w:val="003B336A"/>
    <w:rsid w:val="003C0758"/>
    <w:rsid w:val="003C1E43"/>
    <w:rsid w:val="003C2639"/>
    <w:rsid w:val="003C27F3"/>
    <w:rsid w:val="003C4702"/>
    <w:rsid w:val="003C5ADD"/>
    <w:rsid w:val="003C7E5C"/>
    <w:rsid w:val="003C7E8B"/>
    <w:rsid w:val="003D43D6"/>
    <w:rsid w:val="003E2CF4"/>
    <w:rsid w:val="003E342B"/>
    <w:rsid w:val="003E4218"/>
    <w:rsid w:val="003F14EC"/>
    <w:rsid w:val="003F2962"/>
    <w:rsid w:val="003F3D02"/>
    <w:rsid w:val="0040123D"/>
    <w:rsid w:val="00403186"/>
    <w:rsid w:val="00404B89"/>
    <w:rsid w:val="00410A26"/>
    <w:rsid w:val="00410C7C"/>
    <w:rsid w:val="00410DBA"/>
    <w:rsid w:val="00417431"/>
    <w:rsid w:val="004209B5"/>
    <w:rsid w:val="004325D5"/>
    <w:rsid w:val="004330DD"/>
    <w:rsid w:val="00440A9E"/>
    <w:rsid w:val="00444A01"/>
    <w:rsid w:val="0044667A"/>
    <w:rsid w:val="00460E4D"/>
    <w:rsid w:val="0046116D"/>
    <w:rsid w:val="00462920"/>
    <w:rsid w:val="004630DC"/>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D5EB0"/>
    <w:rsid w:val="004E3FC2"/>
    <w:rsid w:val="004E6BF3"/>
    <w:rsid w:val="004E7FA1"/>
    <w:rsid w:val="004F079E"/>
    <w:rsid w:val="004F3389"/>
    <w:rsid w:val="004F5B3F"/>
    <w:rsid w:val="004F61F9"/>
    <w:rsid w:val="004F6C4A"/>
    <w:rsid w:val="004F6D70"/>
    <w:rsid w:val="00500720"/>
    <w:rsid w:val="00500B99"/>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599F"/>
    <w:rsid w:val="00585C21"/>
    <w:rsid w:val="005874EE"/>
    <w:rsid w:val="0059079D"/>
    <w:rsid w:val="00591338"/>
    <w:rsid w:val="005938AA"/>
    <w:rsid w:val="005A0779"/>
    <w:rsid w:val="005A0852"/>
    <w:rsid w:val="005A1528"/>
    <w:rsid w:val="005B3CE1"/>
    <w:rsid w:val="005B5786"/>
    <w:rsid w:val="005B666E"/>
    <w:rsid w:val="005B7344"/>
    <w:rsid w:val="005C478C"/>
    <w:rsid w:val="005C4E6A"/>
    <w:rsid w:val="005C5A8D"/>
    <w:rsid w:val="005D4435"/>
    <w:rsid w:val="005D645A"/>
    <w:rsid w:val="005D7636"/>
    <w:rsid w:val="005E0C6E"/>
    <w:rsid w:val="005E20F8"/>
    <w:rsid w:val="005E3053"/>
    <w:rsid w:val="005F0137"/>
    <w:rsid w:val="005F2A0A"/>
    <w:rsid w:val="005F38C8"/>
    <w:rsid w:val="005F7F98"/>
    <w:rsid w:val="00605DB6"/>
    <w:rsid w:val="00613633"/>
    <w:rsid w:val="00621C19"/>
    <w:rsid w:val="0062261D"/>
    <w:rsid w:val="00623167"/>
    <w:rsid w:val="00623E7B"/>
    <w:rsid w:val="00623FC4"/>
    <w:rsid w:val="006277C5"/>
    <w:rsid w:val="006338A5"/>
    <w:rsid w:val="0063423A"/>
    <w:rsid w:val="006418AF"/>
    <w:rsid w:val="00642682"/>
    <w:rsid w:val="00643309"/>
    <w:rsid w:val="00643465"/>
    <w:rsid w:val="00644369"/>
    <w:rsid w:val="00652A48"/>
    <w:rsid w:val="006567BD"/>
    <w:rsid w:val="00656AD3"/>
    <w:rsid w:val="00661E73"/>
    <w:rsid w:val="00665863"/>
    <w:rsid w:val="00671D3F"/>
    <w:rsid w:val="00674C02"/>
    <w:rsid w:val="00675A68"/>
    <w:rsid w:val="006814D7"/>
    <w:rsid w:val="00683772"/>
    <w:rsid w:val="006838AA"/>
    <w:rsid w:val="00693649"/>
    <w:rsid w:val="00694444"/>
    <w:rsid w:val="00694549"/>
    <w:rsid w:val="00695398"/>
    <w:rsid w:val="006A1878"/>
    <w:rsid w:val="006A4A2A"/>
    <w:rsid w:val="006A692F"/>
    <w:rsid w:val="006A69FD"/>
    <w:rsid w:val="006A7602"/>
    <w:rsid w:val="006B55E8"/>
    <w:rsid w:val="006B6BC6"/>
    <w:rsid w:val="006C0D8D"/>
    <w:rsid w:val="006C2E13"/>
    <w:rsid w:val="006C667C"/>
    <w:rsid w:val="006D5405"/>
    <w:rsid w:val="006D5625"/>
    <w:rsid w:val="006D67DC"/>
    <w:rsid w:val="006D6919"/>
    <w:rsid w:val="006D6B48"/>
    <w:rsid w:val="006E0720"/>
    <w:rsid w:val="006E35ED"/>
    <w:rsid w:val="006E3F33"/>
    <w:rsid w:val="006F21A3"/>
    <w:rsid w:val="006F67A4"/>
    <w:rsid w:val="006F6E97"/>
    <w:rsid w:val="007026D5"/>
    <w:rsid w:val="0070530C"/>
    <w:rsid w:val="00706849"/>
    <w:rsid w:val="00710044"/>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A08AA"/>
    <w:rsid w:val="007A4AA3"/>
    <w:rsid w:val="007B32A6"/>
    <w:rsid w:val="007B4D56"/>
    <w:rsid w:val="007B5734"/>
    <w:rsid w:val="007B58DD"/>
    <w:rsid w:val="007C09EF"/>
    <w:rsid w:val="007C6363"/>
    <w:rsid w:val="007D289B"/>
    <w:rsid w:val="007D2EB5"/>
    <w:rsid w:val="007E05A5"/>
    <w:rsid w:val="007E0CFF"/>
    <w:rsid w:val="007E135D"/>
    <w:rsid w:val="007E4B8B"/>
    <w:rsid w:val="007F1DCA"/>
    <w:rsid w:val="007F72C4"/>
    <w:rsid w:val="00800519"/>
    <w:rsid w:val="008026AB"/>
    <w:rsid w:val="008033E1"/>
    <w:rsid w:val="00806C31"/>
    <w:rsid w:val="00811C58"/>
    <w:rsid w:val="00811F1E"/>
    <w:rsid w:val="00813A08"/>
    <w:rsid w:val="00820B8E"/>
    <w:rsid w:val="008216B1"/>
    <w:rsid w:val="008220AA"/>
    <w:rsid w:val="008267AD"/>
    <w:rsid w:val="0083409A"/>
    <w:rsid w:val="00845C01"/>
    <w:rsid w:val="00846C0F"/>
    <w:rsid w:val="00851727"/>
    <w:rsid w:val="008531E5"/>
    <w:rsid w:val="0085437D"/>
    <w:rsid w:val="00854E31"/>
    <w:rsid w:val="00855E6F"/>
    <w:rsid w:val="008569BE"/>
    <w:rsid w:val="008606F4"/>
    <w:rsid w:val="00861CE2"/>
    <w:rsid w:val="00862EE1"/>
    <w:rsid w:val="0086474B"/>
    <w:rsid w:val="00865F77"/>
    <w:rsid w:val="00866C68"/>
    <w:rsid w:val="00866D0E"/>
    <w:rsid w:val="0086727A"/>
    <w:rsid w:val="00870816"/>
    <w:rsid w:val="00875288"/>
    <w:rsid w:val="00877BB3"/>
    <w:rsid w:val="00885A5B"/>
    <w:rsid w:val="00887764"/>
    <w:rsid w:val="00891D11"/>
    <w:rsid w:val="008925E4"/>
    <w:rsid w:val="00894A7D"/>
    <w:rsid w:val="008966E1"/>
    <w:rsid w:val="008A4289"/>
    <w:rsid w:val="008B09BC"/>
    <w:rsid w:val="008B399E"/>
    <w:rsid w:val="008B3E7D"/>
    <w:rsid w:val="008B4030"/>
    <w:rsid w:val="008B4C66"/>
    <w:rsid w:val="008B70FD"/>
    <w:rsid w:val="008C25BC"/>
    <w:rsid w:val="008D3F0E"/>
    <w:rsid w:val="008E20B6"/>
    <w:rsid w:val="008E35D2"/>
    <w:rsid w:val="008E3BC0"/>
    <w:rsid w:val="008E4D13"/>
    <w:rsid w:val="008E5C34"/>
    <w:rsid w:val="008E680B"/>
    <w:rsid w:val="008E7102"/>
    <w:rsid w:val="009026A5"/>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64F40"/>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2138"/>
    <w:rsid w:val="009C2C40"/>
    <w:rsid w:val="009C3BD3"/>
    <w:rsid w:val="009D1BE2"/>
    <w:rsid w:val="009D202B"/>
    <w:rsid w:val="009D3050"/>
    <w:rsid w:val="009D6584"/>
    <w:rsid w:val="009E025A"/>
    <w:rsid w:val="009E2900"/>
    <w:rsid w:val="009E75CF"/>
    <w:rsid w:val="009E7C8F"/>
    <w:rsid w:val="00A0024F"/>
    <w:rsid w:val="00A12C4F"/>
    <w:rsid w:val="00A13875"/>
    <w:rsid w:val="00A14D00"/>
    <w:rsid w:val="00A161D5"/>
    <w:rsid w:val="00A17910"/>
    <w:rsid w:val="00A215A6"/>
    <w:rsid w:val="00A22884"/>
    <w:rsid w:val="00A24594"/>
    <w:rsid w:val="00A25BE2"/>
    <w:rsid w:val="00A26D92"/>
    <w:rsid w:val="00A27479"/>
    <w:rsid w:val="00A30CA5"/>
    <w:rsid w:val="00A31564"/>
    <w:rsid w:val="00A32791"/>
    <w:rsid w:val="00A341FF"/>
    <w:rsid w:val="00A361EC"/>
    <w:rsid w:val="00A368F4"/>
    <w:rsid w:val="00A3790C"/>
    <w:rsid w:val="00A42858"/>
    <w:rsid w:val="00A43420"/>
    <w:rsid w:val="00A47A4C"/>
    <w:rsid w:val="00A50474"/>
    <w:rsid w:val="00A50508"/>
    <w:rsid w:val="00A51713"/>
    <w:rsid w:val="00A5313A"/>
    <w:rsid w:val="00A54AEC"/>
    <w:rsid w:val="00A641BB"/>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E6EF3"/>
    <w:rsid w:val="00AE7970"/>
    <w:rsid w:val="00AF1F4C"/>
    <w:rsid w:val="00AF5E66"/>
    <w:rsid w:val="00AF77A0"/>
    <w:rsid w:val="00B02946"/>
    <w:rsid w:val="00B065E5"/>
    <w:rsid w:val="00B101AF"/>
    <w:rsid w:val="00B139FB"/>
    <w:rsid w:val="00B14371"/>
    <w:rsid w:val="00B175F3"/>
    <w:rsid w:val="00B2063A"/>
    <w:rsid w:val="00B20A5B"/>
    <w:rsid w:val="00B25D27"/>
    <w:rsid w:val="00B2697F"/>
    <w:rsid w:val="00B46568"/>
    <w:rsid w:val="00B5193A"/>
    <w:rsid w:val="00B55062"/>
    <w:rsid w:val="00B56F4D"/>
    <w:rsid w:val="00B633CF"/>
    <w:rsid w:val="00B63EF9"/>
    <w:rsid w:val="00B65245"/>
    <w:rsid w:val="00B6531A"/>
    <w:rsid w:val="00B732C8"/>
    <w:rsid w:val="00B75F25"/>
    <w:rsid w:val="00B824E1"/>
    <w:rsid w:val="00B82683"/>
    <w:rsid w:val="00B82DB3"/>
    <w:rsid w:val="00B8350A"/>
    <w:rsid w:val="00B94730"/>
    <w:rsid w:val="00B95416"/>
    <w:rsid w:val="00B95F59"/>
    <w:rsid w:val="00BA0084"/>
    <w:rsid w:val="00BA009A"/>
    <w:rsid w:val="00BA0563"/>
    <w:rsid w:val="00BA1FF4"/>
    <w:rsid w:val="00BA5378"/>
    <w:rsid w:val="00BA66AF"/>
    <w:rsid w:val="00BB4B40"/>
    <w:rsid w:val="00BB5A71"/>
    <w:rsid w:val="00BB7494"/>
    <w:rsid w:val="00BC233F"/>
    <w:rsid w:val="00BC7765"/>
    <w:rsid w:val="00BD0983"/>
    <w:rsid w:val="00BD1E12"/>
    <w:rsid w:val="00BD5EAF"/>
    <w:rsid w:val="00BE1C74"/>
    <w:rsid w:val="00BF2C20"/>
    <w:rsid w:val="00BF657C"/>
    <w:rsid w:val="00BF6DF7"/>
    <w:rsid w:val="00C022BD"/>
    <w:rsid w:val="00C0713A"/>
    <w:rsid w:val="00C113C8"/>
    <w:rsid w:val="00C2143E"/>
    <w:rsid w:val="00C246EA"/>
    <w:rsid w:val="00C256B8"/>
    <w:rsid w:val="00C25864"/>
    <w:rsid w:val="00C27BBC"/>
    <w:rsid w:val="00C30B39"/>
    <w:rsid w:val="00C325EA"/>
    <w:rsid w:val="00C35E04"/>
    <w:rsid w:val="00C3784F"/>
    <w:rsid w:val="00C401EA"/>
    <w:rsid w:val="00C47801"/>
    <w:rsid w:val="00C47F63"/>
    <w:rsid w:val="00C5117D"/>
    <w:rsid w:val="00C5214F"/>
    <w:rsid w:val="00C52B61"/>
    <w:rsid w:val="00C636E8"/>
    <w:rsid w:val="00C676E4"/>
    <w:rsid w:val="00C76574"/>
    <w:rsid w:val="00C81FC0"/>
    <w:rsid w:val="00C84C67"/>
    <w:rsid w:val="00C868EB"/>
    <w:rsid w:val="00CA3F1F"/>
    <w:rsid w:val="00CA4D0C"/>
    <w:rsid w:val="00CA78F4"/>
    <w:rsid w:val="00CB5D0A"/>
    <w:rsid w:val="00CB63DA"/>
    <w:rsid w:val="00CB6EC9"/>
    <w:rsid w:val="00CC2D95"/>
    <w:rsid w:val="00CC2FAB"/>
    <w:rsid w:val="00CC4BFF"/>
    <w:rsid w:val="00CE139E"/>
    <w:rsid w:val="00CE4905"/>
    <w:rsid w:val="00CF0402"/>
    <w:rsid w:val="00CF4BEB"/>
    <w:rsid w:val="00CF6B04"/>
    <w:rsid w:val="00D10138"/>
    <w:rsid w:val="00D17AF5"/>
    <w:rsid w:val="00D224AC"/>
    <w:rsid w:val="00D2336B"/>
    <w:rsid w:val="00D23BF3"/>
    <w:rsid w:val="00D26159"/>
    <w:rsid w:val="00D269D1"/>
    <w:rsid w:val="00D32710"/>
    <w:rsid w:val="00D37413"/>
    <w:rsid w:val="00D45460"/>
    <w:rsid w:val="00D45A7E"/>
    <w:rsid w:val="00D539B2"/>
    <w:rsid w:val="00D57139"/>
    <w:rsid w:val="00D60EAD"/>
    <w:rsid w:val="00D64D86"/>
    <w:rsid w:val="00D7156C"/>
    <w:rsid w:val="00D721D1"/>
    <w:rsid w:val="00D81891"/>
    <w:rsid w:val="00D82E80"/>
    <w:rsid w:val="00D92095"/>
    <w:rsid w:val="00D9451E"/>
    <w:rsid w:val="00D95A4E"/>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01C35"/>
    <w:rsid w:val="00E10961"/>
    <w:rsid w:val="00E122A7"/>
    <w:rsid w:val="00E126E5"/>
    <w:rsid w:val="00E17C24"/>
    <w:rsid w:val="00E27326"/>
    <w:rsid w:val="00E27C32"/>
    <w:rsid w:val="00E3135B"/>
    <w:rsid w:val="00E33AE9"/>
    <w:rsid w:val="00E34404"/>
    <w:rsid w:val="00E34CA3"/>
    <w:rsid w:val="00E3539E"/>
    <w:rsid w:val="00E361DD"/>
    <w:rsid w:val="00E3742F"/>
    <w:rsid w:val="00E44A11"/>
    <w:rsid w:val="00E4755C"/>
    <w:rsid w:val="00E53A08"/>
    <w:rsid w:val="00E56B00"/>
    <w:rsid w:val="00E56C1F"/>
    <w:rsid w:val="00E60B21"/>
    <w:rsid w:val="00E62705"/>
    <w:rsid w:val="00E65465"/>
    <w:rsid w:val="00E6781A"/>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6614"/>
    <w:rsid w:val="00EF768F"/>
    <w:rsid w:val="00F11B71"/>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7114"/>
    <w:rsid w:val="00F8136C"/>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6D2E"/>
    <w:rsid w:val="00FD12D3"/>
    <w:rsid w:val="00FD29EE"/>
    <w:rsid w:val="00FD77B9"/>
    <w:rsid w:val="00FE5F55"/>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4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76E4"/>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9"/>
    <w:qFormat/>
    <w:rsid w:val="00C676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C676E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C676E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
    <w:basedOn w:val="Normal"/>
    <w:next w:val="Normal"/>
    <w:link w:val="Heading4Char"/>
    <w:uiPriority w:val="9"/>
    <w:unhideWhenUsed/>
    <w:qFormat/>
    <w:rsid w:val="00C676E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9"/>
    <w:rsid w:val="00C676E4"/>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9"/>
    <w:rsid w:val="00C676E4"/>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9"/>
    <w:rsid w:val="00C676E4"/>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C676E4"/>
    <w:rPr>
      <w:rFonts w:asciiTheme="majorHAnsi" w:eastAsiaTheme="majorEastAsia" w:hAnsiTheme="majorHAnsi" w:cstheme="majorBidi"/>
      <w:b/>
      <w:bCs/>
      <w:iCs/>
      <w:sz w:val="26"/>
    </w:rPr>
  </w:style>
  <w:style w:type="character" w:styleId="Emphasis">
    <w:name w:val="Emphasis"/>
    <w:aliases w:val="emphasis in card,tag2,Evidence,Minimized,minimized,Highlighted,Size 10,CD Card,ED - Tag,emphasis,Bold Underline,Emphasis!!,small,Qualifications"/>
    <w:basedOn w:val="DefaultParagraphFont"/>
    <w:uiPriority w:val="7"/>
    <w:qFormat/>
    <w:rsid w:val="00C676E4"/>
    <w:rPr>
      <w:rFonts w:ascii="Calibri" w:hAnsi="Calibri"/>
      <w:b/>
      <w:i w:val="0"/>
      <w:iCs/>
      <w:sz w:val="22"/>
      <w:u w:val="single"/>
      <w:bdr w:val="single" w:sz="18" w:space="0" w:color="auto"/>
    </w:rPr>
  </w:style>
  <w:style w:type="paragraph" w:styleId="NoSpacing">
    <w:name w:val="No Spacing"/>
    <w:aliases w:val="Card,Debate Text,No Spacing11,No Spacing1,No Spacing111111,Medium Grid 21,No Spacing31,No Spacing22,No Spacing111,No Spacing3,No Spacing2,Read stuff,CD - Cite"/>
    <w:uiPriority w:val="1"/>
    <w:rsid w:val="00C676E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676E4"/>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C676E4"/>
    <w:rPr>
      <w:b/>
      <w:sz w:val="22"/>
      <w:u w:val="single"/>
    </w:rPr>
  </w:style>
  <w:style w:type="paragraph" w:styleId="ListParagraph">
    <w:name w:val="List Paragraph"/>
    <w:basedOn w:val="Normal"/>
    <w:uiPriority w:val="34"/>
    <w:rsid w:val="00C676E4"/>
    <w:pPr>
      <w:ind w:left="720"/>
      <w:contextualSpacing/>
    </w:pPr>
  </w:style>
  <w:style w:type="character" w:styleId="Hyperlink">
    <w:name w:val="Hyperlink"/>
    <w:aliases w:val="Read,Important,heading 1 (block title),Card Text,Internet Link"/>
    <w:basedOn w:val="DefaultParagraphFont"/>
    <w:uiPriority w:val="99"/>
    <w:unhideWhenUsed/>
    <w:rsid w:val="00C676E4"/>
    <w:rPr>
      <w:color w:val="0000FF" w:themeColor="hyperlink"/>
      <w:u w:val="single"/>
    </w:rPr>
  </w:style>
  <w:style w:type="character" w:customStyle="1" w:styleId="underline">
    <w:name w:val="underline"/>
    <w:link w:val="textbold"/>
    <w:qFormat/>
    <w:rsid w:val="00C676E4"/>
    <w:rPr>
      <w:u w:val="single"/>
    </w:rPr>
  </w:style>
  <w:style w:type="paragraph" w:customStyle="1" w:styleId="card">
    <w:name w:val="card"/>
    <w:basedOn w:val="Normal"/>
    <w:qFormat/>
    <w:rsid w:val="00C676E4"/>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C676E4"/>
    <w:pPr>
      <w:ind w:left="720"/>
      <w:jc w:val="both"/>
    </w:pPr>
    <w:rPr>
      <w:rFonts w:asciiTheme="minorHAnsi" w:hAnsiTheme="minorHAnsi"/>
      <w:sz w:val="24"/>
      <w:u w:val="single"/>
    </w:rPr>
  </w:style>
  <w:style w:type="paragraph" w:styleId="DocumentMap">
    <w:name w:val="Document Map"/>
    <w:basedOn w:val="Normal"/>
    <w:link w:val="DocumentMapChar"/>
    <w:uiPriority w:val="99"/>
    <w:semiHidden/>
    <w:unhideWhenUsed/>
    <w:rsid w:val="00C676E4"/>
    <w:rPr>
      <w:rFonts w:ascii="Lucida Grande" w:hAnsi="Lucida Grande" w:cs="Lucida Grande"/>
    </w:rPr>
  </w:style>
  <w:style w:type="character" w:customStyle="1" w:styleId="DocumentMapChar">
    <w:name w:val="Document Map Char"/>
    <w:basedOn w:val="DefaultParagraphFont"/>
    <w:link w:val="DocumentMap"/>
    <w:uiPriority w:val="99"/>
    <w:semiHidden/>
    <w:rsid w:val="00C676E4"/>
    <w:rPr>
      <w:rFonts w:ascii="Lucida Grande" w:hAnsi="Lucida Grande" w:cs="Lucida Grande"/>
      <w:sz w:val="22"/>
    </w:rPr>
  </w:style>
  <w:style w:type="paragraph" w:styleId="Header">
    <w:name w:val="header"/>
    <w:basedOn w:val="Normal"/>
    <w:link w:val="HeaderChar"/>
    <w:uiPriority w:val="99"/>
    <w:unhideWhenUsed/>
    <w:rsid w:val="00C676E4"/>
    <w:pPr>
      <w:tabs>
        <w:tab w:val="center" w:pos="4320"/>
        <w:tab w:val="right" w:pos="8640"/>
      </w:tabs>
    </w:pPr>
  </w:style>
  <w:style w:type="character" w:customStyle="1" w:styleId="HeaderChar">
    <w:name w:val="Header Char"/>
    <w:basedOn w:val="DefaultParagraphFont"/>
    <w:link w:val="Header"/>
    <w:uiPriority w:val="99"/>
    <w:rsid w:val="00C676E4"/>
    <w:rPr>
      <w:rFonts w:ascii="Calibri" w:hAnsi="Calibri"/>
      <w:sz w:val="22"/>
    </w:rPr>
  </w:style>
  <w:style w:type="paragraph" w:styleId="Footer">
    <w:name w:val="footer"/>
    <w:basedOn w:val="Normal"/>
    <w:link w:val="FooterChar"/>
    <w:uiPriority w:val="99"/>
    <w:unhideWhenUsed/>
    <w:rsid w:val="00C676E4"/>
    <w:pPr>
      <w:tabs>
        <w:tab w:val="center" w:pos="4320"/>
        <w:tab w:val="right" w:pos="8640"/>
      </w:tabs>
    </w:pPr>
  </w:style>
  <w:style w:type="character" w:customStyle="1" w:styleId="FooterChar">
    <w:name w:val="Footer Char"/>
    <w:basedOn w:val="DefaultParagraphFont"/>
    <w:link w:val="Footer"/>
    <w:uiPriority w:val="99"/>
    <w:rsid w:val="00C676E4"/>
    <w:rPr>
      <w:rFonts w:ascii="Calibri" w:hAnsi="Calibri"/>
      <w:sz w:val="22"/>
    </w:rPr>
  </w:style>
  <w:style w:type="character" w:styleId="PageNumber">
    <w:name w:val="page number"/>
    <w:basedOn w:val="DefaultParagraphFont"/>
    <w:uiPriority w:val="99"/>
    <w:semiHidden/>
    <w:unhideWhenUsed/>
    <w:rsid w:val="00C676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76E4"/>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9"/>
    <w:qFormat/>
    <w:rsid w:val="00C676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9"/>
    <w:unhideWhenUsed/>
    <w:qFormat/>
    <w:rsid w:val="00C676E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C676E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
    <w:basedOn w:val="Normal"/>
    <w:next w:val="Normal"/>
    <w:link w:val="Heading4Char"/>
    <w:uiPriority w:val="9"/>
    <w:unhideWhenUsed/>
    <w:qFormat/>
    <w:rsid w:val="00C676E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9"/>
    <w:rsid w:val="00C676E4"/>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9"/>
    <w:rsid w:val="00C676E4"/>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9"/>
    <w:rsid w:val="00C676E4"/>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C676E4"/>
    <w:rPr>
      <w:rFonts w:asciiTheme="majorHAnsi" w:eastAsiaTheme="majorEastAsia" w:hAnsiTheme="majorHAnsi" w:cstheme="majorBidi"/>
      <w:b/>
      <w:bCs/>
      <w:iCs/>
      <w:sz w:val="26"/>
    </w:rPr>
  </w:style>
  <w:style w:type="character" w:styleId="Emphasis">
    <w:name w:val="Emphasis"/>
    <w:aliases w:val="emphasis in card,tag2,Evidence,Minimized,minimized,Highlighted,Size 10,CD Card,ED - Tag,emphasis,Bold Underline,Emphasis!!,small,Qualifications"/>
    <w:basedOn w:val="DefaultParagraphFont"/>
    <w:uiPriority w:val="7"/>
    <w:qFormat/>
    <w:rsid w:val="00C676E4"/>
    <w:rPr>
      <w:rFonts w:ascii="Calibri" w:hAnsi="Calibri"/>
      <w:b/>
      <w:i w:val="0"/>
      <w:iCs/>
      <w:sz w:val="22"/>
      <w:u w:val="single"/>
      <w:bdr w:val="single" w:sz="18" w:space="0" w:color="auto"/>
    </w:rPr>
  </w:style>
  <w:style w:type="paragraph" w:styleId="NoSpacing">
    <w:name w:val="No Spacing"/>
    <w:aliases w:val="Card,Debate Text,No Spacing11,No Spacing1,No Spacing111111,Medium Grid 21,No Spacing31,No Spacing22,No Spacing111,No Spacing3,No Spacing2,Read stuff,CD - Cite"/>
    <w:uiPriority w:val="1"/>
    <w:rsid w:val="00C676E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676E4"/>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C676E4"/>
    <w:rPr>
      <w:b/>
      <w:sz w:val="22"/>
      <w:u w:val="single"/>
    </w:rPr>
  </w:style>
  <w:style w:type="paragraph" w:styleId="ListParagraph">
    <w:name w:val="List Paragraph"/>
    <w:basedOn w:val="Normal"/>
    <w:uiPriority w:val="34"/>
    <w:rsid w:val="00C676E4"/>
    <w:pPr>
      <w:ind w:left="720"/>
      <w:contextualSpacing/>
    </w:pPr>
  </w:style>
  <w:style w:type="character" w:styleId="Hyperlink">
    <w:name w:val="Hyperlink"/>
    <w:aliases w:val="Read,Important,heading 1 (block title),Card Text,Internet Link"/>
    <w:basedOn w:val="DefaultParagraphFont"/>
    <w:uiPriority w:val="99"/>
    <w:unhideWhenUsed/>
    <w:rsid w:val="00C676E4"/>
    <w:rPr>
      <w:color w:val="0000FF" w:themeColor="hyperlink"/>
      <w:u w:val="single"/>
    </w:rPr>
  </w:style>
  <w:style w:type="character" w:customStyle="1" w:styleId="underline">
    <w:name w:val="underline"/>
    <w:link w:val="textbold"/>
    <w:qFormat/>
    <w:rsid w:val="00C676E4"/>
    <w:rPr>
      <w:u w:val="single"/>
    </w:rPr>
  </w:style>
  <w:style w:type="paragraph" w:customStyle="1" w:styleId="card">
    <w:name w:val="card"/>
    <w:basedOn w:val="Normal"/>
    <w:qFormat/>
    <w:rsid w:val="00C676E4"/>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C676E4"/>
    <w:pPr>
      <w:ind w:left="720"/>
      <w:jc w:val="both"/>
    </w:pPr>
    <w:rPr>
      <w:rFonts w:asciiTheme="minorHAnsi" w:hAnsiTheme="minorHAnsi"/>
      <w:sz w:val="24"/>
      <w:u w:val="single"/>
    </w:rPr>
  </w:style>
  <w:style w:type="paragraph" w:styleId="DocumentMap">
    <w:name w:val="Document Map"/>
    <w:basedOn w:val="Normal"/>
    <w:link w:val="DocumentMapChar"/>
    <w:uiPriority w:val="99"/>
    <w:semiHidden/>
    <w:unhideWhenUsed/>
    <w:rsid w:val="00C676E4"/>
    <w:rPr>
      <w:rFonts w:ascii="Lucida Grande" w:hAnsi="Lucida Grande" w:cs="Lucida Grande"/>
    </w:rPr>
  </w:style>
  <w:style w:type="character" w:customStyle="1" w:styleId="DocumentMapChar">
    <w:name w:val="Document Map Char"/>
    <w:basedOn w:val="DefaultParagraphFont"/>
    <w:link w:val="DocumentMap"/>
    <w:uiPriority w:val="99"/>
    <w:semiHidden/>
    <w:rsid w:val="00C676E4"/>
    <w:rPr>
      <w:rFonts w:ascii="Lucida Grande" w:hAnsi="Lucida Grande" w:cs="Lucida Grande"/>
      <w:sz w:val="22"/>
    </w:rPr>
  </w:style>
  <w:style w:type="paragraph" w:styleId="Header">
    <w:name w:val="header"/>
    <w:basedOn w:val="Normal"/>
    <w:link w:val="HeaderChar"/>
    <w:uiPriority w:val="99"/>
    <w:unhideWhenUsed/>
    <w:rsid w:val="00C676E4"/>
    <w:pPr>
      <w:tabs>
        <w:tab w:val="center" w:pos="4320"/>
        <w:tab w:val="right" w:pos="8640"/>
      </w:tabs>
    </w:pPr>
  </w:style>
  <w:style w:type="character" w:customStyle="1" w:styleId="HeaderChar">
    <w:name w:val="Header Char"/>
    <w:basedOn w:val="DefaultParagraphFont"/>
    <w:link w:val="Header"/>
    <w:uiPriority w:val="99"/>
    <w:rsid w:val="00C676E4"/>
    <w:rPr>
      <w:rFonts w:ascii="Calibri" w:hAnsi="Calibri"/>
      <w:sz w:val="22"/>
    </w:rPr>
  </w:style>
  <w:style w:type="paragraph" w:styleId="Footer">
    <w:name w:val="footer"/>
    <w:basedOn w:val="Normal"/>
    <w:link w:val="FooterChar"/>
    <w:uiPriority w:val="99"/>
    <w:unhideWhenUsed/>
    <w:rsid w:val="00C676E4"/>
    <w:pPr>
      <w:tabs>
        <w:tab w:val="center" w:pos="4320"/>
        <w:tab w:val="right" w:pos="8640"/>
      </w:tabs>
    </w:pPr>
  </w:style>
  <w:style w:type="character" w:customStyle="1" w:styleId="FooterChar">
    <w:name w:val="Footer Char"/>
    <w:basedOn w:val="DefaultParagraphFont"/>
    <w:link w:val="Footer"/>
    <w:uiPriority w:val="99"/>
    <w:rsid w:val="00C676E4"/>
    <w:rPr>
      <w:rFonts w:ascii="Calibri" w:hAnsi="Calibri"/>
      <w:sz w:val="22"/>
    </w:rPr>
  </w:style>
  <w:style w:type="character" w:styleId="PageNumber">
    <w:name w:val="page number"/>
    <w:basedOn w:val="DefaultParagraphFont"/>
    <w:uiPriority w:val="99"/>
    <w:semiHidden/>
    <w:unhideWhenUsed/>
    <w:rsid w:val="00C67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news.lk/2007/01/26/news33.asp" TargetMode="External"/><Relationship Id="rId7" Type="http://schemas.openxmlformats.org/officeDocument/2006/relationships/hyperlink" Target="http://www.pitt.edu/~gordonm/JPubs/Mitchell2010.pdf" TargetMode="External"/><Relationship Id="rId8" Type="http://schemas.openxmlformats.org/officeDocument/2006/relationships/hyperlink" Target="http://politicalclimate.net/2011/03/25/the-limits-to-environmentalism-4/" TargetMode="External"/><Relationship Id="rId9" Type="http://schemas.openxmlformats.org/officeDocument/2006/relationships/hyperlink" Target="http://www.newsecuritybeat.org/2010/06/u-s-mexico-cooperation-on-renewable-energy-building-a-green-agenda/" TargetMode="External"/><Relationship Id="rId10" Type="http://schemas.openxmlformats.org/officeDocument/2006/relationships/hyperlink" Target="http://www.ief.org/_resources/files/content/events/ief-symposium-on-energy-poverty/background-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Pages>
  <Words>1226</Words>
  <Characters>6991</Characters>
  <Application>Microsoft Macintosh Word</Application>
  <DocSecurity>0</DocSecurity>
  <Lines>58</Lines>
  <Paragraphs>16</Paragraphs>
  <ScaleCrop>false</ScaleCrop>
  <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2013-11-24T08:07:00Z</dcterms:created>
  <dcterms:modified xsi:type="dcterms:W3CDTF">2013-11-24T23:08:00Z</dcterms:modified>
</cp:coreProperties>
</file>