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B3A" w:rsidRPr="00682015" w:rsidRDefault="00505B3A" w:rsidP="00505B3A">
      <w:pPr>
        <w:pStyle w:val="Heading3"/>
        <w:rPr>
          <w:rFonts w:cs="Times New Roman"/>
          <w:sz w:val="36"/>
        </w:rPr>
      </w:pPr>
      <w:r w:rsidRPr="00682015">
        <w:rPr>
          <w:rFonts w:cs="Times New Roman"/>
          <w:sz w:val="36"/>
        </w:rPr>
        <w:t>1NC</w:t>
      </w:r>
    </w:p>
    <w:p w:rsidR="00505B3A" w:rsidRPr="00682015" w:rsidRDefault="00505B3A" w:rsidP="00505B3A">
      <w:pPr>
        <w:pStyle w:val="Heading4"/>
        <w:rPr>
          <w:rFonts w:cs="Times New Roman"/>
          <w:sz w:val="28"/>
          <w:lang w:eastAsia="ko-KR"/>
        </w:rPr>
      </w:pPr>
      <w:r w:rsidRPr="00682015">
        <w:rPr>
          <w:rFonts w:cs="Times New Roman"/>
          <w:sz w:val="28"/>
          <w:lang w:eastAsia="ko-KR"/>
        </w:rPr>
        <w:t>Interpreta</w:t>
      </w:r>
      <w:r w:rsidRPr="00682015">
        <w:rPr>
          <w:rFonts w:cs="Times New Roman"/>
          <w:sz w:val="28"/>
        </w:rPr>
        <w:t>tion - Engagement requires DIRECT talks – means both governments must be involved</w:t>
      </w:r>
    </w:p>
    <w:p w:rsidR="00505B3A" w:rsidRPr="00146F98" w:rsidRDefault="00505B3A" w:rsidP="00505B3A">
      <w:pPr>
        <w:rPr>
          <w:lang w:eastAsia="ko-KR"/>
        </w:rPr>
      </w:pPr>
      <w:r w:rsidRPr="00682015">
        <w:rPr>
          <w:b/>
          <w:bCs/>
          <w:sz w:val="28"/>
          <w:lang w:eastAsia="ko-KR"/>
        </w:rPr>
        <w:t>Crocker ‘9</w:t>
      </w:r>
      <w:r w:rsidRPr="00682015">
        <w:rPr>
          <w:lang w:eastAsia="ko-KR"/>
        </w:rPr>
        <w:t xml:space="preserve"> [9/13/09, Chester A. Crocker is a professor of strategic studies at the Walsh School of Foreign Service at Georgetown University, was an assistant secretary of state for African affairs from 1981 to 1989. “Terms of Engagement,” http://www.</w:t>
      </w:r>
      <w:r w:rsidRPr="00146F98">
        <w:rPr>
          <w:lang w:eastAsia="ko-KR"/>
        </w:rPr>
        <w:t>nytimes.com/2009/09/14/opinion/14crocker.html?_r=1&amp;]</w:t>
      </w:r>
    </w:p>
    <w:p w:rsidR="00505B3A" w:rsidRPr="00146F98" w:rsidRDefault="00505B3A" w:rsidP="00505B3A">
      <w:pPr>
        <w:ind w:left="288" w:right="288"/>
        <w:rPr>
          <w:sz w:val="18"/>
        </w:rPr>
      </w:pPr>
    </w:p>
    <w:p w:rsidR="00505B3A" w:rsidRDefault="00505B3A" w:rsidP="00505B3A">
      <w:pPr>
        <w:ind w:left="288" w:right="288"/>
        <w:rPr>
          <w:sz w:val="18"/>
        </w:rPr>
      </w:pPr>
      <w:r w:rsidRPr="00146F98">
        <w:rPr>
          <w:sz w:val="18"/>
        </w:rPr>
        <w:t xml:space="preserve">PRESIDENT </w:t>
      </w:r>
      <w:r w:rsidRPr="00146F98">
        <w:rPr>
          <w:rStyle w:val="StyleBoldUnderline"/>
          <w:sz w:val="24"/>
        </w:rPr>
        <w:t>OBAMA will have a hard time achieving his foreign policy goals</w:t>
      </w:r>
      <w:r w:rsidRPr="00146F98">
        <w:rPr>
          <w:sz w:val="18"/>
        </w:rPr>
        <w:t xml:space="preserve"> </w:t>
      </w:r>
      <w:r w:rsidRPr="00146F98">
        <w:rPr>
          <w:rStyle w:val="StyleBoldUnderline"/>
          <w:sz w:val="24"/>
        </w:rPr>
        <w:t>until he masters some key terms</w:t>
      </w:r>
      <w:r w:rsidRPr="00146F98">
        <w:rPr>
          <w:sz w:val="18"/>
        </w:rPr>
        <w:t xml:space="preserve"> </w:t>
      </w:r>
    </w:p>
    <w:p w:rsidR="00505B3A" w:rsidRDefault="00505B3A" w:rsidP="00505B3A">
      <w:pPr>
        <w:ind w:left="288" w:right="288"/>
        <w:rPr>
          <w:rStyle w:val="StyleBoldUnderline"/>
          <w:sz w:val="24"/>
        </w:rPr>
      </w:pPr>
    </w:p>
    <w:p w:rsidR="00505B3A" w:rsidRDefault="00505B3A" w:rsidP="00505B3A">
      <w:pPr>
        <w:ind w:left="288" w:right="288"/>
        <w:rPr>
          <w:rStyle w:val="StyleBoldUnderline"/>
          <w:sz w:val="24"/>
        </w:rPr>
      </w:pPr>
      <w:r>
        <w:rPr>
          <w:rStyle w:val="StyleBoldUnderline"/>
          <w:sz w:val="24"/>
        </w:rPr>
        <w:t>….</w:t>
      </w:r>
    </w:p>
    <w:p w:rsidR="00505B3A" w:rsidRPr="00682015" w:rsidRDefault="00505B3A" w:rsidP="00505B3A">
      <w:pPr>
        <w:ind w:left="288" w:right="288"/>
        <w:rPr>
          <w:sz w:val="18"/>
        </w:rPr>
      </w:pPr>
      <w:proofErr w:type="gramStart"/>
      <w:r w:rsidRPr="00682015">
        <w:rPr>
          <w:rStyle w:val="StyleBoldUnderline"/>
          <w:sz w:val="24"/>
        </w:rPr>
        <w:t>establishing</w:t>
      </w:r>
      <w:proofErr w:type="gramEnd"/>
      <w:r w:rsidRPr="00682015">
        <w:rPr>
          <w:rStyle w:val="StyleBoldUnderline"/>
          <w:sz w:val="24"/>
        </w:rPr>
        <w:t xml:space="preserve"> talks is just a first step. </w:t>
      </w:r>
      <w:r w:rsidRPr="00682015">
        <w:rPr>
          <w:sz w:val="18"/>
        </w:rPr>
        <w:t>The goal of engagement is to change the other country’s perception of its own interests and realistic options and, hence, to modify its policies and its behavior.</w:t>
      </w:r>
    </w:p>
    <w:p w:rsidR="00505B3A" w:rsidRPr="00682015" w:rsidRDefault="00505B3A" w:rsidP="00505B3A"/>
    <w:p w:rsidR="00505B3A" w:rsidRDefault="00505B3A" w:rsidP="00505B3A">
      <w:pPr>
        <w:pStyle w:val="Heading3"/>
      </w:pPr>
      <w:r>
        <w:lastRenderedPageBreak/>
        <w:t>1NC</w:t>
      </w:r>
    </w:p>
    <w:p w:rsidR="00505B3A" w:rsidRDefault="00505B3A" w:rsidP="00505B3A">
      <w:pPr>
        <w:rPr>
          <w:rStyle w:val="StyleStyleBold12pt"/>
        </w:rPr>
      </w:pPr>
    </w:p>
    <w:p w:rsidR="00505B3A" w:rsidRPr="00BD72D7" w:rsidRDefault="00505B3A" w:rsidP="00505B3A">
      <w:pPr>
        <w:rPr>
          <w:rStyle w:val="StyleStyleBold12pt"/>
        </w:rPr>
      </w:pPr>
      <w:r w:rsidRPr="00BD72D7">
        <w:rPr>
          <w:rStyle w:val="StyleStyleBold12pt"/>
        </w:rPr>
        <w:t>Removal from the Terror List is a pre-</w:t>
      </w:r>
      <w:proofErr w:type="spellStart"/>
      <w:r w:rsidRPr="00BD72D7">
        <w:rPr>
          <w:rStyle w:val="StyleStyleBold12pt"/>
        </w:rPr>
        <w:t>req</w:t>
      </w:r>
      <w:proofErr w:type="spellEnd"/>
      <w:r w:rsidRPr="00BD72D7">
        <w:rPr>
          <w:rStyle w:val="StyleStyleBold12pt"/>
        </w:rPr>
        <w:t>-The list carries severe economic repercussions—prevents financial aid, trade, and sovereign immunity, and medicine exchange</w:t>
      </w:r>
    </w:p>
    <w:p w:rsidR="00505B3A" w:rsidRPr="00BD72D7" w:rsidRDefault="00505B3A" w:rsidP="00505B3A">
      <w:pPr>
        <w:rPr>
          <w:rStyle w:val="StyleStyleBold12pt"/>
        </w:rPr>
      </w:pPr>
      <w:r w:rsidRPr="00BD72D7">
        <w:rPr>
          <w:rStyle w:val="StyleStyleBold12pt"/>
        </w:rPr>
        <w:t>Bender, 13</w:t>
      </w:r>
    </w:p>
    <w:p w:rsidR="00505B3A" w:rsidRPr="00BD72D7" w:rsidRDefault="00505B3A" w:rsidP="00505B3A">
      <w:r w:rsidRPr="00BD72D7">
        <w:t>(Bryan,</w:t>
      </w:r>
      <w:r>
        <w:t xml:space="preserve"> Globe reporter </w:t>
      </w:r>
      <w:r>
        <w:rPr>
          <w:rFonts w:eastAsia="Times New Roman" w:cs="Times New Roman"/>
        </w:rPr>
        <w:t xml:space="preserve">joined the Globe's Washington Bureau in 2001, covers the US military, global terrorism, the international arms trade, and government secrecy. </w:t>
      </w:r>
      <w:r w:rsidRPr="00BD72D7">
        <w:t xml:space="preserve"> </w:t>
      </w:r>
      <w:r>
        <w:t xml:space="preserve">2/21/13, </w:t>
      </w:r>
      <w:r w:rsidRPr="00BD72D7">
        <w:t xml:space="preserve">The Boston Globe, </w:t>
      </w:r>
      <w:r>
        <w:t>“</w:t>
      </w:r>
      <w:r w:rsidRPr="00BD72D7">
        <w:t>Talk grows of taking Cuba off terror list</w:t>
      </w:r>
      <w:r>
        <w:t xml:space="preserve"> </w:t>
      </w:r>
      <w:r w:rsidRPr="00BD72D7">
        <w:t>Kerry reviewing policy that could pave way for renewed relation</w:t>
      </w:r>
      <w:r>
        <w:t xml:space="preserve">,” </w:t>
      </w:r>
      <w:hyperlink r:id="rId6" w:history="1">
        <w:r w:rsidRPr="001F7FF1">
          <w:rPr>
            <w:rStyle w:val="Hyperlink"/>
          </w:rPr>
          <w:t>http://www.bostonglobe.com/news/nation/2013/02/21/cuba-label-terrorist-state-longer-justified-some-officials-say/CmVFXsVC4M1R1WbHE8lb0H/story.html</w:t>
        </w:r>
      </w:hyperlink>
      <w:r>
        <w:t>, Accessed: 9/18/13, LPS.)</w:t>
      </w:r>
    </w:p>
    <w:p w:rsidR="00505B3A" w:rsidRPr="00BD72D7" w:rsidRDefault="00505B3A" w:rsidP="00505B3A">
      <w:pPr>
        <w:rPr>
          <w:rStyle w:val="StyleStyleBold12pt"/>
          <w:b w:val="0"/>
          <w:sz w:val="22"/>
          <w:szCs w:val="22"/>
        </w:rPr>
      </w:pPr>
    </w:p>
    <w:p w:rsidR="00505B3A" w:rsidRDefault="00505B3A" w:rsidP="00505B3A">
      <w:r w:rsidRPr="00FC3353">
        <w:rPr>
          <w:rStyle w:val="TitleChar"/>
          <w:highlight w:val="green"/>
        </w:rPr>
        <w:t>A major impediment to normalizing relations with Cuba, according to McGovern and others, is that Cuba has been listed by the State Department each year since 1982 as a sponsor of terrorist groups</w:t>
      </w:r>
      <w:r w:rsidRPr="00FC3353">
        <w:rPr>
          <w:highlight w:val="green"/>
        </w:rPr>
        <w:t>.</w:t>
      </w:r>
      <w:r w:rsidRPr="00011082">
        <w:t xml:space="preserve"> </w:t>
      </w:r>
    </w:p>
    <w:p w:rsidR="00505B3A" w:rsidRDefault="00505B3A" w:rsidP="00505B3A">
      <w:r>
        <w:t>….</w:t>
      </w:r>
    </w:p>
    <w:p w:rsidR="00505B3A" w:rsidRPr="00011082" w:rsidRDefault="00505B3A" w:rsidP="00505B3A"/>
    <w:p w:rsidR="00505B3A" w:rsidRDefault="00505B3A" w:rsidP="00505B3A">
      <w:proofErr w:type="gramStart"/>
      <w:r w:rsidRPr="00011082">
        <w:t>Marxist revolutionaries across Latin America and Africa during the 1970s and 1980s.</w:t>
      </w:r>
      <w:proofErr w:type="gramEnd"/>
    </w:p>
    <w:p w:rsidR="00505B3A" w:rsidRPr="00D04E91" w:rsidRDefault="00505B3A" w:rsidP="00505B3A">
      <w:pPr>
        <w:pStyle w:val="Heading3"/>
      </w:pPr>
      <w:r w:rsidRPr="00D04E91">
        <w:t>1nc off</w:t>
      </w:r>
    </w:p>
    <w:p w:rsidR="00505B3A" w:rsidRPr="00D04E91" w:rsidRDefault="00505B3A" w:rsidP="00505B3A">
      <w:pPr>
        <w:rPr>
          <w:rStyle w:val="StyleStyleBold12pt"/>
        </w:rPr>
      </w:pPr>
    </w:p>
    <w:p w:rsidR="00505B3A" w:rsidRPr="00D04E91" w:rsidRDefault="00505B3A" w:rsidP="00505B3A">
      <w:pPr>
        <w:rPr>
          <w:rStyle w:val="StyleStyleBold12pt"/>
        </w:rPr>
      </w:pPr>
      <w:r w:rsidRPr="00D04E91">
        <w:rPr>
          <w:rStyle w:val="StyleStyleBold12pt"/>
        </w:rPr>
        <w:t>CP by cite request only otherwise Andrew Hayes will cut me</w:t>
      </w:r>
    </w:p>
    <w:p w:rsidR="00505B3A" w:rsidRDefault="00505B3A" w:rsidP="00505B3A">
      <w:pPr>
        <w:rPr>
          <w:szCs w:val="20"/>
          <w:u w:val="single"/>
        </w:rPr>
      </w:pPr>
    </w:p>
    <w:p w:rsidR="00505B3A" w:rsidRDefault="00505B3A" w:rsidP="00505B3A">
      <w:pPr>
        <w:pStyle w:val="Heading3"/>
      </w:pPr>
      <w:r>
        <w:t xml:space="preserve">1NC </w:t>
      </w:r>
    </w:p>
    <w:p w:rsidR="00505B3A" w:rsidRPr="00573C16" w:rsidRDefault="00505B3A" w:rsidP="00505B3A">
      <w:pPr>
        <w:pStyle w:val="Heading4"/>
      </w:pPr>
      <w:r>
        <w:t>The affirmatives attempts to access education through the topic and apply multi-</w:t>
      </w:r>
      <w:proofErr w:type="spellStart"/>
      <w:r>
        <w:t>culturism</w:t>
      </w:r>
      <w:proofErr w:type="spellEnd"/>
      <w:r>
        <w:t xml:space="preserve"> to the region lead to further “Americanization” of culture through cross-pollination- they can never solve knowledge production</w:t>
      </w:r>
    </w:p>
    <w:p w:rsidR="00505B3A" w:rsidRPr="00573C16" w:rsidRDefault="00505B3A" w:rsidP="00505B3A">
      <w:pPr>
        <w:rPr>
          <w:rStyle w:val="StyleStyleBold12pt"/>
        </w:rPr>
      </w:pPr>
      <w:proofErr w:type="spellStart"/>
      <w:r w:rsidRPr="00573C16">
        <w:rPr>
          <w:rStyle w:val="StyleStyleBold12pt"/>
        </w:rPr>
        <w:t>Cueto</w:t>
      </w:r>
      <w:proofErr w:type="spellEnd"/>
      <w:r>
        <w:rPr>
          <w:rStyle w:val="StyleStyleBold12pt"/>
        </w:rPr>
        <w:t>,</w:t>
      </w:r>
      <w:r w:rsidRPr="00573C16">
        <w:rPr>
          <w:rStyle w:val="StyleStyleBold12pt"/>
        </w:rPr>
        <w:t xml:space="preserve"> Professor in the School of Public Health at the Universidad </w:t>
      </w:r>
      <w:proofErr w:type="spellStart"/>
      <w:r w:rsidRPr="00573C16">
        <w:rPr>
          <w:rStyle w:val="StyleStyleBold12pt"/>
        </w:rPr>
        <w:t>Peruana</w:t>
      </w:r>
      <w:proofErr w:type="spellEnd"/>
      <w:r w:rsidRPr="00573C16">
        <w:rPr>
          <w:rStyle w:val="StyleStyleBold12pt"/>
        </w:rPr>
        <w:t xml:space="preserve"> </w:t>
      </w:r>
      <w:proofErr w:type="spellStart"/>
      <w:r w:rsidRPr="00573C16">
        <w:rPr>
          <w:rStyle w:val="StyleStyleBold12pt"/>
        </w:rPr>
        <w:t>Cavetano</w:t>
      </w:r>
      <w:proofErr w:type="spellEnd"/>
      <w:r w:rsidRPr="00573C16">
        <w:rPr>
          <w:rStyle w:val="StyleStyleBold12pt"/>
        </w:rPr>
        <w:t xml:space="preserve">, and </w:t>
      </w:r>
      <w:proofErr w:type="spellStart"/>
      <w:r w:rsidRPr="00573C16">
        <w:rPr>
          <w:rStyle w:val="StyleStyleBold12pt"/>
        </w:rPr>
        <w:t>Esguerra</w:t>
      </w:r>
      <w:proofErr w:type="spellEnd"/>
      <w:r w:rsidRPr="00573C16">
        <w:rPr>
          <w:rStyle w:val="StyleStyleBold12pt"/>
        </w:rPr>
        <w:t xml:space="preserve">, </w:t>
      </w:r>
      <w:proofErr w:type="spellStart"/>
      <w:r w:rsidRPr="00573C16">
        <w:rPr>
          <w:rStyle w:val="StyleStyleBold12pt"/>
        </w:rPr>
        <w:t>Ph.D</w:t>
      </w:r>
      <w:proofErr w:type="spellEnd"/>
      <w:r w:rsidRPr="00573C16">
        <w:rPr>
          <w:rStyle w:val="StyleStyleBold12pt"/>
        </w:rPr>
        <w:t xml:space="preserve"> History Professor at The University of Texas at Austin</w:t>
      </w:r>
      <w:proofErr w:type="gramStart"/>
      <w:r w:rsidRPr="00573C16">
        <w:rPr>
          <w:rStyle w:val="StyleStyleBold12pt"/>
        </w:rPr>
        <w:t>,  9</w:t>
      </w:r>
      <w:proofErr w:type="gramEnd"/>
    </w:p>
    <w:p w:rsidR="00505B3A" w:rsidRPr="00573C16" w:rsidRDefault="00505B3A" w:rsidP="00505B3A">
      <w:r w:rsidRPr="00573C16">
        <w:t xml:space="preserve">(Marcos, an historian and a professor in the School of Public Health at the Universidad </w:t>
      </w:r>
      <w:proofErr w:type="spellStart"/>
      <w:r w:rsidRPr="00573C16">
        <w:t>Peruana</w:t>
      </w:r>
      <w:proofErr w:type="spellEnd"/>
      <w:r w:rsidRPr="00573C16">
        <w:t xml:space="preserve"> </w:t>
      </w:r>
      <w:proofErr w:type="spellStart"/>
      <w:r w:rsidRPr="00573C16">
        <w:t>Cayetano</w:t>
      </w:r>
      <w:proofErr w:type="spellEnd"/>
      <w:r w:rsidRPr="00573C16">
        <w:t xml:space="preserve"> Heredia in Lima, </w:t>
      </w:r>
      <w:proofErr w:type="spellStart"/>
      <w:r w:rsidRPr="00573C16">
        <w:t>Perú</w:t>
      </w:r>
      <w:proofErr w:type="spellEnd"/>
      <w:r w:rsidRPr="00573C16">
        <w:t xml:space="preserve">. and Jorge </w:t>
      </w:r>
      <w:proofErr w:type="spellStart"/>
      <w:r w:rsidRPr="00573C16">
        <w:t>Cañizares</w:t>
      </w:r>
      <w:proofErr w:type="spellEnd"/>
      <w:r w:rsidRPr="00573C16">
        <w:t xml:space="preserve">, s the Alice </w:t>
      </w:r>
      <w:proofErr w:type="spellStart"/>
      <w:r w:rsidRPr="00573C16">
        <w:t>Drysdale</w:t>
      </w:r>
      <w:proofErr w:type="spellEnd"/>
      <w:r w:rsidRPr="00573C16">
        <w:t xml:space="preserve"> Sheffield Professor of History at the University of Texas at Austin, 2009, History of Science Society, “Latin America,” </w:t>
      </w:r>
      <w:hyperlink r:id="rId7" w:history="1">
        <w:r w:rsidRPr="00573C16">
          <w:rPr>
            <w:rStyle w:val="Hyperlink"/>
          </w:rPr>
          <w:t>http://www.hssonline.org/publications/NonWesternPub/Latin_America.html</w:t>
        </w:r>
      </w:hyperlink>
      <w:r w:rsidRPr="00573C16">
        <w:t>, Accessed: 7/3/13, LPS.)</w:t>
      </w:r>
    </w:p>
    <w:p w:rsidR="00505B3A" w:rsidRPr="009E3621" w:rsidRDefault="00505B3A" w:rsidP="00505B3A">
      <w:pPr>
        <w:rPr>
          <w:rFonts w:asciiTheme="minorHAnsi" w:hAnsiTheme="minorHAnsi"/>
        </w:rPr>
      </w:pPr>
    </w:p>
    <w:p w:rsidR="00505B3A" w:rsidRDefault="00505B3A" w:rsidP="00505B3A">
      <w:pPr>
        <w:rPr>
          <w:rFonts w:asciiTheme="minorHAnsi" w:hAnsiTheme="minorHAnsi"/>
        </w:rPr>
      </w:pPr>
      <w:r w:rsidRPr="009E3621">
        <w:rPr>
          <w:rStyle w:val="StyleBoldUnderline"/>
          <w:rFonts w:asciiTheme="minorHAnsi" w:hAnsiTheme="minorHAnsi"/>
        </w:rPr>
        <w:t xml:space="preserve">As the first colonial outpost of the early-modern European world, Latin America has long witnessed complex processes of cultural cross-pollination, suppression, and adaptation. </w:t>
      </w:r>
    </w:p>
    <w:p w:rsidR="00505B3A" w:rsidRDefault="00505B3A" w:rsidP="00505B3A">
      <w:pPr>
        <w:rPr>
          <w:rFonts w:asciiTheme="minorHAnsi" w:hAnsiTheme="minorHAnsi"/>
        </w:rPr>
      </w:pPr>
    </w:p>
    <w:p w:rsidR="00505B3A" w:rsidRDefault="00505B3A" w:rsidP="00505B3A">
      <w:pPr>
        <w:rPr>
          <w:rFonts w:asciiTheme="minorHAnsi" w:hAnsiTheme="minorHAnsi"/>
        </w:rPr>
      </w:pPr>
      <w:proofErr w:type="gramStart"/>
      <w:r>
        <w:rPr>
          <w:rFonts w:asciiTheme="minorHAnsi" w:hAnsiTheme="minorHAnsi"/>
        </w:rPr>
        <w:t>…..</w:t>
      </w:r>
      <w:proofErr w:type="gramEnd"/>
    </w:p>
    <w:p w:rsidR="00505B3A" w:rsidRPr="009E3621" w:rsidRDefault="00505B3A" w:rsidP="00505B3A">
      <w:pPr>
        <w:rPr>
          <w:rFonts w:asciiTheme="minorHAnsi" w:hAnsiTheme="minorHAnsi"/>
        </w:rPr>
      </w:pPr>
      <w:r w:rsidRPr="009E3621">
        <w:rPr>
          <w:rFonts w:asciiTheme="minorHAnsi" w:hAnsiTheme="minorHAnsi"/>
        </w:rPr>
        <w:t>French, British, German and USA scientific traditions and institutions have left indelible marks.</w:t>
      </w:r>
    </w:p>
    <w:p w:rsidR="00505B3A" w:rsidRDefault="00505B3A" w:rsidP="00505B3A"/>
    <w:p w:rsidR="00505B3A" w:rsidRPr="004525B4" w:rsidRDefault="00505B3A" w:rsidP="00505B3A">
      <w:pPr>
        <w:pStyle w:val="Heading4"/>
      </w:pPr>
      <w:r w:rsidRPr="004525B4">
        <w:t xml:space="preserve">Because Eurocentrism is an established body of knowledge, our conception of history is one that </w:t>
      </w:r>
      <w:r>
        <w:t xml:space="preserve">minimizes the West’s atrocities by regarding them as contingent or accidental. </w:t>
      </w:r>
    </w:p>
    <w:p w:rsidR="00505B3A" w:rsidRPr="00080347" w:rsidRDefault="00505B3A" w:rsidP="00505B3A">
      <w:pPr>
        <w:rPr>
          <w:rStyle w:val="StyleStyleBold12pt"/>
          <w:rFonts w:asciiTheme="minorHAnsi" w:hAnsiTheme="minorHAnsi"/>
        </w:rPr>
      </w:pPr>
      <w:proofErr w:type="spellStart"/>
      <w:r w:rsidRPr="00080347">
        <w:rPr>
          <w:rStyle w:val="StyleStyleBold12pt"/>
          <w:rFonts w:asciiTheme="minorHAnsi" w:hAnsiTheme="minorHAnsi"/>
        </w:rPr>
        <w:t>Shohat</w:t>
      </w:r>
      <w:proofErr w:type="spellEnd"/>
      <w:r w:rsidRPr="00080347">
        <w:rPr>
          <w:rStyle w:val="StyleStyleBold12pt"/>
          <w:rFonts w:asciiTheme="minorHAnsi" w:hAnsiTheme="minorHAnsi"/>
        </w:rPr>
        <w:t xml:space="preserve">, Professor of Cultural Studies at New York University and </w:t>
      </w:r>
      <w:proofErr w:type="spellStart"/>
      <w:r w:rsidRPr="00080347">
        <w:rPr>
          <w:rStyle w:val="StyleStyleBold12pt"/>
          <w:rFonts w:asciiTheme="minorHAnsi" w:hAnsiTheme="minorHAnsi"/>
        </w:rPr>
        <w:t>Stam</w:t>
      </w:r>
      <w:proofErr w:type="spellEnd"/>
      <w:r w:rsidRPr="00080347">
        <w:rPr>
          <w:rStyle w:val="StyleStyleBold12pt"/>
          <w:rFonts w:asciiTheme="minorHAnsi" w:hAnsiTheme="minorHAnsi"/>
        </w:rPr>
        <w:t>, French University Pro</w:t>
      </w:r>
      <w:r>
        <w:rPr>
          <w:rStyle w:val="StyleStyleBold12pt"/>
          <w:rFonts w:asciiTheme="minorHAnsi" w:hAnsiTheme="minorHAnsi"/>
        </w:rPr>
        <w:t xml:space="preserve">fessor at New York University, </w:t>
      </w:r>
      <w:r w:rsidRPr="00080347">
        <w:rPr>
          <w:rStyle w:val="StyleStyleBold12pt"/>
          <w:rFonts w:asciiTheme="minorHAnsi" w:hAnsiTheme="minorHAnsi"/>
        </w:rPr>
        <w:t>97</w:t>
      </w:r>
    </w:p>
    <w:p w:rsidR="00505B3A" w:rsidRPr="00080347" w:rsidRDefault="00505B3A" w:rsidP="00505B3A">
      <w:pPr>
        <w:rPr>
          <w:rStyle w:val="StyleStyleBold12pt"/>
          <w:rFonts w:asciiTheme="minorHAnsi" w:hAnsiTheme="minorHAnsi"/>
          <w:b w:val="0"/>
        </w:rPr>
      </w:pPr>
      <w:r w:rsidRPr="00080347">
        <w:rPr>
          <w:rStyle w:val="StyleStyleBold12pt"/>
          <w:rFonts w:asciiTheme="minorHAnsi" w:hAnsiTheme="minorHAnsi"/>
        </w:rPr>
        <w:t>(Ella,</w:t>
      </w:r>
      <w:r w:rsidRPr="00080347">
        <w:rPr>
          <w:rFonts w:asciiTheme="minorHAnsi" w:eastAsia="Times New Roman" w:hAnsiTheme="minorHAnsi"/>
        </w:rPr>
        <w:t xml:space="preserve"> Professor of Cultural Studies at New York University, and has taught, lectured and written extensively on issues having to do with Eurocentrism and Orientalism,</w:t>
      </w:r>
      <w:r w:rsidRPr="00080347">
        <w:rPr>
          <w:rStyle w:val="StyleStyleBold12pt"/>
          <w:rFonts w:asciiTheme="minorHAnsi" w:hAnsiTheme="minorHAnsi"/>
        </w:rPr>
        <w:t xml:space="preserve"> and Robert, </w:t>
      </w:r>
      <w:r w:rsidRPr="00080347">
        <w:rPr>
          <w:rFonts w:asciiTheme="minorHAnsi" w:eastAsia="Times New Roman" w:hAnsiTheme="minorHAnsi"/>
        </w:rPr>
        <w:t xml:space="preserve">Robert </w:t>
      </w:r>
      <w:proofErr w:type="spellStart"/>
      <w:r w:rsidRPr="00080347">
        <w:rPr>
          <w:rFonts w:asciiTheme="minorHAnsi" w:eastAsia="Times New Roman" w:hAnsiTheme="minorHAnsi"/>
        </w:rPr>
        <w:t>Stam</w:t>
      </w:r>
      <w:proofErr w:type="spellEnd"/>
      <w:r w:rsidRPr="00080347">
        <w:rPr>
          <w:rFonts w:asciiTheme="minorHAnsi" w:eastAsia="Times New Roman" w:hAnsiTheme="minorHAnsi"/>
        </w:rPr>
        <w:t xml:space="preserve"> is University Professor at New York University, where he teaches about the French New Wave filmmakers. </w:t>
      </w:r>
      <w:proofErr w:type="spellStart"/>
      <w:r w:rsidRPr="00080347">
        <w:rPr>
          <w:rFonts w:asciiTheme="minorHAnsi" w:eastAsia="Times New Roman" w:hAnsiTheme="minorHAnsi"/>
        </w:rPr>
        <w:t>Stam</w:t>
      </w:r>
      <w:proofErr w:type="spellEnd"/>
      <w:r w:rsidRPr="00080347">
        <w:rPr>
          <w:rFonts w:asciiTheme="minorHAnsi" w:eastAsia="Times New Roman" w:hAnsiTheme="minorHAnsi"/>
        </w:rPr>
        <w:t xml:space="preserve"> has published widely on French literature, comparative literature, and on film topics such as film history and film theory,</w:t>
      </w:r>
      <w:r w:rsidRPr="00080347">
        <w:rPr>
          <w:rStyle w:val="StyleStyleBold12pt"/>
          <w:rFonts w:asciiTheme="minorHAnsi" w:hAnsiTheme="minorHAnsi"/>
        </w:rPr>
        <w:t xml:space="preserve"> 1997, </w:t>
      </w:r>
      <w:proofErr w:type="spellStart"/>
      <w:r w:rsidRPr="00080347">
        <w:rPr>
          <w:rStyle w:val="StyleStyleBold12pt"/>
          <w:rFonts w:asciiTheme="minorHAnsi" w:hAnsiTheme="minorHAnsi"/>
        </w:rPr>
        <w:t>Routledge</w:t>
      </w:r>
      <w:proofErr w:type="spellEnd"/>
      <w:r w:rsidRPr="00080347">
        <w:rPr>
          <w:rStyle w:val="StyleStyleBold12pt"/>
          <w:rFonts w:asciiTheme="minorHAnsi" w:hAnsiTheme="minorHAnsi"/>
        </w:rPr>
        <w:t xml:space="preserve">, “Unthinking Eurocentrism,” </w:t>
      </w:r>
      <w:hyperlink r:id="rId8" w:history="1">
        <w:r w:rsidRPr="00080347">
          <w:rPr>
            <w:rStyle w:val="Hyperlink"/>
            <w:rFonts w:asciiTheme="minorHAnsi" w:hAnsiTheme="minorHAnsi"/>
          </w:rPr>
          <w:t>http://www.google.com/url?sa=t&amp;rct=j&amp;q=&amp;esrc=s&amp;source=web&amp;cd=2&amp;sqi=2&amp;ved=0CDkQFjAB&amp;url=http%3A%2F%2Fwww.csus.edu%2Findiv%2Fo%2Fobriene%2Fart112%2Freadings%2FUnthinkingEurocentrismIntroduction.rtf&amp;ei=0v7VUcj6C8agigLbt4FI&amp;usg=AFQjCNGzs72xcKKnpIfpEkBPsIhMONn0eQ&amp;sig2=6WnFAZPF8pes3AW7uu-HLw&amp;bvm=bv.48705608,d.cGE</w:t>
        </w:r>
      </w:hyperlink>
      <w:r w:rsidRPr="00080347">
        <w:rPr>
          <w:rStyle w:val="StyleStyleBold12pt"/>
          <w:rFonts w:asciiTheme="minorHAnsi" w:hAnsiTheme="minorHAnsi"/>
        </w:rPr>
        <w:t>, Accessed: 7/4/13, LPS.)</w:t>
      </w:r>
    </w:p>
    <w:p w:rsidR="00505B3A" w:rsidRPr="00080347" w:rsidRDefault="00505B3A" w:rsidP="00505B3A">
      <w:pPr>
        <w:rPr>
          <w:rFonts w:asciiTheme="minorHAnsi" w:hAnsiTheme="minorHAnsi"/>
        </w:rPr>
      </w:pPr>
    </w:p>
    <w:p w:rsidR="00505B3A" w:rsidRDefault="00505B3A" w:rsidP="00505B3A">
      <w:pPr>
        <w:rPr>
          <w:rStyle w:val="StyleBoldUnderline"/>
          <w:rFonts w:asciiTheme="minorHAnsi" w:hAnsiTheme="minorHAnsi"/>
        </w:rPr>
      </w:pPr>
      <w:r w:rsidRPr="00C90C97">
        <w:rPr>
          <w:rStyle w:val="StyleBoldUnderline"/>
          <w:rFonts w:asciiTheme="minorHAnsi" w:hAnsiTheme="minorHAnsi"/>
          <w:highlight w:val="cyan"/>
        </w:rPr>
        <w:t>Eurocentrism first emerged as a discursive rationale for colonialism</w:t>
      </w:r>
      <w:r w:rsidRPr="00080347">
        <w:rPr>
          <w:rStyle w:val="StyleBoldUnderline"/>
          <w:rFonts w:asciiTheme="minorHAnsi" w:hAnsiTheme="minorHAnsi"/>
        </w:rPr>
        <w:t xml:space="preserve">, </w:t>
      </w:r>
    </w:p>
    <w:p w:rsidR="00505B3A" w:rsidRDefault="00505B3A" w:rsidP="00505B3A">
      <w:pPr>
        <w:rPr>
          <w:rStyle w:val="StyleBoldUnderline"/>
          <w:rFonts w:asciiTheme="minorHAnsi" w:hAnsiTheme="minorHAnsi"/>
        </w:rPr>
      </w:pPr>
    </w:p>
    <w:p w:rsidR="00505B3A" w:rsidRDefault="00505B3A" w:rsidP="00505B3A">
      <w:pPr>
        <w:rPr>
          <w:rStyle w:val="StyleBoldUnderline"/>
          <w:rFonts w:asciiTheme="minorHAnsi" w:hAnsiTheme="minorHAnsi"/>
        </w:rPr>
      </w:pPr>
      <w:proofErr w:type="gramStart"/>
      <w:r>
        <w:rPr>
          <w:rStyle w:val="StyleBoldUnderline"/>
          <w:rFonts w:asciiTheme="minorHAnsi" w:hAnsiTheme="minorHAnsi"/>
        </w:rPr>
        <w:t>…..</w:t>
      </w:r>
      <w:proofErr w:type="gramEnd"/>
    </w:p>
    <w:p w:rsidR="00505B3A" w:rsidRPr="00080347" w:rsidRDefault="00505B3A" w:rsidP="00505B3A">
      <w:pPr>
        <w:rPr>
          <w:rFonts w:asciiTheme="minorHAnsi" w:hAnsiTheme="minorHAnsi"/>
        </w:rPr>
      </w:pPr>
    </w:p>
    <w:p w:rsidR="00505B3A" w:rsidRPr="00513441" w:rsidRDefault="00505B3A" w:rsidP="00505B3A">
      <w:pPr>
        <w:rPr>
          <w:rStyle w:val="StyleBoldUnderline"/>
          <w:rFonts w:asciiTheme="minorHAnsi" w:hAnsiTheme="minorHAnsi"/>
          <w:b w:val="0"/>
          <w:bCs/>
        </w:rPr>
      </w:pPr>
      <w:r w:rsidRPr="00080347">
        <w:rPr>
          <w:rFonts w:asciiTheme="minorHAnsi" w:hAnsiTheme="minorHAnsi"/>
        </w:rPr>
        <w:t>"</w:t>
      </w:r>
      <w:proofErr w:type="gramStart"/>
      <w:r w:rsidRPr="00080347">
        <w:rPr>
          <w:rFonts w:asciiTheme="minorHAnsi" w:hAnsiTheme="minorHAnsi"/>
        </w:rPr>
        <w:t>holds</w:t>
      </w:r>
      <w:proofErr w:type="gramEnd"/>
      <w:r w:rsidRPr="00080347">
        <w:rPr>
          <w:rFonts w:asciiTheme="minorHAnsi" w:hAnsiTheme="minorHAnsi"/>
        </w:rPr>
        <w:t xml:space="preserve"> a monopoly on beauty, intelligence, and strength." </w:t>
      </w:r>
    </w:p>
    <w:p w:rsidR="00505B3A" w:rsidRPr="00B27CAD" w:rsidRDefault="00505B3A" w:rsidP="00505B3A">
      <w:pPr>
        <w:pStyle w:val="Heading4"/>
      </w:pPr>
      <w:r>
        <w:t xml:space="preserve">Reject the aff to </w:t>
      </w:r>
      <w:r w:rsidRPr="00B27CAD">
        <w:t xml:space="preserve">affirm a </w:t>
      </w:r>
      <w:r>
        <w:t>strategy</w:t>
      </w:r>
      <w:r w:rsidRPr="00B27CAD">
        <w:t xml:space="preserve"> of decolonizing </w:t>
      </w:r>
      <w:proofErr w:type="gramStart"/>
      <w:r w:rsidRPr="00B27CAD">
        <w:t>education which</w:t>
      </w:r>
      <w:proofErr w:type="gramEnd"/>
      <w:r w:rsidRPr="00B27CAD">
        <w:t xml:space="preserve"> focuses on removing the West from the center of geopolitics, and cha</w:t>
      </w:r>
      <w:r>
        <w:t xml:space="preserve">llenges Eurocentric knowledge as universal. </w:t>
      </w:r>
    </w:p>
    <w:p w:rsidR="00505B3A" w:rsidRPr="00080347" w:rsidRDefault="00505B3A" w:rsidP="00505B3A">
      <w:pPr>
        <w:rPr>
          <w:rStyle w:val="StyleStyleBold12pt"/>
          <w:rFonts w:asciiTheme="minorHAnsi" w:hAnsiTheme="minorHAnsi"/>
        </w:rPr>
      </w:pPr>
      <w:r w:rsidRPr="00080347">
        <w:rPr>
          <w:rStyle w:val="StyleStyleBold12pt"/>
          <w:rFonts w:asciiTheme="minorHAnsi" w:hAnsiTheme="minorHAnsi"/>
        </w:rPr>
        <w:t>Baker, Professor of Education and Human Development at the University of Rochester, 12</w:t>
      </w:r>
    </w:p>
    <w:p w:rsidR="00505B3A" w:rsidRPr="00080347" w:rsidRDefault="00505B3A" w:rsidP="00505B3A">
      <w:pPr>
        <w:rPr>
          <w:rFonts w:asciiTheme="minorHAnsi" w:hAnsiTheme="minorHAnsi"/>
        </w:rPr>
      </w:pPr>
      <w:r w:rsidRPr="00080347">
        <w:rPr>
          <w:rFonts w:asciiTheme="minorHAnsi" w:hAnsiTheme="minorHAnsi"/>
        </w:rPr>
        <w:t xml:space="preserve">(Michael, Professor at the </w:t>
      </w:r>
      <w:r w:rsidRPr="00080347">
        <w:rPr>
          <w:rStyle w:val="st"/>
          <w:rFonts w:asciiTheme="minorHAnsi" w:eastAsia="Times New Roman" w:hAnsiTheme="minorHAnsi"/>
        </w:rPr>
        <w:t xml:space="preserve">Warner Graduate School of Education and Human Development, </w:t>
      </w:r>
      <w:r w:rsidRPr="00080347">
        <w:rPr>
          <w:rFonts w:asciiTheme="minorHAnsi" w:hAnsiTheme="minorHAnsi"/>
        </w:rPr>
        <w:t>October 31 - November 4, 2012, American Educational Studies Association, Annual Conference Seattle, Washington, “</w:t>
      </w:r>
      <w:proofErr w:type="spellStart"/>
      <w:r w:rsidRPr="00080347">
        <w:rPr>
          <w:rFonts w:asciiTheme="minorHAnsi" w:hAnsiTheme="minorHAnsi"/>
        </w:rPr>
        <w:t>Decolonial</w:t>
      </w:r>
      <w:proofErr w:type="spellEnd"/>
      <w:r w:rsidRPr="00080347">
        <w:rPr>
          <w:rFonts w:asciiTheme="minorHAnsi" w:hAnsiTheme="minorHAnsi"/>
        </w:rPr>
        <w:t xml:space="preserve"> Education: Meanings, Contexts, and Possibilities,” </w:t>
      </w:r>
      <w:hyperlink r:id="rId9" w:history="1">
        <w:r w:rsidRPr="00080347">
          <w:rPr>
            <w:rFonts w:asciiTheme="minorHAnsi" w:hAnsiTheme="minorHAnsi"/>
          </w:rPr>
          <w:t>http://academia.edu/3266939/Decolonial_Education_Meanings_Contexts_and_Possiblities</w:t>
        </w:r>
      </w:hyperlink>
      <w:r w:rsidRPr="00080347">
        <w:rPr>
          <w:rFonts w:asciiTheme="minorHAnsi" w:hAnsiTheme="minorHAnsi"/>
        </w:rPr>
        <w:t>, Accessed: 7/7/13, LPS.)</w:t>
      </w:r>
    </w:p>
    <w:p w:rsidR="00505B3A" w:rsidRPr="00080347" w:rsidRDefault="00505B3A" w:rsidP="00505B3A">
      <w:pPr>
        <w:rPr>
          <w:rFonts w:asciiTheme="minorHAnsi" w:hAnsiTheme="minorHAnsi"/>
        </w:rPr>
      </w:pPr>
    </w:p>
    <w:p w:rsidR="00505B3A" w:rsidRDefault="00505B3A" w:rsidP="00505B3A">
      <w:pPr>
        <w:rPr>
          <w:rFonts w:asciiTheme="minorHAnsi" w:hAnsiTheme="minorHAnsi"/>
        </w:rPr>
      </w:pPr>
      <w:r w:rsidRPr="00080347">
        <w:rPr>
          <w:rFonts w:asciiTheme="minorHAnsi" w:hAnsiTheme="minorHAnsi"/>
          <w:sz w:val="12"/>
        </w:rPr>
        <w:t xml:space="preserve">¶ </w:t>
      </w:r>
      <w:proofErr w:type="gramStart"/>
      <w:r w:rsidRPr="00080347">
        <w:rPr>
          <w:rStyle w:val="StyleBoldUnderline"/>
          <w:rFonts w:asciiTheme="minorHAnsi" w:hAnsiTheme="minorHAnsi"/>
        </w:rPr>
        <w:t>What</w:t>
      </w:r>
      <w:proofErr w:type="gramEnd"/>
      <w:r w:rsidRPr="00080347">
        <w:rPr>
          <w:rStyle w:val="StyleBoldUnderline"/>
          <w:rFonts w:asciiTheme="minorHAnsi" w:hAnsiTheme="minorHAnsi"/>
        </w:rPr>
        <w:t xml:space="preserve"> do </w:t>
      </w:r>
      <w:proofErr w:type="spellStart"/>
      <w:r w:rsidRPr="00080347">
        <w:rPr>
          <w:rStyle w:val="StyleBoldUnderline"/>
          <w:rFonts w:asciiTheme="minorHAnsi" w:hAnsiTheme="minorHAnsi"/>
        </w:rPr>
        <w:t>decoloniality</w:t>
      </w:r>
      <w:proofErr w:type="spellEnd"/>
      <w:r w:rsidRPr="00080347">
        <w:rPr>
          <w:rStyle w:val="StyleBoldUnderline"/>
          <w:rFonts w:asciiTheme="minorHAnsi" w:hAnsiTheme="minorHAnsi"/>
        </w:rPr>
        <w:t xml:space="preserve"> and </w:t>
      </w:r>
      <w:proofErr w:type="spellStart"/>
      <w:r w:rsidRPr="00080347">
        <w:rPr>
          <w:rStyle w:val="StyleBoldUnderline"/>
          <w:rFonts w:asciiTheme="minorHAnsi" w:hAnsiTheme="minorHAnsi"/>
        </w:rPr>
        <w:t>decolonial</w:t>
      </w:r>
      <w:proofErr w:type="spellEnd"/>
      <w:r w:rsidRPr="00080347">
        <w:rPr>
          <w:rStyle w:val="StyleBoldUnderline"/>
          <w:rFonts w:asciiTheme="minorHAnsi" w:hAnsiTheme="minorHAnsi"/>
        </w:rPr>
        <w:t xml:space="preserve"> education mean?</w:t>
      </w:r>
      <w:r w:rsidRPr="00080347">
        <w:rPr>
          <w:rFonts w:asciiTheme="minorHAnsi" w:hAnsiTheme="minorHAnsi"/>
        </w:rPr>
        <w:t xml:space="preserve"> </w:t>
      </w:r>
    </w:p>
    <w:p w:rsidR="00505B3A" w:rsidRDefault="00505B3A" w:rsidP="00505B3A">
      <w:pPr>
        <w:rPr>
          <w:rFonts w:asciiTheme="minorHAnsi" w:hAnsiTheme="minorHAnsi"/>
        </w:rPr>
      </w:pPr>
      <w:proofErr w:type="gramStart"/>
      <w:r>
        <w:rPr>
          <w:rFonts w:asciiTheme="minorHAnsi" w:hAnsiTheme="minorHAnsi"/>
        </w:rPr>
        <w:t>…..</w:t>
      </w:r>
      <w:proofErr w:type="gramEnd"/>
    </w:p>
    <w:p w:rsidR="00505B3A" w:rsidRDefault="00505B3A" w:rsidP="00505B3A">
      <w:pPr>
        <w:rPr>
          <w:rFonts w:asciiTheme="minorHAnsi" w:hAnsiTheme="minorHAnsi"/>
        </w:rPr>
      </w:pPr>
      <w:r w:rsidRPr="00080347">
        <w:rPr>
          <w:rFonts w:asciiTheme="minorHAnsi" w:hAnsiTheme="minorHAnsi"/>
        </w:rPr>
        <w:t xml:space="preserve">European Renaissance universities, for example, were soon transplanted across the Atlantic that had no relation to the languages and histories of the native peoples.  </w:t>
      </w:r>
    </w:p>
    <w:p w:rsidR="00505B3A" w:rsidRPr="00D01A85" w:rsidRDefault="00505B3A" w:rsidP="00505B3A"/>
    <w:p w:rsidR="00505B3A" w:rsidRPr="00387B56" w:rsidRDefault="00505B3A" w:rsidP="00505B3A">
      <w:pPr>
        <w:rPr>
          <w:szCs w:val="20"/>
        </w:rPr>
      </w:pPr>
    </w:p>
    <w:p w:rsidR="00505B3A" w:rsidRDefault="00505B3A" w:rsidP="00505B3A">
      <w:pPr>
        <w:pStyle w:val="Heading3"/>
      </w:pPr>
      <w:r>
        <w:t>1NC-Military Violence</w:t>
      </w:r>
    </w:p>
    <w:p w:rsidR="00505B3A" w:rsidRDefault="00505B3A" w:rsidP="00505B3A"/>
    <w:p w:rsidR="00505B3A" w:rsidRDefault="00505B3A" w:rsidP="00505B3A">
      <w:pPr>
        <w:rPr>
          <w:rStyle w:val="StyleStyleBold12pt"/>
        </w:rPr>
      </w:pPr>
      <w:r w:rsidRPr="00910900">
        <w:rPr>
          <w:rStyle w:val="StyleStyleBold12pt"/>
        </w:rPr>
        <w:t>National Defense Authorization Act will pass- bi</w:t>
      </w:r>
      <w:r>
        <w:rPr>
          <w:rStyle w:val="StyleStyleBold12pt"/>
        </w:rPr>
        <w:t>-</w:t>
      </w:r>
      <w:r w:rsidRPr="00910900">
        <w:rPr>
          <w:rStyle w:val="StyleStyleBold12pt"/>
        </w:rPr>
        <w:t>part support</w:t>
      </w:r>
    </w:p>
    <w:p w:rsidR="00505B3A" w:rsidRDefault="00505B3A" w:rsidP="00505B3A">
      <w:pPr>
        <w:rPr>
          <w:rStyle w:val="StyleStyleBold12pt"/>
        </w:rPr>
      </w:pPr>
      <w:r>
        <w:rPr>
          <w:rStyle w:val="StyleStyleBold12pt"/>
        </w:rPr>
        <w:t>Coburn, 12/5</w:t>
      </w:r>
    </w:p>
    <w:p w:rsidR="00505B3A" w:rsidRPr="00910900" w:rsidRDefault="00505B3A" w:rsidP="00505B3A">
      <w:pPr>
        <w:rPr>
          <w:rFonts w:ascii="Times" w:eastAsia="Times New Roman" w:hAnsi="Times" w:cs="Times New Roman"/>
          <w:sz w:val="20"/>
          <w:szCs w:val="20"/>
        </w:rPr>
      </w:pPr>
      <w:r>
        <w:rPr>
          <w:rStyle w:val="StyleStyleBold12pt"/>
          <w:b w:val="0"/>
          <w:szCs w:val="22"/>
        </w:rPr>
        <w:t>(James, Associate Press, 12/5/13, Edmund Sun, “</w:t>
      </w:r>
      <w:r w:rsidRPr="00910900">
        <w:t>Inhofe supports House version of NDAA bill</w:t>
      </w:r>
      <w:r>
        <w:t xml:space="preserve">,” </w:t>
      </w:r>
      <w:hyperlink r:id="rId10" w:history="1">
        <w:r w:rsidRPr="00763663">
          <w:rPr>
            <w:rStyle w:val="Hyperlink"/>
          </w:rPr>
          <w:t>http://www.edmondsun.com/local/x439241025/Inhofe-wants-new-NDAA-bill</w:t>
        </w:r>
      </w:hyperlink>
      <w:r>
        <w:t>, Accessed: 12/5/13, LPS.)</w:t>
      </w:r>
    </w:p>
    <w:p w:rsidR="00505B3A" w:rsidRPr="00910900" w:rsidRDefault="00505B3A" w:rsidP="00505B3A">
      <w:pPr>
        <w:rPr>
          <w:rStyle w:val="StyleStyleBold12pt"/>
          <w:b w:val="0"/>
          <w:szCs w:val="22"/>
        </w:rPr>
      </w:pPr>
    </w:p>
    <w:p w:rsidR="00505B3A" w:rsidRDefault="00505B3A" w:rsidP="00505B3A">
      <w:pPr>
        <w:rPr>
          <w:rStyle w:val="StyleBoldUnderline"/>
        </w:rPr>
      </w:pPr>
      <w:r w:rsidRPr="00910900">
        <w:t xml:space="preserve">The NDAA is voted on each year as part of defense authorization legislation. President Barack </w:t>
      </w:r>
      <w:r w:rsidRPr="00910900">
        <w:rPr>
          <w:rStyle w:val="StyleBoldUnderline"/>
          <w:highlight w:val="green"/>
        </w:rPr>
        <w:t>Obama said of signing NDAA</w:t>
      </w:r>
      <w:r w:rsidRPr="00910900">
        <w:t xml:space="preserve"> for 2013 that the bill “</w:t>
      </w:r>
    </w:p>
    <w:p w:rsidR="00505B3A" w:rsidRDefault="00505B3A" w:rsidP="00505B3A">
      <w:pPr>
        <w:rPr>
          <w:rStyle w:val="StyleBoldUnderline"/>
        </w:rPr>
      </w:pPr>
    </w:p>
    <w:p w:rsidR="00505B3A" w:rsidRDefault="00505B3A" w:rsidP="00505B3A">
      <w:pPr>
        <w:rPr>
          <w:rStyle w:val="StyleBoldUnderline"/>
        </w:rPr>
      </w:pPr>
      <w:proofErr w:type="gramStart"/>
      <w:r>
        <w:rPr>
          <w:rStyle w:val="StyleBoldUnderline"/>
        </w:rPr>
        <w:t>…..</w:t>
      </w:r>
      <w:proofErr w:type="gramEnd"/>
    </w:p>
    <w:p w:rsidR="00505B3A" w:rsidRDefault="00505B3A" w:rsidP="00505B3A">
      <w:pPr>
        <w:rPr>
          <w:rStyle w:val="StyleBoldUnderline"/>
        </w:rPr>
      </w:pPr>
    </w:p>
    <w:p w:rsidR="00505B3A" w:rsidRPr="00505B3A" w:rsidRDefault="00505B3A" w:rsidP="00505B3A">
      <w:pPr>
        <w:rPr>
          <w:b/>
          <w:u w:val="single"/>
        </w:rPr>
      </w:pPr>
      <w:proofErr w:type="gramStart"/>
      <w:r w:rsidRPr="00910900">
        <w:rPr>
          <w:rStyle w:val="StyleBoldUnderline"/>
          <w:highlight w:val="green"/>
        </w:rPr>
        <w:t>worked</w:t>
      </w:r>
      <w:proofErr w:type="gramEnd"/>
      <w:r w:rsidRPr="00910900">
        <w:rPr>
          <w:rStyle w:val="StyleBoldUnderline"/>
          <w:highlight w:val="green"/>
        </w:rPr>
        <w:t xml:space="preserve"> last week on an NDAA bill with the chairman of the Senate Armed Services Committee and the ranking member and chairman of the House Armed Services </w:t>
      </w:r>
      <w:proofErr w:type="spellStart"/>
      <w:r w:rsidRPr="00910900">
        <w:rPr>
          <w:rStyle w:val="StyleBoldUnderline"/>
          <w:highlight w:val="green"/>
        </w:rPr>
        <w:t>Committee.</w:t>
      </w:r>
      <w:r>
        <w:rPr>
          <w:rStyle w:val="StyleBoldUnderline"/>
        </w:rPr>
        <w:t>s</w:t>
      </w:r>
      <w:proofErr w:type="spellEnd"/>
      <w:r w:rsidRPr="00910900">
        <w:t xml:space="preserve"> He</w:t>
      </w:r>
      <w:r>
        <w:t xml:space="preserve"> calls the group, the Big Four.</w:t>
      </w:r>
    </w:p>
    <w:p w:rsidR="00505B3A" w:rsidRDefault="00505B3A" w:rsidP="00505B3A"/>
    <w:p w:rsidR="00505B3A" w:rsidRDefault="00505B3A" w:rsidP="00505B3A">
      <w:pPr>
        <w:rPr>
          <w:rStyle w:val="StyleStyleBold12pt"/>
        </w:rPr>
      </w:pPr>
      <w:r w:rsidRPr="008203DC">
        <w:rPr>
          <w:rStyle w:val="StyleStyleBold12pt"/>
        </w:rPr>
        <w:t>PC key to pass NDAA</w:t>
      </w:r>
    </w:p>
    <w:p w:rsidR="00505B3A" w:rsidRDefault="00505B3A" w:rsidP="00505B3A">
      <w:pPr>
        <w:rPr>
          <w:rStyle w:val="StyleStyleBold12pt"/>
        </w:rPr>
      </w:pPr>
      <w:proofErr w:type="spellStart"/>
      <w:r>
        <w:rPr>
          <w:rStyle w:val="StyleStyleBold12pt"/>
        </w:rPr>
        <w:t>Kouri</w:t>
      </w:r>
      <w:proofErr w:type="spellEnd"/>
      <w:r>
        <w:rPr>
          <w:rStyle w:val="StyleStyleBold12pt"/>
        </w:rPr>
        <w:t>, 11/30</w:t>
      </w:r>
    </w:p>
    <w:p w:rsidR="00505B3A" w:rsidRPr="00D633F7" w:rsidRDefault="00505B3A" w:rsidP="00505B3A">
      <w:r w:rsidRPr="00D633F7">
        <w:t>(Jim,</w:t>
      </w:r>
      <w:r>
        <w:t xml:space="preserve"> </w:t>
      </w:r>
      <w:r>
        <w:rPr>
          <w:rFonts w:eastAsia="Times New Roman" w:cs="Times New Roman"/>
        </w:rPr>
        <w:t xml:space="preserve">CPP, formerly Fifth Vice-President, is currently a Board Member of the National Association of Chiefs of Police, an editor for ConservativeBase.com, and he's a columnist for Examiner.com. In addition, he's a blogger for the Cheyenne, Wyoming Fox News Radio affiliate KGAB (www.kgab.com). </w:t>
      </w:r>
      <w:proofErr w:type="spellStart"/>
      <w:r>
        <w:rPr>
          <w:rFonts w:eastAsia="Times New Roman" w:cs="Times New Roman"/>
        </w:rPr>
        <w:t>Kouri</w:t>
      </w:r>
      <w:proofErr w:type="spellEnd"/>
      <w:r>
        <w:rPr>
          <w:rFonts w:eastAsia="Times New Roman" w:cs="Times New Roman"/>
        </w:rPr>
        <w:t xml:space="preserve"> also serves as political advisor for Emmy and Golden Globe winning actor Michael Moriarty, </w:t>
      </w:r>
      <w:r w:rsidRPr="00D633F7">
        <w:t xml:space="preserve">11/30/13, The Albany Tribune, </w:t>
      </w:r>
      <w:r>
        <w:t>“</w:t>
      </w:r>
      <w:r w:rsidRPr="00D633F7">
        <w:t xml:space="preserve">Obama Claims National Security Strategy Will Be </w:t>
      </w:r>
      <w:proofErr w:type="gramStart"/>
      <w:r w:rsidRPr="00D633F7">
        <w:t>Updated‏</w:t>
      </w:r>
      <w:r>
        <w:t>,</w:t>
      </w:r>
      <w:proofErr w:type="gramEnd"/>
      <w:r>
        <w:t xml:space="preserve">” </w:t>
      </w:r>
      <w:hyperlink r:id="rId11" w:history="1">
        <w:r w:rsidRPr="00763663">
          <w:rPr>
            <w:rStyle w:val="Hyperlink"/>
          </w:rPr>
          <w:t>http://www.albanytribune.com/30112013-obama-claims-national-security-strategy-will-updated%E2%80%8F/</w:t>
        </w:r>
      </w:hyperlink>
      <w:r>
        <w:t>, Accessed: 12/1/13, LPS.)</w:t>
      </w:r>
    </w:p>
    <w:p w:rsidR="00505B3A" w:rsidRPr="008203DC" w:rsidRDefault="00505B3A" w:rsidP="00505B3A">
      <w:pPr>
        <w:rPr>
          <w:rStyle w:val="StyleStyleBold12pt"/>
          <w:b w:val="0"/>
          <w:szCs w:val="22"/>
        </w:rPr>
      </w:pPr>
    </w:p>
    <w:p w:rsidR="00505B3A" w:rsidRDefault="00505B3A" w:rsidP="00505B3A">
      <w:r w:rsidRPr="008203DC">
        <w:t xml:space="preserve">President </w:t>
      </w:r>
      <w:r w:rsidRPr="00D633F7">
        <w:t>Barack</w:t>
      </w:r>
      <w:r w:rsidRPr="00D633F7">
        <w:rPr>
          <w:highlight w:val="green"/>
        </w:rPr>
        <w:t xml:space="preserve"> </w:t>
      </w:r>
      <w:r w:rsidRPr="00D633F7">
        <w:rPr>
          <w:rStyle w:val="StyleBoldUnderline"/>
          <w:highlight w:val="green"/>
        </w:rPr>
        <w:t>Obama</w:t>
      </w:r>
      <w:r w:rsidRPr="008203DC">
        <w:t xml:space="preserve"> on Friday </w:t>
      </w:r>
      <w:r w:rsidRPr="008203DC">
        <w:rPr>
          <w:rStyle w:val="StyleBoldUnderline"/>
        </w:rPr>
        <w:t>c</w:t>
      </w:r>
      <w:r w:rsidRPr="00D633F7">
        <w:rPr>
          <w:rStyle w:val="StyleBoldUnderline"/>
          <w:highlight w:val="green"/>
        </w:rPr>
        <w:t>laimed that</w:t>
      </w:r>
      <w:r w:rsidRPr="008203DC">
        <w:rPr>
          <w:rStyle w:val="StyleBoldUnderline"/>
        </w:rPr>
        <w:t xml:space="preserve"> he and his national security team </w:t>
      </w:r>
      <w:proofErr w:type="gramStart"/>
      <w:r w:rsidRPr="00D633F7">
        <w:rPr>
          <w:rStyle w:val="StyleBoldUnderline"/>
          <w:highlight w:val="green"/>
        </w:rPr>
        <w:t>will</w:t>
      </w:r>
      <w:proofErr w:type="gramEnd"/>
      <w:r w:rsidRPr="00D633F7">
        <w:rPr>
          <w:rStyle w:val="StyleBoldUnderline"/>
          <w:highlight w:val="green"/>
        </w:rPr>
        <w:t xml:space="preserve"> update his administration’s National Security Strategy in 2014</w:t>
      </w:r>
      <w:r w:rsidRPr="008203DC">
        <w:rPr>
          <w:rStyle w:val="StyleBoldUnderline"/>
        </w:rPr>
        <w:t>,</w:t>
      </w:r>
      <w:r w:rsidRPr="008203DC">
        <w:t xml:space="preserve"> </w:t>
      </w:r>
    </w:p>
    <w:p w:rsidR="00505B3A" w:rsidRDefault="00505B3A" w:rsidP="00505B3A">
      <w:proofErr w:type="gramStart"/>
      <w:r>
        <w:t>……</w:t>
      </w:r>
      <w:proofErr w:type="gramEnd"/>
    </w:p>
    <w:p w:rsidR="00505B3A" w:rsidRPr="008203DC" w:rsidRDefault="00505B3A" w:rsidP="00505B3A">
      <w:proofErr w:type="gramStart"/>
      <w:r w:rsidRPr="008203DC">
        <w:t>which</w:t>
      </w:r>
      <w:proofErr w:type="gramEnd"/>
      <w:r w:rsidRPr="008203DC">
        <w:t xml:space="preserve"> included U.S. troop withdrawal from </w:t>
      </w:r>
      <w:proofErr w:type="spellStart"/>
      <w:r w:rsidRPr="008203DC">
        <w:t>Irag</w:t>
      </w:r>
      <w:proofErr w:type="spellEnd"/>
      <w:r w:rsidRPr="008203DC">
        <w:t>; defeating al-Qaeda; and achieving economic recovery at home and abroad.</w:t>
      </w:r>
    </w:p>
    <w:p w:rsidR="00505B3A" w:rsidRDefault="00505B3A" w:rsidP="00505B3A"/>
    <w:p w:rsidR="00505B3A" w:rsidRDefault="00505B3A" w:rsidP="00505B3A"/>
    <w:p w:rsidR="00505B3A" w:rsidRDefault="00505B3A" w:rsidP="00505B3A">
      <w:r>
        <w:t>&lt;&lt;&lt;&lt;&lt;Insert Link&gt;&gt;&gt;&gt;&gt;&gt;</w:t>
      </w:r>
    </w:p>
    <w:p w:rsidR="00505B3A" w:rsidRDefault="00505B3A" w:rsidP="00505B3A"/>
    <w:p w:rsidR="00505B3A" w:rsidRDefault="00505B3A" w:rsidP="00505B3A">
      <w:pPr>
        <w:rPr>
          <w:rStyle w:val="StyleStyleBold12pt"/>
        </w:rPr>
      </w:pPr>
      <w:r w:rsidRPr="00C878D7">
        <w:rPr>
          <w:rStyle w:val="StyleStyleBold12pt"/>
        </w:rPr>
        <w:t xml:space="preserve">You have a moral obligation to vote </w:t>
      </w:r>
      <w:proofErr w:type="spellStart"/>
      <w:r w:rsidRPr="00C878D7">
        <w:rPr>
          <w:rStyle w:val="StyleStyleBold12pt"/>
        </w:rPr>
        <w:t>neg</w:t>
      </w:r>
      <w:proofErr w:type="spellEnd"/>
      <w:r w:rsidRPr="00C878D7">
        <w:rPr>
          <w:rStyle w:val="StyleStyleBold12pt"/>
        </w:rPr>
        <w:t>- the bill is the only way to solve military violence against women- that outweighs any risk of tech over truth- cultural spillover means we control magnitude</w:t>
      </w:r>
    </w:p>
    <w:p w:rsidR="00505B3A" w:rsidRDefault="00505B3A" w:rsidP="00505B3A">
      <w:pPr>
        <w:rPr>
          <w:rStyle w:val="StyleStyleBold12pt"/>
        </w:rPr>
      </w:pPr>
      <w:r>
        <w:rPr>
          <w:rStyle w:val="StyleStyleBold12pt"/>
        </w:rPr>
        <w:t>Hood, 11/22</w:t>
      </w:r>
    </w:p>
    <w:p w:rsidR="00505B3A" w:rsidRPr="00C878D7" w:rsidRDefault="00505B3A" w:rsidP="00505B3A">
      <w:pPr>
        <w:rPr>
          <w:rFonts w:eastAsia="Times New Roman" w:cs="Times New Roman"/>
        </w:rPr>
      </w:pPr>
      <w:r>
        <w:rPr>
          <w:rStyle w:val="StyleStyleBold12pt"/>
          <w:b w:val="0"/>
          <w:szCs w:val="22"/>
        </w:rPr>
        <w:t xml:space="preserve">(David, </w:t>
      </w:r>
      <w:r>
        <w:rPr>
          <w:rStyle w:val="articlesource"/>
          <w:rFonts w:eastAsia="Times New Roman" w:cs="Times New Roman"/>
        </w:rPr>
        <w:t>REGISTER WASHINGTON BUREAU, 11/22/13, Orange County Register, “</w:t>
      </w:r>
      <w:r w:rsidRPr="00C878D7">
        <w:t xml:space="preserve">Sanchez: Sexual assault in </w:t>
      </w:r>
      <w:r>
        <w:t xml:space="preserve">military will be addressed soon,” </w:t>
      </w:r>
      <w:hyperlink r:id="rId12" w:history="1">
        <w:r w:rsidRPr="00763663">
          <w:rPr>
            <w:rStyle w:val="Hyperlink"/>
          </w:rPr>
          <w:t>http://www.ocregister.com/articles/military-538479-sexual-assault.html</w:t>
        </w:r>
      </w:hyperlink>
      <w:r>
        <w:t>, Accessed: 12/2/13, LPS.)</w:t>
      </w:r>
    </w:p>
    <w:p w:rsidR="00505B3A" w:rsidRPr="00C878D7" w:rsidRDefault="00505B3A" w:rsidP="00505B3A">
      <w:pPr>
        <w:rPr>
          <w:rStyle w:val="StyleStyleBold12pt"/>
          <w:b w:val="0"/>
          <w:szCs w:val="22"/>
        </w:rPr>
      </w:pPr>
    </w:p>
    <w:p w:rsidR="00505B3A" w:rsidRDefault="00505B3A" w:rsidP="00505B3A">
      <w:r>
        <w:t xml:space="preserve">The House passed its </w:t>
      </w:r>
      <w:proofErr w:type="gramStart"/>
      <w:r>
        <w:t>defense spending</w:t>
      </w:r>
      <w:proofErr w:type="gramEnd"/>
      <w:r>
        <w:t xml:space="preserve"> bill in June. It included an amendment by Rep. Loretta Sanchez, D-Santa Ana, </w:t>
      </w:r>
    </w:p>
    <w:p w:rsidR="00505B3A" w:rsidRDefault="00505B3A" w:rsidP="00505B3A">
      <w:proofErr w:type="gramStart"/>
      <w:r>
        <w:t>…..</w:t>
      </w:r>
      <w:proofErr w:type="gramEnd"/>
    </w:p>
    <w:p w:rsidR="00505B3A" w:rsidRPr="00C878D7" w:rsidRDefault="00505B3A" w:rsidP="00505B3A">
      <w:pPr>
        <w:rPr>
          <w:rStyle w:val="StyleBoldUnderline"/>
        </w:rPr>
      </w:pPr>
      <w:r w:rsidRPr="00C878D7">
        <w:rPr>
          <w:rStyle w:val="StyleBoldUnderline"/>
          <w:highlight w:val="green"/>
        </w:rPr>
        <w:t>I feel an obligation to have an environment where we can report and in which they feel they will get some redress.</w:t>
      </w:r>
    </w:p>
    <w:p w:rsidR="00505B3A" w:rsidRDefault="00505B3A" w:rsidP="00505B3A"/>
    <w:p w:rsidR="00505B3A" w:rsidRDefault="00505B3A" w:rsidP="00505B3A">
      <w:pPr>
        <w:pStyle w:val="Heading4"/>
      </w:pPr>
      <w:r>
        <w:t>Rape is the root cause of cultural genocide- turns their systemic impact</w:t>
      </w:r>
    </w:p>
    <w:p w:rsidR="00505B3A" w:rsidRDefault="00505B3A" w:rsidP="00505B3A">
      <w:proofErr w:type="spellStart"/>
      <w:r w:rsidRPr="004C57C5">
        <w:rPr>
          <w:rStyle w:val="fn"/>
          <w:rFonts w:eastAsia="Times New Roman" w:cs="Times New Roman"/>
          <w:sz w:val="24"/>
        </w:rPr>
        <w:t>Bodissey</w:t>
      </w:r>
      <w:proofErr w:type="spellEnd"/>
      <w:r w:rsidRPr="004C57C5">
        <w:rPr>
          <w:rStyle w:val="fn"/>
          <w:rFonts w:eastAsia="Times New Roman" w:cs="Times New Roman"/>
          <w:sz w:val="24"/>
        </w:rPr>
        <w:t>, 11</w:t>
      </w:r>
    </w:p>
    <w:p w:rsidR="00505B3A" w:rsidRDefault="00505B3A" w:rsidP="00505B3A">
      <w:r>
        <w:t xml:space="preserve">(Baron, Editor ate the Gates of Vienna, Gate of Vienna, </w:t>
      </w:r>
      <w:proofErr w:type="gramStart"/>
      <w:r>
        <w:t xml:space="preserve">“The Reciprocity of Cultural Genocide,” </w:t>
      </w:r>
      <w:hyperlink r:id="rId13" w:history="1">
        <w:r w:rsidRPr="00ED02E1">
          <w:rPr>
            <w:rStyle w:val="Hyperlink"/>
          </w:rPr>
          <w:t>http:</w:t>
        </w:r>
        <w:proofErr w:type="gramEnd"/>
        <w:r w:rsidRPr="00ED02E1">
          <w:rPr>
            <w:rStyle w:val="Hyperlink"/>
          </w:rPr>
          <w:t>//gatesofvienna.blogspot.com/2011/12/reciprocity-of-cultural-genocide.html</w:t>
        </w:r>
      </w:hyperlink>
      <w:r>
        <w:t>. Accessed: 11/25/12, LPS.)</w:t>
      </w:r>
      <w:r w:rsidRPr="009A7C65">
        <w:br/>
        <w:t xml:space="preserve">There may be something worth exploring and articulating further in the concept of “coping mechanisms” in relation to Western societies and their apparent </w:t>
      </w:r>
      <w:r w:rsidRPr="00505B3A">
        <w:rPr>
          <w:rFonts w:asciiTheme="majorHAnsi" w:eastAsiaTheme="majorEastAsia" w:hAnsiTheme="majorHAnsi" w:cstheme="majorBidi"/>
          <w:b/>
          <w:bCs/>
          <w:sz w:val="52"/>
          <w:szCs w:val="52"/>
        </w:rPr>
        <w:t>“vaginal”</w:t>
      </w:r>
      <w:r w:rsidRPr="009A7C65">
        <w:t xml:space="preserve"> response to Islamic immigration</w:t>
      </w:r>
    </w:p>
    <w:p w:rsidR="00505B3A" w:rsidRDefault="00505B3A" w:rsidP="00505B3A">
      <w:r>
        <w:t>….</w:t>
      </w:r>
    </w:p>
    <w:p w:rsidR="00505B3A" w:rsidRDefault="00505B3A" w:rsidP="00505B3A"/>
    <w:p w:rsidR="00505B3A" w:rsidRDefault="00505B3A" w:rsidP="00505B3A">
      <w:r w:rsidRPr="009A7C65">
        <w:t>Poignantly, in this analogy the Left actively shames itself as well as others, because obviously they are also part of this “receiver” society.</w:t>
      </w:r>
    </w:p>
    <w:p w:rsidR="00505B3A" w:rsidRDefault="00505B3A" w:rsidP="00505B3A"/>
    <w:p w:rsidR="00505B3A" w:rsidRDefault="00505B3A" w:rsidP="00505B3A">
      <w:pPr>
        <w:pStyle w:val="Heading3"/>
      </w:pPr>
      <w:r>
        <w:t>1nc – shunning</w:t>
      </w:r>
    </w:p>
    <w:p w:rsidR="00505B3A" w:rsidRPr="006313F9" w:rsidRDefault="00505B3A" w:rsidP="00505B3A">
      <w:pPr>
        <w:pStyle w:val="Heading4"/>
        <w:rPr>
          <w:rFonts w:cs="Arial"/>
        </w:rPr>
      </w:pPr>
      <w:r w:rsidRPr="006313F9">
        <w:rPr>
          <w:rFonts w:cs="Arial"/>
        </w:rPr>
        <w:t xml:space="preserve">The affirmative engages with known human rights abusers-— </w:t>
      </w:r>
      <w:r w:rsidRPr="006313F9">
        <w:rPr>
          <w:rFonts w:cs="Arial"/>
          <w:i/>
          <w:u w:val="single"/>
        </w:rPr>
        <w:t>moral duty</w:t>
      </w:r>
      <w:r w:rsidRPr="006313F9">
        <w:rPr>
          <w:rFonts w:cs="Arial"/>
        </w:rPr>
        <w:t xml:space="preserve"> to </w:t>
      </w:r>
      <w:r w:rsidRPr="006313F9">
        <w:rPr>
          <w:rFonts w:cs="Arial"/>
          <w:u w:val="single"/>
        </w:rPr>
        <w:t>shun</w:t>
      </w:r>
      <w:r w:rsidRPr="006313F9">
        <w:rPr>
          <w:rFonts w:cs="Arial"/>
        </w:rPr>
        <w:t xml:space="preserve"> </w:t>
      </w:r>
    </w:p>
    <w:p w:rsidR="00505B3A" w:rsidRPr="006313F9" w:rsidRDefault="00505B3A" w:rsidP="00505B3A">
      <w:pPr>
        <w:rPr>
          <w:sz w:val="16"/>
        </w:rPr>
      </w:pPr>
      <w:proofErr w:type="spellStart"/>
      <w:r w:rsidRPr="006313F9">
        <w:rPr>
          <w:rStyle w:val="StyleStyleBold12pt"/>
        </w:rPr>
        <w:t>Beversluis</w:t>
      </w:r>
      <w:proofErr w:type="spellEnd"/>
      <w:r w:rsidRPr="006313F9">
        <w:rPr>
          <w:rStyle w:val="StyleStyleBold12pt"/>
        </w:rPr>
        <w:t xml:space="preserve"> 89</w:t>
      </w:r>
      <w:r w:rsidRPr="006313F9">
        <w:rPr>
          <w:sz w:val="16"/>
        </w:rPr>
        <w:t xml:space="preserve"> — Eric H. </w:t>
      </w:r>
      <w:proofErr w:type="spellStart"/>
      <w:r w:rsidRPr="006313F9">
        <w:rPr>
          <w:sz w:val="16"/>
        </w:rPr>
        <w:t>Beversluis</w:t>
      </w:r>
      <w:proofErr w:type="spellEnd"/>
      <w:r w:rsidRPr="006313F9">
        <w:rPr>
          <w:sz w:val="16"/>
        </w:rPr>
        <w:t xml:space="preserve">, Professor of Philosophy and Economics at Aquinas College, holds an A.B. in Philosophy and German from Calvin College, an M.A. in Philosophy from Northwestern University, an M.A. in Economics from Ohio State University, and a Ph.D. in the Philosophy of Education from Northwestern University, 1989 (“On Shunning Undesirable Regimes: Ethics and Economic Sanctions,” </w:t>
      </w:r>
      <w:r w:rsidRPr="006313F9">
        <w:rPr>
          <w:i/>
          <w:sz w:val="16"/>
        </w:rPr>
        <w:t>Public Affairs Quarterly</w:t>
      </w:r>
      <w:r w:rsidRPr="006313F9">
        <w:rPr>
          <w:sz w:val="16"/>
        </w:rPr>
        <w:t>, Volume 3, Number 2, April, Available Online to Subscribing Institutions via JSTOR, p. 17-19)</w:t>
      </w:r>
    </w:p>
    <w:p w:rsidR="00505B3A" w:rsidRDefault="00505B3A" w:rsidP="00505B3A">
      <w:pPr>
        <w:rPr>
          <w:sz w:val="16"/>
        </w:rPr>
      </w:pPr>
      <w:r w:rsidRPr="006313F9">
        <w:rPr>
          <w:sz w:val="16"/>
        </w:rPr>
        <w:t>A fundamental task of morality is resolving conflicting interests</w:t>
      </w:r>
    </w:p>
    <w:p w:rsidR="00505B3A" w:rsidRDefault="00505B3A" w:rsidP="00505B3A">
      <w:pPr>
        <w:rPr>
          <w:sz w:val="16"/>
        </w:rPr>
      </w:pPr>
      <w:proofErr w:type="gramStart"/>
      <w:r>
        <w:rPr>
          <w:sz w:val="16"/>
        </w:rPr>
        <w:t>……</w:t>
      </w:r>
      <w:proofErr w:type="gramEnd"/>
    </w:p>
    <w:p w:rsidR="00505B3A" w:rsidRPr="006313F9" w:rsidRDefault="00505B3A" w:rsidP="00505B3A">
      <w:pPr>
        <w:rPr>
          <w:sz w:val="16"/>
        </w:rPr>
      </w:pPr>
      <w:r w:rsidRPr="006313F9">
        <w:rPr>
          <w:sz w:val="16"/>
        </w:rPr>
        <w:t xml:space="preserve"> Rather, </w:t>
      </w:r>
      <w:r w:rsidRPr="006313F9">
        <w:rPr>
          <w:bCs/>
          <w:u w:val="single"/>
        </w:rPr>
        <w:t xml:space="preserve">because </w:t>
      </w:r>
      <w:r w:rsidRPr="006313F9">
        <w:rPr>
          <w:bCs/>
          <w:highlight w:val="cyan"/>
          <w:u w:val="single"/>
        </w:rPr>
        <w:t xml:space="preserve">we have </w:t>
      </w:r>
      <w:r w:rsidRPr="006313F9">
        <w:rPr>
          <w:b/>
          <w:iCs/>
          <w:highlight w:val="cyan"/>
          <w:u w:val="single"/>
        </w:rPr>
        <w:t>an obligation to shun</w:t>
      </w:r>
      <w:r w:rsidRPr="006313F9">
        <w:rPr>
          <w:bCs/>
          <w:highlight w:val="cyan"/>
          <w:u w:val="single"/>
        </w:rPr>
        <w:t xml:space="preserve"> </w:t>
      </w:r>
      <w:r w:rsidRPr="006313F9">
        <w:rPr>
          <w:bCs/>
          <w:u w:val="single"/>
        </w:rPr>
        <w:t xml:space="preserve">in certain circumstances, </w:t>
      </w:r>
      <w:r w:rsidRPr="006313F9">
        <w:rPr>
          <w:bCs/>
          <w:highlight w:val="cyan"/>
          <w:u w:val="single"/>
        </w:rPr>
        <w:t xml:space="preserve">when we fail </w:t>
      </w:r>
      <w:r w:rsidRPr="006313F9">
        <w:rPr>
          <w:bCs/>
          <w:u w:val="single"/>
        </w:rPr>
        <w:t xml:space="preserve">to do so </w:t>
      </w:r>
      <w:r w:rsidRPr="006313F9">
        <w:rPr>
          <w:bCs/>
          <w:highlight w:val="cyan"/>
          <w:u w:val="single"/>
        </w:rPr>
        <w:t xml:space="preserve">others </w:t>
      </w:r>
      <w:r w:rsidRPr="006313F9">
        <w:rPr>
          <w:bCs/>
          <w:u w:val="single"/>
        </w:rPr>
        <w:t xml:space="preserve">may </w:t>
      </w:r>
      <w:r w:rsidRPr="006313F9">
        <w:rPr>
          <w:bCs/>
          <w:highlight w:val="cyan"/>
          <w:u w:val="single"/>
        </w:rPr>
        <w:t xml:space="preserve">interpret our failure as </w:t>
      </w:r>
      <w:r w:rsidRPr="006313F9">
        <w:rPr>
          <w:b/>
          <w:iCs/>
          <w:u w:val="single"/>
        </w:rPr>
        <w:t xml:space="preserve">tacit </w:t>
      </w:r>
      <w:r w:rsidRPr="006313F9">
        <w:rPr>
          <w:b/>
          <w:iCs/>
          <w:highlight w:val="cyan"/>
          <w:u w:val="single"/>
        </w:rPr>
        <w:t>complicity</w:t>
      </w:r>
      <w:r w:rsidRPr="006313F9">
        <w:rPr>
          <w:bCs/>
          <w:u w:val="single"/>
        </w:rPr>
        <w:t xml:space="preserve"> in the </w:t>
      </w:r>
      <w:r w:rsidRPr="006313F9">
        <w:rPr>
          <w:b/>
          <w:iCs/>
          <w:u w:val="single"/>
        </w:rPr>
        <w:t>willful</w:t>
      </w:r>
      <w:r w:rsidRPr="006313F9">
        <w:rPr>
          <w:bCs/>
          <w:u w:val="single"/>
        </w:rPr>
        <w:t xml:space="preserve">, </w:t>
      </w:r>
      <w:r w:rsidRPr="006313F9">
        <w:rPr>
          <w:b/>
          <w:iCs/>
          <w:u w:val="single"/>
        </w:rPr>
        <w:t>persistent</w:t>
      </w:r>
      <w:r w:rsidRPr="006313F9">
        <w:rPr>
          <w:bCs/>
          <w:u w:val="single"/>
        </w:rPr>
        <w:t xml:space="preserve">, and </w:t>
      </w:r>
      <w:r w:rsidRPr="006313F9">
        <w:rPr>
          <w:b/>
          <w:iCs/>
          <w:u w:val="single"/>
        </w:rPr>
        <w:t>flagrant immorality</w:t>
      </w:r>
      <w:r w:rsidRPr="006313F9">
        <w:rPr>
          <w:sz w:val="16"/>
        </w:rPr>
        <w:t>.</w:t>
      </w:r>
    </w:p>
    <w:p w:rsidR="00505B3A" w:rsidRDefault="00505B3A" w:rsidP="00505B3A"/>
    <w:p w:rsidR="00505B3A" w:rsidRPr="009A7C65" w:rsidRDefault="00505B3A" w:rsidP="00505B3A"/>
    <w:p w:rsidR="00505B3A" w:rsidRDefault="00505B3A" w:rsidP="00505B3A">
      <w:pPr>
        <w:pStyle w:val="Heading3"/>
      </w:pPr>
      <w:r>
        <w:t>The Advantage</w:t>
      </w:r>
    </w:p>
    <w:p w:rsidR="00505B3A" w:rsidRDefault="00505B3A" w:rsidP="00505B3A">
      <w:pPr>
        <w:pStyle w:val="Heading4"/>
      </w:pPr>
      <w:r>
        <w:t xml:space="preserve">Discursive focus on development is a precondition to your critical affirmative solving – democratic revolution, social movements, equality, identity formation cannot </w:t>
      </w:r>
      <w:proofErr w:type="spellStart"/>
      <w:r>
        <w:t>hault</w:t>
      </w:r>
      <w:proofErr w:type="spellEnd"/>
      <w:r>
        <w:t xml:space="preserve"> violence or make political gains without first addressing development narratives. </w:t>
      </w:r>
    </w:p>
    <w:p w:rsidR="00505B3A" w:rsidRDefault="00505B3A" w:rsidP="00505B3A">
      <w:r w:rsidRPr="00A126AA">
        <w:rPr>
          <w:rStyle w:val="StyleStyleBold12pt"/>
        </w:rPr>
        <w:t>Escobar, Columbian-American anthropologist, 92</w:t>
      </w:r>
      <w:r w:rsidRPr="00A126AA">
        <w:t xml:space="preserve"> (Arturo, Duke University Press,  “Imagining a Post-Development Era? Critical Thought, Development and Social Movements”, p. 48-49, 7/8/13, AC)</w:t>
      </w:r>
    </w:p>
    <w:p w:rsidR="00505B3A" w:rsidRPr="00A126AA" w:rsidRDefault="00505B3A" w:rsidP="00505B3A"/>
    <w:p w:rsidR="00505B3A" w:rsidRDefault="00505B3A" w:rsidP="00505B3A">
      <w:r>
        <w:t xml:space="preserve">It should be clear by now </w:t>
      </w:r>
      <w:r w:rsidRPr="002E0813">
        <w:t xml:space="preserve">that </w:t>
      </w:r>
      <w:r w:rsidRPr="006F015A">
        <w:rPr>
          <w:rStyle w:val="StyleBoldUnderline"/>
        </w:rPr>
        <w:t>struggles in the Third World cannot be merely extensions of the "democratic revolution" or for the consolidation of modernity</w:t>
      </w:r>
    </w:p>
    <w:p w:rsidR="00505B3A" w:rsidRDefault="00505B3A" w:rsidP="00505B3A">
      <w:proofErr w:type="gramStart"/>
      <w:r>
        <w:t>…..</w:t>
      </w:r>
      <w:proofErr w:type="gramEnd"/>
    </w:p>
    <w:p w:rsidR="00505B3A" w:rsidRPr="00F81738" w:rsidRDefault="00505B3A" w:rsidP="00505B3A">
      <w:pPr>
        <w:rPr>
          <w:rStyle w:val="StyleBoldUnderline"/>
        </w:rPr>
      </w:pPr>
      <w:proofErr w:type="gramStart"/>
      <w:r w:rsidRPr="000F127E">
        <w:rPr>
          <w:rStyle w:val="StyleBoldUnderline"/>
        </w:rPr>
        <w:t>for</w:t>
      </w:r>
      <w:proofErr w:type="gramEnd"/>
      <w:r w:rsidRPr="000F127E">
        <w:rPr>
          <w:rStyle w:val="StyleBoldUnderline"/>
        </w:rPr>
        <w:t xml:space="preserve"> the re-imagining of the "Third World" and a post-development era.</w:t>
      </w:r>
    </w:p>
    <w:p w:rsidR="00505B3A" w:rsidRDefault="00505B3A" w:rsidP="00505B3A">
      <w:pPr>
        <w:pStyle w:val="tag"/>
        <w:rPr>
          <w:rFonts w:asciiTheme="majorHAnsi" w:hAnsiTheme="majorHAnsi"/>
          <w:sz w:val="20"/>
          <w:u w:val="single"/>
        </w:rPr>
      </w:pPr>
    </w:p>
    <w:p w:rsidR="00505B3A" w:rsidRPr="00CD172A" w:rsidRDefault="00505B3A" w:rsidP="00505B3A"/>
    <w:p w:rsidR="00505B3A" w:rsidRPr="00406BAA" w:rsidRDefault="00505B3A" w:rsidP="00505B3A">
      <w:pPr>
        <w:pStyle w:val="Heading4"/>
      </w:pPr>
      <w:r w:rsidRPr="00406BAA">
        <w:t>Abandoning realism doesn’t eliminate global violence—alternative worldviews will be just as violent or worse</w:t>
      </w:r>
    </w:p>
    <w:p w:rsidR="00505B3A" w:rsidRPr="003517D4" w:rsidRDefault="00505B3A" w:rsidP="00505B3A">
      <w:r w:rsidRPr="003517D4">
        <w:rPr>
          <w:rStyle w:val="StyleStyleBold12pt"/>
        </w:rPr>
        <w:t>O'Callaghan 2</w:t>
      </w:r>
      <w:r w:rsidRPr="003517D4">
        <w:t xml:space="preserve">  (Terry, lecturer in the school of International Relations at the University of South Australia, International Relations and the third debate, </w:t>
      </w:r>
      <w:proofErr w:type="spellStart"/>
      <w:r w:rsidRPr="003517D4">
        <w:t>ed</w:t>
      </w:r>
      <w:proofErr w:type="spellEnd"/>
      <w:r w:rsidRPr="003517D4">
        <w:t>: Jarvis, 2002, p. 79-80) [George = postmodernist guy]</w:t>
      </w:r>
    </w:p>
    <w:p w:rsidR="00505B3A" w:rsidRDefault="00505B3A" w:rsidP="00505B3A">
      <w:pPr>
        <w:rPr>
          <w:rFonts w:asciiTheme="minorHAnsi" w:hAnsiTheme="minorHAnsi" w:cstheme="minorHAnsi"/>
          <w:sz w:val="16"/>
        </w:rPr>
      </w:pPr>
    </w:p>
    <w:p w:rsidR="00505B3A" w:rsidRDefault="00505B3A" w:rsidP="00505B3A">
      <w:pPr>
        <w:rPr>
          <w:rFonts w:asciiTheme="minorHAnsi" w:hAnsiTheme="minorHAnsi" w:cstheme="minorHAnsi"/>
          <w:sz w:val="16"/>
        </w:rPr>
      </w:pPr>
      <w:r w:rsidRPr="00406BAA">
        <w:rPr>
          <w:rFonts w:asciiTheme="minorHAnsi" w:hAnsiTheme="minorHAnsi" w:cstheme="minorHAnsi"/>
          <w:sz w:val="16"/>
        </w:rPr>
        <w:t xml:space="preserve">In fact, if we explore the depths of George's writings further, </w:t>
      </w:r>
    </w:p>
    <w:p w:rsidR="00505B3A" w:rsidRDefault="00505B3A" w:rsidP="00505B3A">
      <w:pPr>
        <w:rPr>
          <w:rFonts w:asciiTheme="minorHAnsi" w:hAnsiTheme="minorHAnsi" w:cstheme="minorHAnsi"/>
          <w:sz w:val="16"/>
        </w:rPr>
      </w:pPr>
      <w:proofErr w:type="gramStart"/>
      <w:r>
        <w:rPr>
          <w:rFonts w:asciiTheme="minorHAnsi" w:hAnsiTheme="minorHAnsi" w:cstheme="minorHAnsi"/>
          <w:sz w:val="16"/>
        </w:rPr>
        <w:t>…..</w:t>
      </w:r>
      <w:proofErr w:type="gramEnd"/>
    </w:p>
    <w:p w:rsidR="00505B3A" w:rsidRPr="00406BAA" w:rsidRDefault="00505B3A" w:rsidP="00505B3A">
      <w:pPr>
        <w:rPr>
          <w:rFonts w:asciiTheme="minorHAnsi" w:hAnsiTheme="minorHAnsi" w:cstheme="minorHAnsi"/>
        </w:rPr>
      </w:pPr>
      <w:proofErr w:type="gramStart"/>
      <w:r w:rsidRPr="00406BAA">
        <w:rPr>
          <w:rFonts w:asciiTheme="minorHAnsi" w:hAnsiTheme="minorHAnsi" w:cstheme="minorHAnsi"/>
          <w:sz w:val="16"/>
        </w:rPr>
        <w:t>Were this</w:t>
      </w:r>
      <w:proofErr w:type="gramEnd"/>
      <w:r w:rsidRPr="00406BAA">
        <w:rPr>
          <w:rFonts w:asciiTheme="minorHAnsi" w:hAnsiTheme="minorHAnsi" w:cstheme="minorHAnsi"/>
          <w:sz w:val="16"/>
        </w:rPr>
        <w:t xml:space="preserve"> the case, George would not have painted such a black-and- white picture of the study of international politics. </w:t>
      </w:r>
    </w:p>
    <w:p w:rsidR="00505B3A" w:rsidRPr="009E41FD" w:rsidRDefault="00505B3A" w:rsidP="00505B3A"/>
    <w:p w:rsidR="00505B3A" w:rsidRDefault="00505B3A" w:rsidP="00505B3A">
      <w:pPr>
        <w:pStyle w:val="Heading4"/>
      </w:pPr>
      <w:r>
        <w:t>There are checks on humanitarian impacts, and that impact is miniscule anyway</w:t>
      </w:r>
    </w:p>
    <w:p w:rsidR="00505B3A" w:rsidRPr="00E11781" w:rsidRDefault="00505B3A" w:rsidP="00505B3A">
      <w:pPr>
        <w:rPr>
          <w:rStyle w:val="StyleStyleBold12pt"/>
        </w:rPr>
      </w:pPr>
      <w:r w:rsidRPr="00E11781">
        <w:rPr>
          <w:rStyle w:val="StyleStyleBold12pt"/>
        </w:rPr>
        <w:t xml:space="preserve">Lopez, PhD from Syracuse University, </w:t>
      </w:r>
      <w:r>
        <w:rPr>
          <w:rStyle w:val="StyleStyleBold12pt"/>
        </w:rPr>
        <w:t>12</w:t>
      </w:r>
    </w:p>
    <w:p w:rsidR="00505B3A" w:rsidRDefault="00505B3A" w:rsidP="00505B3A">
      <w:r>
        <w:t xml:space="preserve">[George A., </w:t>
      </w:r>
      <w:proofErr w:type="gramStart"/>
      <w:r>
        <w:t>Spring</w:t>
      </w:r>
      <w:proofErr w:type="gramEnd"/>
      <w:r>
        <w:t>, Ethics &amp; International Affairs, Volume 26, Issue 1, “In Defense of Smart Sanctions: A Response to Joy Gordon”, page PQ, Pro Quest, accessed 7/5/13, VJ]</w:t>
      </w:r>
      <w:r>
        <w:tab/>
      </w:r>
    </w:p>
    <w:p w:rsidR="00505B3A" w:rsidRDefault="00505B3A" w:rsidP="00505B3A"/>
    <w:p w:rsidR="00505B3A" w:rsidRDefault="00505B3A" w:rsidP="00505B3A">
      <w:r>
        <w:t xml:space="preserve">Joy Gordon has been the foremost singular intellectual voice calling for close scrutiny of sanctions on humanitarian grounds and for the application of ethical criteria to assess them. </w:t>
      </w:r>
    </w:p>
    <w:p w:rsidR="00505B3A" w:rsidRDefault="00505B3A" w:rsidP="00505B3A">
      <w:proofErr w:type="gramStart"/>
      <w:r>
        <w:t>…..</w:t>
      </w:r>
      <w:proofErr w:type="gramEnd"/>
    </w:p>
    <w:p w:rsidR="00505B3A" w:rsidRPr="009027AF" w:rsidRDefault="00505B3A" w:rsidP="00505B3A">
      <w:pPr>
        <w:rPr>
          <w:b/>
          <w:bCs/>
          <w:u w:val="single"/>
        </w:rPr>
      </w:pPr>
      <w:r>
        <w:t xml:space="preserve">In sum, </w:t>
      </w:r>
      <w:r w:rsidRPr="001606FB">
        <w:rPr>
          <w:rStyle w:val="StyleBoldUnderline"/>
        </w:rPr>
        <w:t xml:space="preserve">Gordon's </w:t>
      </w:r>
      <w:r w:rsidRPr="00DC2F60">
        <w:rPr>
          <w:rStyle w:val="StyleBoldUnderline"/>
          <w:highlight w:val="green"/>
        </w:rPr>
        <w:t>concern with targeted sanctions writ large, when the listing due process problem has affected a very small number of individuals, and only in the counterterrorism area, seems overstated.</w:t>
      </w:r>
    </w:p>
    <w:p w:rsidR="00505B3A" w:rsidRPr="005909D3" w:rsidRDefault="00505B3A" w:rsidP="00505B3A"/>
    <w:p w:rsidR="00505B3A" w:rsidRPr="00641456" w:rsidRDefault="00505B3A" w:rsidP="00505B3A"/>
    <w:p w:rsidR="00505B3A" w:rsidRPr="00997C28" w:rsidRDefault="00505B3A" w:rsidP="00505B3A">
      <w:pPr>
        <w:pStyle w:val="Heading4"/>
      </w:pPr>
      <w:r w:rsidRPr="00997C28">
        <w:t>Unilateral concessions to Cuba embolden the regime, cause violent repression, and undermine Cuban democracy movements</w:t>
      </w:r>
    </w:p>
    <w:p w:rsidR="00505B3A" w:rsidRPr="00997C28" w:rsidRDefault="00505B3A" w:rsidP="00505B3A">
      <w:pPr>
        <w:rPr>
          <w:rStyle w:val="StyleStyleBold12pt"/>
        </w:rPr>
      </w:pPr>
      <w:hyperlink r:id="rId14" w:history="1">
        <w:r w:rsidRPr="00997C28">
          <w:rPr>
            <w:rStyle w:val="StyleStyleBold12pt"/>
          </w:rPr>
          <w:t>Gutierrez-</w:t>
        </w:r>
        <w:proofErr w:type="spellStart"/>
        <w:r w:rsidRPr="00997C28">
          <w:rPr>
            <w:rStyle w:val="StyleStyleBold12pt"/>
          </w:rPr>
          <w:t>Boronat</w:t>
        </w:r>
        <w:proofErr w:type="spellEnd"/>
      </w:hyperlink>
      <w:r w:rsidRPr="00997C28">
        <w:rPr>
          <w:rStyle w:val="StyleStyleBold12pt"/>
        </w:rPr>
        <w:t xml:space="preserve">, Professor at Florida International University, 10 </w:t>
      </w:r>
      <w:r w:rsidRPr="00997C28">
        <w:t xml:space="preserve">(Orlando, 9/15/13, Quarterly Americas, “Concessions to the Cubans would Embolden the Regime” </w:t>
      </w:r>
      <w:hyperlink r:id="rId15" w:history="1">
        <w:r w:rsidRPr="00997C28">
          <w:rPr>
            <w:rStyle w:val="Hyperlink"/>
          </w:rPr>
          <w:t>http://www.americasquarterly.org/node/1816</w:t>
        </w:r>
      </w:hyperlink>
      <w:r w:rsidRPr="00997C28">
        <w:t>,</w:t>
      </w:r>
      <w:r>
        <w:t xml:space="preserve"> accessed 6/29/13,</w:t>
      </w:r>
      <w:r w:rsidRPr="00997C28">
        <w:t xml:space="preserve"> KR)</w:t>
      </w:r>
    </w:p>
    <w:p w:rsidR="00505B3A" w:rsidRDefault="00505B3A" w:rsidP="00505B3A"/>
    <w:p w:rsidR="00505B3A" w:rsidRDefault="00505B3A" w:rsidP="00505B3A">
      <w:r w:rsidRPr="00E80DC7">
        <w:rPr>
          <w:rStyle w:val="StyleBoldUnderline"/>
          <w:highlight w:val="yellow"/>
        </w:rPr>
        <w:t>We shouldn't make unilateral concessions to the Castro regime because it will cost lives.</w:t>
      </w:r>
      <w:r w:rsidRPr="00997C28">
        <w:t xml:space="preserve"> </w:t>
      </w:r>
    </w:p>
    <w:p w:rsidR="00505B3A" w:rsidRDefault="00505B3A" w:rsidP="00505B3A">
      <w:r>
        <w:t>….</w:t>
      </w:r>
    </w:p>
    <w:p w:rsidR="00505B3A" w:rsidRDefault="00505B3A" w:rsidP="00505B3A">
      <w:r w:rsidRPr="00B6564B">
        <w:rPr>
          <w:rStyle w:val="StyleBoldUnderline"/>
          <w:highlight w:val="yellow"/>
        </w:rPr>
        <w:t xml:space="preserve">Unwarranted flexibilities with the </w:t>
      </w:r>
      <w:proofErr w:type="spellStart"/>
      <w:r w:rsidRPr="00B6564B">
        <w:rPr>
          <w:rStyle w:val="StyleBoldUnderline"/>
          <w:highlight w:val="yellow"/>
        </w:rPr>
        <w:t>Castros</w:t>
      </w:r>
      <w:proofErr w:type="spellEnd"/>
      <w:r w:rsidRPr="00B6564B">
        <w:rPr>
          <w:rStyle w:val="StyleBoldUnderline"/>
          <w:highlight w:val="yellow"/>
        </w:rPr>
        <w:t xml:space="preserve"> will undermine the island’s grass roots pro-democracy movement because they will directly decrease the political cost of repression for the regime</w:t>
      </w:r>
      <w:r w:rsidRPr="00B6564B">
        <w:rPr>
          <w:highlight w:val="yellow"/>
        </w:rPr>
        <w:t>.</w:t>
      </w:r>
      <w:r>
        <w:t xml:space="preserve"> </w:t>
      </w:r>
    </w:p>
    <w:p w:rsidR="00505B3A" w:rsidRDefault="00505B3A" w:rsidP="00505B3A"/>
    <w:p w:rsidR="00505B3A" w:rsidRPr="00BC5BC2" w:rsidRDefault="00505B3A" w:rsidP="00505B3A">
      <w:pPr>
        <w:pStyle w:val="Heading4"/>
      </w:pPr>
      <w:r w:rsidRPr="00BC5BC2">
        <w:t>Lifting the embargo boosts Castro’s power- the government controls the businesses that would be profiting</w:t>
      </w:r>
    </w:p>
    <w:p w:rsidR="00505B3A" w:rsidRPr="002F452F" w:rsidRDefault="00505B3A" w:rsidP="00505B3A">
      <w:pPr>
        <w:rPr>
          <w:rFonts w:asciiTheme="minorHAnsi" w:hAnsiTheme="minorHAnsi"/>
          <w:b/>
          <w:bCs/>
        </w:rPr>
      </w:pPr>
      <w:r w:rsidRPr="002F452F">
        <w:rPr>
          <w:rFonts w:asciiTheme="minorHAnsi" w:hAnsiTheme="minorHAnsi"/>
          <w:b/>
          <w:bCs/>
        </w:rPr>
        <w:t>Rubin, Resident Scholar at the American Enterprise Institute, 2012</w:t>
      </w:r>
    </w:p>
    <w:p w:rsidR="00505B3A" w:rsidRPr="002F452F" w:rsidRDefault="00505B3A" w:rsidP="00505B3A">
      <w:pPr>
        <w:rPr>
          <w:rFonts w:asciiTheme="minorHAnsi" w:hAnsiTheme="minorHAnsi"/>
          <w:bCs/>
        </w:rPr>
      </w:pPr>
      <w:r w:rsidRPr="002F452F">
        <w:rPr>
          <w:rFonts w:asciiTheme="minorHAnsi" w:hAnsiTheme="minorHAnsi"/>
          <w:bCs/>
        </w:rPr>
        <w:t xml:space="preserve">(Michael, 11/27/12, “The Mockery of Cuban Sanctions Exceptions,” Online: </w:t>
      </w:r>
      <w:hyperlink r:id="rId16" w:history="1">
        <w:r w:rsidRPr="002F452F">
          <w:rPr>
            <w:rFonts w:asciiTheme="minorHAnsi" w:hAnsiTheme="minorHAnsi"/>
          </w:rPr>
          <w:t>http://www.commentarymagazine.com/2012/11/27/the-mockery-of-cuba-sanctions-exceptions/</w:t>
        </w:r>
      </w:hyperlink>
      <w:r w:rsidRPr="002F452F">
        <w:rPr>
          <w:rFonts w:asciiTheme="minorHAnsi" w:hAnsiTheme="minorHAnsi"/>
        </w:rPr>
        <w:t xml:space="preserve"> FG)</w:t>
      </w:r>
    </w:p>
    <w:p w:rsidR="00505B3A" w:rsidRDefault="00505B3A" w:rsidP="00505B3A">
      <w:pPr>
        <w:rPr>
          <w:rFonts w:asciiTheme="minorHAnsi" w:hAnsiTheme="minorHAnsi"/>
        </w:rPr>
      </w:pPr>
      <w:r w:rsidRPr="002F452F">
        <w:rPr>
          <w:rFonts w:asciiTheme="minorHAnsi" w:hAnsiTheme="minorHAnsi"/>
        </w:rPr>
        <w:t xml:space="preserve">Now, </w:t>
      </w:r>
      <w:r w:rsidRPr="002F452F">
        <w:rPr>
          <w:rFonts w:asciiTheme="minorHAnsi" w:hAnsiTheme="minorHAnsi"/>
          <w:bCs/>
          <w:u w:val="single"/>
        </w:rPr>
        <w:t>the wisdom of Cuba sanctions is another issue.</w:t>
      </w:r>
      <w:r w:rsidRPr="002F452F">
        <w:rPr>
          <w:rFonts w:asciiTheme="minorHAnsi" w:hAnsiTheme="minorHAnsi"/>
        </w:rPr>
        <w:t xml:space="preserve"> </w:t>
      </w:r>
    </w:p>
    <w:p w:rsidR="00505B3A" w:rsidRDefault="00505B3A" w:rsidP="00505B3A">
      <w:pPr>
        <w:rPr>
          <w:rFonts w:asciiTheme="minorHAnsi" w:hAnsiTheme="minorHAnsi"/>
        </w:rPr>
      </w:pPr>
      <w:r>
        <w:rPr>
          <w:rFonts w:asciiTheme="minorHAnsi" w:hAnsiTheme="minorHAnsi"/>
        </w:rPr>
        <w:t>….</w:t>
      </w:r>
    </w:p>
    <w:p w:rsidR="00505B3A" w:rsidRPr="002F452F" w:rsidRDefault="00505B3A" w:rsidP="00505B3A">
      <w:pPr>
        <w:rPr>
          <w:rFonts w:asciiTheme="minorHAnsi" w:hAnsiTheme="minorHAnsi"/>
          <w:bCs/>
          <w:u w:val="single"/>
        </w:rPr>
      </w:pPr>
      <w:r w:rsidRPr="002F452F">
        <w:rPr>
          <w:rFonts w:asciiTheme="minorHAnsi" w:hAnsiTheme="minorHAnsi"/>
          <w:bCs/>
          <w:u w:val="single"/>
        </w:rPr>
        <w:t>The idea of pumping money into an aging and decrepit dictatorship risks snatching defeat from the jaws of victory.</w:t>
      </w:r>
    </w:p>
    <w:p w:rsidR="00505B3A" w:rsidRDefault="00505B3A" w:rsidP="00505B3A"/>
    <w:p w:rsidR="00505B3A" w:rsidRDefault="00505B3A" w:rsidP="00505B3A">
      <w:pPr>
        <w:pStyle w:val="tag"/>
        <w:rPr>
          <w:rStyle w:val="StyleBoldUnderline"/>
          <w:rFonts w:eastAsiaTheme="majorEastAsia"/>
          <w:b/>
        </w:rPr>
      </w:pPr>
      <w:r>
        <w:t>They don’t allow us the debate the political by only using their “lens” this forces the debate into only a K framing- they disallow us to read anything else-This is a pre requisite to education debate – internal link turns their advocacy</w:t>
      </w:r>
    </w:p>
    <w:p w:rsidR="00505B3A" w:rsidRPr="00510C68" w:rsidRDefault="00505B3A" w:rsidP="00505B3A">
      <w:pPr>
        <w:pStyle w:val="tag"/>
        <w:rPr>
          <w:b w:val="0"/>
          <w:sz w:val="16"/>
        </w:rPr>
      </w:pPr>
      <w:r w:rsidRPr="00510C68">
        <w:rPr>
          <w:rStyle w:val="StyleBoldUnderline"/>
          <w:rFonts w:eastAsiaTheme="majorEastAsia"/>
        </w:rPr>
        <w:t>Shively, 2k</w:t>
      </w:r>
      <w:r w:rsidRPr="00807AD2">
        <w:rPr>
          <w:rFonts w:ascii="Arial" w:hAnsi="Arial" w:cs="Arial"/>
        </w:rPr>
        <w:t xml:space="preserve"> </w:t>
      </w:r>
      <w:r w:rsidRPr="00510C68">
        <w:rPr>
          <w:sz w:val="16"/>
        </w:rPr>
        <w:t xml:space="preserve">(Assistant Prof Political Science at Texas A&amp;M, Ruth </w:t>
      </w:r>
      <w:proofErr w:type="spellStart"/>
      <w:r w:rsidRPr="00510C68">
        <w:rPr>
          <w:sz w:val="16"/>
        </w:rPr>
        <w:t>Lessl</w:t>
      </w:r>
      <w:proofErr w:type="spellEnd"/>
      <w:r w:rsidRPr="00510C68">
        <w:rPr>
          <w:sz w:val="16"/>
        </w:rPr>
        <w:t>, Partisan Politics and Political Theory, p. 181-</w:t>
      </w:r>
      <w:proofErr w:type="gramStart"/>
      <w:r w:rsidRPr="00510C68">
        <w:rPr>
          <w:sz w:val="16"/>
        </w:rPr>
        <w:t>2)JFS</w:t>
      </w:r>
      <w:proofErr w:type="gramEnd"/>
    </w:p>
    <w:p w:rsidR="00505B3A" w:rsidRDefault="00505B3A" w:rsidP="00505B3A">
      <w:pPr>
        <w:pStyle w:val="card"/>
        <w:rPr>
          <w:rStyle w:val="reduce2"/>
          <w:sz w:val="16"/>
        </w:rPr>
      </w:pPr>
      <w:r w:rsidRPr="00DF2C66">
        <w:rPr>
          <w:rStyle w:val="reduce2"/>
          <w:sz w:val="16"/>
        </w:rPr>
        <w:t>The requirements given thus far are primarily negative. The</w:t>
      </w:r>
      <w:r w:rsidRPr="00DF2C66">
        <w:rPr>
          <w:sz w:val="16"/>
        </w:rPr>
        <w:t xml:space="preserve"> </w:t>
      </w:r>
      <w:proofErr w:type="spellStart"/>
      <w:r w:rsidRPr="00DF2C66">
        <w:rPr>
          <w:sz w:val="16"/>
        </w:rPr>
        <w:t>ambiguists</w:t>
      </w:r>
      <w:proofErr w:type="spellEnd"/>
      <w:r w:rsidRPr="00DF2C66">
        <w:rPr>
          <w:sz w:val="16"/>
        </w:rPr>
        <w:t xml:space="preserve"> </w:t>
      </w:r>
      <w:r w:rsidRPr="00DF2C66">
        <w:rPr>
          <w:rStyle w:val="reduce2"/>
          <w:sz w:val="16"/>
        </w:rPr>
        <w:t>must say "no" to-they</w:t>
      </w:r>
      <w:r w:rsidRPr="00DF2C66">
        <w:rPr>
          <w:sz w:val="16"/>
        </w:rPr>
        <w:t xml:space="preserve"> must reject and limit-some ideas </w:t>
      </w:r>
      <w:r w:rsidRPr="00DF2C66">
        <w:rPr>
          <w:rStyle w:val="reduce2"/>
          <w:sz w:val="16"/>
        </w:rPr>
        <w:t>and actions. In what follows</w:t>
      </w:r>
    </w:p>
    <w:p w:rsidR="00505B3A" w:rsidRDefault="00505B3A" w:rsidP="00505B3A">
      <w:pPr>
        <w:pStyle w:val="card"/>
        <w:ind w:left="0" w:firstLine="288"/>
        <w:rPr>
          <w:rStyle w:val="reduce2"/>
          <w:sz w:val="16"/>
        </w:rPr>
      </w:pPr>
      <w:proofErr w:type="gramStart"/>
      <w:r>
        <w:rPr>
          <w:rStyle w:val="reduce2"/>
          <w:sz w:val="16"/>
        </w:rPr>
        <w:t>…..</w:t>
      </w:r>
      <w:proofErr w:type="gramEnd"/>
    </w:p>
    <w:p w:rsidR="00505B3A" w:rsidRPr="00DF2C66" w:rsidRDefault="00505B3A" w:rsidP="00505B3A">
      <w:pPr>
        <w:pStyle w:val="card"/>
        <w:rPr>
          <w:rStyle w:val="reduce2"/>
          <w:sz w:val="16"/>
        </w:rPr>
      </w:pPr>
      <w:proofErr w:type="gramStart"/>
      <w:r w:rsidRPr="00DF2C66">
        <w:rPr>
          <w:rStyle w:val="reduce2"/>
          <w:sz w:val="16"/>
        </w:rPr>
        <w:t>contestation</w:t>
      </w:r>
      <w:proofErr w:type="gramEnd"/>
      <w:r w:rsidRPr="00DF2C66">
        <w:rPr>
          <w:rStyle w:val="reduce2"/>
          <w:sz w:val="16"/>
        </w:rPr>
        <w:t xml:space="preserve"> rests on some basic agreement or harmony.</w:t>
      </w:r>
    </w:p>
    <w:p w:rsidR="00505B3A" w:rsidRDefault="00505B3A" w:rsidP="00505B3A"/>
    <w:p w:rsidR="00505B3A" w:rsidRDefault="00505B3A" w:rsidP="00505B3A">
      <w:pPr>
        <w:pStyle w:val="tag"/>
      </w:pPr>
      <w:r>
        <w:t xml:space="preserve">We control external impacts – abandoning politics causes war, slavery, and authoritarianism </w:t>
      </w:r>
    </w:p>
    <w:p w:rsidR="00505B3A" w:rsidRPr="006C7172" w:rsidRDefault="00505B3A" w:rsidP="00505B3A">
      <w:r>
        <w:rPr>
          <w:rStyle w:val="StyleBoldUnderline"/>
        </w:rPr>
        <w:t xml:space="preserve">Boggs 2k </w:t>
      </w:r>
      <w:r w:rsidRPr="000666E6">
        <w:rPr>
          <w:sz w:val="16"/>
        </w:rPr>
        <w:t>(CAROL BOGGS, PF POLITICAL SCIENCE – SOUTHERN CALIFORNIA, 00, THE END OF POLITICS, 250-1)</w:t>
      </w:r>
    </w:p>
    <w:p w:rsidR="00505B3A" w:rsidRDefault="00505B3A" w:rsidP="00505B3A">
      <w:pPr>
        <w:ind w:left="288"/>
        <w:rPr>
          <w:rStyle w:val="underline"/>
        </w:rPr>
      </w:pPr>
      <w:r w:rsidRPr="000666E6">
        <w:rPr>
          <w:sz w:val="16"/>
          <w:szCs w:val="15"/>
        </w:rPr>
        <w:t>But it is a very deceptive and misleading minimalism.</w:t>
      </w:r>
      <w:r w:rsidRPr="000666E6">
        <w:rPr>
          <w:sz w:val="16"/>
        </w:rPr>
        <w:t xml:space="preserve"> </w:t>
      </w:r>
    </w:p>
    <w:p w:rsidR="00505B3A" w:rsidRDefault="00505B3A" w:rsidP="00505B3A">
      <w:pPr>
        <w:ind w:left="288"/>
        <w:rPr>
          <w:rStyle w:val="underline"/>
        </w:rPr>
      </w:pPr>
      <w:proofErr w:type="gramStart"/>
      <w:r>
        <w:rPr>
          <w:rStyle w:val="underline"/>
        </w:rPr>
        <w:t>…..</w:t>
      </w:r>
      <w:proofErr w:type="gramEnd"/>
    </w:p>
    <w:p w:rsidR="00505B3A" w:rsidRDefault="00505B3A" w:rsidP="00505B3A">
      <w:pPr>
        <w:ind w:left="288"/>
        <w:rPr>
          <w:sz w:val="16"/>
          <w:szCs w:val="16"/>
        </w:rPr>
      </w:pPr>
      <w:r w:rsidRPr="000666E6">
        <w:rPr>
          <w:sz w:val="16"/>
          <w:szCs w:val="15"/>
        </w:rPr>
        <w:t xml:space="preserve">16 And either outcome would run counter to the facile </w:t>
      </w:r>
      <w:proofErr w:type="spellStart"/>
      <w:r w:rsidRPr="000666E6">
        <w:rPr>
          <w:sz w:val="16"/>
          <w:szCs w:val="15"/>
        </w:rPr>
        <w:t>antirationalism</w:t>
      </w:r>
      <w:proofErr w:type="spellEnd"/>
      <w:r w:rsidRPr="000666E6">
        <w:rPr>
          <w:sz w:val="16"/>
          <w:szCs w:val="15"/>
        </w:rPr>
        <w:t xml:space="preserve"> of </w:t>
      </w:r>
      <w:proofErr w:type="spellStart"/>
      <w:r w:rsidRPr="000666E6">
        <w:rPr>
          <w:sz w:val="16"/>
          <w:szCs w:val="15"/>
        </w:rPr>
        <w:t>Oakeshott’s</w:t>
      </w:r>
      <w:proofErr w:type="spellEnd"/>
      <w:r w:rsidRPr="000666E6">
        <w:rPr>
          <w:sz w:val="16"/>
          <w:szCs w:val="15"/>
        </w:rPr>
        <w:t xml:space="preserve"> </w:t>
      </w:r>
      <w:proofErr w:type="spellStart"/>
      <w:r w:rsidRPr="000666E6">
        <w:rPr>
          <w:sz w:val="16"/>
          <w:szCs w:val="15"/>
        </w:rPr>
        <w:t>Burkean</w:t>
      </w:r>
      <w:proofErr w:type="spellEnd"/>
      <w:r w:rsidRPr="000666E6">
        <w:rPr>
          <w:sz w:val="16"/>
          <w:szCs w:val="15"/>
        </w:rPr>
        <w:t xml:space="preserve"> muddling-through theories.</w:t>
      </w:r>
      <w:r w:rsidRPr="000666E6">
        <w:rPr>
          <w:sz w:val="16"/>
          <w:szCs w:val="16"/>
        </w:rPr>
        <w:t xml:space="preserve">  </w:t>
      </w:r>
    </w:p>
    <w:p w:rsidR="00505B3A" w:rsidRPr="00441B3F" w:rsidRDefault="00505B3A" w:rsidP="00505B3A"/>
    <w:p w:rsidR="00505B3A" w:rsidRDefault="00505B3A" w:rsidP="00505B3A"/>
    <w:p w:rsidR="00505B3A" w:rsidRDefault="00505B3A" w:rsidP="00505B3A">
      <w:pPr>
        <w:pStyle w:val="Heading3"/>
      </w:pPr>
      <w:r>
        <w:t>Framing</w:t>
      </w:r>
    </w:p>
    <w:p w:rsidR="00505B3A" w:rsidRDefault="00505B3A" w:rsidP="00505B3A">
      <w:pPr>
        <w:rPr>
          <w:b/>
          <w:sz w:val="26"/>
          <w:szCs w:val="26"/>
        </w:rPr>
      </w:pPr>
    </w:p>
    <w:p w:rsidR="00505B3A" w:rsidRPr="0097429D" w:rsidRDefault="00505B3A" w:rsidP="00505B3A">
      <w:pPr>
        <w:rPr>
          <w:b/>
          <w:sz w:val="26"/>
          <w:szCs w:val="26"/>
        </w:rPr>
      </w:pPr>
      <w:r w:rsidRPr="0097429D">
        <w:rPr>
          <w:b/>
          <w:sz w:val="26"/>
          <w:szCs w:val="26"/>
        </w:rPr>
        <w:t>Ethical obligations are tautological—the only coherent rubric is to maximize number of lives saved</w:t>
      </w:r>
    </w:p>
    <w:p w:rsidR="00505B3A" w:rsidRPr="0097429D" w:rsidRDefault="00505B3A" w:rsidP="00505B3A">
      <w:r w:rsidRPr="0097429D">
        <w:rPr>
          <w:b/>
          <w:sz w:val="26"/>
          <w:szCs w:val="26"/>
        </w:rPr>
        <w:t>Greene 2010</w:t>
      </w:r>
      <w:r>
        <w:t xml:space="preserve"> [</w:t>
      </w:r>
      <w:r w:rsidRPr="0097429D">
        <w:t xml:space="preserve">Associate Professor of the Social Sciences Department of Psychology Harvard University (Joshua, Moral Psychology: Historical and Contemporary Readings, “The Secret Joke of Kant’s Soul”, </w:t>
      </w:r>
      <w:hyperlink r:id="rId17" w:history="1">
        <w:r w:rsidRPr="0097429D">
          <w:t>www.fed.cuhk.edu.hk/~lchang/material/Evolutionary/Developmental/Greene-KantSoul.pdf</w:t>
        </w:r>
      </w:hyperlink>
      <w:r w:rsidRPr="0097429D">
        <w:t>]</w:t>
      </w:r>
    </w:p>
    <w:p w:rsidR="00505B3A" w:rsidRPr="0097429D" w:rsidRDefault="00505B3A" w:rsidP="00505B3A"/>
    <w:p w:rsidR="00505B3A" w:rsidRDefault="00505B3A" w:rsidP="00505B3A">
      <w:pPr>
        <w:rPr>
          <w:sz w:val="14"/>
        </w:rPr>
      </w:pPr>
      <w:r w:rsidRPr="008F0FEB">
        <w:rPr>
          <w:u w:val="single"/>
        </w:rPr>
        <w:t>What</w:t>
      </w:r>
      <w:r w:rsidRPr="008F0FEB">
        <w:rPr>
          <w:rFonts w:cs="Arial"/>
          <w:color w:val="222222"/>
          <w:sz w:val="14"/>
          <w:szCs w:val="20"/>
        </w:rPr>
        <w:t> </w:t>
      </w:r>
      <w:r w:rsidRPr="008F0FEB">
        <w:rPr>
          <w:u w:val="single"/>
        </w:rPr>
        <w:t>turn-of-the-millennium science</w:t>
      </w:r>
      <w:r w:rsidRPr="008F0FEB">
        <w:rPr>
          <w:rFonts w:cs="Arial"/>
          <w:color w:val="222222"/>
          <w:szCs w:val="16"/>
          <w:u w:val="single"/>
          <w:shd w:val="clear" w:color="auto" w:fill="00FFFF"/>
        </w:rPr>
        <w:t> </w:t>
      </w:r>
      <w:r w:rsidRPr="008F0FEB">
        <w:rPr>
          <w:u w:val="single"/>
        </w:rPr>
        <w:t>is telling us</w:t>
      </w:r>
      <w:r w:rsidRPr="008F0FEB">
        <w:rPr>
          <w:rFonts w:cs="Arial"/>
          <w:color w:val="222222"/>
          <w:sz w:val="14"/>
          <w:szCs w:val="20"/>
        </w:rPr>
        <w:t> </w:t>
      </w:r>
      <w:r w:rsidRPr="008F0FEB">
        <w:rPr>
          <w:u w:val="single"/>
        </w:rPr>
        <w:t>is</w:t>
      </w:r>
      <w:r w:rsidRPr="008F0FEB">
        <w:rPr>
          <w:rFonts w:cs="Arial"/>
          <w:color w:val="222222"/>
          <w:sz w:val="14"/>
          <w:szCs w:val="20"/>
        </w:rPr>
        <w:t> </w:t>
      </w:r>
      <w:r w:rsidRPr="008F0FEB">
        <w:rPr>
          <w:u w:val="single"/>
        </w:rPr>
        <w:t>that</w:t>
      </w:r>
      <w:r w:rsidRPr="008F0FEB">
        <w:rPr>
          <w:rFonts w:cs="Arial"/>
          <w:color w:val="222222"/>
          <w:sz w:val="14"/>
          <w:szCs w:val="20"/>
        </w:rPr>
        <w:t> </w:t>
      </w:r>
      <w:r w:rsidRPr="008F0FEB">
        <w:rPr>
          <w:u w:val="single"/>
        </w:rPr>
        <w:t>human</w:t>
      </w:r>
      <w:r w:rsidRPr="008F0FEB">
        <w:rPr>
          <w:rFonts w:cs="Arial"/>
          <w:color w:val="222222"/>
          <w:sz w:val="14"/>
          <w:szCs w:val="20"/>
        </w:rPr>
        <w:t> </w:t>
      </w:r>
      <w:r w:rsidRPr="008F0FEB">
        <w:rPr>
          <w:u w:val="single"/>
        </w:rPr>
        <w:t>moral judgment is not a</w:t>
      </w:r>
      <w:r w:rsidRPr="008F0FEB">
        <w:rPr>
          <w:rFonts w:cs="Arial"/>
          <w:color w:val="222222"/>
          <w:sz w:val="14"/>
          <w:szCs w:val="20"/>
        </w:rPr>
        <w:t> </w:t>
      </w:r>
      <w:r w:rsidRPr="008F0FEB">
        <w:rPr>
          <w:u w:val="single"/>
        </w:rPr>
        <w:t>pristine</w:t>
      </w:r>
      <w:r w:rsidRPr="008F0FEB">
        <w:rPr>
          <w:rFonts w:cs="Arial"/>
          <w:color w:val="222222"/>
          <w:sz w:val="14"/>
          <w:szCs w:val="20"/>
        </w:rPr>
        <w:t> </w:t>
      </w:r>
      <w:r w:rsidRPr="008F0FEB">
        <w:rPr>
          <w:u w:val="single"/>
        </w:rPr>
        <w:t>rational enterprise</w:t>
      </w:r>
      <w:r w:rsidRPr="008F0FEB">
        <w:rPr>
          <w:sz w:val="14"/>
        </w:rPr>
        <w:t xml:space="preserve">, </w:t>
      </w:r>
    </w:p>
    <w:p w:rsidR="00505B3A" w:rsidRDefault="00505B3A" w:rsidP="00505B3A">
      <w:pPr>
        <w:rPr>
          <w:sz w:val="14"/>
        </w:rPr>
      </w:pPr>
      <w:proofErr w:type="gramStart"/>
      <w:r>
        <w:rPr>
          <w:sz w:val="14"/>
        </w:rPr>
        <w:t>…..</w:t>
      </w:r>
      <w:proofErr w:type="gramEnd"/>
    </w:p>
    <w:p w:rsidR="00505B3A" w:rsidRDefault="00505B3A" w:rsidP="00505B3A">
      <w:r w:rsidRPr="0097429D">
        <w:rPr>
          <w:highlight w:val="cyan"/>
          <w:u w:val="single"/>
        </w:rPr>
        <w:t>But</w:t>
      </w:r>
      <w:r w:rsidRPr="0097429D">
        <w:rPr>
          <w:u w:val="single"/>
        </w:rPr>
        <w:t>, as with many religious people's accounts of what's essential to religion,</w:t>
      </w:r>
      <w:r w:rsidRPr="0097429D">
        <w:rPr>
          <w:rFonts w:cs="Arial"/>
          <w:color w:val="222222"/>
          <w:sz w:val="14"/>
          <w:szCs w:val="20"/>
        </w:rPr>
        <w:t> </w:t>
      </w:r>
      <w:r w:rsidRPr="0097429D">
        <w:rPr>
          <w:u w:val="single"/>
        </w:rPr>
        <w:t xml:space="preserve">they </w:t>
      </w:r>
      <w:r w:rsidRPr="0097429D">
        <w:rPr>
          <w:highlight w:val="cyan"/>
          <w:u w:val="single"/>
        </w:rPr>
        <w:t>don't</w:t>
      </w:r>
      <w:r w:rsidRPr="0097429D">
        <w:rPr>
          <w:rFonts w:cs="Arial"/>
          <w:color w:val="222222"/>
          <w:szCs w:val="20"/>
          <w:highlight w:val="cyan"/>
          <w:u w:val="single"/>
        </w:rPr>
        <w:t> </w:t>
      </w:r>
      <w:r w:rsidRPr="0097429D">
        <w:rPr>
          <w:u w:val="single"/>
        </w:rPr>
        <w:t>really</w:t>
      </w:r>
      <w:r w:rsidRPr="0097429D">
        <w:rPr>
          <w:rFonts w:cs="Arial"/>
          <w:color w:val="222222"/>
          <w:sz w:val="14"/>
          <w:szCs w:val="20"/>
        </w:rPr>
        <w:t> </w:t>
      </w:r>
      <w:r w:rsidRPr="0097429D">
        <w:rPr>
          <w:highlight w:val="cyan"/>
          <w:u w:val="single"/>
        </w:rPr>
        <w:t>explain</w:t>
      </w:r>
      <w:r w:rsidRPr="0097429D">
        <w:rPr>
          <w:u w:val="single"/>
        </w:rPr>
        <w:t xml:space="preserve"> what's distinctive about</w:t>
      </w:r>
      <w:r w:rsidRPr="0097429D">
        <w:rPr>
          <w:rFonts w:cs="Arial"/>
          <w:color w:val="222222"/>
          <w:sz w:val="14"/>
          <w:szCs w:val="20"/>
        </w:rPr>
        <w:t> </w:t>
      </w:r>
      <w:r w:rsidRPr="0097429D">
        <w:rPr>
          <w:highlight w:val="cyan"/>
          <w:u w:val="single"/>
        </w:rPr>
        <w:t xml:space="preserve">the </w:t>
      </w:r>
      <w:r w:rsidRPr="0097429D">
        <w:rPr>
          <w:u w:val="single"/>
        </w:rPr>
        <w:t>philosophy in</w:t>
      </w:r>
    </w:p>
    <w:p w:rsidR="00505B3A" w:rsidRPr="00FB01AE" w:rsidRDefault="00505B3A" w:rsidP="00505B3A">
      <w:pPr>
        <w:pStyle w:val="Heading4"/>
      </w:pPr>
      <w:r w:rsidRPr="00FB01AE">
        <w:t>Must weigh consequences – their moral tunnel vision is complicit with the evil they criticize</w:t>
      </w:r>
    </w:p>
    <w:p w:rsidR="00505B3A" w:rsidRDefault="00505B3A" w:rsidP="00505B3A">
      <w:r w:rsidRPr="00854C2B">
        <w:rPr>
          <w:rStyle w:val="StyleStyleBold12pt"/>
        </w:rPr>
        <w:t>Isaac, Professor of Political Science at Indiana University 2</w:t>
      </w:r>
      <w:r w:rsidRPr="00854C2B">
        <w:t xml:space="preserve"> </w:t>
      </w:r>
    </w:p>
    <w:p w:rsidR="00505B3A" w:rsidRPr="00854C2B" w:rsidRDefault="00505B3A" w:rsidP="00505B3A">
      <w:r w:rsidRPr="00854C2B">
        <w:t xml:space="preserve">(Jeffrey C, Dissent Magazine, 49(2), “Ends, Means, and Politics”, </w:t>
      </w:r>
      <w:proofErr w:type="gramStart"/>
      <w:r w:rsidRPr="00854C2B">
        <w:t>Spring</w:t>
      </w:r>
      <w:proofErr w:type="gramEnd"/>
      <w:r w:rsidRPr="00854C2B">
        <w:t xml:space="preserve">, </w:t>
      </w:r>
      <w:proofErr w:type="spellStart"/>
      <w:r w:rsidRPr="00854C2B">
        <w:t>Proquest</w:t>
      </w:r>
      <w:proofErr w:type="spellEnd"/>
      <w:r w:rsidRPr="00854C2B">
        <w:t>)</w:t>
      </w:r>
    </w:p>
    <w:p w:rsidR="00505B3A" w:rsidRDefault="00505B3A" w:rsidP="00505B3A"/>
    <w:p w:rsidR="00505B3A" w:rsidRDefault="00505B3A" w:rsidP="00505B3A">
      <w:r w:rsidRPr="00854C2B">
        <w:t xml:space="preserve">As writers such as </w:t>
      </w:r>
      <w:proofErr w:type="spellStart"/>
      <w:r w:rsidRPr="00854C2B">
        <w:t>Niccolo</w:t>
      </w:r>
      <w:proofErr w:type="spellEnd"/>
      <w:r w:rsidRPr="00854C2B">
        <w:t xml:space="preserve"> Machiavelli, Max Weber, Reinhold Niebuhr, and Hannah Arendt have taught, </w:t>
      </w:r>
    </w:p>
    <w:p w:rsidR="00505B3A" w:rsidRDefault="00505B3A" w:rsidP="00505B3A">
      <w:proofErr w:type="gramStart"/>
      <w:r>
        <w:t>……</w:t>
      </w:r>
      <w:proofErr w:type="gramEnd"/>
    </w:p>
    <w:p w:rsidR="00505B3A" w:rsidRPr="00CD172A" w:rsidRDefault="00505B3A" w:rsidP="00505B3A">
      <w:pPr>
        <w:rPr>
          <w:b/>
          <w:bCs/>
          <w:u w:val="single"/>
        </w:rPr>
      </w:pPr>
      <w:r w:rsidRPr="00854C2B">
        <w:rPr>
          <w:rStyle w:val="StyleBoldUnderline"/>
        </w:rPr>
        <w:t>It alienates those who are not true believers. It promotes arrogance. And it undermines political effectiveness.</w:t>
      </w:r>
    </w:p>
    <w:p w:rsidR="00505B3A" w:rsidRPr="00480DC2" w:rsidRDefault="00505B3A" w:rsidP="00505B3A">
      <w:pPr>
        <w:pStyle w:val="Heading4"/>
      </w:pPr>
      <w:r w:rsidRPr="00480DC2">
        <w:t>Failing to prevent a horrible outcome is just as bad as causing it – the aff is moral evasion</w:t>
      </w:r>
      <w:r>
        <w:t>.</w:t>
      </w:r>
      <w:r w:rsidRPr="00480DC2">
        <w:t xml:space="preserve"> </w:t>
      </w:r>
    </w:p>
    <w:p w:rsidR="00505B3A" w:rsidRPr="00480DC2" w:rsidRDefault="00505B3A" w:rsidP="00505B3A">
      <w:pPr>
        <w:rPr>
          <w:rStyle w:val="StyleStyleBold12pt"/>
        </w:rPr>
      </w:pPr>
      <w:r w:rsidRPr="00480DC2">
        <w:rPr>
          <w:rStyle w:val="StyleStyleBold12pt"/>
        </w:rPr>
        <w:t>Nielsen</w:t>
      </w:r>
      <w:r>
        <w:rPr>
          <w:rStyle w:val="StyleStyleBold12pt"/>
        </w:rPr>
        <w:t xml:space="preserve">, philosophy prof @ U of </w:t>
      </w:r>
      <w:r w:rsidRPr="00480DC2">
        <w:rPr>
          <w:rStyle w:val="StyleStyleBold12pt"/>
        </w:rPr>
        <w:t>Calgary - 93</w:t>
      </w:r>
    </w:p>
    <w:p w:rsidR="00505B3A" w:rsidRPr="002D5BF9" w:rsidRDefault="00505B3A" w:rsidP="00505B3A">
      <w:r w:rsidRPr="002D5BF9">
        <w:t xml:space="preserve">(Kai, Absolutism and Its Consequentialist Critics, ed. </w:t>
      </w:r>
      <w:proofErr w:type="spellStart"/>
      <w:r w:rsidRPr="002D5BF9">
        <w:t>Joram</w:t>
      </w:r>
      <w:proofErr w:type="spellEnd"/>
      <w:r w:rsidRPr="002D5BF9">
        <w:t xml:space="preserve"> Graf Haber, 1993, p. 170-2)</w:t>
      </w:r>
    </w:p>
    <w:p w:rsidR="00505B3A" w:rsidRDefault="00505B3A" w:rsidP="00505B3A"/>
    <w:p w:rsidR="00505B3A" w:rsidRDefault="00505B3A" w:rsidP="00505B3A">
      <w:pPr>
        <w:rPr>
          <w:sz w:val="16"/>
        </w:rPr>
      </w:pPr>
      <w:r w:rsidRPr="002D5BF9">
        <w:rPr>
          <w:sz w:val="16"/>
        </w:rPr>
        <w:t>Forget the levity of the example and consider the case of the innocent fat man</w:t>
      </w:r>
    </w:p>
    <w:p w:rsidR="00505B3A" w:rsidRDefault="00505B3A" w:rsidP="00505B3A">
      <w:pPr>
        <w:rPr>
          <w:sz w:val="16"/>
        </w:rPr>
      </w:pPr>
    </w:p>
    <w:p w:rsidR="00505B3A" w:rsidRDefault="00505B3A" w:rsidP="00505B3A">
      <w:pPr>
        <w:rPr>
          <w:sz w:val="16"/>
        </w:rPr>
      </w:pPr>
      <w:proofErr w:type="gramStart"/>
      <w:r>
        <w:rPr>
          <w:sz w:val="16"/>
        </w:rPr>
        <w:t>……</w:t>
      </w:r>
      <w:proofErr w:type="gramEnd"/>
    </w:p>
    <w:p w:rsidR="00505B3A" w:rsidRPr="00854C2B" w:rsidRDefault="00505B3A" w:rsidP="00505B3A">
      <w:pPr>
        <w:rPr>
          <w:rStyle w:val="StyleStyleBold12pt"/>
          <w:b w:val="0"/>
          <w:bCs/>
          <w:sz w:val="16"/>
        </w:rPr>
      </w:pPr>
      <w:r w:rsidRPr="002D5BF9">
        <w:rPr>
          <w:sz w:val="16"/>
        </w:rPr>
        <w:t xml:space="preserve"> </w:t>
      </w:r>
      <w:proofErr w:type="gramStart"/>
      <w:r w:rsidRPr="002D5BF9">
        <w:rPr>
          <w:sz w:val="16"/>
        </w:rPr>
        <w:t>and</w:t>
      </w:r>
      <w:proofErr w:type="gramEnd"/>
      <w:r w:rsidRPr="002D5BF9">
        <w:rPr>
          <w:sz w:val="16"/>
        </w:rPr>
        <w:t xml:space="preserve"> what Kierkegaard called `double</w:t>
      </w:r>
      <w:r w:rsidRPr="002D5BF9">
        <w:rPr>
          <w:sz w:val="16"/>
        </w:rPr>
        <w:noBreakHyphen/>
        <w:t>mindedness.' It is understandable that people should act in this morally evasive way but this does not make it right.</w:t>
      </w:r>
    </w:p>
    <w:p w:rsidR="00505B3A" w:rsidRPr="00CD172A" w:rsidRDefault="00505B3A" w:rsidP="00505B3A"/>
    <w:p w:rsidR="00505B3A" w:rsidRDefault="00505B3A" w:rsidP="00505B3A">
      <w:pPr>
        <w:pStyle w:val="Heading4"/>
      </w:pPr>
      <w:r>
        <w:t xml:space="preserve">Their </w:t>
      </w:r>
      <w:proofErr w:type="spellStart"/>
      <w:r>
        <w:t>deconstructivist</w:t>
      </w:r>
      <w:proofErr w:type="spellEnd"/>
      <w:r>
        <w:t xml:space="preserve"> strategy only serves to reify status quo discourse—it rebuilds rather than dissipates the narrative</w:t>
      </w:r>
    </w:p>
    <w:p w:rsidR="00505B3A" w:rsidRPr="00AE3707" w:rsidRDefault="00505B3A" w:rsidP="00505B3A">
      <w:pPr>
        <w:rPr>
          <w:rStyle w:val="StyleStyleBold12pt"/>
        </w:rPr>
      </w:pPr>
      <w:proofErr w:type="spellStart"/>
      <w:r w:rsidRPr="00AE3707">
        <w:rPr>
          <w:rStyle w:val="StyleStyleBold12pt"/>
        </w:rPr>
        <w:t>Edelmann</w:t>
      </w:r>
      <w:proofErr w:type="spellEnd"/>
      <w:r w:rsidRPr="00AE3707">
        <w:rPr>
          <w:rStyle w:val="StyleStyleBold12pt"/>
        </w:rPr>
        <w:t>, PhD candidate in Political Science and International Relations, 11</w:t>
      </w:r>
    </w:p>
    <w:p w:rsidR="00505B3A" w:rsidRDefault="00505B3A" w:rsidP="00505B3A">
      <w:r>
        <w:t xml:space="preserve">[Florian, December, Forum </w:t>
      </w:r>
      <w:proofErr w:type="spellStart"/>
      <w:r>
        <w:t>Regensburger</w:t>
      </w:r>
      <w:proofErr w:type="spellEnd"/>
      <w:r>
        <w:t xml:space="preserve"> </w:t>
      </w:r>
      <w:proofErr w:type="spellStart"/>
      <w:r>
        <w:t>Politikwissenschaftler</w:t>
      </w:r>
      <w:proofErr w:type="spellEnd"/>
      <w:r>
        <w:t>, “The Dialectic of Construction-Deconstruction II:</w:t>
      </w:r>
    </w:p>
    <w:p w:rsidR="00505B3A" w:rsidRPr="00AE3707" w:rsidRDefault="00505B3A" w:rsidP="00505B3A">
      <w:r>
        <w:t xml:space="preserve">A Critical Assessment of the Research Agenda of Critical Terrorism Studies (CTS) Approaches”, </w:t>
      </w:r>
      <w:hyperlink r:id="rId18" w:history="1">
        <w:r w:rsidRPr="00FD550C">
          <w:rPr>
            <w:rStyle w:val="Hyperlink"/>
          </w:rPr>
          <w:t>http://www.regensburger-politikwissenschaftler.de/frp_working_paper_12_2011.pdf</w:t>
        </w:r>
      </w:hyperlink>
      <w:r>
        <w:t>, accessed 6/29/13, VJ]</w:t>
      </w:r>
    </w:p>
    <w:p w:rsidR="00505B3A" w:rsidRDefault="00505B3A" w:rsidP="00505B3A">
      <w:r>
        <w:t xml:space="preserve">This notion of a “minimal </w:t>
      </w:r>
      <w:proofErr w:type="spellStart"/>
      <w:r>
        <w:t>foundationlism</w:t>
      </w:r>
      <w:proofErr w:type="spellEnd"/>
      <w:r>
        <w:t xml:space="preserve">” closely resembles </w:t>
      </w:r>
      <w:proofErr w:type="spellStart"/>
      <w:r>
        <w:t>Spivaks</w:t>
      </w:r>
      <w:proofErr w:type="spellEnd"/>
      <w:r>
        <w:t xml:space="preserve"> concept of “</w:t>
      </w:r>
      <w:proofErr w:type="spellStart"/>
      <w:r>
        <w:t>strate-gic</w:t>
      </w:r>
      <w:proofErr w:type="spellEnd"/>
      <w:r>
        <w:t xml:space="preserve"> essentialism” </w:t>
      </w:r>
    </w:p>
    <w:p w:rsidR="00505B3A" w:rsidRDefault="00505B3A" w:rsidP="00505B3A">
      <w:r>
        <w:t>…</w:t>
      </w:r>
      <w:bookmarkStart w:id="0" w:name="_GoBack"/>
      <w:bookmarkEnd w:id="0"/>
    </w:p>
    <w:p w:rsidR="00505B3A" w:rsidRDefault="00505B3A" w:rsidP="00505B3A">
      <w:r>
        <w:t>They also seem to contradict our consideration that, by deepening the research agenda, these approaches may result in a ›new orthodoxy‹ or reify conventional</w:t>
      </w:r>
    </w:p>
    <w:p w:rsidR="00505B3A" w:rsidRDefault="00505B3A" w:rsidP="00505B3A"/>
    <w:p w:rsidR="00505B3A" w:rsidRDefault="00505B3A" w:rsidP="00505B3A"/>
    <w:p w:rsidR="00BB7494" w:rsidRDefault="00BB7494"/>
    <w:sectPr w:rsidR="00BB7494" w:rsidSect="00BB749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4D243BA"/>
    <w:multiLevelType w:val="hybridMultilevel"/>
    <w:tmpl w:val="311689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B3A"/>
    <w:rsid w:val="000029C8"/>
    <w:rsid w:val="000047D5"/>
    <w:rsid w:val="000048FF"/>
    <w:rsid w:val="00005B40"/>
    <w:rsid w:val="0000612F"/>
    <w:rsid w:val="000069BE"/>
    <w:rsid w:val="0001224F"/>
    <w:rsid w:val="000133DB"/>
    <w:rsid w:val="00014021"/>
    <w:rsid w:val="000147B2"/>
    <w:rsid w:val="00016AC2"/>
    <w:rsid w:val="00022669"/>
    <w:rsid w:val="000226A3"/>
    <w:rsid w:val="0002519C"/>
    <w:rsid w:val="000327CF"/>
    <w:rsid w:val="00032FA9"/>
    <w:rsid w:val="00034897"/>
    <w:rsid w:val="00036333"/>
    <w:rsid w:val="0003791D"/>
    <w:rsid w:val="00037BDC"/>
    <w:rsid w:val="000409BA"/>
    <w:rsid w:val="0004195D"/>
    <w:rsid w:val="00045CE3"/>
    <w:rsid w:val="00046DBA"/>
    <w:rsid w:val="00052661"/>
    <w:rsid w:val="0005554E"/>
    <w:rsid w:val="00056A0F"/>
    <w:rsid w:val="00067EA0"/>
    <w:rsid w:val="00070C41"/>
    <w:rsid w:val="00070E80"/>
    <w:rsid w:val="0007425A"/>
    <w:rsid w:val="00075503"/>
    <w:rsid w:val="000840A5"/>
    <w:rsid w:val="00084A62"/>
    <w:rsid w:val="00093D03"/>
    <w:rsid w:val="00096E46"/>
    <w:rsid w:val="00097334"/>
    <w:rsid w:val="00097B48"/>
    <w:rsid w:val="000A02E0"/>
    <w:rsid w:val="000A2035"/>
    <w:rsid w:val="000A4775"/>
    <w:rsid w:val="000A4B71"/>
    <w:rsid w:val="000A5277"/>
    <w:rsid w:val="000A57BE"/>
    <w:rsid w:val="000B0970"/>
    <w:rsid w:val="000B0A24"/>
    <w:rsid w:val="000B2526"/>
    <w:rsid w:val="000C0265"/>
    <w:rsid w:val="000C179C"/>
    <w:rsid w:val="000C3B88"/>
    <w:rsid w:val="000C7682"/>
    <w:rsid w:val="000D08E3"/>
    <w:rsid w:val="000D3124"/>
    <w:rsid w:val="000D4FA1"/>
    <w:rsid w:val="000E3816"/>
    <w:rsid w:val="000E5520"/>
    <w:rsid w:val="000F72E2"/>
    <w:rsid w:val="00100AF7"/>
    <w:rsid w:val="00105652"/>
    <w:rsid w:val="00107DA4"/>
    <w:rsid w:val="001130C2"/>
    <w:rsid w:val="001154BE"/>
    <w:rsid w:val="00120A31"/>
    <w:rsid w:val="00125FEB"/>
    <w:rsid w:val="00133402"/>
    <w:rsid w:val="00136960"/>
    <w:rsid w:val="0014432E"/>
    <w:rsid w:val="00146DEE"/>
    <w:rsid w:val="001506F6"/>
    <w:rsid w:val="001521A3"/>
    <w:rsid w:val="00163187"/>
    <w:rsid w:val="00164F92"/>
    <w:rsid w:val="0016692E"/>
    <w:rsid w:val="00170115"/>
    <w:rsid w:val="0017517B"/>
    <w:rsid w:val="001838ED"/>
    <w:rsid w:val="00184A87"/>
    <w:rsid w:val="001859D5"/>
    <w:rsid w:val="001A0AD9"/>
    <w:rsid w:val="001A478B"/>
    <w:rsid w:val="001A5069"/>
    <w:rsid w:val="001A613D"/>
    <w:rsid w:val="001B10F9"/>
    <w:rsid w:val="001B20C4"/>
    <w:rsid w:val="001B3411"/>
    <w:rsid w:val="001C3730"/>
    <w:rsid w:val="001C3B75"/>
    <w:rsid w:val="001C49B6"/>
    <w:rsid w:val="001C4ACA"/>
    <w:rsid w:val="001C7D67"/>
    <w:rsid w:val="001D2127"/>
    <w:rsid w:val="001D422E"/>
    <w:rsid w:val="001D4947"/>
    <w:rsid w:val="001D6EC0"/>
    <w:rsid w:val="001E27B9"/>
    <w:rsid w:val="001E409D"/>
    <w:rsid w:val="001E51C1"/>
    <w:rsid w:val="001E5C5B"/>
    <w:rsid w:val="001F3860"/>
    <w:rsid w:val="001F65EB"/>
    <w:rsid w:val="00203E29"/>
    <w:rsid w:val="00204E0E"/>
    <w:rsid w:val="00205B68"/>
    <w:rsid w:val="00211A28"/>
    <w:rsid w:val="002124C6"/>
    <w:rsid w:val="002172AE"/>
    <w:rsid w:val="00217605"/>
    <w:rsid w:val="00217B68"/>
    <w:rsid w:val="002237D1"/>
    <w:rsid w:val="0022501C"/>
    <w:rsid w:val="00226FBD"/>
    <w:rsid w:val="00227CAD"/>
    <w:rsid w:val="0023335F"/>
    <w:rsid w:val="00234633"/>
    <w:rsid w:val="002367FE"/>
    <w:rsid w:val="002370A0"/>
    <w:rsid w:val="00240C1D"/>
    <w:rsid w:val="00241516"/>
    <w:rsid w:val="00243EC0"/>
    <w:rsid w:val="00250112"/>
    <w:rsid w:val="00250E0F"/>
    <w:rsid w:val="0025250A"/>
    <w:rsid w:val="0025319A"/>
    <w:rsid w:val="00254C24"/>
    <w:rsid w:val="00261D90"/>
    <w:rsid w:val="0026386C"/>
    <w:rsid w:val="00265D50"/>
    <w:rsid w:val="0027088D"/>
    <w:rsid w:val="0027133B"/>
    <w:rsid w:val="00272B25"/>
    <w:rsid w:val="002803C0"/>
    <w:rsid w:val="002824BD"/>
    <w:rsid w:val="0028260E"/>
    <w:rsid w:val="00282AE3"/>
    <w:rsid w:val="002851EC"/>
    <w:rsid w:val="00286195"/>
    <w:rsid w:val="00291191"/>
    <w:rsid w:val="00296954"/>
    <w:rsid w:val="002970F4"/>
    <w:rsid w:val="0029767D"/>
    <w:rsid w:val="002A19AF"/>
    <w:rsid w:val="002B492D"/>
    <w:rsid w:val="002B54E9"/>
    <w:rsid w:val="002B7E1F"/>
    <w:rsid w:val="002C1647"/>
    <w:rsid w:val="002C1B43"/>
    <w:rsid w:val="002C365F"/>
    <w:rsid w:val="002C671A"/>
    <w:rsid w:val="002C7E61"/>
    <w:rsid w:val="002D4A3F"/>
    <w:rsid w:val="002D743C"/>
    <w:rsid w:val="002E2AA6"/>
    <w:rsid w:val="002E2D5A"/>
    <w:rsid w:val="002E4F97"/>
    <w:rsid w:val="002F04B7"/>
    <w:rsid w:val="00302989"/>
    <w:rsid w:val="00302FF1"/>
    <w:rsid w:val="00306C25"/>
    <w:rsid w:val="00311BF0"/>
    <w:rsid w:val="00315A36"/>
    <w:rsid w:val="00316E01"/>
    <w:rsid w:val="00316EA1"/>
    <w:rsid w:val="0031798E"/>
    <w:rsid w:val="003273E4"/>
    <w:rsid w:val="0033070A"/>
    <w:rsid w:val="00330B11"/>
    <w:rsid w:val="00332A2C"/>
    <w:rsid w:val="0033376D"/>
    <w:rsid w:val="00335C87"/>
    <w:rsid w:val="00337F3B"/>
    <w:rsid w:val="00341525"/>
    <w:rsid w:val="00344487"/>
    <w:rsid w:val="0034611D"/>
    <w:rsid w:val="00346C5F"/>
    <w:rsid w:val="00350426"/>
    <w:rsid w:val="00353031"/>
    <w:rsid w:val="00356363"/>
    <w:rsid w:val="00357B78"/>
    <w:rsid w:val="00372138"/>
    <w:rsid w:val="00375159"/>
    <w:rsid w:val="003838B0"/>
    <w:rsid w:val="00384699"/>
    <w:rsid w:val="00385300"/>
    <w:rsid w:val="0038720F"/>
    <w:rsid w:val="0038726C"/>
    <w:rsid w:val="003954EC"/>
    <w:rsid w:val="003A2EDD"/>
    <w:rsid w:val="003A6DD9"/>
    <w:rsid w:val="003B1ABB"/>
    <w:rsid w:val="003B2DE3"/>
    <w:rsid w:val="003B336A"/>
    <w:rsid w:val="003B3ED9"/>
    <w:rsid w:val="003C0758"/>
    <w:rsid w:val="003C1E43"/>
    <w:rsid w:val="003C2639"/>
    <w:rsid w:val="003C27F3"/>
    <w:rsid w:val="003C4702"/>
    <w:rsid w:val="003C5ADD"/>
    <w:rsid w:val="003C7E5C"/>
    <w:rsid w:val="003C7E8B"/>
    <w:rsid w:val="003D1904"/>
    <w:rsid w:val="003D43D6"/>
    <w:rsid w:val="003E03C9"/>
    <w:rsid w:val="003E147F"/>
    <w:rsid w:val="003E2CF4"/>
    <w:rsid w:val="003E342B"/>
    <w:rsid w:val="003E4218"/>
    <w:rsid w:val="003F14EC"/>
    <w:rsid w:val="003F2962"/>
    <w:rsid w:val="003F3D02"/>
    <w:rsid w:val="003F68B6"/>
    <w:rsid w:val="0040123D"/>
    <w:rsid w:val="00403186"/>
    <w:rsid w:val="00404B89"/>
    <w:rsid w:val="00410A26"/>
    <w:rsid w:val="00410C7C"/>
    <w:rsid w:val="00410DBA"/>
    <w:rsid w:val="00417431"/>
    <w:rsid w:val="004209B5"/>
    <w:rsid w:val="00421C2A"/>
    <w:rsid w:val="004325D5"/>
    <w:rsid w:val="004330DD"/>
    <w:rsid w:val="00440A9E"/>
    <w:rsid w:val="00444A01"/>
    <w:rsid w:val="00445F6B"/>
    <w:rsid w:val="0044667A"/>
    <w:rsid w:val="004510CE"/>
    <w:rsid w:val="00460657"/>
    <w:rsid w:val="00460E4D"/>
    <w:rsid w:val="0046116D"/>
    <w:rsid w:val="00462920"/>
    <w:rsid w:val="004630DC"/>
    <w:rsid w:val="0046489C"/>
    <w:rsid w:val="004670F2"/>
    <w:rsid w:val="00470DE8"/>
    <w:rsid w:val="00474F70"/>
    <w:rsid w:val="00480CF1"/>
    <w:rsid w:val="00480DDE"/>
    <w:rsid w:val="00482AD5"/>
    <w:rsid w:val="00483AD0"/>
    <w:rsid w:val="004850D0"/>
    <w:rsid w:val="00495643"/>
    <w:rsid w:val="00495FDA"/>
    <w:rsid w:val="004A4922"/>
    <w:rsid w:val="004A7CFF"/>
    <w:rsid w:val="004B1A66"/>
    <w:rsid w:val="004B3F08"/>
    <w:rsid w:val="004B5A84"/>
    <w:rsid w:val="004B63C2"/>
    <w:rsid w:val="004B6E0F"/>
    <w:rsid w:val="004C1206"/>
    <w:rsid w:val="004C287A"/>
    <w:rsid w:val="004C7036"/>
    <w:rsid w:val="004D5EB0"/>
    <w:rsid w:val="004E3FC2"/>
    <w:rsid w:val="004E6BF3"/>
    <w:rsid w:val="004E7FA1"/>
    <w:rsid w:val="004F079E"/>
    <w:rsid w:val="004F283B"/>
    <w:rsid w:val="004F3389"/>
    <w:rsid w:val="004F5B3F"/>
    <w:rsid w:val="004F61F9"/>
    <w:rsid w:val="004F6C4A"/>
    <w:rsid w:val="004F6D70"/>
    <w:rsid w:val="00500720"/>
    <w:rsid w:val="005033E0"/>
    <w:rsid w:val="0050528F"/>
    <w:rsid w:val="00505B3A"/>
    <w:rsid w:val="00505C39"/>
    <w:rsid w:val="00510546"/>
    <w:rsid w:val="00512E79"/>
    <w:rsid w:val="00516DD1"/>
    <w:rsid w:val="00517DF9"/>
    <w:rsid w:val="00517E61"/>
    <w:rsid w:val="005316F0"/>
    <w:rsid w:val="005340F6"/>
    <w:rsid w:val="005354C0"/>
    <w:rsid w:val="00540F11"/>
    <w:rsid w:val="00542EFF"/>
    <w:rsid w:val="00544E97"/>
    <w:rsid w:val="00545B3F"/>
    <w:rsid w:val="00550418"/>
    <w:rsid w:val="00550F45"/>
    <w:rsid w:val="005513E9"/>
    <w:rsid w:val="005544DE"/>
    <w:rsid w:val="0055749D"/>
    <w:rsid w:val="005625AE"/>
    <w:rsid w:val="0056524D"/>
    <w:rsid w:val="00565CE8"/>
    <w:rsid w:val="00565DDE"/>
    <w:rsid w:val="00566445"/>
    <w:rsid w:val="00572B31"/>
    <w:rsid w:val="00573EDC"/>
    <w:rsid w:val="005750DA"/>
    <w:rsid w:val="005760DA"/>
    <w:rsid w:val="00581546"/>
    <w:rsid w:val="00581952"/>
    <w:rsid w:val="00582812"/>
    <w:rsid w:val="005832E9"/>
    <w:rsid w:val="00585036"/>
    <w:rsid w:val="0058599F"/>
    <w:rsid w:val="00585C21"/>
    <w:rsid w:val="005874EE"/>
    <w:rsid w:val="0059079D"/>
    <w:rsid w:val="00591338"/>
    <w:rsid w:val="005938AA"/>
    <w:rsid w:val="0059794E"/>
    <w:rsid w:val="005A0779"/>
    <w:rsid w:val="005A0852"/>
    <w:rsid w:val="005A0F77"/>
    <w:rsid w:val="005A1528"/>
    <w:rsid w:val="005B3CE1"/>
    <w:rsid w:val="005B5786"/>
    <w:rsid w:val="005B666E"/>
    <w:rsid w:val="005B7344"/>
    <w:rsid w:val="005C1216"/>
    <w:rsid w:val="005C478C"/>
    <w:rsid w:val="005C4E6A"/>
    <w:rsid w:val="005C5A8D"/>
    <w:rsid w:val="005D4435"/>
    <w:rsid w:val="005D645A"/>
    <w:rsid w:val="005D7636"/>
    <w:rsid w:val="005E0C6E"/>
    <w:rsid w:val="005E20F8"/>
    <w:rsid w:val="005E3053"/>
    <w:rsid w:val="005E47BE"/>
    <w:rsid w:val="005F0137"/>
    <w:rsid w:val="005F11D2"/>
    <w:rsid w:val="005F2A0A"/>
    <w:rsid w:val="005F38C8"/>
    <w:rsid w:val="005F3E23"/>
    <w:rsid w:val="005F546F"/>
    <w:rsid w:val="005F7F98"/>
    <w:rsid w:val="00605DB6"/>
    <w:rsid w:val="00613633"/>
    <w:rsid w:val="00621C19"/>
    <w:rsid w:val="0062261D"/>
    <w:rsid w:val="00623167"/>
    <w:rsid w:val="00623E7B"/>
    <w:rsid w:val="00623FC4"/>
    <w:rsid w:val="00624182"/>
    <w:rsid w:val="006277C5"/>
    <w:rsid w:val="006338A5"/>
    <w:rsid w:val="0063423A"/>
    <w:rsid w:val="006418AF"/>
    <w:rsid w:val="00642682"/>
    <w:rsid w:val="00643309"/>
    <w:rsid w:val="00643465"/>
    <w:rsid w:val="00644369"/>
    <w:rsid w:val="0064571C"/>
    <w:rsid w:val="00651C12"/>
    <w:rsid w:val="00652A48"/>
    <w:rsid w:val="006532E3"/>
    <w:rsid w:val="006567BD"/>
    <w:rsid w:val="00656AD3"/>
    <w:rsid w:val="00661E73"/>
    <w:rsid w:val="00663AA0"/>
    <w:rsid w:val="00665863"/>
    <w:rsid w:val="00671D3F"/>
    <w:rsid w:val="00674C02"/>
    <w:rsid w:val="00675A68"/>
    <w:rsid w:val="006814D7"/>
    <w:rsid w:val="00683772"/>
    <w:rsid w:val="006838AA"/>
    <w:rsid w:val="00687C59"/>
    <w:rsid w:val="00693649"/>
    <w:rsid w:val="00694444"/>
    <w:rsid w:val="00694549"/>
    <w:rsid w:val="00695398"/>
    <w:rsid w:val="006A181A"/>
    <w:rsid w:val="006A1878"/>
    <w:rsid w:val="006A4A2A"/>
    <w:rsid w:val="006A692F"/>
    <w:rsid w:val="006A69FD"/>
    <w:rsid w:val="006A7602"/>
    <w:rsid w:val="006B55E8"/>
    <w:rsid w:val="006B6BC6"/>
    <w:rsid w:val="006C0D8D"/>
    <w:rsid w:val="006C2E13"/>
    <w:rsid w:val="006C667C"/>
    <w:rsid w:val="006D3822"/>
    <w:rsid w:val="006D5405"/>
    <w:rsid w:val="006D54A3"/>
    <w:rsid w:val="006D5625"/>
    <w:rsid w:val="006D67DC"/>
    <w:rsid w:val="006D6919"/>
    <w:rsid w:val="006D6B48"/>
    <w:rsid w:val="006E0720"/>
    <w:rsid w:val="006E35ED"/>
    <w:rsid w:val="006E3F33"/>
    <w:rsid w:val="006E76D3"/>
    <w:rsid w:val="006F0177"/>
    <w:rsid w:val="006F21A3"/>
    <w:rsid w:val="006F67A4"/>
    <w:rsid w:val="006F6E97"/>
    <w:rsid w:val="00701E2C"/>
    <w:rsid w:val="007026D5"/>
    <w:rsid w:val="0070530C"/>
    <w:rsid w:val="00706849"/>
    <w:rsid w:val="00710044"/>
    <w:rsid w:val="00712A2D"/>
    <w:rsid w:val="00716D45"/>
    <w:rsid w:val="00716D8E"/>
    <w:rsid w:val="00732290"/>
    <w:rsid w:val="0073346C"/>
    <w:rsid w:val="007357D2"/>
    <w:rsid w:val="00742181"/>
    <w:rsid w:val="00742B0D"/>
    <w:rsid w:val="0074472D"/>
    <w:rsid w:val="0074622B"/>
    <w:rsid w:val="00746BFF"/>
    <w:rsid w:val="00747DFC"/>
    <w:rsid w:val="0075175F"/>
    <w:rsid w:val="00753996"/>
    <w:rsid w:val="007548E3"/>
    <w:rsid w:val="007573C5"/>
    <w:rsid w:val="007609FD"/>
    <w:rsid w:val="007612BB"/>
    <w:rsid w:val="00762A6F"/>
    <w:rsid w:val="00766042"/>
    <w:rsid w:val="00767EF1"/>
    <w:rsid w:val="00771301"/>
    <w:rsid w:val="00774F46"/>
    <w:rsid w:val="007754E0"/>
    <w:rsid w:val="0077571A"/>
    <w:rsid w:val="0077608B"/>
    <w:rsid w:val="007837AF"/>
    <w:rsid w:val="007839E2"/>
    <w:rsid w:val="00784C21"/>
    <w:rsid w:val="00785369"/>
    <w:rsid w:val="00786C15"/>
    <w:rsid w:val="00790076"/>
    <w:rsid w:val="00793BB4"/>
    <w:rsid w:val="00794817"/>
    <w:rsid w:val="0079514E"/>
    <w:rsid w:val="007A08AA"/>
    <w:rsid w:val="007A4AA3"/>
    <w:rsid w:val="007B07F8"/>
    <w:rsid w:val="007B32A6"/>
    <w:rsid w:val="007B4D56"/>
    <w:rsid w:val="007B5734"/>
    <w:rsid w:val="007B58DD"/>
    <w:rsid w:val="007C09EF"/>
    <w:rsid w:val="007C172E"/>
    <w:rsid w:val="007C6363"/>
    <w:rsid w:val="007D289B"/>
    <w:rsid w:val="007D2EB5"/>
    <w:rsid w:val="007E05A5"/>
    <w:rsid w:val="007E0CFF"/>
    <w:rsid w:val="007E135D"/>
    <w:rsid w:val="007E15DC"/>
    <w:rsid w:val="007E4B8B"/>
    <w:rsid w:val="007F1DCA"/>
    <w:rsid w:val="007F692B"/>
    <w:rsid w:val="007F72C4"/>
    <w:rsid w:val="00800519"/>
    <w:rsid w:val="008026AB"/>
    <w:rsid w:val="008033E1"/>
    <w:rsid w:val="00806C31"/>
    <w:rsid w:val="0081122B"/>
    <w:rsid w:val="00811C58"/>
    <w:rsid w:val="00811F1E"/>
    <w:rsid w:val="00813A08"/>
    <w:rsid w:val="00817F34"/>
    <w:rsid w:val="00820B8E"/>
    <w:rsid w:val="008216B1"/>
    <w:rsid w:val="008220AA"/>
    <w:rsid w:val="00825D3C"/>
    <w:rsid w:val="008267AD"/>
    <w:rsid w:val="00830183"/>
    <w:rsid w:val="0083409A"/>
    <w:rsid w:val="00845C01"/>
    <w:rsid w:val="00846C0F"/>
    <w:rsid w:val="00847077"/>
    <w:rsid w:val="00851727"/>
    <w:rsid w:val="008531E5"/>
    <w:rsid w:val="0085437D"/>
    <w:rsid w:val="00854E31"/>
    <w:rsid w:val="00855E6F"/>
    <w:rsid w:val="008569BE"/>
    <w:rsid w:val="00857A21"/>
    <w:rsid w:val="008606F4"/>
    <w:rsid w:val="00861CE2"/>
    <w:rsid w:val="00862EE1"/>
    <w:rsid w:val="0086474B"/>
    <w:rsid w:val="00865F77"/>
    <w:rsid w:val="00866C68"/>
    <w:rsid w:val="00866D0E"/>
    <w:rsid w:val="0086727A"/>
    <w:rsid w:val="00870816"/>
    <w:rsid w:val="00875288"/>
    <w:rsid w:val="00877BB3"/>
    <w:rsid w:val="00880F36"/>
    <w:rsid w:val="00885A5B"/>
    <w:rsid w:val="00887764"/>
    <w:rsid w:val="0089008D"/>
    <w:rsid w:val="00891D11"/>
    <w:rsid w:val="008925E4"/>
    <w:rsid w:val="00894A7D"/>
    <w:rsid w:val="00895B25"/>
    <w:rsid w:val="008966E1"/>
    <w:rsid w:val="008A3AF8"/>
    <w:rsid w:val="008A4289"/>
    <w:rsid w:val="008B09BC"/>
    <w:rsid w:val="008B399E"/>
    <w:rsid w:val="008B3E7D"/>
    <w:rsid w:val="008B4030"/>
    <w:rsid w:val="008B4C66"/>
    <w:rsid w:val="008B70FD"/>
    <w:rsid w:val="008C25BC"/>
    <w:rsid w:val="008D3F0E"/>
    <w:rsid w:val="008D599E"/>
    <w:rsid w:val="008E20B6"/>
    <w:rsid w:val="008E35D2"/>
    <w:rsid w:val="008E3BC0"/>
    <w:rsid w:val="008E4D13"/>
    <w:rsid w:val="008E5C34"/>
    <w:rsid w:val="008E680B"/>
    <w:rsid w:val="008E7102"/>
    <w:rsid w:val="008F41D8"/>
    <w:rsid w:val="008F7889"/>
    <w:rsid w:val="009026A5"/>
    <w:rsid w:val="00907E33"/>
    <w:rsid w:val="009116C4"/>
    <w:rsid w:val="0091442C"/>
    <w:rsid w:val="0091445F"/>
    <w:rsid w:val="009160C2"/>
    <w:rsid w:val="00921A89"/>
    <w:rsid w:val="00922B10"/>
    <w:rsid w:val="00930273"/>
    <w:rsid w:val="009306C8"/>
    <w:rsid w:val="00930778"/>
    <w:rsid w:val="00933EDE"/>
    <w:rsid w:val="00941089"/>
    <w:rsid w:val="00941563"/>
    <w:rsid w:val="0094176C"/>
    <w:rsid w:val="00942001"/>
    <w:rsid w:val="00943BC9"/>
    <w:rsid w:val="009440BD"/>
    <w:rsid w:val="009463E6"/>
    <w:rsid w:val="00950BBA"/>
    <w:rsid w:val="00953715"/>
    <w:rsid w:val="00954F46"/>
    <w:rsid w:val="00956EC7"/>
    <w:rsid w:val="00964F40"/>
    <w:rsid w:val="009657D8"/>
    <w:rsid w:val="00972021"/>
    <w:rsid w:val="00972576"/>
    <w:rsid w:val="00974F68"/>
    <w:rsid w:val="009767E2"/>
    <w:rsid w:val="00976B91"/>
    <w:rsid w:val="00977824"/>
    <w:rsid w:val="009826C9"/>
    <w:rsid w:val="00983F53"/>
    <w:rsid w:val="00984D8A"/>
    <w:rsid w:val="00984EA3"/>
    <w:rsid w:val="009876C5"/>
    <w:rsid w:val="009908BD"/>
    <w:rsid w:val="00993EFE"/>
    <w:rsid w:val="00994120"/>
    <w:rsid w:val="009A1111"/>
    <w:rsid w:val="009A1F0E"/>
    <w:rsid w:val="009B38CE"/>
    <w:rsid w:val="009B4998"/>
    <w:rsid w:val="009B4DC0"/>
    <w:rsid w:val="009B68C4"/>
    <w:rsid w:val="009B738E"/>
    <w:rsid w:val="009B7F43"/>
    <w:rsid w:val="009C0E69"/>
    <w:rsid w:val="009C0F74"/>
    <w:rsid w:val="009C12FF"/>
    <w:rsid w:val="009C2138"/>
    <w:rsid w:val="009C2C40"/>
    <w:rsid w:val="009C3BD3"/>
    <w:rsid w:val="009D1BE2"/>
    <w:rsid w:val="009D202B"/>
    <w:rsid w:val="009D3050"/>
    <w:rsid w:val="009D3E89"/>
    <w:rsid w:val="009D6584"/>
    <w:rsid w:val="009E025A"/>
    <w:rsid w:val="009E2900"/>
    <w:rsid w:val="009E75CF"/>
    <w:rsid w:val="009E7C8F"/>
    <w:rsid w:val="009F28EC"/>
    <w:rsid w:val="00A0024F"/>
    <w:rsid w:val="00A12C4F"/>
    <w:rsid w:val="00A13875"/>
    <w:rsid w:val="00A14D00"/>
    <w:rsid w:val="00A161D5"/>
    <w:rsid w:val="00A17910"/>
    <w:rsid w:val="00A20CAF"/>
    <w:rsid w:val="00A215A6"/>
    <w:rsid w:val="00A22884"/>
    <w:rsid w:val="00A24594"/>
    <w:rsid w:val="00A25BE2"/>
    <w:rsid w:val="00A26D92"/>
    <w:rsid w:val="00A27479"/>
    <w:rsid w:val="00A30CA5"/>
    <w:rsid w:val="00A31564"/>
    <w:rsid w:val="00A32791"/>
    <w:rsid w:val="00A341FF"/>
    <w:rsid w:val="00A361EC"/>
    <w:rsid w:val="00A368F4"/>
    <w:rsid w:val="00A3790C"/>
    <w:rsid w:val="00A37F35"/>
    <w:rsid w:val="00A42858"/>
    <w:rsid w:val="00A43420"/>
    <w:rsid w:val="00A47A4C"/>
    <w:rsid w:val="00A50474"/>
    <w:rsid w:val="00A50508"/>
    <w:rsid w:val="00A51713"/>
    <w:rsid w:val="00A5313A"/>
    <w:rsid w:val="00A54AEC"/>
    <w:rsid w:val="00A641BB"/>
    <w:rsid w:val="00A64C7A"/>
    <w:rsid w:val="00A735A5"/>
    <w:rsid w:val="00A80D19"/>
    <w:rsid w:val="00A8120F"/>
    <w:rsid w:val="00A91801"/>
    <w:rsid w:val="00A93D58"/>
    <w:rsid w:val="00A97491"/>
    <w:rsid w:val="00AA0069"/>
    <w:rsid w:val="00AA0345"/>
    <w:rsid w:val="00AA2F01"/>
    <w:rsid w:val="00AA3467"/>
    <w:rsid w:val="00AA47FC"/>
    <w:rsid w:val="00AB115F"/>
    <w:rsid w:val="00AB2C73"/>
    <w:rsid w:val="00AB4061"/>
    <w:rsid w:val="00AB4994"/>
    <w:rsid w:val="00AB4B63"/>
    <w:rsid w:val="00AB6367"/>
    <w:rsid w:val="00AC03C5"/>
    <w:rsid w:val="00AD278E"/>
    <w:rsid w:val="00AD39F4"/>
    <w:rsid w:val="00AD66BA"/>
    <w:rsid w:val="00AD713F"/>
    <w:rsid w:val="00AE076A"/>
    <w:rsid w:val="00AE1634"/>
    <w:rsid w:val="00AE3D27"/>
    <w:rsid w:val="00AE4D60"/>
    <w:rsid w:val="00AE6EF3"/>
    <w:rsid w:val="00AE7970"/>
    <w:rsid w:val="00AF1F4C"/>
    <w:rsid w:val="00AF5E66"/>
    <w:rsid w:val="00AF77A0"/>
    <w:rsid w:val="00B02946"/>
    <w:rsid w:val="00B065E5"/>
    <w:rsid w:val="00B101AF"/>
    <w:rsid w:val="00B11D74"/>
    <w:rsid w:val="00B139FB"/>
    <w:rsid w:val="00B14371"/>
    <w:rsid w:val="00B175F3"/>
    <w:rsid w:val="00B2063A"/>
    <w:rsid w:val="00B20A5B"/>
    <w:rsid w:val="00B217C2"/>
    <w:rsid w:val="00B25D27"/>
    <w:rsid w:val="00B2697F"/>
    <w:rsid w:val="00B279D5"/>
    <w:rsid w:val="00B27C47"/>
    <w:rsid w:val="00B443B2"/>
    <w:rsid w:val="00B46568"/>
    <w:rsid w:val="00B5193A"/>
    <w:rsid w:val="00B51DC3"/>
    <w:rsid w:val="00B55062"/>
    <w:rsid w:val="00B56F4D"/>
    <w:rsid w:val="00B633CF"/>
    <w:rsid w:val="00B63EF9"/>
    <w:rsid w:val="00B65245"/>
    <w:rsid w:val="00B6531A"/>
    <w:rsid w:val="00B732C8"/>
    <w:rsid w:val="00B75F25"/>
    <w:rsid w:val="00B77B3B"/>
    <w:rsid w:val="00B824E1"/>
    <w:rsid w:val="00B82683"/>
    <w:rsid w:val="00B82DB3"/>
    <w:rsid w:val="00B8350A"/>
    <w:rsid w:val="00B8475A"/>
    <w:rsid w:val="00B94730"/>
    <w:rsid w:val="00B95416"/>
    <w:rsid w:val="00B95F59"/>
    <w:rsid w:val="00BA0084"/>
    <w:rsid w:val="00BA009A"/>
    <w:rsid w:val="00BA0563"/>
    <w:rsid w:val="00BA1FF4"/>
    <w:rsid w:val="00BA3217"/>
    <w:rsid w:val="00BA5378"/>
    <w:rsid w:val="00BA66AF"/>
    <w:rsid w:val="00BB4B40"/>
    <w:rsid w:val="00BB5A71"/>
    <w:rsid w:val="00BB7494"/>
    <w:rsid w:val="00BC233F"/>
    <w:rsid w:val="00BC3B60"/>
    <w:rsid w:val="00BC7765"/>
    <w:rsid w:val="00BD0983"/>
    <w:rsid w:val="00BD1E12"/>
    <w:rsid w:val="00BD2920"/>
    <w:rsid w:val="00BD4271"/>
    <w:rsid w:val="00BD5EAF"/>
    <w:rsid w:val="00BE0EE5"/>
    <w:rsid w:val="00BE1C74"/>
    <w:rsid w:val="00BF2C20"/>
    <w:rsid w:val="00BF657C"/>
    <w:rsid w:val="00BF6DF7"/>
    <w:rsid w:val="00C01F4A"/>
    <w:rsid w:val="00C022BD"/>
    <w:rsid w:val="00C0713A"/>
    <w:rsid w:val="00C113C8"/>
    <w:rsid w:val="00C12303"/>
    <w:rsid w:val="00C2143E"/>
    <w:rsid w:val="00C246EA"/>
    <w:rsid w:val="00C256B8"/>
    <w:rsid w:val="00C25864"/>
    <w:rsid w:val="00C27BBC"/>
    <w:rsid w:val="00C30B39"/>
    <w:rsid w:val="00C325EA"/>
    <w:rsid w:val="00C35E04"/>
    <w:rsid w:val="00C36E75"/>
    <w:rsid w:val="00C3784F"/>
    <w:rsid w:val="00C401EA"/>
    <w:rsid w:val="00C47801"/>
    <w:rsid w:val="00C47F63"/>
    <w:rsid w:val="00C5117D"/>
    <w:rsid w:val="00C5214F"/>
    <w:rsid w:val="00C52B61"/>
    <w:rsid w:val="00C563C8"/>
    <w:rsid w:val="00C636B5"/>
    <w:rsid w:val="00C636E8"/>
    <w:rsid w:val="00C76574"/>
    <w:rsid w:val="00C81FC0"/>
    <w:rsid w:val="00C84C67"/>
    <w:rsid w:val="00C865D9"/>
    <w:rsid w:val="00C868EB"/>
    <w:rsid w:val="00CA3F1F"/>
    <w:rsid w:val="00CA4D0C"/>
    <w:rsid w:val="00CA78F4"/>
    <w:rsid w:val="00CB5D0A"/>
    <w:rsid w:val="00CB63DA"/>
    <w:rsid w:val="00CB67C2"/>
    <w:rsid w:val="00CB6EC9"/>
    <w:rsid w:val="00CC2D95"/>
    <w:rsid w:val="00CC2FAB"/>
    <w:rsid w:val="00CC4BFF"/>
    <w:rsid w:val="00CE139E"/>
    <w:rsid w:val="00CE3C4C"/>
    <w:rsid w:val="00CE4905"/>
    <w:rsid w:val="00CF0402"/>
    <w:rsid w:val="00CF1BDE"/>
    <w:rsid w:val="00CF4BEB"/>
    <w:rsid w:val="00CF6B04"/>
    <w:rsid w:val="00D10138"/>
    <w:rsid w:val="00D17AF5"/>
    <w:rsid w:val="00D17B87"/>
    <w:rsid w:val="00D224AC"/>
    <w:rsid w:val="00D2336B"/>
    <w:rsid w:val="00D233D1"/>
    <w:rsid w:val="00D23BF3"/>
    <w:rsid w:val="00D26159"/>
    <w:rsid w:val="00D269D1"/>
    <w:rsid w:val="00D32710"/>
    <w:rsid w:val="00D37413"/>
    <w:rsid w:val="00D45460"/>
    <w:rsid w:val="00D45A7E"/>
    <w:rsid w:val="00D539B2"/>
    <w:rsid w:val="00D57139"/>
    <w:rsid w:val="00D60EAD"/>
    <w:rsid w:val="00D61450"/>
    <w:rsid w:val="00D64D86"/>
    <w:rsid w:val="00D7156C"/>
    <w:rsid w:val="00D721D1"/>
    <w:rsid w:val="00D81891"/>
    <w:rsid w:val="00D82E80"/>
    <w:rsid w:val="00D92095"/>
    <w:rsid w:val="00D9451E"/>
    <w:rsid w:val="00D95A4E"/>
    <w:rsid w:val="00DA1CE5"/>
    <w:rsid w:val="00DA2323"/>
    <w:rsid w:val="00DA529D"/>
    <w:rsid w:val="00DA6C3A"/>
    <w:rsid w:val="00DB114F"/>
    <w:rsid w:val="00DC0698"/>
    <w:rsid w:val="00DC1A85"/>
    <w:rsid w:val="00DC209A"/>
    <w:rsid w:val="00DC228F"/>
    <w:rsid w:val="00DC2E5D"/>
    <w:rsid w:val="00DC7DE6"/>
    <w:rsid w:val="00DE22E8"/>
    <w:rsid w:val="00DF0A2F"/>
    <w:rsid w:val="00DF19DE"/>
    <w:rsid w:val="00DF5299"/>
    <w:rsid w:val="00DF7228"/>
    <w:rsid w:val="00E01C35"/>
    <w:rsid w:val="00E0327B"/>
    <w:rsid w:val="00E10961"/>
    <w:rsid w:val="00E122A7"/>
    <w:rsid w:val="00E126E5"/>
    <w:rsid w:val="00E17C24"/>
    <w:rsid w:val="00E2601F"/>
    <w:rsid w:val="00E27326"/>
    <w:rsid w:val="00E27C32"/>
    <w:rsid w:val="00E3135B"/>
    <w:rsid w:val="00E33AE9"/>
    <w:rsid w:val="00E34404"/>
    <w:rsid w:val="00E34CA3"/>
    <w:rsid w:val="00E3539E"/>
    <w:rsid w:val="00E361DD"/>
    <w:rsid w:val="00E36A39"/>
    <w:rsid w:val="00E3742F"/>
    <w:rsid w:val="00E44A11"/>
    <w:rsid w:val="00E4755C"/>
    <w:rsid w:val="00E53A08"/>
    <w:rsid w:val="00E53FB6"/>
    <w:rsid w:val="00E54428"/>
    <w:rsid w:val="00E56B00"/>
    <w:rsid w:val="00E56C1F"/>
    <w:rsid w:val="00E60B21"/>
    <w:rsid w:val="00E62705"/>
    <w:rsid w:val="00E65465"/>
    <w:rsid w:val="00E6781A"/>
    <w:rsid w:val="00E71844"/>
    <w:rsid w:val="00E75562"/>
    <w:rsid w:val="00E771E2"/>
    <w:rsid w:val="00E83235"/>
    <w:rsid w:val="00E83B5F"/>
    <w:rsid w:val="00E844E4"/>
    <w:rsid w:val="00EA327D"/>
    <w:rsid w:val="00EA4090"/>
    <w:rsid w:val="00EA583C"/>
    <w:rsid w:val="00EA7C7F"/>
    <w:rsid w:val="00EB09F9"/>
    <w:rsid w:val="00EB2027"/>
    <w:rsid w:val="00EB2EC2"/>
    <w:rsid w:val="00EB3F69"/>
    <w:rsid w:val="00ED4438"/>
    <w:rsid w:val="00EE0791"/>
    <w:rsid w:val="00EE12C1"/>
    <w:rsid w:val="00EE2F1F"/>
    <w:rsid w:val="00EE2FDF"/>
    <w:rsid w:val="00EF208A"/>
    <w:rsid w:val="00EF486F"/>
    <w:rsid w:val="00EF6614"/>
    <w:rsid w:val="00EF768F"/>
    <w:rsid w:val="00EF7A20"/>
    <w:rsid w:val="00F11B71"/>
    <w:rsid w:val="00F20BC6"/>
    <w:rsid w:val="00F30469"/>
    <w:rsid w:val="00F411DA"/>
    <w:rsid w:val="00F42D4A"/>
    <w:rsid w:val="00F42DAF"/>
    <w:rsid w:val="00F479E7"/>
    <w:rsid w:val="00F51416"/>
    <w:rsid w:val="00F51F2F"/>
    <w:rsid w:val="00F5222E"/>
    <w:rsid w:val="00F62AA1"/>
    <w:rsid w:val="00F634D1"/>
    <w:rsid w:val="00F6449E"/>
    <w:rsid w:val="00F6491C"/>
    <w:rsid w:val="00F64E4E"/>
    <w:rsid w:val="00F64F46"/>
    <w:rsid w:val="00F668FA"/>
    <w:rsid w:val="00F73376"/>
    <w:rsid w:val="00F77114"/>
    <w:rsid w:val="00F8136C"/>
    <w:rsid w:val="00F827FB"/>
    <w:rsid w:val="00F864AF"/>
    <w:rsid w:val="00F9029F"/>
    <w:rsid w:val="00F92D52"/>
    <w:rsid w:val="00F93D78"/>
    <w:rsid w:val="00F9493B"/>
    <w:rsid w:val="00F971DD"/>
    <w:rsid w:val="00FA3142"/>
    <w:rsid w:val="00FA4F39"/>
    <w:rsid w:val="00FA54F8"/>
    <w:rsid w:val="00FA5D90"/>
    <w:rsid w:val="00FA73B0"/>
    <w:rsid w:val="00FB3F59"/>
    <w:rsid w:val="00FB4D6E"/>
    <w:rsid w:val="00FC13D4"/>
    <w:rsid w:val="00FC160B"/>
    <w:rsid w:val="00FC1C83"/>
    <w:rsid w:val="00FC27C1"/>
    <w:rsid w:val="00FC2C80"/>
    <w:rsid w:val="00FC4DC6"/>
    <w:rsid w:val="00FC5410"/>
    <w:rsid w:val="00FC6D2E"/>
    <w:rsid w:val="00FD12D3"/>
    <w:rsid w:val="00FD1567"/>
    <w:rsid w:val="00FD29EE"/>
    <w:rsid w:val="00FD77B9"/>
    <w:rsid w:val="00FE47A3"/>
    <w:rsid w:val="00FE5F55"/>
    <w:rsid w:val="00FF0E8E"/>
    <w:rsid w:val="00FF3752"/>
    <w:rsid w:val="00FF559D"/>
    <w:rsid w:val="00FF60D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C5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05B3A"/>
    <w:rPr>
      <w:rFonts w:ascii="Calibri" w:hAnsi="Calibri"/>
      <w:sz w:val="22"/>
    </w:rPr>
  </w:style>
  <w:style w:type="paragraph" w:styleId="Heading1">
    <w:name w:val="heading 1"/>
    <w:aliases w:val="Pocket"/>
    <w:basedOn w:val="Normal"/>
    <w:next w:val="Normal"/>
    <w:link w:val="Heading1Char"/>
    <w:uiPriority w:val="9"/>
    <w:qFormat/>
    <w:rsid w:val="00505B3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05B3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05B3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Underlined,small text,Big card,body,Normal Tag,Tag1,heading 2, Ch,Ch,no read,No Spacing11111,No Spacing12,No Spacing211,No Spacing4,No Spacing5,No Spacing2111,No Spacing2,Debate Text,Read stuff,No Spacing11,Heading 2 Char2 Char"/>
    <w:basedOn w:val="Normal"/>
    <w:next w:val="Normal"/>
    <w:link w:val="Heading4Char"/>
    <w:uiPriority w:val="9"/>
    <w:unhideWhenUsed/>
    <w:qFormat/>
    <w:rsid w:val="00505B3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505B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5B3A"/>
  </w:style>
  <w:style w:type="character" w:customStyle="1" w:styleId="Heading1Char">
    <w:name w:val="Heading 1 Char"/>
    <w:aliases w:val="Pocket Char"/>
    <w:basedOn w:val="DefaultParagraphFont"/>
    <w:link w:val="Heading1"/>
    <w:uiPriority w:val="9"/>
    <w:rsid w:val="00505B3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05B3A"/>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05B3A"/>
    <w:rPr>
      <w:rFonts w:asciiTheme="majorHAnsi" w:eastAsiaTheme="majorEastAsia" w:hAnsiTheme="majorHAnsi" w:cstheme="majorBidi"/>
      <w:b/>
      <w:bCs/>
      <w:sz w:val="32"/>
      <w:u w:val="single"/>
    </w:rPr>
  </w:style>
  <w:style w:type="character" w:customStyle="1" w:styleId="Heading4Char">
    <w:name w:val="Heading 4 Char"/>
    <w:aliases w:val="Tag Char,Underlined Char,small text Char,Big card Char,body Char,Normal Tag Char,Tag1 Char,heading 2 Char, Ch Char,Ch Char,no read Char,No Spacing11111 Char,No Spacing12 Char,No Spacing211 Char,No Spacing4 Char,No Spacing5 Char"/>
    <w:basedOn w:val="DefaultParagraphFont"/>
    <w:link w:val="Heading4"/>
    <w:uiPriority w:val="9"/>
    <w:rsid w:val="00505B3A"/>
    <w:rPr>
      <w:rFonts w:asciiTheme="majorHAnsi" w:eastAsiaTheme="majorEastAsia" w:hAnsiTheme="majorHAnsi" w:cstheme="majorBidi"/>
      <w:b/>
      <w:bCs/>
      <w:iCs/>
      <w:sz w:val="26"/>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cite,Intense Emphasis11,c,Bo,B"/>
    <w:basedOn w:val="DefaultParagraphFont"/>
    <w:uiPriority w:val="1"/>
    <w:qFormat/>
    <w:rsid w:val="00505B3A"/>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505B3A"/>
    <w:rPr>
      <w:b/>
      <w:sz w:val="26"/>
      <w:u w:val="none"/>
    </w:rPr>
  </w:style>
  <w:style w:type="character" w:styleId="Hyperlink">
    <w:name w:val="Hyperlink"/>
    <w:aliases w:val="Read,Important,heading 1 (block title),Card Text,Internet Link"/>
    <w:basedOn w:val="DefaultParagraphFont"/>
    <w:uiPriority w:val="99"/>
    <w:unhideWhenUsed/>
    <w:rsid w:val="00505B3A"/>
    <w:rPr>
      <w:color w:val="0000FF" w:themeColor="hyperlink"/>
      <w:u w:val="single"/>
    </w:rPr>
  </w:style>
  <w:style w:type="paragraph" w:styleId="DocumentMap">
    <w:name w:val="Document Map"/>
    <w:basedOn w:val="Normal"/>
    <w:link w:val="DocumentMapChar"/>
    <w:uiPriority w:val="99"/>
    <w:semiHidden/>
    <w:unhideWhenUsed/>
    <w:rsid w:val="00505B3A"/>
    <w:rPr>
      <w:rFonts w:ascii="Lucida Grande" w:hAnsi="Lucida Grande" w:cs="Lucida Grande"/>
    </w:rPr>
  </w:style>
  <w:style w:type="character" w:customStyle="1" w:styleId="DocumentMapChar">
    <w:name w:val="Document Map Char"/>
    <w:basedOn w:val="DefaultParagraphFont"/>
    <w:link w:val="DocumentMap"/>
    <w:uiPriority w:val="99"/>
    <w:semiHidden/>
    <w:rsid w:val="00505B3A"/>
    <w:rPr>
      <w:rFonts w:ascii="Lucida Grande" w:hAnsi="Lucida Grande" w:cs="Lucida Grande"/>
      <w:sz w:val="22"/>
    </w:rPr>
  </w:style>
  <w:style w:type="character" w:styleId="Emphasis">
    <w:name w:val="Emphasis"/>
    <w:aliases w:val="Minimized,minimized,Evidence,Highlighted,tag2,Size 10,emphasis in card,CD Card,ED - Tag,emphasis,Bold Underline,Emphasis!!,small,Qualifications,bold underline,normal card text"/>
    <w:basedOn w:val="DefaultParagraphFont"/>
    <w:uiPriority w:val="7"/>
    <w:qFormat/>
    <w:rsid w:val="00505B3A"/>
    <w:rPr>
      <w:rFonts w:ascii="Calibri" w:hAnsi="Calibri"/>
      <w:b/>
      <w:i w:val="0"/>
      <w:iCs/>
      <w:sz w:val="22"/>
      <w:u w:val="single"/>
      <w:bdr w:val="single" w:sz="18" w:space="0" w:color="auto"/>
    </w:rPr>
  </w:style>
  <w:style w:type="character" w:customStyle="1" w:styleId="underline">
    <w:name w:val="underline"/>
    <w:basedOn w:val="DefaultParagraphFont"/>
    <w:link w:val="textbold"/>
    <w:qFormat/>
    <w:rsid w:val="00505B3A"/>
    <w:rPr>
      <w:b/>
      <w:u w:val="single"/>
    </w:rPr>
  </w:style>
  <w:style w:type="paragraph" w:customStyle="1" w:styleId="textbold">
    <w:name w:val="text bold"/>
    <w:basedOn w:val="Normal"/>
    <w:link w:val="underline"/>
    <w:qFormat/>
    <w:rsid w:val="00505B3A"/>
    <w:pPr>
      <w:ind w:left="720"/>
      <w:jc w:val="both"/>
    </w:pPr>
    <w:rPr>
      <w:rFonts w:asciiTheme="minorHAnsi" w:hAnsiTheme="minorHAnsi"/>
      <w:b/>
      <w:sz w:val="24"/>
      <w:u w:val="single"/>
    </w:rPr>
  </w:style>
  <w:style w:type="paragraph" w:styleId="NoSpacing">
    <w:name w:val="No Spacing"/>
    <w:uiPriority w:val="1"/>
    <w:rsid w:val="00505B3A"/>
  </w:style>
  <w:style w:type="paragraph" w:styleId="ListParagraph">
    <w:name w:val="List Paragraph"/>
    <w:basedOn w:val="Normal"/>
    <w:uiPriority w:val="34"/>
    <w:rsid w:val="00505B3A"/>
    <w:pPr>
      <w:ind w:left="720"/>
      <w:contextualSpacing/>
    </w:pPr>
  </w:style>
  <w:style w:type="paragraph" w:styleId="Header">
    <w:name w:val="header"/>
    <w:basedOn w:val="Normal"/>
    <w:link w:val="HeaderChar"/>
    <w:uiPriority w:val="99"/>
    <w:unhideWhenUsed/>
    <w:rsid w:val="00505B3A"/>
    <w:pPr>
      <w:tabs>
        <w:tab w:val="center" w:pos="4320"/>
        <w:tab w:val="right" w:pos="8640"/>
      </w:tabs>
    </w:pPr>
  </w:style>
  <w:style w:type="character" w:customStyle="1" w:styleId="HeaderChar">
    <w:name w:val="Header Char"/>
    <w:basedOn w:val="DefaultParagraphFont"/>
    <w:link w:val="Header"/>
    <w:uiPriority w:val="99"/>
    <w:rsid w:val="00505B3A"/>
    <w:rPr>
      <w:rFonts w:ascii="Calibri" w:hAnsi="Calibri"/>
      <w:sz w:val="22"/>
    </w:rPr>
  </w:style>
  <w:style w:type="paragraph" w:styleId="Footer">
    <w:name w:val="footer"/>
    <w:basedOn w:val="Normal"/>
    <w:link w:val="FooterChar"/>
    <w:uiPriority w:val="99"/>
    <w:unhideWhenUsed/>
    <w:rsid w:val="00505B3A"/>
    <w:pPr>
      <w:tabs>
        <w:tab w:val="center" w:pos="4320"/>
        <w:tab w:val="right" w:pos="8640"/>
      </w:tabs>
    </w:pPr>
  </w:style>
  <w:style w:type="character" w:customStyle="1" w:styleId="FooterChar">
    <w:name w:val="Footer Char"/>
    <w:basedOn w:val="DefaultParagraphFont"/>
    <w:link w:val="Footer"/>
    <w:uiPriority w:val="99"/>
    <w:rsid w:val="00505B3A"/>
    <w:rPr>
      <w:rFonts w:ascii="Calibri" w:hAnsi="Calibri"/>
      <w:sz w:val="22"/>
    </w:rPr>
  </w:style>
  <w:style w:type="character" w:styleId="PageNumber">
    <w:name w:val="page number"/>
    <w:basedOn w:val="DefaultParagraphFont"/>
    <w:uiPriority w:val="99"/>
    <w:semiHidden/>
    <w:unhideWhenUsed/>
    <w:rsid w:val="00505B3A"/>
  </w:style>
  <w:style w:type="paragraph" w:customStyle="1" w:styleId="card">
    <w:name w:val="card"/>
    <w:basedOn w:val="Normal"/>
    <w:next w:val="Normal"/>
    <w:link w:val="cardChar"/>
    <w:qFormat/>
    <w:rsid w:val="00505B3A"/>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505B3A"/>
    <w:rPr>
      <w:rFonts w:ascii="Times New Roman" w:eastAsia="Times New Roman" w:hAnsi="Times New Roman" w:cs="Times New Roman"/>
      <w:sz w:val="20"/>
      <w:szCs w:val="20"/>
    </w:rPr>
  </w:style>
  <w:style w:type="paragraph" w:customStyle="1" w:styleId="tag">
    <w:name w:val="tag"/>
    <w:aliases w:val="Card Format"/>
    <w:basedOn w:val="Normal"/>
    <w:next w:val="Normal"/>
    <w:link w:val="tagChar"/>
    <w:qFormat/>
    <w:rsid w:val="00505B3A"/>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qFormat/>
    <w:rsid w:val="00505B3A"/>
    <w:rPr>
      <w:rFonts w:ascii="Times New Roman" w:eastAsia="Times New Roman" w:hAnsi="Times New Roman" w:cs="Times New Roman"/>
      <w:b/>
      <w:szCs w:val="20"/>
    </w:rPr>
  </w:style>
  <w:style w:type="character" w:customStyle="1" w:styleId="Style4Char">
    <w:name w:val="Style4 Char"/>
    <w:basedOn w:val="DefaultParagraphFont"/>
    <w:link w:val="Style4"/>
    <w:locked/>
    <w:rsid w:val="00505B3A"/>
    <w:rPr>
      <w:rFonts w:ascii="Arial Narrow" w:eastAsia="Times New Roman" w:hAnsi="Arial Narrow" w:cs="Times New Roman"/>
      <w:sz w:val="20"/>
      <w:u w:val="single"/>
    </w:rPr>
  </w:style>
  <w:style w:type="paragraph" w:customStyle="1" w:styleId="Style4">
    <w:name w:val="Style4"/>
    <w:basedOn w:val="Normal"/>
    <w:link w:val="Style4Char"/>
    <w:rsid w:val="00505B3A"/>
    <w:rPr>
      <w:rFonts w:ascii="Arial Narrow" w:eastAsia="Times New Roman" w:hAnsi="Arial Narrow" w:cs="Times New Roman"/>
      <w:sz w:val="20"/>
      <w:u w:val="single"/>
    </w:rPr>
  </w:style>
  <w:style w:type="character" w:customStyle="1" w:styleId="reduce2">
    <w:name w:val="reduce2"/>
    <w:rsid w:val="00505B3A"/>
    <w:rPr>
      <w:rFonts w:ascii="Arial" w:hAnsi="Arial" w:cs="Arial"/>
      <w:color w:val="000000"/>
      <w:sz w:val="10"/>
      <w:szCs w:val="22"/>
    </w:rPr>
  </w:style>
  <w:style w:type="character" w:customStyle="1" w:styleId="fn">
    <w:name w:val="fn"/>
    <w:basedOn w:val="DefaultParagraphFont"/>
    <w:rsid w:val="00505B3A"/>
  </w:style>
  <w:style w:type="character" w:customStyle="1" w:styleId="articlesource">
    <w:name w:val="articlesource"/>
    <w:basedOn w:val="DefaultParagraphFont"/>
    <w:rsid w:val="00505B3A"/>
  </w:style>
  <w:style w:type="character" w:customStyle="1" w:styleId="TagGreg">
    <w:name w:val="TagGreg"/>
    <w:basedOn w:val="DefaultParagraphFont"/>
    <w:uiPriority w:val="1"/>
    <w:qFormat/>
    <w:rsid w:val="00505B3A"/>
    <w:rPr>
      <w:rFonts w:ascii="Arial" w:hAnsi="Arial"/>
      <w:b/>
      <w:sz w:val="24"/>
    </w:rPr>
  </w:style>
  <w:style w:type="character" w:customStyle="1" w:styleId="st">
    <w:name w:val="st"/>
    <w:basedOn w:val="DefaultParagraphFont"/>
    <w:rsid w:val="00505B3A"/>
  </w:style>
  <w:style w:type="character" w:customStyle="1" w:styleId="TitleChar">
    <w:name w:val="Title Char"/>
    <w:basedOn w:val="DefaultParagraphFont"/>
    <w:link w:val="Title"/>
    <w:uiPriority w:val="1"/>
    <w:qFormat/>
    <w:rsid w:val="00505B3A"/>
    <w:rPr>
      <w:b/>
      <w:sz w:val="22"/>
      <w:u w:val="single"/>
    </w:rPr>
  </w:style>
  <w:style w:type="paragraph" w:styleId="Title">
    <w:name w:val="Title"/>
    <w:basedOn w:val="Normal"/>
    <w:next w:val="Normal"/>
    <w:link w:val="TitleChar"/>
    <w:uiPriority w:val="1"/>
    <w:qFormat/>
    <w:rsid w:val="00505B3A"/>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uiPriority w:val="10"/>
    <w:rsid w:val="00505B3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05B3A"/>
    <w:rPr>
      <w:rFonts w:ascii="Calibri" w:hAnsi="Calibri"/>
      <w:sz w:val="22"/>
    </w:rPr>
  </w:style>
  <w:style w:type="paragraph" w:styleId="Heading1">
    <w:name w:val="heading 1"/>
    <w:aliases w:val="Pocket"/>
    <w:basedOn w:val="Normal"/>
    <w:next w:val="Normal"/>
    <w:link w:val="Heading1Char"/>
    <w:uiPriority w:val="9"/>
    <w:qFormat/>
    <w:rsid w:val="00505B3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05B3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05B3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Underlined,small text,Big card,body,Normal Tag,Tag1,heading 2, Ch,Ch,no read,No Spacing11111,No Spacing12,No Spacing211,No Spacing4,No Spacing5,No Spacing2111,No Spacing2,Debate Text,Read stuff,No Spacing11,Heading 2 Char2 Char"/>
    <w:basedOn w:val="Normal"/>
    <w:next w:val="Normal"/>
    <w:link w:val="Heading4Char"/>
    <w:uiPriority w:val="9"/>
    <w:unhideWhenUsed/>
    <w:qFormat/>
    <w:rsid w:val="00505B3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505B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05B3A"/>
  </w:style>
  <w:style w:type="character" w:customStyle="1" w:styleId="Heading1Char">
    <w:name w:val="Heading 1 Char"/>
    <w:aliases w:val="Pocket Char"/>
    <w:basedOn w:val="DefaultParagraphFont"/>
    <w:link w:val="Heading1"/>
    <w:uiPriority w:val="9"/>
    <w:rsid w:val="00505B3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05B3A"/>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05B3A"/>
    <w:rPr>
      <w:rFonts w:asciiTheme="majorHAnsi" w:eastAsiaTheme="majorEastAsia" w:hAnsiTheme="majorHAnsi" w:cstheme="majorBidi"/>
      <w:b/>
      <w:bCs/>
      <w:sz w:val="32"/>
      <w:u w:val="single"/>
    </w:rPr>
  </w:style>
  <w:style w:type="character" w:customStyle="1" w:styleId="Heading4Char">
    <w:name w:val="Heading 4 Char"/>
    <w:aliases w:val="Tag Char,Underlined Char,small text Char,Big card Char,body Char,Normal Tag Char,Tag1 Char,heading 2 Char, Ch Char,Ch Char,no read Char,No Spacing11111 Char,No Spacing12 Char,No Spacing211 Char,No Spacing4 Char,No Spacing5 Char"/>
    <w:basedOn w:val="DefaultParagraphFont"/>
    <w:link w:val="Heading4"/>
    <w:uiPriority w:val="9"/>
    <w:rsid w:val="00505B3A"/>
    <w:rPr>
      <w:rFonts w:asciiTheme="majorHAnsi" w:eastAsiaTheme="majorEastAsia" w:hAnsiTheme="majorHAnsi" w:cstheme="majorBidi"/>
      <w:b/>
      <w:bCs/>
      <w:iCs/>
      <w:sz w:val="26"/>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cite,Intense Emphasis11,c,Bo,B"/>
    <w:basedOn w:val="DefaultParagraphFont"/>
    <w:uiPriority w:val="1"/>
    <w:qFormat/>
    <w:rsid w:val="00505B3A"/>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505B3A"/>
    <w:rPr>
      <w:b/>
      <w:sz w:val="26"/>
      <w:u w:val="none"/>
    </w:rPr>
  </w:style>
  <w:style w:type="character" w:styleId="Hyperlink">
    <w:name w:val="Hyperlink"/>
    <w:aliases w:val="Read,Important,heading 1 (block title),Card Text,Internet Link"/>
    <w:basedOn w:val="DefaultParagraphFont"/>
    <w:uiPriority w:val="99"/>
    <w:unhideWhenUsed/>
    <w:rsid w:val="00505B3A"/>
    <w:rPr>
      <w:color w:val="0000FF" w:themeColor="hyperlink"/>
      <w:u w:val="single"/>
    </w:rPr>
  </w:style>
  <w:style w:type="paragraph" w:styleId="DocumentMap">
    <w:name w:val="Document Map"/>
    <w:basedOn w:val="Normal"/>
    <w:link w:val="DocumentMapChar"/>
    <w:uiPriority w:val="99"/>
    <w:semiHidden/>
    <w:unhideWhenUsed/>
    <w:rsid w:val="00505B3A"/>
    <w:rPr>
      <w:rFonts w:ascii="Lucida Grande" w:hAnsi="Lucida Grande" w:cs="Lucida Grande"/>
    </w:rPr>
  </w:style>
  <w:style w:type="character" w:customStyle="1" w:styleId="DocumentMapChar">
    <w:name w:val="Document Map Char"/>
    <w:basedOn w:val="DefaultParagraphFont"/>
    <w:link w:val="DocumentMap"/>
    <w:uiPriority w:val="99"/>
    <w:semiHidden/>
    <w:rsid w:val="00505B3A"/>
    <w:rPr>
      <w:rFonts w:ascii="Lucida Grande" w:hAnsi="Lucida Grande" w:cs="Lucida Grande"/>
      <w:sz w:val="22"/>
    </w:rPr>
  </w:style>
  <w:style w:type="character" w:styleId="Emphasis">
    <w:name w:val="Emphasis"/>
    <w:aliases w:val="Minimized,minimized,Evidence,Highlighted,tag2,Size 10,emphasis in card,CD Card,ED - Tag,emphasis,Bold Underline,Emphasis!!,small,Qualifications,bold underline,normal card text"/>
    <w:basedOn w:val="DefaultParagraphFont"/>
    <w:uiPriority w:val="7"/>
    <w:qFormat/>
    <w:rsid w:val="00505B3A"/>
    <w:rPr>
      <w:rFonts w:ascii="Calibri" w:hAnsi="Calibri"/>
      <w:b/>
      <w:i w:val="0"/>
      <w:iCs/>
      <w:sz w:val="22"/>
      <w:u w:val="single"/>
      <w:bdr w:val="single" w:sz="18" w:space="0" w:color="auto"/>
    </w:rPr>
  </w:style>
  <w:style w:type="character" w:customStyle="1" w:styleId="underline">
    <w:name w:val="underline"/>
    <w:basedOn w:val="DefaultParagraphFont"/>
    <w:link w:val="textbold"/>
    <w:qFormat/>
    <w:rsid w:val="00505B3A"/>
    <w:rPr>
      <w:b/>
      <w:u w:val="single"/>
    </w:rPr>
  </w:style>
  <w:style w:type="paragraph" w:customStyle="1" w:styleId="textbold">
    <w:name w:val="text bold"/>
    <w:basedOn w:val="Normal"/>
    <w:link w:val="underline"/>
    <w:qFormat/>
    <w:rsid w:val="00505B3A"/>
    <w:pPr>
      <w:ind w:left="720"/>
      <w:jc w:val="both"/>
    </w:pPr>
    <w:rPr>
      <w:rFonts w:asciiTheme="minorHAnsi" w:hAnsiTheme="minorHAnsi"/>
      <w:b/>
      <w:sz w:val="24"/>
      <w:u w:val="single"/>
    </w:rPr>
  </w:style>
  <w:style w:type="paragraph" w:styleId="NoSpacing">
    <w:name w:val="No Spacing"/>
    <w:uiPriority w:val="1"/>
    <w:rsid w:val="00505B3A"/>
  </w:style>
  <w:style w:type="paragraph" w:styleId="ListParagraph">
    <w:name w:val="List Paragraph"/>
    <w:basedOn w:val="Normal"/>
    <w:uiPriority w:val="34"/>
    <w:rsid w:val="00505B3A"/>
    <w:pPr>
      <w:ind w:left="720"/>
      <w:contextualSpacing/>
    </w:pPr>
  </w:style>
  <w:style w:type="paragraph" w:styleId="Header">
    <w:name w:val="header"/>
    <w:basedOn w:val="Normal"/>
    <w:link w:val="HeaderChar"/>
    <w:uiPriority w:val="99"/>
    <w:unhideWhenUsed/>
    <w:rsid w:val="00505B3A"/>
    <w:pPr>
      <w:tabs>
        <w:tab w:val="center" w:pos="4320"/>
        <w:tab w:val="right" w:pos="8640"/>
      </w:tabs>
    </w:pPr>
  </w:style>
  <w:style w:type="character" w:customStyle="1" w:styleId="HeaderChar">
    <w:name w:val="Header Char"/>
    <w:basedOn w:val="DefaultParagraphFont"/>
    <w:link w:val="Header"/>
    <w:uiPriority w:val="99"/>
    <w:rsid w:val="00505B3A"/>
    <w:rPr>
      <w:rFonts w:ascii="Calibri" w:hAnsi="Calibri"/>
      <w:sz w:val="22"/>
    </w:rPr>
  </w:style>
  <w:style w:type="paragraph" w:styleId="Footer">
    <w:name w:val="footer"/>
    <w:basedOn w:val="Normal"/>
    <w:link w:val="FooterChar"/>
    <w:uiPriority w:val="99"/>
    <w:unhideWhenUsed/>
    <w:rsid w:val="00505B3A"/>
    <w:pPr>
      <w:tabs>
        <w:tab w:val="center" w:pos="4320"/>
        <w:tab w:val="right" w:pos="8640"/>
      </w:tabs>
    </w:pPr>
  </w:style>
  <w:style w:type="character" w:customStyle="1" w:styleId="FooterChar">
    <w:name w:val="Footer Char"/>
    <w:basedOn w:val="DefaultParagraphFont"/>
    <w:link w:val="Footer"/>
    <w:uiPriority w:val="99"/>
    <w:rsid w:val="00505B3A"/>
    <w:rPr>
      <w:rFonts w:ascii="Calibri" w:hAnsi="Calibri"/>
      <w:sz w:val="22"/>
    </w:rPr>
  </w:style>
  <w:style w:type="character" w:styleId="PageNumber">
    <w:name w:val="page number"/>
    <w:basedOn w:val="DefaultParagraphFont"/>
    <w:uiPriority w:val="99"/>
    <w:semiHidden/>
    <w:unhideWhenUsed/>
    <w:rsid w:val="00505B3A"/>
  </w:style>
  <w:style w:type="paragraph" w:customStyle="1" w:styleId="card">
    <w:name w:val="card"/>
    <w:basedOn w:val="Normal"/>
    <w:next w:val="Normal"/>
    <w:link w:val="cardChar"/>
    <w:qFormat/>
    <w:rsid w:val="00505B3A"/>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505B3A"/>
    <w:rPr>
      <w:rFonts w:ascii="Times New Roman" w:eastAsia="Times New Roman" w:hAnsi="Times New Roman" w:cs="Times New Roman"/>
      <w:sz w:val="20"/>
      <w:szCs w:val="20"/>
    </w:rPr>
  </w:style>
  <w:style w:type="paragraph" w:customStyle="1" w:styleId="tag">
    <w:name w:val="tag"/>
    <w:aliases w:val="Card Format"/>
    <w:basedOn w:val="Normal"/>
    <w:next w:val="Normal"/>
    <w:link w:val="tagChar"/>
    <w:qFormat/>
    <w:rsid w:val="00505B3A"/>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qFormat/>
    <w:rsid w:val="00505B3A"/>
    <w:rPr>
      <w:rFonts w:ascii="Times New Roman" w:eastAsia="Times New Roman" w:hAnsi="Times New Roman" w:cs="Times New Roman"/>
      <w:b/>
      <w:szCs w:val="20"/>
    </w:rPr>
  </w:style>
  <w:style w:type="character" w:customStyle="1" w:styleId="Style4Char">
    <w:name w:val="Style4 Char"/>
    <w:basedOn w:val="DefaultParagraphFont"/>
    <w:link w:val="Style4"/>
    <w:locked/>
    <w:rsid w:val="00505B3A"/>
    <w:rPr>
      <w:rFonts w:ascii="Arial Narrow" w:eastAsia="Times New Roman" w:hAnsi="Arial Narrow" w:cs="Times New Roman"/>
      <w:sz w:val="20"/>
      <w:u w:val="single"/>
    </w:rPr>
  </w:style>
  <w:style w:type="paragraph" w:customStyle="1" w:styleId="Style4">
    <w:name w:val="Style4"/>
    <w:basedOn w:val="Normal"/>
    <w:link w:val="Style4Char"/>
    <w:rsid w:val="00505B3A"/>
    <w:rPr>
      <w:rFonts w:ascii="Arial Narrow" w:eastAsia="Times New Roman" w:hAnsi="Arial Narrow" w:cs="Times New Roman"/>
      <w:sz w:val="20"/>
      <w:u w:val="single"/>
    </w:rPr>
  </w:style>
  <w:style w:type="character" w:customStyle="1" w:styleId="reduce2">
    <w:name w:val="reduce2"/>
    <w:rsid w:val="00505B3A"/>
    <w:rPr>
      <w:rFonts w:ascii="Arial" w:hAnsi="Arial" w:cs="Arial"/>
      <w:color w:val="000000"/>
      <w:sz w:val="10"/>
      <w:szCs w:val="22"/>
    </w:rPr>
  </w:style>
  <w:style w:type="character" w:customStyle="1" w:styleId="fn">
    <w:name w:val="fn"/>
    <w:basedOn w:val="DefaultParagraphFont"/>
    <w:rsid w:val="00505B3A"/>
  </w:style>
  <w:style w:type="character" w:customStyle="1" w:styleId="articlesource">
    <w:name w:val="articlesource"/>
    <w:basedOn w:val="DefaultParagraphFont"/>
    <w:rsid w:val="00505B3A"/>
  </w:style>
  <w:style w:type="character" w:customStyle="1" w:styleId="TagGreg">
    <w:name w:val="TagGreg"/>
    <w:basedOn w:val="DefaultParagraphFont"/>
    <w:uiPriority w:val="1"/>
    <w:qFormat/>
    <w:rsid w:val="00505B3A"/>
    <w:rPr>
      <w:rFonts w:ascii="Arial" w:hAnsi="Arial"/>
      <w:b/>
      <w:sz w:val="24"/>
    </w:rPr>
  </w:style>
  <w:style w:type="character" w:customStyle="1" w:styleId="st">
    <w:name w:val="st"/>
    <w:basedOn w:val="DefaultParagraphFont"/>
    <w:rsid w:val="00505B3A"/>
  </w:style>
  <w:style w:type="character" w:customStyle="1" w:styleId="TitleChar">
    <w:name w:val="Title Char"/>
    <w:basedOn w:val="DefaultParagraphFont"/>
    <w:link w:val="Title"/>
    <w:uiPriority w:val="1"/>
    <w:qFormat/>
    <w:rsid w:val="00505B3A"/>
    <w:rPr>
      <w:b/>
      <w:sz w:val="22"/>
      <w:u w:val="single"/>
    </w:rPr>
  </w:style>
  <w:style w:type="paragraph" w:styleId="Title">
    <w:name w:val="Title"/>
    <w:basedOn w:val="Normal"/>
    <w:next w:val="Normal"/>
    <w:link w:val="TitleChar"/>
    <w:uiPriority w:val="1"/>
    <w:qFormat/>
    <w:rsid w:val="00505B3A"/>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uiPriority w:val="10"/>
    <w:rsid w:val="00505B3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cademia.edu/3266939/Decolonial_Education_Meanings_Contexts_and_Possiblities" TargetMode="External"/><Relationship Id="rId20" Type="http://schemas.openxmlformats.org/officeDocument/2006/relationships/theme" Target="theme/theme1.xml"/><Relationship Id="rId10" Type="http://schemas.openxmlformats.org/officeDocument/2006/relationships/hyperlink" Target="http://www.edmondsun.com/local/x439241025/Inhofe-wants-new-NDAA-bill" TargetMode="External"/><Relationship Id="rId11" Type="http://schemas.openxmlformats.org/officeDocument/2006/relationships/hyperlink" Target="http://www.albanytribune.com/30112013-obama-claims-national-security-strategy-will-updated%E2%80%8F/" TargetMode="External"/><Relationship Id="rId12" Type="http://schemas.openxmlformats.org/officeDocument/2006/relationships/hyperlink" Target="http://www.ocregister.com/articles/military-538479-sexual-assault.html" TargetMode="External"/><Relationship Id="rId13" Type="http://schemas.openxmlformats.org/officeDocument/2006/relationships/hyperlink" Target="http://gatesofvienna.blogspot.com/2011/12/reciprocity-of-cultural-genocide.html" TargetMode="External"/><Relationship Id="rId14" Type="http://schemas.openxmlformats.org/officeDocument/2006/relationships/hyperlink" Target="http://www.americasquarterly.org/node/187" TargetMode="External"/><Relationship Id="rId15" Type="http://schemas.openxmlformats.org/officeDocument/2006/relationships/hyperlink" Target="http://www.americasquarterly.org/node/1816" TargetMode="External"/><Relationship Id="rId16" Type="http://schemas.openxmlformats.org/officeDocument/2006/relationships/hyperlink" Target="http://www.commentarymagazine.com/2012/11/27/the-mockery-of-cuba-sanctions-exceptions/" TargetMode="External"/><Relationship Id="rId17" Type="http://schemas.openxmlformats.org/officeDocument/2006/relationships/hyperlink" Target="http://www.fed.cuhk.edu.hk/~lchang/material/Evolutionary/Developmental/Greene-KantSoul.pdf" TargetMode="External"/><Relationship Id="rId18" Type="http://schemas.openxmlformats.org/officeDocument/2006/relationships/hyperlink" Target="http://www.regensburger-politikwissenschaftler.de/frp_working_paper_12_2011.pdf"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ostonglobe.com/news/nation/2013/02/21/cuba-label-terrorist-state-longer-justified-some-officials-say/CmVFXsVC4M1R1WbHE8lb0H/story.html" TargetMode="External"/><Relationship Id="rId7" Type="http://schemas.openxmlformats.org/officeDocument/2006/relationships/hyperlink" Target="http://www.hssonline.org/publications/NonWesternPub/Latin_America.html" TargetMode="External"/><Relationship Id="rId8" Type="http://schemas.openxmlformats.org/officeDocument/2006/relationships/hyperlink" Target="http://www.google.com/url?sa=t&amp;rct=j&amp;q=&amp;esrc=s&amp;source=web&amp;cd=2&amp;sqi=2&amp;ved=0CDkQFjAB&amp;url=http%3A%2F%2Fwww.csus.edu%2Findiv%2Fo%2Fobriene%2Fart112%2Freadings%2FUnthinkingEurocentrismIntroduction.rtf&amp;ei=0v7VUcj6C8agigLbt4FI&amp;usg=AFQjCNGzs72xcKKnpIfpEkBPsIhMONn0eQ&amp;sig2=6WnFAZPF8pes3AW7uu-HLw&amp;bvm=bv.48705608,d.c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ilisten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6</TotalTime>
  <Pages>12</Pages>
  <Words>2467</Words>
  <Characters>14062</Characters>
  <Application>Microsoft Macintosh Word</Application>
  <DocSecurity>0</DocSecurity>
  <Lines>117</Lines>
  <Paragraphs>32</Paragraphs>
  <ScaleCrop>false</ScaleCrop>
  <Company/>
  <LinksUpToDate>false</LinksUpToDate>
  <CharactersWithSpaces>16497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Stenn</dc:creator>
  <cp:keywords/>
  <dc:description/>
  <cp:lastModifiedBy>Lili Stenn</cp:lastModifiedBy>
  <cp:revision>1</cp:revision>
  <dcterms:created xsi:type="dcterms:W3CDTF">2013-12-08T00:18:00Z</dcterms:created>
  <dcterms:modified xsi:type="dcterms:W3CDTF">2013-12-08T00:24:00Z</dcterms:modified>
</cp:coreProperties>
</file>