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36" w:rsidRPr="0014771F" w:rsidRDefault="002D7C36" w:rsidP="002D7C36">
      <w:pPr>
        <w:pStyle w:val="Heading1"/>
      </w:pPr>
      <w:r w:rsidRPr="0014771F">
        <w:t>Inherency</w:t>
      </w:r>
    </w:p>
    <w:p w:rsidR="002D7C36" w:rsidRPr="0014771F" w:rsidRDefault="002D7C36" w:rsidP="002D7C36"/>
    <w:p w:rsidR="002D7C36" w:rsidRPr="0014771F" w:rsidRDefault="002D7C36" w:rsidP="002D7C36">
      <w:pPr>
        <w:rPr>
          <w:rStyle w:val="StyleStyleBold12pt"/>
        </w:rPr>
      </w:pPr>
      <w:r w:rsidRPr="0014771F">
        <w:t>Flashback of me being raped</w:t>
      </w:r>
      <w:proofErr w:type="gramStart"/>
      <w:r w:rsidRPr="0014771F">
        <w:t>,</w:t>
      </w:r>
      <w:proofErr w:type="gramEnd"/>
      <w:r w:rsidRPr="0014771F">
        <w:br/>
        <w:t>Nightmares I never seem to escape.</w:t>
      </w:r>
      <w:r w:rsidRPr="0014771F">
        <w:br/>
      </w:r>
      <w:proofErr w:type="gramStart"/>
      <w:r w:rsidRPr="0014771F">
        <w:t>Long nights on the streets, crying, No place to go nothing to eat.</w:t>
      </w:r>
      <w:proofErr w:type="gramEnd"/>
      <w:r w:rsidRPr="0014771F">
        <w:br/>
        <w:t>My only hope is prostitution</w:t>
      </w:r>
      <w:proofErr w:type="gramStart"/>
      <w:r w:rsidRPr="0014771F">
        <w:t>,</w:t>
      </w:r>
      <w:proofErr w:type="gramEnd"/>
      <w:r w:rsidRPr="0014771F">
        <w:br/>
        <w:t>My mind still stuck on the institution.</w:t>
      </w:r>
      <w:r w:rsidRPr="0014771F">
        <w:br/>
        <w:t>Locked up for years, can’t cry</w:t>
      </w:r>
      <w:proofErr w:type="gramStart"/>
      <w:r w:rsidRPr="0014771F">
        <w:t>,</w:t>
      </w:r>
      <w:proofErr w:type="gramEnd"/>
      <w:r w:rsidRPr="0014771F">
        <w:br/>
        <w:t>My eyes are all out of tears.</w:t>
      </w:r>
      <w:r w:rsidRPr="0014771F">
        <w:br/>
        <w:t>If life is this hard, death got to be easy</w:t>
      </w:r>
      <w:r w:rsidRPr="0014771F">
        <w:br/>
      </w:r>
      <w:proofErr w:type="gramStart"/>
      <w:r w:rsidRPr="0014771F">
        <w:t>So</w:t>
      </w:r>
      <w:proofErr w:type="gramEnd"/>
      <w:r w:rsidRPr="0014771F">
        <w:t xml:space="preserve"> why haven’t I died, swift and breezy?</w:t>
      </w:r>
      <w:r w:rsidRPr="0014771F">
        <w:br/>
        <w:t>This is all yesterday, so why is it still with me?</w:t>
      </w:r>
      <w:r w:rsidRPr="0014771F">
        <w:br/>
        <w:t>Today I try and live, when hope is gone</w:t>
      </w:r>
      <w:r w:rsidRPr="0014771F">
        <w:br/>
        <w:t>God is always there to give you the special bond,</w:t>
      </w:r>
      <w:r w:rsidRPr="0014771F">
        <w:br/>
        <w:t>But I can’t because my hero is done, fell</w:t>
      </w:r>
      <w:r w:rsidRPr="0014771F">
        <w:br/>
        <w:t>And my heart turned cold, and I’m living in hell</w:t>
      </w:r>
      <w:r w:rsidRPr="0014771F">
        <w:br/>
        <w:t>How can I let yesterday be, when it is still me?</w:t>
      </w:r>
      <w:r w:rsidRPr="0014771F">
        <w:br/>
      </w:r>
    </w:p>
    <w:p w:rsidR="002D7C36" w:rsidRPr="0014771F" w:rsidRDefault="002D7C36" w:rsidP="002D7C36">
      <w:pPr>
        <w:rPr>
          <w:rStyle w:val="StyleStyleBold12pt"/>
        </w:rPr>
      </w:pPr>
      <w:bookmarkStart w:id="0" w:name="_GoBack"/>
      <w:bookmarkEnd w:id="0"/>
      <w:r w:rsidRPr="0014771F">
        <w:rPr>
          <w:rStyle w:val="StyleStyleBold12pt"/>
        </w:rPr>
        <w:t>That was Tiffany, age 15</w:t>
      </w:r>
    </w:p>
    <w:p w:rsidR="002D7C36" w:rsidRPr="0014771F" w:rsidRDefault="002D7C36" w:rsidP="002D7C36">
      <w:r w:rsidRPr="0014771F">
        <w:rPr>
          <w:color w:val="000000"/>
          <w:shd w:val="clear" w:color="auto" w:fill="FFFFFF"/>
        </w:rPr>
        <w:t xml:space="preserve">(Tiffany. </w:t>
      </w:r>
      <w:proofErr w:type="gramStart"/>
      <w:r w:rsidRPr="0014771F">
        <w:rPr>
          <w:color w:val="000000"/>
          <w:shd w:val="clear" w:color="auto" w:fill="FFFFFF"/>
        </w:rPr>
        <w:t>"Survivors."</w:t>
      </w:r>
      <w:proofErr w:type="gramEnd"/>
      <w:r w:rsidRPr="0014771F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14771F">
        <w:rPr>
          <w:i/>
          <w:iCs/>
          <w:color w:val="000000"/>
          <w:shd w:val="clear" w:color="auto" w:fill="FFFFFF"/>
        </w:rPr>
        <w:t>Girl for Sale</w:t>
      </w:r>
      <w:r w:rsidRPr="0014771F">
        <w:rPr>
          <w:color w:val="000000"/>
          <w:shd w:val="clear" w:color="auto" w:fill="FFFFFF"/>
        </w:rPr>
        <w:t>.</w:t>
      </w:r>
      <w:proofErr w:type="gramEnd"/>
      <w:r w:rsidRPr="0014771F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14771F">
        <w:rPr>
          <w:color w:val="000000"/>
          <w:shd w:val="clear" w:color="auto" w:fill="FFFFFF"/>
        </w:rPr>
        <w:t>N.p</w:t>
      </w:r>
      <w:proofErr w:type="spellEnd"/>
      <w:proofErr w:type="gramEnd"/>
      <w:r w:rsidRPr="0014771F">
        <w:rPr>
          <w:color w:val="000000"/>
          <w:shd w:val="clear" w:color="auto" w:fill="FFFFFF"/>
        </w:rPr>
        <w:t xml:space="preserve">., </w:t>
      </w:r>
      <w:proofErr w:type="spellStart"/>
      <w:r w:rsidRPr="0014771F">
        <w:rPr>
          <w:color w:val="000000"/>
          <w:shd w:val="clear" w:color="auto" w:fill="FFFFFF"/>
        </w:rPr>
        <w:t>n.d.</w:t>
      </w:r>
      <w:proofErr w:type="spellEnd"/>
      <w:r w:rsidRPr="0014771F">
        <w:rPr>
          <w:color w:val="000000"/>
          <w:shd w:val="clear" w:color="auto" w:fill="FFFFFF"/>
        </w:rPr>
        <w:t xml:space="preserve"> Web. 15 Sept. 2013. &lt;http://www.girlforsale.org/words/poetry/survivors/&gt;.) LB</w:t>
      </w:r>
    </w:p>
    <w:p w:rsidR="002D7C36" w:rsidRPr="0014771F" w:rsidRDefault="002D7C36" w:rsidP="002D7C36"/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Trafficking between the U.S. - Mexico border is a growing economic problem that victimizes more than 100,000 each year. Bilateral engagement is </w:t>
      </w:r>
      <w:proofErr w:type="gramStart"/>
      <w:r w:rsidRPr="0014771F">
        <w:rPr>
          <w:rStyle w:val="StyleStyleBold12pt"/>
        </w:rPr>
        <w:t>key</w:t>
      </w:r>
      <w:proofErr w:type="gramEnd"/>
      <w:r w:rsidRPr="0014771F">
        <w:rPr>
          <w:rStyle w:val="StyleStyleBold12pt"/>
        </w:rPr>
        <w:t>.</w:t>
      </w: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Council on Hemispheric Affairs, 2010</w:t>
      </w:r>
    </w:p>
    <w:p w:rsidR="002D7C36" w:rsidRPr="0014771F" w:rsidRDefault="002D7C36" w:rsidP="002D7C36">
      <w:pPr>
        <w:rPr>
          <w:rFonts w:cs="Arial"/>
          <w:sz w:val="18"/>
          <w:szCs w:val="18"/>
        </w:rPr>
      </w:pPr>
      <w:r w:rsidRPr="0014771F">
        <w:t xml:space="preserve"> (Graham, Melissa. </w:t>
      </w:r>
      <w:proofErr w:type="gramStart"/>
      <w:r w:rsidRPr="0014771F">
        <w:t>COHA Research Associate.</w:t>
      </w:r>
      <w:proofErr w:type="gramEnd"/>
      <w:r w:rsidRPr="0014771F">
        <w:t xml:space="preserve"> “Mexico’s New War: Sex Trafficking.” 13 Oct. 2010. </w:t>
      </w:r>
      <w:proofErr w:type="gramStart"/>
      <w:r w:rsidRPr="0014771F">
        <w:t>Accessed 13 Sept. 2013.</w:t>
      </w:r>
      <w:proofErr w:type="gramEnd"/>
      <w:r w:rsidRPr="0014771F">
        <w:t xml:space="preserve"> </w:t>
      </w:r>
      <w:proofErr w:type="gramStart"/>
      <w:r w:rsidRPr="0014771F">
        <w:t>Web.</w:t>
      </w:r>
      <w:proofErr w:type="gramEnd"/>
      <w:r>
        <w:fldChar w:fldCharType="begin"/>
      </w:r>
      <w:r>
        <w:instrText xml:space="preserve"> HYPERLINK "http://www.coha.org/mexico%E2%80%99s-new-war-sex-trafficking/" \t "_blank" </w:instrText>
      </w:r>
      <w:r>
        <w:fldChar w:fldCharType="separate"/>
      </w:r>
      <w:r w:rsidRPr="0014771F">
        <w:rPr>
          <w:rStyle w:val="Hyperlink"/>
        </w:rPr>
        <w:t>http://www.coha.org/mexico%E2%80%99s-new-war-sex-trafficking/</w:t>
      </w:r>
      <w:r>
        <w:rPr>
          <w:rStyle w:val="Hyperlink"/>
        </w:rPr>
        <w:fldChar w:fldCharType="end"/>
      </w:r>
      <w:r w:rsidRPr="0014771F">
        <w:rPr>
          <w:rFonts w:cs="Arial"/>
          <w:sz w:val="18"/>
          <w:szCs w:val="18"/>
        </w:rPr>
        <w:t>)</w:t>
      </w:r>
    </w:p>
    <w:p w:rsidR="002D7C36" w:rsidRDefault="002D7C36" w:rsidP="002D7C36">
      <w:r w:rsidRPr="002D7C36">
        <w:t>The “War on Drugs” as viewed in Mexico and the U.S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hemisphere</w:t>
      </w:r>
      <w:proofErr w:type="gramEnd"/>
      <w:r w:rsidRPr="002D7C36">
        <w:t xml:space="preserve"> and aid victims who are not being helped by their own government.</w:t>
      </w:r>
    </w:p>
    <w:p w:rsidR="002D7C36" w:rsidRPr="0014771F" w:rsidRDefault="002D7C36" w:rsidP="002D7C36">
      <w:pPr>
        <w:rPr>
          <w:rFonts w:eastAsia="SimSun"/>
          <w:sz w:val="22"/>
          <w:lang w:eastAsia="zh-CN"/>
        </w:rPr>
      </w:pPr>
    </w:p>
    <w:p w:rsidR="002D7C36" w:rsidRPr="0014771F" w:rsidRDefault="002D7C36" w:rsidP="002D7C36">
      <w:pPr>
        <w:pStyle w:val="Heading1"/>
        <w:rPr>
          <w:lang w:eastAsia="zh-CN"/>
        </w:rPr>
      </w:pPr>
      <w:r w:rsidRPr="0014771F">
        <w:rPr>
          <w:lang w:eastAsia="zh-CN"/>
        </w:rPr>
        <w:lastRenderedPageBreak/>
        <w:t>Plan</w:t>
      </w:r>
    </w:p>
    <w:p w:rsidR="002D7C36" w:rsidRPr="0014771F" w:rsidRDefault="002D7C36" w:rsidP="002D7C36">
      <w:pPr>
        <w:rPr>
          <w:sz w:val="22"/>
          <w:lang w:eastAsia="zh-CN"/>
        </w:rPr>
      </w:pPr>
    </w:p>
    <w:p w:rsidR="002D7C36" w:rsidRPr="0014771F" w:rsidRDefault="002D7C36" w:rsidP="002D7C36">
      <w:pPr>
        <w:rPr>
          <w:rFonts w:eastAsia="SimSun"/>
          <w:b/>
          <w:sz w:val="22"/>
          <w:lang w:eastAsia="zh-CN"/>
        </w:rPr>
      </w:pPr>
      <w:r w:rsidRPr="0014771F">
        <w:rPr>
          <w:rFonts w:eastAsia="SimSun"/>
          <w:b/>
          <w:sz w:val="22"/>
          <w:lang w:eastAsia="zh-CN"/>
        </w:rPr>
        <w:t>Thus our advocacy: The United States Federal Government should establish a bilateral partnership with the government of Mexico against human trafficking.</w:t>
      </w:r>
    </w:p>
    <w:p w:rsidR="002D7C36" w:rsidRPr="0014771F" w:rsidRDefault="002D7C36" w:rsidP="002D7C36">
      <w:pPr>
        <w:rPr>
          <w:sz w:val="22"/>
          <w:lang w:eastAsia="zh-CN"/>
        </w:rPr>
      </w:pPr>
    </w:p>
    <w:p w:rsidR="002D7C36" w:rsidRPr="0014771F" w:rsidRDefault="002D7C36" w:rsidP="002D7C36">
      <w:pPr>
        <w:pStyle w:val="Heading1"/>
        <w:rPr>
          <w:lang w:eastAsia="zh-CN"/>
        </w:rPr>
      </w:pPr>
      <w:r w:rsidRPr="0014771F">
        <w:rPr>
          <w:lang w:eastAsia="zh-CN"/>
        </w:rPr>
        <w:lastRenderedPageBreak/>
        <w:t>Framing</w:t>
      </w: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Contention 2 is </w:t>
      </w:r>
      <w:proofErr w:type="gramStart"/>
      <w:r w:rsidRPr="0014771F">
        <w:rPr>
          <w:rStyle w:val="StyleStyleBold12pt"/>
        </w:rPr>
        <w:t>Framing</w:t>
      </w:r>
      <w:proofErr w:type="gramEnd"/>
      <w:r w:rsidRPr="0014771F">
        <w:rPr>
          <w:rStyle w:val="StyleStyleBold12pt"/>
        </w:rPr>
        <w:t>:</w:t>
      </w:r>
    </w:p>
    <w:p w:rsidR="002D7C36" w:rsidRPr="0014771F" w:rsidRDefault="002D7C36" w:rsidP="002D7C36">
      <w:pPr>
        <w:rPr>
          <w:sz w:val="22"/>
          <w:lang w:eastAsia="zh-CN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Trafficking is an a priori issue – Only by placing trafficking in the center of our discussion can we develop policy necessary to solve </w:t>
      </w:r>
    </w:p>
    <w:p w:rsidR="002D7C36" w:rsidRPr="0014771F" w:rsidRDefault="002D7C36" w:rsidP="002D7C36">
      <w:pPr>
        <w:rPr>
          <w:rFonts w:eastAsia="SimSun"/>
          <w:sz w:val="18"/>
          <w:szCs w:val="18"/>
          <w:lang w:eastAsia="zh-CN"/>
        </w:rPr>
      </w:pPr>
      <w:proofErr w:type="spellStart"/>
      <w:r w:rsidRPr="0014771F">
        <w:rPr>
          <w:b/>
          <w:sz w:val="24"/>
        </w:rPr>
        <w:t>Dragiewicz</w:t>
      </w:r>
      <w:proofErr w:type="spellEnd"/>
      <w:r w:rsidRPr="0014771F">
        <w:rPr>
          <w:b/>
          <w:sz w:val="24"/>
        </w:rPr>
        <w:t xml:space="preserve"> ’08 </w:t>
      </w:r>
      <w:r w:rsidRPr="0014771F">
        <w:rPr>
          <w:sz w:val="18"/>
          <w:szCs w:val="18"/>
        </w:rPr>
        <w:t xml:space="preserve">(Molly, Professor of Feminist Studies at the University of Illinois, “Teaching about Trafficking: Opportunities and Challenges for Critical Engagement”, University of Illinois Press, </w:t>
      </w:r>
      <w:r w:rsidRPr="0014771F">
        <w:rPr>
          <w:i/>
          <w:sz w:val="18"/>
          <w:szCs w:val="18"/>
        </w:rPr>
        <w:t xml:space="preserve">Feminist Teach </w:t>
      </w:r>
      <w:r w:rsidRPr="0014771F">
        <w:rPr>
          <w:sz w:val="18"/>
          <w:szCs w:val="18"/>
        </w:rPr>
        <w:t xml:space="preserve">vol. 18 no. 3, pgs. 2-3, accessed via JSTORE, [SG]) </w:t>
      </w:r>
    </w:p>
    <w:p w:rsidR="002D7C36" w:rsidRDefault="002D7C36" w:rsidP="002D7C36">
      <w:r w:rsidRPr="002D7C36">
        <w:t xml:space="preserve">Teachers and students must consider the complicated and interrelated factors that contribute to the problem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provide</w:t>
      </w:r>
      <w:proofErr w:type="gramEnd"/>
      <w:r w:rsidRPr="002D7C36">
        <w:t xml:space="preserve"> a very simplified overview of the major divides as I see them. </w:t>
      </w:r>
    </w:p>
    <w:p w:rsidR="002D7C36" w:rsidRPr="0014771F" w:rsidRDefault="002D7C36" w:rsidP="002D7C36">
      <w:pPr>
        <w:rPr>
          <w:sz w:val="22"/>
        </w:rPr>
      </w:pPr>
    </w:p>
    <w:p w:rsidR="002D7C36" w:rsidRPr="0014771F" w:rsidRDefault="002D7C36" w:rsidP="002D7C36">
      <w:pPr>
        <w:rPr>
          <w:sz w:val="16"/>
        </w:rPr>
      </w:pPr>
      <w:r w:rsidRPr="0014771F">
        <w:rPr>
          <w:rStyle w:val="StyleStyleBold12pt"/>
        </w:rPr>
        <w:t xml:space="preserve">Don’t buy the negatives images of catastrophe. Their forms of fear mongering political discourse only </w:t>
      </w:r>
      <w:proofErr w:type="spellStart"/>
      <w:r w:rsidRPr="0014771F">
        <w:rPr>
          <w:rStyle w:val="StyleStyleBold12pt"/>
        </w:rPr>
        <w:t>reinscribe</w:t>
      </w:r>
      <w:proofErr w:type="spellEnd"/>
      <w:r w:rsidRPr="0014771F">
        <w:rPr>
          <w:rStyle w:val="StyleStyleBold12pt"/>
        </w:rPr>
        <w:t xml:space="preserve"> systems of status quo domination. Our 1AC acts as a way of reclaiming the debate space from the </w:t>
      </w:r>
      <w:proofErr w:type="spellStart"/>
      <w:r w:rsidRPr="0014771F">
        <w:rPr>
          <w:rStyle w:val="StyleStyleBold12pt"/>
        </w:rPr>
        <w:t>zombified</w:t>
      </w:r>
      <w:proofErr w:type="spellEnd"/>
      <w:r w:rsidRPr="0014771F">
        <w:rPr>
          <w:rStyle w:val="StyleStyleBold12pt"/>
        </w:rPr>
        <w:t xml:space="preserve"> forms of scholarship that proliferate our information networks.</w:t>
      </w:r>
      <w:r w:rsidRPr="0014771F">
        <w:rPr>
          <w:rStyle w:val="StyleStyleBold12pt"/>
        </w:rPr>
        <w:br/>
        <w:t>Giroux 11</w:t>
      </w:r>
      <w:r w:rsidRPr="0014771F">
        <w:rPr>
          <w:sz w:val="16"/>
        </w:rPr>
        <w:t xml:space="preserve"> [Henry A. Giroux, Global TV Network Chair in English and Cultural Studies at McMaster University, 1 June 2011, “Zombie Politics, Democracy, and the Threat of Authoritarianism - Part I”]</w:t>
      </w:r>
    </w:p>
    <w:p w:rsidR="002D7C36" w:rsidRDefault="002D7C36" w:rsidP="002D7C36">
      <w:bookmarkStart w:id="1" w:name="_Toc370053993"/>
      <w:bookmarkStart w:id="2" w:name="_Toc370659359"/>
      <w:bookmarkStart w:id="3" w:name="_Toc371062488"/>
      <w:bookmarkStart w:id="4" w:name="_Toc371624780"/>
      <w:bookmarkStart w:id="5" w:name="_Toc371874318"/>
      <w:bookmarkStart w:id="6" w:name="_Toc373309602"/>
      <w:r w:rsidRPr="002D7C36">
        <w:t>In the world of popular culture, zombies seem to be everywhere</w:t>
      </w:r>
      <w:bookmarkEnd w:id="1"/>
      <w:bookmarkEnd w:id="2"/>
      <w:bookmarkEnd w:id="3"/>
      <w:bookmarkEnd w:id="4"/>
      <w:bookmarkEnd w:id="5"/>
      <w:bookmarkEnd w:id="6"/>
      <w:r w:rsidRPr="002D7C36">
        <w:t xml:space="preserve">, as evidenced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and</w:t>
      </w:r>
      <w:proofErr w:type="gramEnd"/>
      <w:r w:rsidRPr="002D7C36">
        <w:t xml:space="preserve"> is a far cry from any semblance of a claim to democracy. </w:t>
      </w:r>
    </w:p>
    <w:p w:rsidR="002D7C36" w:rsidRPr="0014771F" w:rsidRDefault="002D7C36" w:rsidP="002D7C36">
      <w:pPr>
        <w:jc w:val="both"/>
        <w:rPr>
          <w:sz w:val="22"/>
          <w:u w:val="single"/>
        </w:rPr>
      </w:pPr>
    </w:p>
    <w:p w:rsidR="002D7C36" w:rsidRPr="0014771F" w:rsidRDefault="002D7C36" w:rsidP="002D7C36">
      <w:pPr>
        <w:pStyle w:val="Heading1"/>
      </w:pPr>
      <w:proofErr w:type="spellStart"/>
      <w:r w:rsidRPr="0014771F">
        <w:lastRenderedPageBreak/>
        <w:t>Femicide</w:t>
      </w:r>
      <w:proofErr w:type="spellEnd"/>
    </w:p>
    <w:p w:rsidR="002D7C36" w:rsidRPr="0014771F" w:rsidRDefault="002D7C36" w:rsidP="002D7C36">
      <w:pPr>
        <w:rPr>
          <w:rStyle w:val="StyleStyleBold12pt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Contention 3 is </w:t>
      </w:r>
      <w:proofErr w:type="spellStart"/>
      <w:r w:rsidRPr="0014771F">
        <w:rPr>
          <w:rStyle w:val="StyleStyleBold12pt"/>
        </w:rPr>
        <w:t>Femicide</w:t>
      </w:r>
      <w:proofErr w:type="spellEnd"/>
      <w:r w:rsidRPr="0014771F">
        <w:rPr>
          <w:rStyle w:val="StyleStyleBold12pt"/>
        </w:rPr>
        <w:t xml:space="preserve"> - </w:t>
      </w:r>
    </w:p>
    <w:p w:rsidR="002D7C36" w:rsidRPr="0014771F" w:rsidRDefault="002D7C36" w:rsidP="002D7C36">
      <w:pPr>
        <w:rPr>
          <w:rStyle w:val="StyleStyleBold12pt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Trafficking operates through a dominant conception of Otherness that sees victims as unimportant, which perpetuates exploitation. Only through rejecting this understanding can we open up space for effective politics that combat this violence – The alternative is a failure of politics</w:t>
      </w:r>
    </w:p>
    <w:p w:rsidR="002D7C36" w:rsidRPr="0014771F" w:rsidRDefault="002D7C36" w:rsidP="002D7C36">
      <w:pPr>
        <w:rPr>
          <w:rFonts w:eastAsia="SimSun"/>
          <w:sz w:val="18"/>
          <w:szCs w:val="18"/>
          <w:lang w:eastAsia="zh-CN"/>
        </w:rPr>
      </w:pPr>
      <w:proofErr w:type="spellStart"/>
      <w:r w:rsidRPr="0014771F">
        <w:rPr>
          <w:b/>
          <w:sz w:val="24"/>
        </w:rPr>
        <w:t>Todres</w:t>
      </w:r>
      <w:proofErr w:type="spellEnd"/>
      <w:r w:rsidRPr="0014771F">
        <w:rPr>
          <w:b/>
          <w:sz w:val="24"/>
        </w:rPr>
        <w:t xml:space="preserve"> ’09 </w:t>
      </w:r>
      <w:r w:rsidRPr="0014771F">
        <w:rPr>
          <w:sz w:val="18"/>
          <w:szCs w:val="18"/>
        </w:rPr>
        <w:t>(Jonathan, Professor of Law at Georgia State University, “Law, Otherness, and Human Trafficking”, July 2009, Accessed via Project MUSE, [SG])</w:t>
      </w:r>
    </w:p>
    <w:p w:rsidR="002D7C36" w:rsidRDefault="002D7C36" w:rsidP="002D7C36">
      <w:r w:rsidRPr="002D7C36">
        <w:t xml:space="preserve">The recent surge in interest in ending human </w:t>
      </w:r>
      <w:proofErr w:type="gramStart"/>
      <w:r w:rsidRPr="002D7C36">
        <w:t>trafficking  has</w:t>
      </w:r>
      <w:proofErr w:type="gramEnd"/>
      <w:r w:rsidRPr="002D7C36">
        <w:t xml:space="preserve"> led even Hollywood to take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in</w:t>
      </w:r>
      <w:proofErr w:type="gramEnd"/>
      <w:r w:rsidRPr="002D7C36">
        <w:t xml:space="preserve"> fostering or tolerating the conditions under which the Other can be exploited. </w:t>
      </w:r>
    </w:p>
    <w:p w:rsidR="002D7C36" w:rsidRPr="0014771F" w:rsidRDefault="002D7C36" w:rsidP="002D7C36"/>
    <w:p w:rsidR="002D7C36" w:rsidRPr="0014771F" w:rsidRDefault="002D7C36" w:rsidP="002D7C36">
      <w:pPr>
        <w:rPr>
          <w:rStyle w:val="StyleStyleBold12pt"/>
        </w:rPr>
      </w:pPr>
      <w:proofErr w:type="spellStart"/>
      <w:r w:rsidRPr="0014771F">
        <w:rPr>
          <w:rStyle w:val="StyleStyleBold12pt"/>
        </w:rPr>
        <w:t>Femicide</w:t>
      </w:r>
      <w:proofErr w:type="spellEnd"/>
      <w:r w:rsidRPr="0014771F">
        <w:rPr>
          <w:rStyle w:val="StyleStyleBold12pt"/>
        </w:rPr>
        <w:t xml:space="preserve"> has become an epidemic in Mexico and the world – Women are forced into Maquiladora factories and traded for sex for their jobs and lives</w:t>
      </w:r>
    </w:p>
    <w:p w:rsidR="002D7C36" w:rsidRPr="0014771F" w:rsidRDefault="002D7C36" w:rsidP="002D7C36">
      <w:pPr>
        <w:rPr>
          <w:rFonts w:eastAsia="Calibri"/>
          <w:bCs/>
        </w:rPr>
      </w:pPr>
      <w:r w:rsidRPr="0014771F">
        <w:rPr>
          <w:rFonts w:eastAsia="Calibri"/>
          <w:b/>
          <w:bCs/>
          <w:sz w:val="26"/>
        </w:rPr>
        <w:t xml:space="preserve">Diego 2006 </w:t>
      </w:r>
      <w:r w:rsidRPr="0014771F">
        <w:rPr>
          <w:rFonts w:eastAsia="Calibri"/>
          <w:bCs/>
        </w:rPr>
        <w:t>(</w:t>
      </w:r>
      <w:hyperlink r:id="rId10" w:history="1">
        <w:r w:rsidRPr="0014771F">
          <w:rPr>
            <w:rStyle w:val="Hyperlink"/>
            <w:rFonts w:eastAsia="Calibri"/>
            <w:bCs/>
          </w:rPr>
          <w:t>http://www.ipsnews.net/2006/11/mexico-central-america-juarez-femicides-just-a-drop-in-the-ocean-of-blood/</w:t>
        </w:r>
      </w:hyperlink>
      <w:r w:rsidRPr="0014771F">
        <w:rPr>
          <w:rFonts w:eastAsia="Calibri"/>
          <w:bCs/>
        </w:rPr>
        <w:t>) LB</w:t>
      </w:r>
    </w:p>
    <w:p w:rsidR="002D7C36" w:rsidRDefault="002D7C36" w:rsidP="002D7C36">
      <w:r w:rsidRPr="002D7C36">
        <w:t xml:space="preserve">CIUDAD Juarez in Mexico has been dubbed 'the </w:t>
      </w:r>
      <w:proofErr w:type="spellStart"/>
      <w:r w:rsidRPr="002D7C36">
        <w:t>femicide</w:t>
      </w:r>
      <w:proofErr w:type="spellEnd"/>
      <w:r w:rsidRPr="002D7C36">
        <w:t xml:space="preserve"> capital' of the world by human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spellStart"/>
      <w:proofErr w:type="gramStart"/>
      <w:r w:rsidRPr="002D7C36">
        <w:t>programmes</w:t>
      </w:r>
      <w:proofErr w:type="spellEnd"/>
      <w:proofErr w:type="gramEnd"/>
      <w:r w:rsidRPr="002D7C36">
        <w:t xml:space="preserve"> and actions to combat them, for what is happening 'is totally unacceptable'</w:t>
      </w:r>
    </w:p>
    <w:p w:rsidR="002D7C36" w:rsidRPr="0014771F" w:rsidRDefault="002D7C36" w:rsidP="002D7C36">
      <w:pPr>
        <w:rPr>
          <w:rFonts w:eastAsia="Calibri"/>
          <w:sz w:val="16"/>
        </w:rPr>
      </w:pPr>
    </w:p>
    <w:p w:rsidR="002D7C36" w:rsidRPr="0014771F" w:rsidRDefault="002D7C36" w:rsidP="002D7C36"/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The 1ac comes first – There’s no peace in the status quo, we must fight the objectification and domination of women even in the face of extinction</w:t>
      </w: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Ray 97</w:t>
      </w:r>
    </w:p>
    <w:p w:rsidR="002D7C36" w:rsidRPr="0014771F" w:rsidRDefault="002D7C36" w:rsidP="002D7C36">
      <w:r w:rsidRPr="0014771F">
        <w:t>Amy Ray, J.D., clerk to Hon. Clyde H. Hamilton, 4th Circuit Court of Appeals, Feb. 1997</w:t>
      </w:r>
    </w:p>
    <w:p w:rsidR="002D7C36" w:rsidRPr="0014771F" w:rsidRDefault="002D7C36" w:rsidP="002D7C36">
      <w:r w:rsidRPr="0014771F">
        <w:t>46 Am. Univ. L. Rev. 793, 836–39 “The Shame of It”</w:t>
      </w:r>
    </w:p>
    <w:p w:rsidR="002D7C36" w:rsidRDefault="002D7C36" w:rsidP="002D7C36">
      <w:r w:rsidRPr="002D7C36">
        <w:t xml:space="preserve">Because, as currently constructed, human rights laws can reach only individual perpetrators during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of</w:t>
      </w:r>
      <w:proofErr w:type="gramEnd"/>
      <w:r w:rsidRPr="002D7C36">
        <w:t xml:space="preserve"> the city, or in a concentration camp in a foreign country.</w:t>
      </w:r>
    </w:p>
    <w:p w:rsidR="002D7C36" w:rsidRPr="0014771F" w:rsidRDefault="002D7C36" w:rsidP="002D7C36">
      <w:pPr>
        <w:rPr>
          <w:sz w:val="16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A masculine ideology is the root cause of proliferation, environmental destruction, domestic violence, and war</w:t>
      </w:r>
    </w:p>
    <w:p w:rsidR="002D7C36" w:rsidRPr="0014771F" w:rsidRDefault="002D7C36" w:rsidP="002D7C36">
      <w:pPr>
        <w:pStyle w:val="tag"/>
        <w:rPr>
          <w:rFonts w:ascii="Georgia" w:hAnsi="Georgia"/>
          <w:b w:val="0"/>
          <w:sz w:val="16"/>
        </w:rPr>
      </w:pPr>
      <w:r w:rsidRPr="0014771F">
        <w:rPr>
          <w:rStyle w:val="StyleStyleBold12pt"/>
          <w:rFonts w:ascii="Georgia" w:hAnsi="Georgia"/>
        </w:rPr>
        <w:t xml:space="preserve">Warren and Cady 94 </w:t>
      </w:r>
      <w:r w:rsidRPr="0014771F">
        <w:rPr>
          <w:rFonts w:ascii="Georgia" w:hAnsi="Georgia"/>
          <w:b w:val="0"/>
          <w:sz w:val="16"/>
        </w:rPr>
        <w:t xml:space="preserve">(Karen J, Duane L, feminists and authors, </w:t>
      </w:r>
      <w:proofErr w:type="spellStart"/>
      <w:r w:rsidRPr="0014771F">
        <w:rPr>
          <w:rFonts w:ascii="Georgia" w:hAnsi="Georgia"/>
          <w:b w:val="0"/>
          <w:sz w:val="16"/>
        </w:rPr>
        <w:t>Hypatia</w:t>
      </w:r>
      <w:proofErr w:type="spellEnd"/>
      <w:r w:rsidRPr="0014771F">
        <w:rPr>
          <w:rFonts w:ascii="Georgia" w:hAnsi="Georgia"/>
          <w:b w:val="0"/>
          <w:sz w:val="16"/>
        </w:rPr>
        <w:t xml:space="preserve">, “Feminism and Peace: Seeing connections,” </w:t>
      </w:r>
      <w:proofErr w:type="spellStart"/>
      <w:r w:rsidRPr="0014771F">
        <w:rPr>
          <w:rFonts w:ascii="Georgia" w:hAnsi="Georgia"/>
          <w:b w:val="0"/>
          <w:sz w:val="16"/>
        </w:rPr>
        <w:t>pg</w:t>
      </w:r>
      <w:proofErr w:type="spellEnd"/>
      <w:r w:rsidRPr="0014771F">
        <w:rPr>
          <w:rFonts w:ascii="Georgia" w:hAnsi="Georgia"/>
          <w:b w:val="0"/>
          <w:sz w:val="16"/>
        </w:rPr>
        <w:t xml:space="preserve"> 16-17)</w:t>
      </w:r>
    </w:p>
    <w:p w:rsidR="002D7C36" w:rsidRDefault="002D7C36" w:rsidP="002D7C36">
      <w:r w:rsidRPr="002D7C36">
        <w:t>Much of the current "unmanageability" of contemporary life in patriarchal societies, (</w:t>
      </w:r>
    </w:p>
    <w:p w:rsidR="002D7C36" w:rsidRDefault="002D7C36" w:rsidP="002D7C36">
      <w:r>
        <w:t>AND</w:t>
      </w:r>
    </w:p>
    <w:p w:rsidR="002D7C36" w:rsidRPr="002D7C36" w:rsidRDefault="002D7C36" w:rsidP="002D7C36">
      <w:r w:rsidRPr="002D7C36">
        <w:t>-</w:t>
      </w:r>
      <w:proofErr w:type="gramStart"/>
      <w:r w:rsidRPr="002D7C36">
        <w:t>nature-</w:t>
      </w:r>
      <w:proofErr w:type="gramEnd"/>
      <w:r w:rsidRPr="002D7C36">
        <w:t>peace connections in regional, national, and global contexts.</w:t>
      </w:r>
    </w:p>
    <w:p w:rsidR="002D7C36" w:rsidRPr="0014771F" w:rsidRDefault="002D7C36" w:rsidP="002D7C36">
      <w:pPr>
        <w:pStyle w:val="card"/>
        <w:ind w:left="0"/>
        <w:rPr>
          <w:rFonts w:ascii="Georgia" w:hAnsi="Georgia"/>
        </w:rPr>
      </w:pPr>
    </w:p>
    <w:p w:rsidR="002D7C36" w:rsidRPr="0014771F" w:rsidRDefault="002D7C36" w:rsidP="002D7C36">
      <w:pPr>
        <w:rPr>
          <w:sz w:val="16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Structural violence is the root cause of all violence – It’s the biggest existential risk </w:t>
      </w:r>
    </w:p>
    <w:p w:rsidR="002D7C36" w:rsidRPr="0014771F" w:rsidRDefault="002D7C36" w:rsidP="002D7C36">
      <w:pPr>
        <w:pStyle w:val="tag"/>
        <w:rPr>
          <w:rFonts w:ascii="Georgia" w:hAnsi="Georgia"/>
        </w:rPr>
      </w:pPr>
      <w:proofErr w:type="spellStart"/>
      <w:r w:rsidRPr="0014771F">
        <w:rPr>
          <w:rFonts w:ascii="Georgia" w:hAnsi="Georgia"/>
          <w:szCs w:val="26"/>
        </w:rPr>
        <w:t>Hintjens</w:t>
      </w:r>
      <w:proofErr w:type="spellEnd"/>
      <w:r w:rsidRPr="0014771F">
        <w:rPr>
          <w:rFonts w:ascii="Georgia" w:hAnsi="Georgia"/>
          <w:szCs w:val="26"/>
        </w:rPr>
        <w:t xml:space="preserve"> 7</w:t>
      </w:r>
      <w:r w:rsidRPr="0014771F">
        <w:rPr>
          <w:rFonts w:ascii="Georgia" w:hAnsi="Georgia"/>
          <w:b w:val="0"/>
          <w:szCs w:val="26"/>
        </w:rPr>
        <w:t xml:space="preserve"> </w:t>
      </w:r>
      <w:r w:rsidRPr="0014771F">
        <w:rPr>
          <w:rFonts w:ascii="Georgia" w:hAnsi="Georgia"/>
          <w:b w:val="0"/>
          <w:sz w:val="16"/>
          <w:szCs w:val="26"/>
        </w:rPr>
        <w:t xml:space="preserve">[Helen </w:t>
      </w:r>
      <w:proofErr w:type="spellStart"/>
      <w:r w:rsidRPr="0014771F">
        <w:rPr>
          <w:rFonts w:ascii="Georgia" w:hAnsi="Georgia"/>
          <w:b w:val="0"/>
          <w:sz w:val="16"/>
          <w:szCs w:val="26"/>
        </w:rPr>
        <w:t>Hintjens</w:t>
      </w:r>
      <w:proofErr w:type="spellEnd"/>
      <w:r w:rsidRPr="0014771F">
        <w:rPr>
          <w:rFonts w:ascii="Georgia" w:hAnsi="Georgia"/>
          <w:b w:val="0"/>
          <w:sz w:val="16"/>
          <w:szCs w:val="26"/>
        </w:rPr>
        <w:t xml:space="preserve"> is Lecturer in the Centre for Development Studies, University of Wales, “</w:t>
      </w:r>
      <w:r w:rsidRPr="0014771F">
        <w:rPr>
          <w:rFonts w:ascii="Georgia" w:hAnsi="Georgia"/>
          <w:b w:val="0"/>
          <w:sz w:val="16"/>
        </w:rPr>
        <w:t>MDF Understanding Development Better”]</w:t>
      </w:r>
    </w:p>
    <w:p w:rsidR="002D7C36" w:rsidRDefault="002D7C36" w:rsidP="002D7C36">
      <w:r w:rsidRPr="002D7C36">
        <w:t xml:space="preserve">From Johan </w:t>
      </w:r>
      <w:proofErr w:type="spellStart"/>
      <w:r w:rsidRPr="002D7C36">
        <w:t>Galtung</w:t>
      </w:r>
      <w:proofErr w:type="spellEnd"/>
      <w:r w:rsidRPr="002D7C36">
        <w:t xml:space="preserve">, famous Norwegian peace ‘guru’, still alive and heads up 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violence…</w:t>
      </w:r>
      <w:proofErr w:type="gramEnd"/>
      <w:r w:rsidRPr="002D7C36">
        <w:t>is neither natural nor inevitable”, p. 301 (</w:t>
      </w:r>
      <w:proofErr w:type="spellStart"/>
      <w:r w:rsidRPr="002D7C36">
        <w:t>Prontzos</w:t>
      </w:r>
      <w:proofErr w:type="spellEnd"/>
      <w:r w:rsidRPr="002D7C36">
        <w:t xml:space="preserve">).   </w:t>
      </w:r>
    </w:p>
    <w:p w:rsidR="002D7C36" w:rsidRPr="0014771F" w:rsidRDefault="002D7C36" w:rsidP="002D7C36">
      <w:pPr>
        <w:rPr>
          <w:sz w:val="16"/>
        </w:rPr>
      </w:pPr>
    </w:p>
    <w:p w:rsidR="002D7C36" w:rsidRPr="0014771F" w:rsidRDefault="002D7C36" w:rsidP="002D7C36">
      <w:pPr>
        <w:rPr>
          <w:rStyle w:val="StyleStyleBold12pt"/>
          <w:sz w:val="16"/>
        </w:rPr>
      </w:pPr>
    </w:p>
    <w:p w:rsidR="002D7C36" w:rsidRPr="0014771F" w:rsidRDefault="002D7C36" w:rsidP="002D7C36">
      <w:pPr>
        <w:pStyle w:val="Heading1"/>
      </w:pPr>
      <w:r w:rsidRPr="0014771F">
        <w:lastRenderedPageBreak/>
        <w:t>Solvency</w:t>
      </w:r>
    </w:p>
    <w:p w:rsidR="002D7C36" w:rsidRPr="0014771F" w:rsidRDefault="002D7C36" w:rsidP="002D7C36"/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Contention 4 is solvency - </w:t>
      </w:r>
    </w:p>
    <w:p w:rsidR="002D7C36" w:rsidRPr="0014771F" w:rsidRDefault="002D7C36" w:rsidP="002D7C36"/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A bilateral partnership increases prevention initiatives in addition to number of prosecutions - allows for information sharing and expedited investigations </w:t>
      </w:r>
    </w:p>
    <w:p w:rsidR="002D7C36" w:rsidRPr="0014771F" w:rsidRDefault="002D7C36" w:rsidP="002D7C36">
      <w:pPr>
        <w:rPr>
          <w:szCs w:val="28"/>
        </w:rPr>
      </w:pPr>
      <w:r w:rsidRPr="0014771F">
        <w:rPr>
          <w:rStyle w:val="StyleStyleBold12pt"/>
        </w:rPr>
        <w:t>Garza 11</w:t>
      </w:r>
      <w:r w:rsidRPr="0014771F">
        <w:rPr>
          <w:szCs w:val="28"/>
        </w:rPr>
        <w:t xml:space="preserve"> Candidate for Juris Doctor, Benjamin N. Cardozo School of Law, AB from Harvard (Rocio, 11/1/11, "Addressing Human Trafficking </w:t>
      </w:r>
      <w:proofErr w:type="gramStart"/>
      <w:r w:rsidRPr="0014771F">
        <w:rPr>
          <w:szCs w:val="28"/>
        </w:rPr>
        <w:t>Along</w:t>
      </w:r>
      <w:proofErr w:type="gramEnd"/>
      <w:r w:rsidRPr="0014771F">
        <w:rPr>
          <w:szCs w:val="28"/>
        </w:rPr>
        <w:t xml:space="preserve"> the United States-Mexico Border: The Need for a Bilateral Partnership," </w:t>
      </w:r>
      <w:hyperlink r:id="rId11" w:history="1">
        <w:r w:rsidRPr="0014771F">
          <w:rPr>
            <w:szCs w:val="28"/>
          </w:rPr>
          <w:t>http://www.cjicl.com/uploads/2/9/5/9/2959791/cjicl_19.2_garza_note.pdf</w:t>
        </w:r>
      </w:hyperlink>
      <w:r w:rsidRPr="0014771F">
        <w:rPr>
          <w:szCs w:val="28"/>
        </w:rPr>
        <w:t>)//AM</w:t>
      </w:r>
    </w:p>
    <w:p w:rsidR="002D7C36" w:rsidRDefault="002D7C36" w:rsidP="002D7C36">
      <w:r w:rsidRPr="002D7C36">
        <w:t xml:space="preserve">Victims on both sides of the United States-Mexico border ¶ would greatly benefit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about</w:t>
      </w:r>
      <w:proofErr w:type="gramEnd"/>
      <w:r w:rsidRPr="002D7C36">
        <w:t xml:space="preserve"> ¶ the dangers and criminal consequences of engaging in human ¶ trafficking.</w:t>
      </w:r>
    </w:p>
    <w:p w:rsidR="002D7C36" w:rsidRDefault="002D7C36" w:rsidP="002D7C36">
      <w:pPr>
        <w:rPr>
          <w:rFonts w:eastAsia="Calibri"/>
          <w:b/>
        </w:rPr>
      </w:pPr>
    </w:p>
    <w:p w:rsidR="002D7C36" w:rsidRPr="0014771F" w:rsidRDefault="002D7C36" w:rsidP="002D7C36">
      <w:pPr>
        <w:rPr>
          <w:b/>
          <w:sz w:val="22"/>
        </w:rPr>
      </w:pPr>
      <w:r w:rsidRPr="0014771F">
        <w:rPr>
          <w:b/>
          <w:sz w:val="22"/>
        </w:rPr>
        <w:t xml:space="preserve">Only engaging trafficking through a discursive lens can effectively transform the social conditions that create the possibility for violence </w:t>
      </w:r>
    </w:p>
    <w:p w:rsidR="002D7C36" w:rsidRPr="0014771F" w:rsidRDefault="002D7C36" w:rsidP="002D7C36">
      <w:pPr>
        <w:rPr>
          <w:rFonts w:eastAsia="SimSun"/>
          <w:sz w:val="18"/>
          <w:szCs w:val="18"/>
          <w:lang w:eastAsia="zh-CN"/>
        </w:rPr>
      </w:pPr>
      <w:proofErr w:type="spellStart"/>
      <w:r w:rsidRPr="0014771F">
        <w:rPr>
          <w:b/>
          <w:sz w:val="24"/>
        </w:rPr>
        <w:t>Lobasz</w:t>
      </w:r>
      <w:proofErr w:type="spellEnd"/>
      <w:r w:rsidRPr="0014771F">
        <w:rPr>
          <w:b/>
          <w:sz w:val="24"/>
        </w:rPr>
        <w:t xml:space="preserve"> ’12 </w:t>
      </w:r>
      <w:r w:rsidRPr="0014771F">
        <w:rPr>
          <w:sz w:val="18"/>
          <w:szCs w:val="18"/>
        </w:rPr>
        <w:t xml:space="preserve">(Jennifer, Professor of International Relations at the University of Minnesota, “Victims, Villains, and the Virtuous Constructing the Problems of ‘Human Trafficking’”, June 2012, http://conservancy.umn.edu/bitstream/131822/1/Lobasz_umn_0130E_12756.pdf, pgs. 80-82, [SG]) </w:t>
      </w:r>
    </w:p>
    <w:p w:rsidR="002D7C36" w:rsidRDefault="002D7C36" w:rsidP="002D7C36">
      <w:r w:rsidRPr="002D7C36">
        <w:t xml:space="preserve">In this dissertation, I carry out a genealogical discourse analysis. Genealogy in the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key</w:t>
      </w:r>
      <w:proofErr w:type="gramEnd"/>
      <w:r w:rsidRPr="002D7C36">
        <w:t xml:space="preserve"> texts and basic discourses began to reappear without major changes or additions.</w:t>
      </w:r>
    </w:p>
    <w:p w:rsidR="002D7C36" w:rsidRDefault="002D7C36" w:rsidP="002D7C36">
      <w:pPr>
        <w:rPr>
          <w:sz w:val="22"/>
          <w:u w:val="single"/>
        </w:rPr>
      </w:pPr>
    </w:p>
    <w:p w:rsidR="002D7C36" w:rsidRPr="0014771F" w:rsidRDefault="002D7C36" w:rsidP="002D7C36">
      <w:pPr>
        <w:rPr>
          <w:sz w:val="22"/>
          <w:u w:val="single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Poetry is key – Without a first hand, emotional account, we’re doomed to spiritual poverty which is inherently life negating</w:t>
      </w:r>
    </w:p>
    <w:p w:rsidR="002D7C36" w:rsidRPr="0014771F" w:rsidRDefault="002D7C36" w:rsidP="002D7C36">
      <w:pPr>
        <w:rPr>
          <w:rStyle w:val="StyleStyleBold12pt"/>
        </w:rPr>
      </w:pPr>
      <w:proofErr w:type="spellStart"/>
      <w:r w:rsidRPr="0014771F">
        <w:rPr>
          <w:rStyle w:val="StyleStyleBold12pt"/>
        </w:rPr>
        <w:t>Iskov</w:t>
      </w:r>
      <w:proofErr w:type="spellEnd"/>
      <w:r w:rsidRPr="0014771F">
        <w:rPr>
          <w:rStyle w:val="StyleStyleBold12pt"/>
        </w:rPr>
        <w:t xml:space="preserve"> 9/17</w:t>
      </w:r>
    </w:p>
    <w:p w:rsidR="002D7C36" w:rsidRPr="0014771F" w:rsidRDefault="002D7C36" w:rsidP="002D7C36">
      <w:pPr>
        <w:rPr>
          <w:highlight w:val="yellow"/>
        </w:rPr>
      </w:pPr>
      <w:r w:rsidRPr="0014771F">
        <w:t>(</w:t>
      </w:r>
      <w:proofErr w:type="spellStart"/>
      <w:r w:rsidRPr="0014771F">
        <w:t>Iskov</w:t>
      </w:r>
      <w:proofErr w:type="spellEnd"/>
      <w:r w:rsidRPr="0014771F">
        <w:t xml:space="preserve">, IB. he founder of The Ontario Poetry Society. "Why Poetry Is So Important." Why Poetry Is So Important. </w:t>
      </w:r>
      <w:proofErr w:type="spellStart"/>
      <w:proofErr w:type="gramStart"/>
      <w:r w:rsidRPr="0014771F">
        <w:t>N.p</w:t>
      </w:r>
      <w:proofErr w:type="spellEnd"/>
      <w:proofErr w:type="gramEnd"/>
      <w:r w:rsidRPr="0014771F">
        <w:t xml:space="preserve">., 17 Sept. 2013. </w:t>
      </w:r>
      <w:proofErr w:type="gramStart"/>
      <w:r w:rsidRPr="0014771F">
        <w:t>Web.</w:t>
      </w:r>
      <w:proofErr w:type="gramEnd"/>
      <w:r w:rsidRPr="0014771F">
        <w:t xml:space="preserve"> 17 Sept. 2013. </w:t>
      </w:r>
      <w:hyperlink r:id="rId12" w:history="1">
        <w:r w:rsidRPr="0014771F">
          <w:rPr>
            <w:rStyle w:val="Hyperlink"/>
          </w:rPr>
          <w:t>http://www.chapterandverse.ca/worth-reading/60-why-poetry-is-so-important.html</w:t>
        </w:r>
      </w:hyperlink>
      <w:r w:rsidRPr="0014771F">
        <w:rPr>
          <w:rStyle w:val="Hyperlink"/>
        </w:rPr>
        <w:t>)</w:t>
      </w:r>
      <w:r w:rsidRPr="0014771F">
        <w:t xml:space="preserve"> LB</w:t>
      </w:r>
    </w:p>
    <w:p w:rsidR="002D7C36" w:rsidRDefault="002D7C36" w:rsidP="002D7C36">
      <w:r w:rsidRPr="002D7C36">
        <w:t>Poetry is vital language. Poetry relies on the writer's feelings, history and perceptions</w:t>
      </w:r>
    </w:p>
    <w:p w:rsidR="002D7C36" w:rsidRDefault="002D7C36" w:rsidP="002D7C36">
      <w:r>
        <w:t>AND</w:t>
      </w:r>
    </w:p>
    <w:p w:rsidR="002D7C36" w:rsidRPr="002D7C36" w:rsidRDefault="002D7C36" w:rsidP="002D7C36">
      <w:r w:rsidRPr="002D7C36">
        <w:t xml:space="preserve">, poetry, in its highest form, comes alive on the page. </w:t>
      </w:r>
    </w:p>
    <w:p w:rsidR="002D7C36" w:rsidRPr="0014771F" w:rsidRDefault="002D7C36" w:rsidP="002D7C36"/>
    <w:p w:rsidR="002D7C36" w:rsidRPr="0014771F" w:rsidRDefault="002D7C36" w:rsidP="002D7C36">
      <w:pPr>
        <w:pStyle w:val="tag"/>
        <w:rPr>
          <w:rFonts w:ascii="Georgia" w:hAnsi="Georgia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 xml:space="preserve">Trade with Latin America is a structure of gendered exploitation – the </w:t>
      </w:r>
      <w:proofErr w:type="spellStart"/>
      <w:r w:rsidRPr="0014771F">
        <w:rPr>
          <w:rStyle w:val="StyleStyleBold12pt"/>
        </w:rPr>
        <w:t>aff</w:t>
      </w:r>
      <w:proofErr w:type="spellEnd"/>
      <w:r w:rsidRPr="0014771F">
        <w:rPr>
          <w:rStyle w:val="StyleStyleBold12pt"/>
        </w:rPr>
        <w:t xml:space="preserve"> offers a model to restructure history and reverse the negative effects of American </w:t>
      </w:r>
      <w:proofErr w:type="spellStart"/>
      <w:r w:rsidRPr="0014771F">
        <w:rPr>
          <w:rStyle w:val="StyleStyleBold12pt"/>
        </w:rPr>
        <w:t>exceptionalism</w:t>
      </w:r>
      <w:proofErr w:type="spellEnd"/>
      <w:r>
        <w:rPr>
          <w:rStyle w:val="StyleStyleBold12pt"/>
        </w:rPr>
        <w:t xml:space="preserve"> </w:t>
      </w:r>
    </w:p>
    <w:p w:rsidR="002D7C36" w:rsidRPr="0014771F" w:rsidRDefault="002D7C36" w:rsidP="002D7C36">
      <w:proofErr w:type="spellStart"/>
      <w:proofErr w:type="gramStart"/>
      <w:r w:rsidRPr="0014771F">
        <w:rPr>
          <w:rStyle w:val="StyleStyleBold12pt"/>
        </w:rPr>
        <w:t>Strasser</w:t>
      </w:r>
      <w:proofErr w:type="spellEnd"/>
      <w:r w:rsidRPr="0014771F">
        <w:rPr>
          <w:rStyle w:val="StyleStyleBold12pt"/>
        </w:rPr>
        <w:t xml:space="preserve"> and </w:t>
      </w:r>
      <w:proofErr w:type="spellStart"/>
      <w:r w:rsidRPr="0014771F">
        <w:rPr>
          <w:rStyle w:val="StyleStyleBold12pt"/>
        </w:rPr>
        <w:t>Tinsman</w:t>
      </w:r>
      <w:proofErr w:type="spellEnd"/>
      <w:r w:rsidRPr="0014771F">
        <w:rPr>
          <w:rStyle w:val="StyleStyleBold12pt"/>
        </w:rPr>
        <w:t xml:space="preserve"> 10</w:t>
      </w:r>
      <w:r w:rsidRPr="0014771F">
        <w:t xml:space="preserve"> </w:t>
      </w:r>
      <w:r w:rsidRPr="0014771F">
        <w:rPr>
          <w:sz w:val="16"/>
          <w:szCs w:val="16"/>
        </w:rPr>
        <w:t xml:space="preserve">(Ulrike </w:t>
      </w:r>
      <w:proofErr w:type="spellStart"/>
      <w:r w:rsidRPr="0014771F">
        <w:rPr>
          <w:sz w:val="16"/>
          <w:szCs w:val="16"/>
        </w:rPr>
        <w:t>Strasser</w:t>
      </w:r>
      <w:proofErr w:type="spellEnd"/>
      <w:r w:rsidRPr="0014771F">
        <w:rPr>
          <w:sz w:val="16"/>
          <w:szCs w:val="16"/>
        </w:rPr>
        <w:t xml:space="preserve"> and Heidi </w:t>
      </w:r>
      <w:proofErr w:type="spellStart"/>
      <w:r w:rsidRPr="0014771F">
        <w:rPr>
          <w:sz w:val="16"/>
          <w:szCs w:val="16"/>
        </w:rPr>
        <w:t>Tinsman</w:t>
      </w:r>
      <w:proofErr w:type="spellEnd"/>
      <w:r w:rsidRPr="0014771F">
        <w:rPr>
          <w:sz w:val="16"/>
          <w:szCs w:val="16"/>
        </w:rPr>
        <w:t xml:space="preserve"> - Associate Professors of History @ UC Irvine, Journal of World History, “It’s a Man’s World?</w:t>
      </w:r>
      <w:proofErr w:type="gramEnd"/>
      <w:r w:rsidRPr="0014771F">
        <w:rPr>
          <w:sz w:val="16"/>
          <w:szCs w:val="16"/>
        </w:rPr>
        <w:t xml:space="preserve"> World History Meets the History of Masculinity, in Latin American Studies, for Instance”, Vol. 21, Num. 1, March 2010, pg. 75-78, Project Muse) //</w:t>
      </w:r>
      <w:proofErr w:type="spellStart"/>
      <w:r w:rsidRPr="0014771F">
        <w:rPr>
          <w:sz w:val="16"/>
          <w:szCs w:val="16"/>
        </w:rPr>
        <w:t>MaxL</w:t>
      </w:r>
      <w:proofErr w:type="spellEnd"/>
    </w:p>
    <w:p w:rsidR="002D7C36" w:rsidRDefault="002D7C36" w:rsidP="002D7C36">
      <w:r w:rsidRPr="002D7C36">
        <w:t xml:space="preserve">But while historians as a group are only beginning to enter the fray, individual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masculinity</w:t>
      </w:r>
      <w:proofErr w:type="gramEnd"/>
      <w:r w:rsidRPr="002D7C36">
        <w:t xml:space="preserve"> in ways that are highly relevant to debates within world history today. </w:t>
      </w:r>
    </w:p>
    <w:p w:rsidR="002D7C36" w:rsidRPr="0014771F" w:rsidRDefault="002D7C36" w:rsidP="002D7C36">
      <w:pPr>
        <w:rPr>
          <w:sz w:val="16"/>
        </w:rPr>
      </w:pPr>
    </w:p>
    <w:p w:rsidR="002D7C36" w:rsidRPr="0014771F" w:rsidRDefault="002D7C36" w:rsidP="002D7C36">
      <w:pPr>
        <w:rPr>
          <w:rStyle w:val="StyleStyleBold12pt"/>
        </w:rPr>
      </w:pPr>
      <w:r w:rsidRPr="0014771F">
        <w:rPr>
          <w:rStyle w:val="StyleStyleBold12pt"/>
        </w:rPr>
        <w:t>Legislation is the only way to actualize change—laundry list</w:t>
      </w:r>
    </w:p>
    <w:p w:rsidR="002D7C36" w:rsidRPr="0014771F" w:rsidRDefault="002D7C36" w:rsidP="002D7C36">
      <w:pPr>
        <w:rPr>
          <w:lang w:eastAsia="zh-CN"/>
        </w:rPr>
      </w:pPr>
      <w:r w:rsidRPr="0014771F">
        <w:rPr>
          <w:rStyle w:val="StyleStyleBold12pt"/>
        </w:rPr>
        <w:t>ILO, 5</w:t>
      </w:r>
      <w:r w:rsidRPr="0014771F">
        <w:rPr>
          <w:b/>
          <w:lang w:eastAsia="zh-CN"/>
        </w:rPr>
        <w:t xml:space="preserve"> </w:t>
      </w:r>
      <w:r w:rsidRPr="0014771F">
        <w:rPr>
          <w:lang w:eastAsia="zh-CN"/>
        </w:rPr>
        <w:t xml:space="preserve">(International </w:t>
      </w:r>
      <w:proofErr w:type="spellStart"/>
      <w:r w:rsidRPr="0014771F">
        <w:rPr>
          <w:lang w:eastAsia="zh-CN"/>
        </w:rPr>
        <w:t>Labour</w:t>
      </w:r>
      <w:proofErr w:type="spellEnd"/>
      <w:r w:rsidRPr="0014771F">
        <w:rPr>
          <w:lang w:eastAsia="zh-CN"/>
        </w:rPr>
        <w:t xml:space="preserve"> Organization, 4/1/5, “Human Trafficking and Forced </w:t>
      </w:r>
      <w:proofErr w:type="spellStart"/>
      <w:r w:rsidRPr="0014771F">
        <w:rPr>
          <w:lang w:eastAsia="zh-CN"/>
        </w:rPr>
        <w:t>Labour</w:t>
      </w:r>
      <w:proofErr w:type="spellEnd"/>
      <w:r w:rsidRPr="0014771F">
        <w:rPr>
          <w:lang w:eastAsia="zh-CN"/>
        </w:rPr>
        <w:t xml:space="preserve"> Exploit at ion: Guidance for Legislation and Law Enforcement”, http://digitalcommons.ilr.cornell.edu/cgi/viewcontent.cgi?article=1021&amp;context=forcedlabor)//EM</w:t>
      </w:r>
    </w:p>
    <w:p w:rsidR="002D7C36" w:rsidRDefault="002D7C36" w:rsidP="002D7C36">
      <w:r w:rsidRPr="002D7C36">
        <w:lastRenderedPageBreak/>
        <w:t xml:space="preserve">The act of ratification constitutes a commitment by the State to take action that will </w:t>
      </w:r>
    </w:p>
    <w:p w:rsidR="002D7C36" w:rsidRDefault="002D7C36" w:rsidP="002D7C36">
      <w:r>
        <w:t>AND</w:t>
      </w:r>
    </w:p>
    <w:p w:rsidR="002D7C36" w:rsidRPr="002D7C36" w:rsidRDefault="002D7C36" w:rsidP="002D7C36">
      <w:proofErr w:type="gramStart"/>
      <w:r w:rsidRPr="002D7C36">
        <w:t>ILO Conventions, as well as providing appropriate protection and assistance for victims.</w:t>
      </w:r>
      <w:proofErr w:type="gramEnd"/>
    </w:p>
    <w:p w:rsidR="002D7C36" w:rsidRPr="00D17C4E" w:rsidRDefault="002D7C36" w:rsidP="002D7C36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6E" w:rsidRDefault="009C616E" w:rsidP="005F5576">
      <w:r>
        <w:separator/>
      </w:r>
    </w:p>
  </w:endnote>
  <w:endnote w:type="continuationSeparator" w:id="0">
    <w:p w:rsidR="009C616E" w:rsidRDefault="009C616E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6E" w:rsidRDefault="009C616E" w:rsidP="005F5576">
      <w:r>
        <w:separator/>
      </w:r>
    </w:p>
  </w:footnote>
  <w:footnote w:type="continuationSeparator" w:id="0">
    <w:p w:rsidR="009C616E" w:rsidRDefault="009C616E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3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3773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3A31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D7C36"/>
    <w:rsid w:val="002E4DD9"/>
    <w:rsid w:val="002F0314"/>
    <w:rsid w:val="003100A3"/>
    <w:rsid w:val="0031182D"/>
    <w:rsid w:val="00314B9D"/>
    <w:rsid w:val="00315CA2"/>
    <w:rsid w:val="00316FEB"/>
    <w:rsid w:val="00326EEB"/>
    <w:rsid w:val="0033078A"/>
    <w:rsid w:val="00331559"/>
    <w:rsid w:val="00341D6C"/>
    <w:rsid w:val="00342E73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364E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4BFB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D6FAE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1F05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3FF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616E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95852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4F8"/>
    <w:rsid w:val="00B42D92"/>
    <w:rsid w:val="00B564DB"/>
    <w:rsid w:val="00B66096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468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Style,Intense Emphasis1,Intense Emphasis2,HHeading 3 + 12 pt,Bold Cite Char,Citation Char Char Char,Title Char,Cards + Font: 12 pt Char,Intense Emphasis3,ci,Underline Char,c,cite"/>
    <w:basedOn w:val="DefaultParagraphFont"/>
    <w:link w:val="card"/>
    <w:uiPriority w:val="10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,tagld + 12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4"/>
    </w:rPr>
  </w:style>
  <w:style w:type="paragraph" w:customStyle="1" w:styleId="Card0">
    <w:name w:val="Card"/>
    <w:basedOn w:val="Normal"/>
    <w:link w:val="CardChar"/>
    <w:qFormat/>
    <w:rsid w:val="00143773"/>
    <w:rPr>
      <w:sz w:val="16"/>
    </w:rPr>
  </w:style>
  <w:style w:type="character" w:customStyle="1" w:styleId="CardChar">
    <w:name w:val="Card Char"/>
    <w:basedOn w:val="DefaultParagraphFont"/>
    <w:link w:val="Card0"/>
    <w:rsid w:val="00143773"/>
    <w:rPr>
      <w:rFonts w:ascii="Georgia" w:hAnsi="Georgia" w:cs="Calibri"/>
      <w:sz w:val="16"/>
    </w:rPr>
  </w:style>
  <w:style w:type="paragraph" w:customStyle="1" w:styleId="card">
    <w:name w:val="card"/>
    <w:basedOn w:val="Normal"/>
    <w:next w:val="Normal"/>
    <w:link w:val="StyleBoldUnderline"/>
    <w:uiPriority w:val="10"/>
    <w:qFormat/>
    <w:rsid w:val="002D7C36"/>
    <w:pPr>
      <w:ind w:left="288" w:right="288"/>
    </w:pPr>
    <w:rPr>
      <w:rFonts w:asciiTheme="minorHAnsi" w:hAnsiTheme="minorHAnsi" w:cstheme="minorBidi"/>
      <w:bCs/>
      <w:u w:val="single"/>
    </w:rPr>
  </w:style>
  <w:style w:type="character" w:customStyle="1" w:styleId="apple-converted-space">
    <w:name w:val="apple-converted-space"/>
    <w:basedOn w:val="DefaultParagraphFont"/>
    <w:rsid w:val="002D7C36"/>
  </w:style>
  <w:style w:type="paragraph" w:customStyle="1" w:styleId="tag">
    <w:name w:val="tag"/>
    <w:aliases w:val="tags,No Spacing111,No Spacing11,No Spacing2,Read stuff,No Spacing1111,No Spacing3,No Spacing1,Debate Text"/>
    <w:basedOn w:val="Normal"/>
    <w:link w:val="tagChar"/>
    <w:qFormat/>
    <w:rsid w:val="002D7C36"/>
    <w:rPr>
      <w:rFonts w:ascii="Calibri" w:eastAsia="PMingLiU" w:hAnsi="Calibri"/>
      <w:b/>
      <w:kern w:val="32"/>
      <w:sz w:val="24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link w:val="tag"/>
    <w:qFormat/>
    <w:rsid w:val="002D7C36"/>
    <w:rPr>
      <w:rFonts w:ascii="Calibri" w:eastAsia="PMingLiU" w:hAnsi="Calibri" w:cs="Calibri"/>
      <w:b/>
      <w:kern w:val="32"/>
      <w:sz w:val="24"/>
    </w:rPr>
  </w:style>
  <w:style w:type="character" w:customStyle="1" w:styleId="underline">
    <w:name w:val="underline"/>
    <w:link w:val="textbold"/>
    <w:qFormat/>
    <w:rsid w:val="002D7C36"/>
    <w:rPr>
      <w:b/>
      <w:u w:val="single"/>
    </w:rPr>
  </w:style>
  <w:style w:type="paragraph" w:customStyle="1" w:styleId="textbold">
    <w:name w:val="text bold"/>
    <w:basedOn w:val="Normal"/>
    <w:link w:val="underline"/>
    <w:rsid w:val="002D7C36"/>
    <w:pPr>
      <w:ind w:left="720"/>
      <w:jc w:val="both"/>
    </w:pPr>
    <w:rPr>
      <w:rFonts w:asciiTheme="minorHAnsi" w:hAnsiTheme="minorHAnsi" w:cstheme="minorBidi"/>
      <w:b/>
      <w:sz w:val="22"/>
      <w:u w:val="single"/>
    </w:rPr>
  </w:style>
  <w:style w:type="paragraph" w:customStyle="1" w:styleId="blockquote">
    <w:name w:val="blockquote"/>
    <w:basedOn w:val="Normal"/>
    <w:next w:val="Normal"/>
    <w:link w:val="blockquoteChar"/>
    <w:qFormat/>
    <w:rsid w:val="002D7C36"/>
    <w:pPr>
      <w:ind w:left="720" w:right="720"/>
      <w:jc w:val="both"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blockquoteChar">
    <w:name w:val="blockquote Char"/>
    <w:link w:val="blockquote"/>
    <w:rsid w:val="002D7C36"/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Style,Intense Emphasis1,Intense Emphasis2,HHeading 3 + 12 pt,Bold Cite Char,Citation Char Char Char,Title Char,Cards + Font: 12 pt Char,Intense Emphasis3,ci,Underline Char,c,cite"/>
    <w:basedOn w:val="DefaultParagraphFont"/>
    <w:link w:val="card"/>
    <w:uiPriority w:val="10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Style Style Bold + 11 pt,Style Style Bold + 13 pt,tagld + 12 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4"/>
    </w:rPr>
  </w:style>
  <w:style w:type="paragraph" w:customStyle="1" w:styleId="Card0">
    <w:name w:val="Card"/>
    <w:basedOn w:val="Normal"/>
    <w:link w:val="CardChar"/>
    <w:qFormat/>
    <w:rsid w:val="00143773"/>
    <w:rPr>
      <w:sz w:val="16"/>
    </w:rPr>
  </w:style>
  <w:style w:type="character" w:customStyle="1" w:styleId="CardChar">
    <w:name w:val="Card Char"/>
    <w:basedOn w:val="DefaultParagraphFont"/>
    <w:link w:val="Card0"/>
    <w:rsid w:val="00143773"/>
    <w:rPr>
      <w:rFonts w:ascii="Georgia" w:hAnsi="Georgia" w:cs="Calibri"/>
      <w:sz w:val="16"/>
    </w:rPr>
  </w:style>
  <w:style w:type="paragraph" w:customStyle="1" w:styleId="card">
    <w:name w:val="card"/>
    <w:basedOn w:val="Normal"/>
    <w:next w:val="Normal"/>
    <w:link w:val="StyleBoldUnderline"/>
    <w:uiPriority w:val="10"/>
    <w:qFormat/>
    <w:rsid w:val="002D7C36"/>
    <w:pPr>
      <w:ind w:left="288" w:right="288"/>
    </w:pPr>
    <w:rPr>
      <w:rFonts w:asciiTheme="minorHAnsi" w:hAnsiTheme="minorHAnsi" w:cstheme="minorBidi"/>
      <w:bCs/>
      <w:u w:val="single"/>
    </w:rPr>
  </w:style>
  <w:style w:type="character" w:customStyle="1" w:styleId="apple-converted-space">
    <w:name w:val="apple-converted-space"/>
    <w:basedOn w:val="DefaultParagraphFont"/>
    <w:rsid w:val="002D7C36"/>
  </w:style>
  <w:style w:type="paragraph" w:customStyle="1" w:styleId="tag">
    <w:name w:val="tag"/>
    <w:aliases w:val="tags,No Spacing111,No Spacing11,No Spacing2,Read stuff,No Spacing1111,No Spacing3,No Spacing1,Debate Text"/>
    <w:basedOn w:val="Normal"/>
    <w:link w:val="tagChar"/>
    <w:qFormat/>
    <w:rsid w:val="002D7C36"/>
    <w:rPr>
      <w:rFonts w:ascii="Calibri" w:eastAsia="PMingLiU" w:hAnsi="Calibri"/>
      <w:b/>
      <w:kern w:val="32"/>
      <w:sz w:val="24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link w:val="tag"/>
    <w:qFormat/>
    <w:rsid w:val="002D7C36"/>
    <w:rPr>
      <w:rFonts w:ascii="Calibri" w:eastAsia="PMingLiU" w:hAnsi="Calibri" w:cs="Calibri"/>
      <w:b/>
      <w:kern w:val="32"/>
      <w:sz w:val="24"/>
    </w:rPr>
  </w:style>
  <w:style w:type="character" w:customStyle="1" w:styleId="underline">
    <w:name w:val="underline"/>
    <w:link w:val="textbold"/>
    <w:qFormat/>
    <w:rsid w:val="002D7C36"/>
    <w:rPr>
      <w:b/>
      <w:u w:val="single"/>
    </w:rPr>
  </w:style>
  <w:style w:type="paragraph" w:customStyle="1" w:styleId="textbold">
    <w:name w:val="text bold"/>
    <w:basedOn w:val="Normal"/>
    <w:link w:val="underline"/>
    <w:rsid w:val="002D7C36"/>
    <w:pPr>
      <w:ind w:left="720"/>
      <w:jc w:val="both"/>
    </w:pPr>
    <w:rPr>
      <w:rFonts w:asciiTheme="minorHAnsi" w:hAnsiTheme="minorHAnsi" w:cstheme="minorBidi"/>
      <w:b/>
      <w:sz w:val="22"/>
      <w:u w:val="single"/>
    </w:rPr>
  </w:style>
  <w:style w:type="paragraph" w:customStyle="1" w:styleId="blockquote">
    <w:name w:val="blockquote"/>
    <w:basedOn w:val="Normal"/>
    <w:next w:val="Normal"/>
    <w:link w:val="blockquoteChar"/>
    <w:qFormat/>
    <w:rsid w:val="002D7C36"/>
    <w:pPr>
      <w:ind w:left="720" w:right="720"/>
      <w:jc w:val="both"/>
    </w:pPr>
    <w:rPr>
      <w:rFonts w:ascii="Times New Roman" w:eastAsia="Times New Roman" w:hAnsi="Times New Roman" w:cs="Times New Roman"/>
      <w:sz w:val="22"/>
      <w:szCs w:val="24"/>
    </w:rPr>
  </w:style>
  <w:style w:type="character" w:customStyle="1" w:styleId="blockquoteChar">
    <w:name w:val="blockquote Char"/>
    <w:link w:val="blockquote"/>
    <w:rsid w:val="002D7C36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hapterandverse.ca/worth-reading/60-why-poetry-is-so-important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jicl.com/uploads/2/9/5/9/2959791/cjicl_19.2_garza_note.pdf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ipsnews.net/2006/11/mexico-central-america-juarez-femicides-just-a-drop-in-the-ocean-of-blood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6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Lenny Brahin</dc:creator>
  <cp:lastModifiedBy>Lenny Brahin</cp:lastModifiedBy>
  <cp:revision>1</cp:revision>
  <dcterms:created xsi:type="dcterms:W3CDTF">2014-02-01T21:43:00Z</dcterms:created>
  <dcterms:modified xsi:type="dcterms:W3CDTF">2014-02-01T21:47:00Z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