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0A" w:rsidRDefault="004F580A" w:rsidP="004F580A">
      <w:pPr>
        <w:pStyle w:val="Heading1"/>
      </w:pPr>
      <w:r>
        <w:t>1AC Cuban Agriculture</w:t>
      </w:r>
    </w:p>
    <w:p w:rsidR="004F580A" w:rsidRPr="00A3167A" w:rsidRDefault="004F580A" w:rsidP="004F580A">
      <w:pPr>
        <w:pStyle w:val="Heading2"/>
      </w:pPr>
      <w:r>
        <w:lastRenderedPageBreak/>
        <w:t>1AC Agriculture</w:t>
      </w:r>
    </w:p>
    <w:p w:rsidR="004F580A" w:rsidRDefault="004F580A" w:rsidP="004F580A">
      <w:pPr>
        <w:pStyle w:val="Heading4"/>
        <w:rPr>
          <w:sz w:val="24"/>
        </w:rPr>
      </w:pPr>
      <w:r>
        <w:rPr>
          <w:sz w:val="24"/>
        </w:rPr>
        <w:t>Contention One – Agriculture</w:t>
      </w:r>
    </w:p>
    <w:p w:rsidR="004F580A" w:rsidRPr="00DD2003" w:rsidRDefault="004F580A" w:rsidP="004F580A">
      <w:pPr>
        <w:pStyle w:val="Heading4"/>
        <w:rPr>
          <w:sz w:val="24"/>
        </w:rPr>
      </w:pPr>
      <w:r w:rsidRPr="00DD2003">
        <w:rPr>
          <w:sz w:val="24"/>
        </w:rPr>
        <w:t>The collapse of global agriculture is inevitable – monocultures, pesticides, soil depletion, climate change, pollinators, peak oil and declining yields all mean a new ag</w:t>
      </w:r>
      <w:r>
        <w:rPr>
          <w:sz w:val="24"/>
        </w:rPr>
        <w:t>riculture</w:t>
      </w:r>
      <w:r w:rsidRPr="00DD2003">
        <w:rPr>
          <w:sz w:val="24"/>
        </w:rPr>
        <w:t xml:space="preserve"> model is key to sustainability</w:t>
      </w:r>
    </w:p>
    <w:p w:rsidR="004F580A" w:rsidRPr="00EE4067" w:rsidRDefault="004F580A" w:rsidP="004F580A">
      <w:r w:rsidRPr="00DD2003">
        <w:rPr>
          <w:b/>
        </w:rPr>
        <w:t>Peters, 10</w:t>
      </w:r>
      <w:r w:rsidRPr="00DD2003">
        <w:rPr>
          <w:b/>
          <w:sz w:val="16"/>
          <w:szCs w:val="16"/>
        </w:rPr>
        <w:t xml:space="preserve"> </w:t>
      </w:r>
      <w:proofErr w:type="gramStart"/>
      <w:r w:rsidRPr="00DD2003">
        <w:rPr>
          <w:b/>
          <w:sz w:val="16"/>
          <w:szCs w:val="16"/>
        </w:rPr>
        <w:t>–</w:t>
      </w:r>
      <w:r w:rsidRPr="00DD2003">
        <w:rPr>
          <w:sz w:val="16"/>
          <w:szCs w:val="16"/>
        </w:rPr>
        <w:t xml:space="preserve">  LL.M</w:t>
      </w:r>
      <w:proofErr w:type="gramEnd"/>
      <w:r w:rsidRPr="00DD2003">
        <w:rPr>
          <w:sz w:val="16"/>
          <w:szCs w:val="16"/>
        </w:rPr>
        <w:t>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4F580A" w:rsidRPr="00DD2003" w:rsidRDefault="004F580A" w:rsidP="004F580A">
      <w:pPr>
        <w:rPr>
          <w:sz w:val="16"/>
        </w:rPr>
      </w:pPr>
      <w:r w:rsidRPr="00DD2003">
        <w:rPr>
          <w:rStyle w:val="TitleChar"/>
        </w:rPr>
        <w:t xml:space="preserve">The U.S. agricultural system is </w:t>
      </w:r>
      <w:r>
        <w:rPr>
          <w:rStyle w:val="TitleChar"/>
        </w:rPr>
        <w:t xml:space="preserve">... </w:t>
      </w:r>
      <w:r w:rsidRPr="00DD2003">
        <w:rPr>
          <w:rStyle w:val="TitleChar"/>
        </w:rPr>
        <w:t xml:space="preserve">help to </w:t>
      </w:r>
      <w:r w:rsidRPr="00DD2003">
        <w:rPr>
          <w:rStyle w:val="TitleChar"/>
          <w:highlight w:val="cyan"/>
        </w:rPr>
        <w:t>ensure food security</w:t>
      </w:r>
      <w:r w:rsidRPr="00DD2003">
        <w:rPr>
          <w:sz w:val="16"/>
        </w:rPr>
        <w:t>.</w:t>
      </w:r>
    </w:p>
    <w:p w:rsidR="004F580A" w:rsidRPr="00DD2003" w:rsidRDefault="004F580A" w:rsidP="004F580A">
      <w:pPr>
        <w:pStyle w:val="Heading4"/>
        <w:rPr>
          <w:sz w:val="24"/>
        </w:rPr>
      </w:pPr>
      <w:r w:rsidRPr="00DD2003">
        <w:rPr>
          <w:sz w:val="24"/>
        </w:rPr>
        <w:t>Cuba’s model of urban agriculture is a sustainable alternative</w:t>
      </w:r>
    </w:p>
    <w:p w:rsidR="004F580A" w:rsidRDefault="004F580A" w:rsidP="004F580A">
      <w:r w:rsidRPr="00DD2003">
        <w:rPr>
          <w:b/>
        </w:rPr>
        <w:t>Peters, 10</w:t>
      </w:r>
      <w:r w:rsidRPr="00EE4067">
        <w:rPr>
          <w:b/>
        </w:rPr>
        <w:t xml:space="preserve"> </w:t>
      </w:r>
      <w:r w:rsidRPr="00DD2003">
        <w:rPr>
          <w:b/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Pr="00DD2003">
        <w:rPr>
          <w:sz w:val="16"/>
          <w:szCs w:val="16"/>
        </w:rPr>
        <w:t>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:rsidR="004F580A" w:rsidRDefault="004F580A" w:rsidP="004F580A">
      <w:pPr>
        <w:rPr>
          <w:sz w:val="16"/>
        </w:rPr>
      </w:pPr>
      <w:proofErr w:type="gramStart"/>
      <w:r w:rsidRPr="00DD2003">
        <w:rPr>
          <w:rStyle w:val="TitleChar"/>
        </w:rPr>
        <w:t xml:space="preserve">While urban agriculture was a </w:t>
      </w:r>
      <w:r>
        <w:rPr>
          <w:rStyle w:val="TitleChar"/>
        </w:rPr>
        <w:t xml:space="preserve">... </w:t>
      </w:r>
      <w:r w:rsidRPr="00DD2003">
        <w:rPr>
          <w:rStyle w:val="TitleChar"/>
        </w:rPr>
        <w:t>impacting the environment</w:t>
      </w:r>
      <w:r w:rsidRPr="00DD2003">
        <w:rPr>
          <w:sz w:val="16"/>
        </w:rPr>
        <w:t xml:space="preserve"> or society.</w:t>
      </w:r>
      <w:proofErr w:type="gramEnd"/>
    </w:p>
    <w:p w:rsidR="004F580A" w:rsidRPr="00DD2003" w:rsidRDefault="004F580A" w:rsidP="004F580A">
      <w:pPr>
        <w:pStyle w:val="Heading4"/>
        <w:rPr>
          <w:sz w:val="24"/>
        </w:rPr>
      </w:pPr>
      <w:r w:rsidRPr="00DD2003">
        <w:rPr>
          <w:sz w:val="24"/>
        </w:rPr>
        <w:t xml:space="preserve">The plan jumpstarts US investment in Cuban </w:t>
      </w:r>
      <w:proofErr w:type="spellStart"/>
      <w:r w:rsidRPr="00DD2003">
        <w:rPr>
          <w:sz w:val="24"/>
        </w:rPr>
        <w:t>organoponics</w:t>
      </w:r>
      <w:proofErr w:type="spellEnd"/>
      <w:r w:rsidRPr="00DD2003">
        <w:rPr>
          <w:sz w:val="24"/>
        </w:rPr>
        <w:t xml:space="preserve"> – causing a widespread global urban agricultural revolution</w:t>
      </w:r>
    </w:p>
    <w:p w:rsidR="004F580A" w:rsidRDefault="004F580A" w:rsidP="004F580A">
      <w:proofErr w:type="spellStart"/>
      <w:r w:rsidRPr="00DD2003">
        <w:rPr>
          <w:b/>
        </w:rPr>
        <w:t>Shkolnick</w:t>
      </w:r>
      <w:proofErr w:type="spellEnd"/>
      <w:r w:rsidRPr="00DD2003">
        <w:rPr>
          <w:b/>
        </w:rPr>
        <w:t>, 12</w:t>
      </w:r>
      <w:r>
        <w:rPr>
          <w:b/>
        </w:rPr>
        <w:t xml:space="preserve"> </w:t>
      </w:r>
      <w:r w:rsidRPr="00DD2003">
        <w:rPr>
          <w:sz w:val="16"/>
          <w:szCs w:val="16"/>
        </w:rPr>
        <w:t>- J.D. Candidate, Drake University Law School (Jacob, “SIN EMBARGO: n1 THE CUBAN AGRICULTURAL REVOLUTION AND WHAT IT MEANS FOR THE UNITED STATES” 17 Drake J. Agric. L. 683, Fall, lexis)</w:t>
      </w:r>
    </w:p>
    <w:p w:rsidR="004F580A" w:rsidRPr="00DD2003" w:rsidRDefault="004F580A" w:rsidP="004F580A">
      <w:pPr>
        <w:rPr>
          <w:sz w:val="16"/>
        </w:rPr>
      </w:pPr>
      <w:proofErr w:type="gramStart"/>
      <w:r w:rsidRPr="00DD2003">
        <w:rPr>
          <w:sz w:val="16"/>
        </w:rPr>
        <w:t xml:space="preserve">VI. New Opportunities While investment </w:t>
      </w:r>
      <w:r>
        <w:rPr>
          <w:sz w:val="16"/>
        </w:rPr>
        <w:t xml:space="preserve">... </w:t>
      </w:r>
      <w:r w:rsidRPr="00DD2003">
        <w:rPr>
          <w:rStyle w:val="TitleChar"/>
        </w:rPr>
        <w:t xml:space="preserve"> for urban agriculture to flourish</w:t>
      </w:r>
      <w:r w:rsidRPr="00DD2003">
        <w:rPr>
          <w:sz w:val="16"/>
        </w:rPr>
        <w:t>.</w:t>
      </w:r>
      <w:proofErr w:type="gramEnd"/>
    </w:p>
    <w:p w:rsidR="004F580A" w:rsidRPr="00131762" w:rsidRDefault="004F580A" w:rsidP="004F580A">
      <w:pPr>
        <w:pStyle w:val="Heading4"/>
        <w:rPr>
          <w:sz w:val="24"/>
        </w:rPr>
      </w:pPr>
      <w:r>
        <w:rPr>
          <w:sz w:val="24"/>
        </w:rPr>
        <w:t>A</w:t>
      </w:r>
      <w:r w:rsidRPr="00131762">
        <w:rPr>
          <w:sz w:val="24"/>
        </w:rPr>
        <w:t xml:space="preserve"> transition to urban agriculture solves environmental collapse—</w:t>
      </w:r>
      <w:r>
        <w:rPr>
          <w:sz w:val="24"/>
        </w:rPr>
        <w:t>multiple warrants</w:t>
      </w:r>
      <w:r w:rsidRPr="00131762">
        <w:rPr>
          <w:sz w:val="24"/>
        </w:rPr>
        <w:t xml:space="preserve"> </w:t>
      </w:r>
    </w:p>
    <w:p w:rsidR="004F580A" w:rsidRPr="00C77242" w:rsidRDefault="004F580A" w:rsidP="004F580A">
      <w:pPr>
        <w:rPr>
          <w:sz w:val="16"/>
          <w:szCs w:val="16"/>
        </w:rPr>
      </w:pPr>
      <w:r w:rsidRPr="00131762">
        <w:rPr>
          <w:rStyle w:val="StyleStyleBold12pt"/>
          <w:sz w:val="24"/>
        </w:rPr>
        <w:t>Wright 08</w:t>
      </w:r>
      <w:r w:rsidRPr="00C77242">
        <w:rPr>
          <w:sz w:val="16"/>
          <w:szCs w:val="16"/>
        </w:rPr>
        <w:t xml:space="preserve">, Julia Wright: Ph.D., Ecological Farming and Food Systems in Cuba, </w:t>
      </w:r>
      <w:proofErr w:type="spellStart"/>
      <w:r w:rsidRPr="00C77242">
        <w:rPr>
          <w:sz w:val="16"/>
          <w:szCs w:val="16"/>
        </w:rPr>
        <w:t>Wageningen</w:t>
      </w:r>
      <w:proofErr w:type="spellEnd"/>
      <w:r w:rsidRPr="00C77242">
        <w:rPr>
          <w:sz w:val="16"/>
          <w:szCs w:val="16"/>
        </w:rPr>
        <w:t xml:space="preserve"> University, </w:t>
      </w:r>
      <w:proofErr w:type="gramStart"/>
      <w:r w:rsidRPr="00C77242">
        <w:rPr>
          <w:sz w:val="16"/>
          <w:szCs w:val="16"/>
        </w:rPr>
        <w:t>The</w:t>
      </w:r>
      <w:proofErr w:type="gramEnd"/>
      <w:r w:rsidRPr="00C77242">
        <w:rPr>
          <w:sz w:val="16"/>
          <w:szCs w:val="16"/>
        </w:rPr>
        <w:t xml:space="preserve"> Netherlands. </w:t>
      </w:r>
      <w:proofErr w:type="spellStart"/>
      <w:r w:rsidRPr="00C77242">
        <w:rPr>
          <w:sz w:val="16"/>
          <w:szCs w:val="16"/>
        </w:rPr>
        <w:t>P.G.Dip</w:t>
      </w:r>
      <w:proofErr w:type="spellEnd"/>
      <w:proofErr w:type="gramStart"/>
      <w:r w:rsidRPr="00C77242">
        <w:rPr>
          <w:sz w:val="16"/>
          <w:szCs w:val="16"/>
        </w:rPr>
        <w:t>.,</w:t>
      </w:r>
      <w:proofErr w:type="gramEnd"/>
      <w:r w:rsidRPr="00C77242">
        <w:rPr>
          <w:sz w:val="16"/>
          <w:szCs w:val="16"/>
        </w:rPr>
        <w:t xml:space="preserve"> Land and Water Management, </w:t>
      </w:r>
      <w:proofErr w:type="spellStart"/>
      <w:r w:rsidRPr="00C77242">
        <w:rPr>
          <w:sz w:val="16"/>
          <w:szCs w:val="16"/>
        </w:rPr>
        <w:t>Cranfield</w:t>
      </w:r>
      <w:proofErr w:type="spellEnd"/>
      <w:r w:rsidRPr="00C77242">
        <w:rPr>
          <w:sz w:val="16"/>
          <w:szCs w:val="16"/>
        </w:rPr>
        <w:t xml:space="preserve"> University. </w:t>
      </w:r>
      <w:proofErr w:type="gramStart"/>
      <w:r w:rsidRPr="00C77242">
        <w:rPr>
          <w:sz w:val="16"/>
          <w:szCs w:val="16"/>
        </w:rPr>
        <w:t>M.Sc., Sustainable Agriculture, University of London.</w:t>
      </w:r>
      <w:proofErr w:type="gramEnd"/>
      <w:r w:rsidRPr="00C77242">
        <w:rPr>
          <w:sz w:val="16"/>
          <w:szCs w:val="16"/>
        </w:rPr>
        <w:t xml:space="preserve"> B.A., Studies in the Rural Environment, University of Wales. She is now a Deputy Director at the Centre for </w:t>
      </w:r>
      <w:proofErr w:type="spellStart"/>
      <w:r w:rsidRPr="00C77242">
        <w:rPr>
          <w:sz w:val="16"/>
          <w:szCs w:val="16"/>
        </w:rPr>
        <w:t>Agroecology</w:t>
      </w:r>
      <w:proofErr w:type="spellEnd"/>
      <w:r w:rsidRPr="00C77242">
        <w:rPr>
          <w:sz w:val="16"/>
          <w:szCs w:val="16"/>
        </w:rPr>
        <w:t xml:space="preserve"> and Food Security, (“Sustainable Agriculture and Food Security in an Era of Oil </w:t>
      </w:r>
      <w:proofErr w:type="gramStart"/>
      <w:r w:rsidRPr="00C77242">
        <w:rPr>
          <w:sz w:val="16"/>
          <w:szCs w:val="16"/>
        </w:rPr>
        <w:t>Scarcity :</w:t>
      </w:r>
      <w:proofErr w:type="gramEnd"/>
      <w:r w:rsidRPr="00C77242">
        <w:rPr>
          <w:sz w:val="16"/>
          <w:szCs w:val="16"/>
        </w:rPr>
        <w:t xml:space="preserve"> Lessons from Cuba ”, page 1, November 2008)</w:t>
      </w:r>
    </w:p>
    <w:p w:rsidR="004F580A" w:rsidRPr="002D0B45" w:rsidRDefault="004F580A" w:rsidP="004F580A">
      <w:pPr>
        <w:rPr>
          <w:sz w:val="16"/>
        </w:rPr>
      </w:pPr>
      <w:r w:rsidRPr="002D0B45">
        <w:rPr>
          <w:rStyle w:val="StyleBoldUnderline"/>
        </w:rPr>
        <w:t>There is little contestation over ...  on legume pasture</w:t>
      </w:r>
      <w:r w:rsidRPr="002D0B45">
        <w:rPr>
          <w:b/>
          <w:sz w:val="16"/>
        </w:rPr>
        <w:t xml:space="preserve"> </w:t>
      </w:r>
      <w:r w:rsidRPr="002D0B45">
        <w:rPr>
          <w:sz w:val="16"/>
        </w:rPr>
        <w:t>(</w:t>
      </w:r>
      <w:proofErr w:type="spellStart"/>
      <w:r w:rsidRPr="002D0B45">
        <w:rPr>
          <w:sz w:val="16"/>
        </w:rPr>
        <w:t>Hamer</w:t>
      </w:r>
      <w:proofErr w:type="spellEnd"/>
      <w:r w:rsidRPr="002D0B45">
        <w:rPr>
          <w:sz w:val="16"/>
        </w:rPr>
        <w:t xml:space="preserve"> and </w:t>
      </w:r>
      <w:proofErr w:type="spellStart"/>
      <w:r w:rsidRPr="002D0B45">
        <w:rPr>
          <w:sz w:val="16"/>
        </w:rPr>
        <w:t>Anslow</w:t>
      </w:r>
      <w:proofErr w:type="spellEnd"/>
      <w:r w:rsidRPr="002D0B45">
        <w:rPr>
          <w:sz w:val="16"/>
        </w:rPr>
        <w:t>, 2008).</w:t>
      </w:r>
    </w:p>
    <w:p w:rsidR="004F580A" w:rsidRPr="00232FE7" w:rsidRDefault="004F580A" w:rsidP="004F580A">
      <w:pPr>
        <w:pStyle w:val="Heading4"/>
        <w:rPr>
          <w:sz w:val="24"/>
        </w:rPr>
      </w:pPr>
      <w:r w:rsidRPr="00232FE7">
        <w:rPr>
          <w:sz w:val="24"/>
        </w:rPr>
        <w:t>Environmental collapse risks extinction</w:t>
      </w:r>
      <w:r>
        <w:rPr>
          <w:sz w:val="24"/>
        </w:rPr>
        <w:t>—loss of biodiversity causes ecosystem degradation</w:t>
      </w:r>
    </w:p>
    <w:p w:rsidR="004F580A" w:rsidRPr="00373C7E" w:rsidRDefault="004F580A" w:rsidP="004F580A">
      <w:r w:rsidRPr="00232FE7">
        <w:rPr>
          <w:rStyle w:val="StyleStyleBold12pt"/>
          <w:sz w:val="24"/>
        </w:rPr>
        <w:t>Ehrlich &amp; Ehrlich 13</w:t>
      </w:r>
      <w:r w:rsidRPr="00232FE7">
        <w:rPr>
          <w:rStyle w:val="StyleStyleBold12pt"/>
          <w:sz w:val="16"/>
          <w:szCs w:val="16"/>
        </w:rPr>
        <w:t xml:space="preserve"> </w:t>
      </w:r>
      <w:r w:rsidRPr="00232FE7">
        <w:rPr>
          <w:rStyle w:val="StyleStyleBold12pt"/>
          <w:b w:val="0"/>
          <w:sz w:val="16"/>
          <w:szCs w:val="16"/>
        </w:rPr>
        <w:t>–</w:t>
      </w:r>
      <w:r w:rsidRPr="00232FE7">
        <w:rPr>
          <w:sz w:val="16"/>
          <w:szCs w:val="16"/>
        </w:rPr>
        <w:t xml:space="preserve"> Professor of Biology &amp; Senior Research Scientist in Biology @ Stanford University (Paul R. Ehrlich (President of the Center for Conservation Biology @ Stanford University) &amp; Anne H. Ehrlich, “Can a collapse of global civilization be avoided</w:t>
      </w:r>
      <w:proofErr w:type="gramStart"/>
      <w:r w:rsidRPr="00232FE7">
        <w:rPr>
          <w:sz w:val="16"/>
          <w:szCs w:val="16"/>
        </w:rPr>
        <w:t>?,</w:t>
      </w:r>
      <w:proofErr w:type="gramEnd"/>
      <w:r w:rsidRPr="00232FE7">
        <w:rPr>
          <w:sz w:val="16"/>
          <w:szCs w:val="16"/>
        </w:rPr>
        <w:t>” Proceedings of the Royal Society Biological Sciences, Proc. R. Soc. B 2013 280, published online 9 January 2013</w:t>
      </w:r>
      <w:r>
        <w:rPr>
          <w:sz w:val="16"/>
          <w:szCs w:val="16"/>
        </w:rPr>
        <w:t>)</w:t>
      </w:r>
    </w:p>
    <w:p w:rsidR="004F580A" w:rsidRDefault="004F580A" w:rsidP="004F580A">
      <w:pPr>
        <w:rPr>
          <w:sz w:val="16"/>
          <w:szCs w:val="22"/>
        </w:rPr>
      </w:pPr>
      <w:r w:rsidRPr="00232FE7">
        <w:rPr>
          <w:sz w:val="16"/>
          <w:szCs w:val="22"/>
        </w:rPr>
        <w:t xml:space="preserve">Virtually </w:t>
      </w:r>
      <w:r w:rsidRPr="00232FE7">
        <w:rPr>
          <w:rStyle w:val="TitleChar"/>
          <w:szCs w:val="22"/>
        </w:rPr>
        <w:t xml:space="preserve">every past civilization has </w:t>
      </w:r>
      <w:r>
        <w:rPr>
          <w:rStyle w:val="TitleChar"/>
          <w:szCs w:val="22"/>
        </w:rPr>
        <w:t>...</w:t>
      </w:r>
      <w:r w:rsidRPr="00232FE7">
        <w:rPr>
          <w:sz w:val="16"/>
          <w:szCs w:val="22"/>
        </w:rPr>
        <w:t xml:space="preserve"> majority of people would disappear. </w:t>
      </w:r>
    </w:p>
    <w:p w:rsidR="004F580A" w:rsidRDefault="004F580A" w:rsidP="004F580A">
      <w:pPr>
        <w:pStyle w:val="Heading2"/>
      </w:pPr>
      <w:r>
        <w:t>1AC Multilateralism</w:t>
      </w:r>
    </w:p>
    <w:p w:rsidR="004F580A" w:rsidRPr="00DD2003" w:rsidRDefault="004F580A" w:rsidP="004F580A">
      <w:pPr>
        <w:pStyle w:val="Heading4"/>
        <w:rPr>
          <w:sz w:val="24"/>
        </w:rPr>
      </w:pPr>
      <w:r w:rsidRPr="00DD2003">
        <w:rPr>
          <w:sz w:val="24"/>
        </w:rPr>
        <w:t xml:space="preserve">Contention </w:t>
      </w:r>
      <w:r>
        <w:rPr>
          <w:sz w:val="24"/>
        </w:rPr>
        <w:t>Two</w:t>
      </w:r>
      <w:r w:rsidRPr="00DD2003">
        <w:rPr>
          <w:sz w:val="24"/>
        </w:rPr>
        <w:t xml:space="preserve"> – Multilateralism</w:t>
      </w:r>
    </w:p>
    <w:p w:rsidR="004F580A" w:rsidRPr="00D76265" w:rsidRDefault="004F580A" w:rsidP="004F580A">
      <w:pPr>
        <w:pStyle w:val="Heading4"/>
        <w:rPr>
          <w:sz w:val="24"/>
        </w:rPr>
      </w:pPr>
      <w:r w:rsidRPr="00D76265">
        <w:rPr>
          <w:sz w:val="24"/>
        </w:rPr>
        <w:t>US leadership is unsustainable without a highly visible commitment to multilateralism</w:t>
      </w:r>
    </w:p>
    <w:p w:rsidR="004F580A" w:rsidRPr="00D76265" w:rsidRDefault="004F580A" w:rsidP="004F580A">
      <w:r w:rsidRPr="00D76265">
        <w:rPr>
          <w:b/>
        </w:rPr>
        <w:t>Lake, 10</w:t>
      </w:r>
      <w:r w:rsidRPr="00D76265">
        <w:rPr>
          <w:b/>
          <w:sz w:val="16"/>
          <w:szCs w:val="16"/>
        </w:rPr>
        <w:t xml:space="preserve">– </w:t>
      </w:r>
      <w:r w:rsidRPr="00D76265">
        <w:rPr>
          <w:sz w:val="16"/>
          <w:szCs w:val="16"/>
        </w:rPr>
        <w:t>Professor of Social Sciences, distinguished professor of political science at UC San Diego (David A., “Making America Safe for the World: Multilateralism and the Rehabilitation of US authority”, http://dss.ucsd.edu/~dlake/documents/LakeMakingAmericaSafe.pdf</w:t>
      </w:r>
      <w:r>
        <w:rPr>
          <w:sz w:val="16"/>
          <w:szCs w:val="16"/>
        </w:rPr>
        <w:t>)</w:t>
      </w:r>
    </w:p>
    <w:p w:rsidR="004F580A" w:rsidRPr="00DD2003" w:rsidRDefault="004F580A" w:rsidP="004F580A">
      <w:pPr>
        <w:rPr>
          <w:bCs/>
          <w:u w:val="single"/>
        </w:rPr>
      </w:pPr>
      <w:proofErr w:type="gramStart"/>
      <w:r w:rsidRPr="00D76265">
        <w:rPr>
          <w:rStyle w:val="TitleChar"/>
        </w:rPr>
        <w:t xml:space="preserve">The </w:t>
      </w:r>
      <w:r w:rsidRPr="00D76265">
        <w:rPr>
          <w:rStyle w:val="TitleChar"/>
          <w:highlight w:val="cyan"/>
        </w:rPr>
        <w:t xml:space="preserve">safeguarding of US authority </w:t>
      </w:r>
      <w:r>
        <w:rPr>
          <w:rStyle w:val="TitleChar"/>
          <w:highlight w:val="cyan"/>
        </w:rPr>
        <w:t>...</w:t>
      </w:r>
      <w:r w:rsidRPr="00D76265">
        <w:rPr>
          <w:rStyle w:val="TitleChar"/>
          <w:highlight w:val="cyan"/>
        </w:rPr>
        <w:t xml:space="preserve"> to a new world order</w:t>
      </w:r>
      <w:r w:rsidRPr="00D76265">
        <w:rPr>
          <w:rStyle w:val="TitleChar"/>
        </w:rPr>
        <w:t>.</w:t>
      </w:r>
      <w:proofErr w:type="gramEnd"/>
    </w:p>
    <w:p w:rsidR="004F580A" w:rsidRDefault="004F580A" w:rsidP="004F580A">
      <w:pPr>
        <w:pStyle w:val="Heading4"/>
        <w:rPr>
          <w:sz w:val="24"/>
        </w:rPr>
      </w:pPr>
      <w:r>
        <w:rPr>
          <w:sz w:val="24"/>
        </w:rPr>
        <w:t>We’ll isolate several internal links—</w:t>
      </w:r>
    </w:p>
    <w:p w:rsidR="004F580A" w:rsidRPr="00C609C0" w:rsidRDefault="004F580A" w:rsidP="004F580A">
      <w:pPr>
        <w:pStyle w:val="Heading4"/>
        <w:rPr>
          <w:sz w:val="24"/>
        </w:rPr>
      </w:pPr>
      <w:r w:rsidRPr="00C609C0">
        <w:rPr>
          <w:sz w:val="24"/>
        </w:rPr>
        <w:t>First</w:t>
      </w:r>
      <w:r>
        <w:rPr>
          <w:sz w:val="24"/>
        </w:rPr>
        <w:t xml:space="preserve"> is </w:t>
      </w:r>
      <w:r w:rsidRPr="00C609C0">
        <w:rPr>
          <w:sz w:val="24"/>
        </w:rPr>
        <w:t xml:space="preserve">the </w:t>
      </w:r>
      <w:r>
        <w:rPr>
          <w:sz w:val="24"/>
        </w:rPr>
        <w:t>Fi</w:t>
      </w:r>
      <w:r w:rsidRPr="00C609C0">
        <w:rPr>
          <w:sz w:val="24"/>
        </w:rPr>
        <w:t xml:space="preserve">rst </w:t>
      </w:r>
      <w:r>
        <w:rPr>
          <w:sz w:val="24"/>
        </w:rPr>
        <w:t>Step – l</w:t>
      </w:r>
      <w:r w:rsidRPr="00C609C0">
        <w:rPr>
          <w:sz w:val="24"/>
        </w:rPr>
        <w:t xml:space="preserve">ifting the agriculture restrictions on Cuba is a key first step that sets the foundation for effective </w:t>
      </w:r>
      <w:proofErr w:type="spellStart"/>
      <w:r w:rsidRPr="00C609C0">
        <w:rPr>
          <w:sz w:val="24"/>
        </w:rPr>
        <w:t>mutlilateralism</w:t>
      </w:r>
      <w:proofErr w:type="spellEnd"/>
      <w:r w:rsidRPr="00C609C0">
        <w:rPr>
          <w:sz w:val="24"/>
        </w:rPr>
        <w:t xml:space="preserve"> </w:t>
      </w:r>
      <w:r>
        <w:rPr>
          <w:sz w:val="24"/>
        </w:rPr>
        <w:t>– prevents diplomatic and economic conflicts</w:t>
      </w:r>
    </w:p>
    <w:p w:rsidR="004F580A" w:rsidRPr="002C7EB0" w:rsidRDefault="004F580A" w:rsidP="004F580A">
      <w:r w:rsidRPr="00C609C0">
        <w:rPr>
          <w:b/>
        </w:rPr>
        <w:t xml:space="preserve">U.S. Chamber of Commerce </w:t>
      </w:r>
      <w:r>
        <w:rPr>
          <w:b/>
        </w:rPr>
        <w:t xml:space="preserve">13 </w:t>
      </w:r>
      <w:r w:rsidRPr="002C7EB0">
        <w:rPr>
          <w:sz w:val="16"/>
          <w:szCs w:val="16"/>
        </w:rPr>
        <w:t>[“Oppose Unilateral Economic Sanctions,” U.S. Chamber of Commerce, http://www.uschamber.com/sites/default/files/international/files/Oppose%20Unilateral%20Economic%20Sanctions.pdf]</w:t>
      </w:r>
    </w:p>
    <w:p w:rsidR="004F580A" w:rsidRPr="00C609C0" w:rsidRDefault="004F580A" w:rsidP="004F580A">
      <w:pPr>
        <w:rPr>
          <w:sz w:val="16"/>
          <w:szCs w:val="22"/>
        </w:rPr>
      </w:pPr>
      <w:r w:rsidRPr="002C7EB0">
        <w:rPr>
          <w:sz w:val="16"/>
          <w:szCs w:val="22"/>
        </w:rPr>
        <w:t>Oppose Unilateral Economic Sanctions</w:t>
      </w:r>
      <w:r w:rsidRPr="0097168E">
        <w:rPr>
          <w:sz w:val="12"/>
          <w:szCs w:val="22"/>
        </w:rPr>
        <w:t>¶</w:t>
      </w:r>
      <w:r w:rsidRPr="002C7EB0">
        <w:rPr>
          <w:sz w:val="16"/>
          <w:szCs w:val="22"/>
        </w:rPr>
        <w:t xml:space="preserve"> During </w:t>
      </w:r>
      <w:r>
        <w:rPr>
          <w:sz w:val="16"/>
          <w:szCs w:val="22"/>
        </w:rPr>
        <w:t xml:space="preserve">... </w:t>
      </w:r>
      <w:r w:rsidRPr="005A793B">
        <w:rPr>
          <w:szCs w:val="22"/>
          <w:highlight w:val="cyan"/>
          <w:u w:val="single"/>
        </w:rPr>
        <w:t xml:space="preserve"> the</w:t>
      </w:r>
      <w:r w:rsidRPr="005A793B">
        <w:rPr>
          <w:sz w:val="12"/>
          <w:szCs w:val="22"/>
          <w:highlight w:val="cyan"/>
        </w:rPr>
        <w:t>¶</w:t>
      </w:r>
      <w:r w:rsidRPr="005A793B">
        <w:rPr>
          <w:szCs w:val="22"/>
          <w:highlight w:val="cyan"/>
          <w:u w:val="single"/>
        </w:rPr>
        <w:t xml:space="preserve"> U</w:t>
      </w:r>
      <w:r w:rsidRPr="0097168E">
        <w:rPr>
          <w:szCs w:val="22"/>
          <w:u w:val="single"/>
        </w:rPr>
        <w:t xml:space="preserve">nited </w:t>
      </w:r>
      <w:r w:rsidRPr="005A793B">
        <w:rPr>
          <w:szCs w:val="22"/>
          <w:highlight w:val="cyan"/>
          <w:u w:val="single"/>
        </w:rPr>
        <w:t>S</w:t>
      </w:r>
      <w:r w:rsidRPr="0097168E">
        <w:rPr>
          <w:szCs w:val="22"/>
          <w:u w:val="single"/>
        </w:rPr>
        <w:t xml:space="preserve">tates </w:t>
      </w:r>
      <w:r w:rsidRPr="005A793B">
        <w:rPr>
          <w:szCs w:val="22"/>
          <w:highlight w:val="cyan"/>
          <w:u w:val="single"/>
        </w:rPr>
        <w:t>to countersanctions</w:t>
      </w:r>
      <w:r w:rsidRPr="0097168E">
        <w:rPr>
          <w:szCs w:val="22"/>
          <w:u w:val="single"/>
        </w:rPr>
        <w:t>.</w:t>
      </w:r>
    </w:p>
    <w:p w:rsidR="004F580A" w:rsidRPr="00DD2003" w:rsidRDefault="004F580A" w:rsidP="004F580A">
      <w:pPr>
        <w:pStyle w:val="Heading4"/>
        <w:rPr>
          <w:sz w:val="24"/>
        </w:rPr>
      </w:pPr>
      <w:r>
        <w:rPr>
          <w:sz w:val="24"/>
        </w:rPr>
        <w:t>Second is a Gradual Loosening—promoting relations and opening Cuba to US markets allows for further engagement and creates</w:t>
      </w:r>
      <w:r w:rsidRPr="00DD2003">
        <w:rPr>
          <w:sz w:val="24"/>
        </w:rPr>
        <w:t xml:space="preserve"> a credible model for multilateral conflict resolution </w:t>
      </w:r>
      <w:r>
        <w:rPr>
          <w:sz w:val="24"/>
        </w:rPr>
        <w:t>– solves all war scenarios</w:t>
      </w:r>
    </w:p>
    <w:p w:rsidR="004F580A" w:rsidRPr="00B77AC6" w:rsidRDefault="004F580A" w:rsidP="004F580A">
      <w:r w:rsidRPr="00DD2003">
        <w:rPr>
          <w:rStyle w:val="StyleStyleBold12pt"/>
          <w:sz w:val="24"/>
        </w:rPr>
        <w:t>Dickerson 10</w:t>
      </w:r>
      <w:r>
        <w:rPr>
          <w:rStyle w:val="StyleStyleBold12pt"/>
        </w:rPr>
        <w:t xml:space="preserve"> </w:t>
      </w:r>
      <w:r w:rsidRPr="00DD2003">
        <w:rPr>
          <w:sz w:val="16"/>
          <w:szCs w:val="16"/>
        </w:rPr>
        <w:t>– Lieutenant Colonel, US Army, paper submitted in fulfillment of a Master of Strategic Studies Degree at the US Army War College (Sergio M, “UNITED STATES SECURITY STRATEGY TOWARDS CUBA,” 1/14/10, http://www.dtic.mil/dtic/tr/fulltext/u2/a518053.pdf)</w:t>
      </w:r>
    </w:p>
    <w:p w:rsidR="004F580A" w:rsidRDefault="004F580A" w:rsidP="004F580A">
      <w:pPr>
        <w:rPr>
          <w:rStyle w:val="TitleChar"/>
        </w:rPr>
      </w:pPr>
      <w:r w:rsidRPr="002D0B45">
        <w:rPr>
          <w:sz w:val="16"/>
          <w:szCs w:val="16"/>
        </w:rPr>
        <w:t>At the international political level</w:t>
      </w:r>
      <w:r>
        <w:rPr>
          <w:sz w:val="16"/>
          <w:szCs w:val="16"/>
        </w:rPr>
        <w:t xml:space="preserve"> ...</w:t>
      </w:r>
      <w:r w:rsidRPr="00DD2003">
        <w:rPr>
          <w:rStyle w:val="TitleChar"/>
        </w:rPr>
        <w:t xml:space="preserve"> peace for years to come.</w:t>
      </w:r>
    </w:p>
    <w:p w:rsidR="004F580A" w:rsidRPr="00C609C0" w:rsidRDefault="004F580A" w:rsidP="004F580A">
      <w:pPr>
        <w:pStyle w:val="Heading4"/>
        <w:rPr>
          <w:sz w:val="24"/>
        </w:rPr>
      </w:pPr>
      <w:r>
        <w:rPr>
          <w:sz w:val="24"/>
        </w:rPr>
        <w:t>Multilateralism</w:t>
      </w:r>
      <w:r w:rsidRPr="00036EEE">
        <w:rPr>
          <w:sz w:val="24"/>
        </w:rPr>
        <w:t xml:space="preserve"> prevents mu</w:t>
      </w:r>
      <w:r>
        <w:rPr>
          <w:sz w:val="24"/>
        </w:rPr>
        <w:t>ltiple scenarios for extinction—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DD2003">
        <w:rPr>
          <w:sz w:val="24"/>
        </w:rPr>
        <w:t>The alternative to multilateralism is unilateral militarism – the plan establishes a model for h</w:t>
      </w:r>
      <w:r w:rsidRPr="004F580A">
        <w:rPr>
          <w:rFonts w:ascii="Calibri" w:hAnsi="Calibri"/>
          <w:sz w:val="24"/>
        </w:rPr>
        <w:t>emispheric diplomacy that sustains US leadership – solves all impacts</w:t>
      </w:r>
    </w:p>
    <w:p w:rsidR="004F580A" w:rsidRPr="004F580A" w:rsidRDefault="004F580A" w:rsidP="004F580A">
      <w:pPr>
        <w:rPr>
          <w:rFonts w:ascii="Calibri" w:hAnsi="Calibri"/>
          <w:sz w:val="16"/>
          <w:szCs w:val="16"/>
        </w:rPr>
      </w:pPr>
      <w:proofErr w:type="spellStart"/>
      <w:r w:rsidRPr="004F580A">
        <w:rPr>
          <w:rStyle w:val="StyleStyleBold12pt"/>
          <w:rFonts w:ascii="Calibri" w:hAnsi="Calibri"/>
          <w:sz w:val="24"/>
        </w:rPr>
        <w:t>Grandin</w:t>
      </w:r>
      <w:proofErr w:type="spellEnd"/>
      <w:r w:rsidRPr="004F580A">
        <w:rPr>
          <w:rStyle w:val="StyleStyleBold12pt"/>
          <w:rFonts w:ascii="Calibri" w:hAnsi="Calibri"/>
          <w:sz w:val="24"/>
        </w:rPr>
        <w:t xml:space="preserve"> 10</w:t>
      </w:r>
      <w:r w:rsidRPr="004F580A">
        <w:rPr>
          <w:rFonts w:ascii="Calibri" w:hAnsi="Calibri"/>
        </w:rPr>
        <w:t xml:space="preserve"> </w:t>
      </w:r>
      <w:r w:rsidRPr="004F580A">
        <w:rPr>
          <w:rFonts w:ascii="Calibri" w:hAnsi="Calibri"/>
          <w:sz w:val="16"/>
          <w:szCs w:val="16"/>
        </w:rPr>
        <w:t xml:space="preserve">– teaches history at New York University and is a member of the American Academy of Arts and Sciences (Greg, “Empire's Senescence: U.S. Policy in Latin America,” </w:t>
      </w:r>
      <w:r w:rsidRPr="004F580A">
        <w:rPr>
          <w:rFonts w:ascii="Calibri" w:hAnsi="Calibri"/>
          <w:i/>
          <w:sz w:val="16"/>
          <w:szCs w:val="16"/>
        </w:rPr>
        <w:t>New Labor Forum</w:t>
      </w:r>
      <w:r w:rsidRPr="004F580A">
        <w:rPr>
          <w:rFonts w:ascii="Calibri" w:hAnsi="Calibri"/>
          <w:sz w:val="16"/>
          <w:szCs w:val="16"/>
        </w:rPr>
        <w:t>, 19:1, Winter 2010, pg. 14-23)</w:t>
      </w:r>
    </w:p>
    <w:p w:rsidR="004F580A" w:rsidRPr="004F580A" w:rsidRDefault="004F580A" w:rsidP="004F580A">
      <w:pPr>
        <w:rPr>
          <w:rStyle w:val="TitleChar"/>
          <w:rFonts w:ascii="Calibri" w:hAnsi="Calibri"/>
        </w:rPr>
      </w:pPr>
      <w:r w:rsidRPr="004F580A">
        <w:rPr>
          <w:rFonts w:ascii="Calibri" w:hAnsi="Calibri"/>
          <w:sz w:val="16"/>
          <w:szCs w:val="16"/>
        </w:rPr>
        <w:t>Washington’s relations with Latin America ...</w:t>
      </w:r>
      <w:r w:rsidRPr="004F580A">
        <w:rPr>
          <w:rStyle w:val="TitleChar"/>
          <w:rFonts w:ascii="Calibri" w:hAnsi="Calibri"/>
        </w:rPr>
        <w:t xml:space="preserve"> paralysis quicken the U.S.’s fall.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proofErr w:type="spellStart"/>
      <w:r w:rsidRPr="004F580A">
        <w:rPr>
          <w:rFonts w:ascii="Calibri" w:hAnsi="Calibri"/>
          <w:sz w:val="24"/>
        </w:rPr>
        <w:t>Multipolarity</w:t>
      </w:r>
      <w:proofErr w:type="spellEnd"/>
      <w:r w:rsidRPr="004F580A">
        <w:rPr>
          <w:rFonts w:ascii="Calibri" w:hAnsi="Calibri"/>
          <w:sz w:val="24"/>
        </w:rPr>
        <w:t xml:space="preserve"> solv</w:t>
      </w:r>
      <w:bookmarkStart w:id="0" w:name="_GoBack"/>
      <w:bookmarkEnd w:id="0"/>
      <w:r w:rsidRPr="004F580A">
        <w:rPr>
          <w:rFonts w:ascii="Calibri" w:hAnsi="Calibri"/>
          <w:sz w:val="24"/>
        </w:rPr>
        <w:t>es all impacts – collapse makes all their impacts inevitable</w:t>
      </w:r>
    </w:p>
    <w:p w:rsidR="004F580A" w:rsidRPr="004F580A" w:rsidRDefault="004F580A" w:rsidP="004F580A">
      <w:pPr>
        <w:rPr>
          <w:rFonts w:ascii="Calibri" w:hAnsi="Calibri"/>
          <w:szCs w:val="16"/>
        </w:rPr>
      </w:pPr>
      <w:r w:rsidRPr="004F580A">
        <w:rPr>
          <w:rFonts w:ascii="Calibri" w:hAnsi="Calibri"/>
          <w:b/>
        </w:rPr>
        <w:t>Dyer, ’04</w:t>
      </w:r>
      <w:r w:rsidRPr="004F580A">
        <w:rPr>
          <w:rFonts w:ascii="Calibri" w:hAnsi="Calibri"/>
        </w:rPr>
        <w:t xml:space="preserve"> </w:t>
      </w:r>
      <w:r w:rsidRPr="004F580A">
        <w:rPr>
          <w:rFonts w:ascii="Calibri" w:hAnsi="Calibri"/>
          <w:sz w:val="16"/>
          <w:szCs w:val="16"/>
        </w:rPr>
        <w:t xml:space="preserve">(Gwynne, </w:t>
      </w:r>
      <w:proofErr w:type="spellStart"/>
      <w:r w:rsidRPr="004F580A">
        <w:rPr>
          <w:rFonts w:ascii="Calibri" w:hAnsi="Calibri"/>
          <w:sz w:val="16"/>
          <w:szCs w:val="16"/>
        </w:rPr>
        <w:t>Ph.D</w:t>
      </w:r>
      <w:proofErr w:type="spellEnd"/>
      <w:r w:rsidRPr="004F580A">
        <w:rPr>
          <w:rFonts w:ascii="Calibri" w:hAnsi="Calibri"/>
          <w:sz w:val="16"/>
          <w:szCs w:val="16"/>
        </w:rPr>
        <w:t xml:space="preserve"> Military Affairs @ King’s College London, M.A. Military History @ Rice, “The End of War”, Toronto Star, 12/30/2004, http://www.commondreams.org/views04/1230-05.htm)</w:t>
      </w:r>
    </w:p>
    <w:p w:rsidR="004F580A" w:rsidRPr="004F580A" w:rsidRDefault="004F580A" w:rsidP="004F580A">
      <w:pPr>
        <w:rPr>
          <w:rFonts w:ascii="Calibri" w:hAnsi="Calibri"/>
          <w:sz w:val="16"/>
          <w:szCs w:val="16"/>
        </w:rPr>
      </w:pPr>
      <w:r w:rsidRPr="004F580A">
        <w:rPr>
          <w:rFonts w:ascii="Calibri" w:hAnsi="Calibri"/>
          <w:highlight w:val="cyan"/>
          <w:u w:val="single"/>
        </w:rPr>
        <w:t>War is deeply embedded</w:t>
      </w:r>
      <w:r w:rsidRPr="004F580A">
        <w:rPr>
          <w:rFonts w:ascii="Calibri" w:hAnsi="Calibri"/>
          <w:u w:val="single"/>
        </w:rPr>
        <w:t xml:space="preserve"> in ...</w:t>
      </w:r>
      <w:r w:rsidRPr="004F580A">
        <w:rPr>
          <w:rFonts w:ascii="Calibri" w:hAnsi="Calibri"/>
          <w:sz w:val="16"/>
          <w:szCs w:val="16"/>
        </w:rPr>
        <w:t xml:space="preserve"> of the existing state system.</w:t>
      </w:r>
    </w:p>
    <w:p w:rsidR="004F580A" w:rsidRPr="004F580A" w:rsidRDefault="004F580A" w:rsidP="004F580A">
      <w:pPr>
        <w:rPr>
          <w:rFonts w:ascii="Calibri" w:hAnsi="Calibri"/>
          <w:sz w:val="16"/>
          <w:szCs w:val="16"/>
        </w:rPr>
      </w:pPr>
    </w:p>
    <w:p w:rsidR="004F580A" w:rsidRPr="004F580A" w:rsidRDefault="004F580A" w:rsidP="004F580A">
      <w:pPr>
        <w:pStyle w:val="Heading4"/>
        <w:rPr>
          <w:rFonts w:ascii="Calibri" w:hAnsi="Calibri" w:cs="Times New Roman"/>
          <w:sz w:val="24"/>
        </w:rPr>
      </w:pPr>
      <w:r w:rsidRPr="004F580A">
        <w:rPr>
          <w:rFonts w:ascii="Calibri" w:hAnsi="Calibri" w:cs="Times New Roman"/>
          <w:sz w:val="24"/>
        </w:rPr>
        <w:t xml:space="preserve">Independently, multilateralism prevents nuclear war with China </w:t>
      </w:r>
    </w:p>
    <w:p w:rsidR="004F580A" w:rsidRPr="004F580A" w:rsidRDefault="004F580A" w:rsidP="004F580A">
      <w:pPr>
        <w:rPr>
          <w:rFonts w:ascii="Calibri" w:hAnsi="Calibri" w:cs="Times New Roman"/>
        </w:rPr>
      </w:pPr>
      <w:proofErr w:type="spellStart"/>
      <w:r w:rsidRPr="004F580A">
        <w:rPr>
          <w:rFonts w:ascii="Calibri" w:hAnsi="Calibri" w:cs="Times New Roman"/>
          <w:b/>
        </w:rPr>
        <w:t>Kugler</w:t>
      </w:r>
      <w:proofErr w:type="spellEnd"/>
      <w:r w:rsidRPr="004F580A">
        <w:rPr>
          <w:rFonts w:ascii="Calibri" w:hAnsi="Calibri" w:cs="Times New Roman"/>
          <w:b/>
        </w:rPr>
        <w:t>, 6</w:t>
      </w:r>
      <w:r w:rsidRPr="004F580A">
        <w:rPr>
          <w:rFonts w:ascii="Calibri" w:hAnsi="Calibri" w:cs="Times New Roman"/>
        </w:rPr>
        <w:t xml:space="preserve">– Professor of World Politics at Claremont Graduate University </w:t>
      </w:r>
      <w:r w:rsidRPr="004F580A">
        <w:rPr>
          <w:rFonts w:ascii="Calibri" w:hAnsi="Calibri" w:cs="Times New Roman"/>
          <w:sz w:val="16"/>
          <w:szCs w:val="16"/>
        </w:rPr>
        <w:t>(</w:t>
      </w:r>
      <w:proofErr w:type="spellStart"/>
      <w:r w:rsidRPr="004F580A">
        <w:rPr>
          <w:rFonts w:ascii="Calibri" w:hAnsi="Calibri" w:cs="Times New Roman"/>
          <w:sz w:val="16"/>
          <w:szCs w:val="16"/>
        </w:rPr>
        <w:t>Jacek</w:t>
      </w:r>
      <w:proofErr w:type="spellEnd"/>
      <w:r w:rsidRPr="004F580A">
        <w:rPr>
          <w:rFonts w:ascii="Calibri" w:hAnsi="Calibri" w:cs="Times New Roman"/>
          <w:sz w:val="16"/>
          <w:szCs w:val="16"/>
        </w:rPr>
        <w:t>, “The Asian Ascent: Opportunity for Peace or Precondition for War?</w:t>
      </w:r>
      <w:proofErr w:type="gramStart"/>
      <w:r w:rsidRPr="004F580A">
        <w:rPr>
          <w:rFonts w:ascii="Calibri" w:hAnsi="Calibri" w:cs="Times New Roman"/>
          <w:sz w:val="16"/>
          <w:szCs w:val="16"/>
        </w:rPr>
        <w:t>”,</w:t>
      </w:r>
      <w:proofErr w:type="gramEnd"/>
      <w:r w:rsidRPr="004F580A">
        <w:rPr>
          <w:rFonts w:ascii="Calibri" w:hAnsi="Calibri" w:cs="Times New Roman"/>
          <w:sz w:val="16"/>
          <w:szCs w:val="16"/>
        </w:rPr>
        <w:t xml:space="preserve"> http://sobek.colorado.edu/~lewiso/Kugler%20-%20The%20Asian%20Ascent.pdf)</w:t>
      </w:r>
    </w:p>
    <w:p w:rsidR="004F580A" w:rsidRPr="004F580A" w:rsidRDefault="004F580A" w:rsidP="004F580A">
      <w:pPr>
        <w:rPr>
          <w:rStyle w:val="TitleChar"/>
          <w:rFonts w:ascii="Calibri" w:hAnsi="Calibri" w:cs="Times New Roman"/>
        </w:rPr>
      </w:pPr>
      <w:r w:rsidRPr="004F580A">
        <w:rPr>
          <w:rFonts w:ascii="Calibri" w:hAnsi="Calibri" w:cs="Times New Roman"/>
          <w:sz w:val="16"/>
        </w:rPr>
        <w:t xml:space="preserve">Given the fundamental importance of demographic </w:t>
      </w:r>
      <w:r>
        <w:rPr>
          <w:rFonts w:ascii="Calibri" w:hAnsi="Calibri" w:cs="Times New Roman"/>
          <w:sz w:val="16"/>
        </w:rPr>
        <w:t xml:space="preserve"> ... </w:t>
      </w:r>
      <w:r w:rsidRPr="004F580A">
        <w:rPr>
          <w:rStyle w:val="TitleChar"/>
          <w:rFonts w:ascii="Calibri" w:hAnsi="Calibri" w:cs="Times New Roman"/>
        </w:rPr>
        <w:t xml:space="preserve">anticipated from a </w:t>
      </w:r>
      <w:r w:rsidRPr="004F580A">
        <w:rPr>
          <w:rStyle w:val="TitleChar"/>
          <w:rFonts w:ascii="Calibri" w:hAnsi="Calibri" w:cs="Times New Roman"/>
          <w:highlight w:val="cyan"/>
        </w:rPr>
        <w:t>nuclear war</w:t>
      </w:r>
    </w:p>
    <w:p w:rsidR="004F580A" w:rsidRPr="004F580A" w:rsidRDefault="004F580A" w:rsidP="004F580A">
      <w:pPr>
        <w:pStyle w:val="Heading4"/>
        <w:rPr>
          <w:rFonts w:ascii="Calibri" w:hAnsi="Calibri" w:cs="Times New Roman"/>
          <w:sz w:val="24"/>
        </w:rPr>
      </w:pPr>
      <w:r w:rsidRPr="004F580A">
        <w:rPr>
          <w:rFonts w:ascii="Calibri" w:hAnsi="Calibri" w:cs="Times New Roman"/>
          <w:sz w:val="24"/>
        </w:rPr>
        <w:t>US-Sino war causes all out nuclear war and extinction</w:t>
      </w:r>
    </w:p>
    <w:p w:rsidR="004F580A" w:rsidRPr="004F580A" w:rsidRDefault="004F580A" w:rsidP="004F580A">
      <w:pPr>
        <w:rPr>
          <w:rFonts w:ascii="Calibri" w:hAnsi="Calibri" w:cs="Times New Roman"/>
        </w:rPr>
      </w:pPr>
      <w:proofErr w:type="spellStart"/>
      <w:r w:rsidRPr="004F580A">
        <w:rPr>
          <w:rStyle w:val="StyleStyleBold12pt"/>
          <w:rFonts w:ascii="Calibri" w:hAnsi="Calibri" w:cs="Times New Roman"/>
          <w:sz w:val="24"/>
        </w:rPr>
        <w:t>Wittner</w:t>
      </w:r>
      <w:proofErr w:type="spellEnd"/>
      <w:r w:rsidRPr="004F580A">
        <w:rPr>
          <w:rStyle w:val="StyleStyleBold12pt"/>
          <w:rFonts w:ascii="Calibri" w:hAnsi="Calibri" w:cs="Times New Roman"/>
          <w:sz w:val="24"/>
        </w:rPr>
        <w:t xml:space="preserve"> 11</w:t>
      </w:r>
      <w:r w:rsidRPr="004F580A">
        <w:rPr>
          <w:rStyle w:val="StyleStyleBold12pt"/>
          <w:rFonts w:ascii="Calibri" w:hAnsi="Calibri" w:cs="Times New Roman"/>
          <w:b w:val="0"/>
        </w:rPr>
        <w:t xml:space="preserve"> </w:t>
      </w:r>
      <w:r w:rsidRPr="004F580A">
        <w:rPr>
          <w:rStyle w:val="StyleStyleBold12pt"/>
          <w:rFonts w:ascii="Calibri" w:hAnsi="Calibri" w:cs="Times New Roman"/>
          <w:b w:val="0"/>
          <w:sz w:val="22"/>
          <w:szCs w:val="22"/>
        </w:rPr>
        <w:t>– Professor of History Emeritus at SUNY/Albany</w:t>
      </w:r>
      <w:r w:rsidRPr="004F580A">
        <w:rPr>
          <w:rFonts w:ascii="Calibri" w:hAnsi="Calibri" w:cs="Times New Roman"/>
        </w:rPr>
        <w:t xml:space="preserve"> </w:t>
      </w:r>
      <w:r w:rsidRPr="004F580A">
        <w:rPr>
          <w:rFonts w:ascii="Calibri" w:hAnsi="Calibri" w:cs="Times New Roman"/>
          <w:sz w:val="16"/>
          <w:szCs w:val="16"/>
        </w:rPr>
        <w:t xml:space="preserve">[Dr. Lawrence </w:t>
      </w:r>
      <w:proofErr w:type="spellStart"/>
      <w:r w:rsidRPr="004F580A">
        <w:rPr>
          <w:rFonts w:ascii="Calibri" w:hAnsi="Calibri" w:cs="Times New Roman"/>
          <w:sz w:val="16"/>
          <w:szCs w:val="16"/>
        </w:rPr>
        <w:t>Wittner</w:t>
      </w:r>
      <w:proofErr w:type="spellEnd"/>
      <w:r w:rsidRPr="004F580A">
        <w:rPr>
          <w:rFonts w:ascii="Calibri" w:hAnsi="Calibri" w:cs="Times New Roman"/>
          <w:sz w:val="16"/>
          <w:szCs w:val="16"/>
        </w:rPr>
        <w:t xml:space="preserve"> 11/10/12, Huffington Post http://www.huffingtonpost.com/lawrence-wittner/nuclear-war-china_b_1116556.html)]</w:t>
      </w:r>
    </w:p>
    <w:p w:rsidR="004F580A" w:rsidRPr="004F580A" w:rsidRDefault="004F580A" w:rsidP="004F580A">
      <w:pPr>
        <w:pStyle w:val="NormalWeb"/>
        <w:shd w:val="clear" w:color="auto" w:fill="FFFFFF"/>
        <w:spacing w:before="0" w:beforeAutospacing="0" w:after="210" w:afterAutospacing="0"/>
        <w:rPr>
          <w:rFonts w:ascii="Calibri" w:hAnsi="Calibri"/>
          <w:color w:val="000000"/>
          <w:sz w:val="16"/>
        </w:rPr>
      </w:pPr>
      <w:r w:rsidRPr="004F580A">
        <w:rPr>
          <w:rFonts w:ascii="Calibri" w:hAnsi="Calibri"/>
          <w:color w:val="000000"/>
          <w:sz w:val="16"/>
        </w:rPr>
        <w:t xml:space="preserve">While nuclear weapons exist, there </w:t>
      </w:r>
      <w:r>
        <w:rPr>
          <w:rFonts w:ascii="Calibri" w:hAnsi="Calibri"/>
          <w:color w:val="000000"/>
          <w:sz w:val="16"/>
        </w:rPr>
        <w:t xml:space="preserve">... </w:t>
      </w:r>
      <w:r w:rsidRPr="004F580A">
        <w:rPr>
          <w:rFonts w:ascii="Calibri" w:hAnsi="Calibri"/>
          <w:color w:val="000000"/>
          <w:sz w:val="16"/>
        </w:rPr>
        <w:t>d be working to encourage these policies.</w:t>
      </w:r>
    </w:p>
    <w:p w:rsidR="004F580A" w:rsidRPr="004F580A" w:rsidRDefault="004F580A" w:rsidP="004F580A">
      <w:pPr>
        <w:rPr>
          <w:rFonts w:ascii="Calibri" w:hAnsi="Calibri"/>
          <w:sz w:val="16"/>
          <w:szCs w:val="16"/>
        </w:rPr>
      </w:pPr>
    </w:p>
    <w:p w:rsidR="004F580A" w:rsidRPr="004F580A" w:rsidRDefault="004F580A" w:rsidP="004F580A">
      <w:pPr>
        <w:pStyle w:val="Heading2"/>
        <w:rPr>
          <w:rFonts w:ascii="Calibri" w:hAnsi="Calibri"/>
        </w:rPr>
      </w:pPr>
      <w:r w:rsidRPr="004F580A">
        <w:rPr>
          <w:rFonts w:ascii="Calibri" w:hAnsi="Calibri"/>
        </w:rPr>
        <w:t>1AC Plan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4F580A">
        <w:rPr>
          <w:rFonts w:ascii="Calibri" w:hAnsi="Calibri"/>
          <w:sz w:val="24"/>
        </w:rPr>
        <w:t xml:space="preserve">Text: The United States Executive Branch should pursue trade liberalization with Cuba for agriculture commodities. </w:t>
      </w:r>
    </w:p>
    <w:p w:rsidR="004F580A" w:rsidRPr="004F580A" w:rsidRDefault="004F580A" w:rsidP="004F580A">
      <w:pPr>
        <w:rPr>
          <w:rFonts w:ascii="Calibri" w:hAnsi="Calibri"/>
          <w:b/>
          <w:bCs/>
          <w:u w:val="single"/>
        </w:rPr>
      </w:pPr>
    </w:p>
    <w:p w:rsidR="004F580A" w:rsidRPr="004F580A" w:rsidRDefault="004F580A" w:rsidP="004F580A">
      <w:pPr>
        <w:pStyle w:val="Heading2"/>
        <w:rPr>
          <w:rStyle w:val="TitleChar"/>
          <w:rFonts w:ascii="Calibri" w:hAnsi="Calibri"/>
          <w:bCs/>
          <w:sz w:val="44"/>
        </w:rPr>
      </w:pPr>
      <w:r w:rsidRPr="004F580A">
        <w:rPr>
          <w:rStyle w:val="TitleChar"/>
          <w:rFonts w:ascii="Calibri" w:hAnsi="Calibri"/>
          <w:sz w:val="44"/>
        </w:rPr>
        <w:t>1AC Solvency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4F580A">
        <w:rPr>
          <w:rFonts w:ascii="Calibri" w:hAnsi="Calibri"/>
          <w:sz w:val="24"/>
        </w:rPr>
        <w:t>Contention Three – Solvency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4F580A">
        <w:rPr>
          <w:rFonts w:ascii="Calibri" w:hAnsi="Calibri"/>
          <w:sz w:val="24"/>
        </w:rPr>
        <w:t>The President has the authority to implement preferential trade access for Cuban agricultural products facilitating exports to the US</w:t>
      </w:r>
    </w:p>
    <w:p w:rsidR="004F580A" w:rsidRPr="004F580A" w:rsidRDefault="004F580A" w:rsidP="004F580A">
      <w:pPr>
        <w:rPr>
          <w:rFonts w:ascii="Calibri" w:hAnsi="Calibri"/>
        </w:rPr>
      </w:pPr>
      <w:r w:rsidRPr="004F580A">
        <w:rPr>
          <w:rFonts w:ascii="Calibri" w:hAnsi="Calibri"/>
          <w:sz w:val="16"/>
          <w:szCs w:val="16"/>
        </w:rPr>
        <w:t>Timothy</w:t>
      </w:r>
      <w:r w:rsidRPr="004F580A">
        <w:rPr>
          <w:rFonts w:ascii="Calibri" w:hAnsi="Calibri"/>
        </w:rPr>
        <w:t xml:space="preserve"> </w:t>
      </w:r>
      <w:r w:rsidRPr="004F580A">
        <w:rPr>
          <w:rStyle w:val="StyleStyleBold12pt"/>
          <w:rFonts w:ascii="Calibri" w:hAnsi="Calibri"/>
          <w:sz w:val="24"/>
        </w:rPr>
        <w:t>Ashby</w:t>
      </w:r>
      <w:r w:rsidRPr="004F580A">
        <w:rPr>
          <w:rFonts w:ascii="Calibri" w:hAnsi="Calibri"/>
          <w:sz w:val="16"/>
          <w:szCs w:val="16"/>
        </w:rPr>
        <w:t>, Senior Research Fellow at the Council on Hemispheric Affairs, 11/22/</w:t>
      </w:r>
      <w:r w:rsidRPr="004F580A">
        <w:rPr>
          <w:rStyle w:val="StyleStyleBold12pt"/>
          <w:rFonts w:ascii="Calibri" w:hAnsi="Calibri"/>
          <w:sz w:val="24"/>
        </w:rPr>
        <w:t>11</w:t>
      </w:r>
      <w:r w:rsidRPr="004F580A">
        <w:rPr>
          <w:rFonts w:ascii="Calibri" w:hAnsi="Calibri"/>
        </w:rPr>
        <w:t xml:space="preserve"> </w:t>
      </w:r>
    </w:p>
    <w:p w:rsidR="004F580A" w:rsidRPr="004F580A" w:rsidRDefault="004F580A" w:rsidP="004F580A">
      <w:pPr>
        <w:rPr>
          <w:rFonts w:ascii="Calibri" w:hAnsi="Calibri"/>
          <w:sz w:val="16"/>
          <w:szCs w:val="16"/>
        </w:rPr>
      </w:pPr>
      <w:r w:rsidRPr="004F580A">
        <w:rPr>
          <w:rFonts w:ascii="Calibri" w:hAnsi="Calibri"/>
          <w:sz w:val="16"/>
          <w:szCs w:val="16"/>
        </w:rPr>
        <w:t>(HELPING CUBAN REFORMS THROUGH AGRICULTURAL TRADE, www.coha.org/helping-cuban-reforms-through-agricultural-trade/</w:t>
      </w:r>
    </w:p>
    <w:p w:rsidR="004F580A" w:rsidRPr="004F580A" w:rsidRDefault="004F580A" w:rsidP="004F580A">
      <w:pPr>
        <w:rPr>
          <w:rFonts w:ascii="Calibri" w:hAnsi="Calibri"/>
          <w:sz w:val="16"/>
          <w:szCs w:val="22"/>
        </w:rPr>
      </w:pPr>
      <w:r w:rsidRPr="004F580A">
        <w:rPr>
          <w:rStyle w:val="StyleBoldUnderline"/>
          <w:rFonts w:ascii="Calibri" w:hAnsi="Calibri"/>
          <w:szCs w:val="22"/>
        </w:rPr>
        <w:t>Cuba’s private farmers</w:t>
      </w:r>
      <w:r w:rsidRPr="004F580A">
        <w:rPr>
          <w:rFonts w:ascii="Calibri" w:hAnsi="Calibri"/>
          <w:sz w:val="16"/>
          <w:szCs w:val="22"/>
        </w:rPr>
        <w:t xml:space="preserve"> are </w:t>
      </w:r>
      <w:proofErr w:type="gramStart"/>
      <w:r w:rsidRPr="004F580A">
        <w:rPr>
          <w:rFonts w:ascii="Calibri" w:hAnsi="Calibri"/>
          <w:sz w:val="16"/>
          <w:szCs w:val="22"/>
        </w:rPr>
        <w:t>an</w:t>
      </w:r>
      <w:proofErr w:type="gramEnd"/>
      <w:r w:rsidRPr="004F580A">
        <w:rPr>
          <w:rFonts w:ascii="Calibri" w:hAnsi="Calibri"/>
          <w:sz w:val="16"/>
          <w:szCs w:val="22"/>
        </w:rPr>
        <w:t xml:space="preserve"> ... products actually grown in the U.S. </w:t>
      </w:r>
    </w:p>
    <w:p w:rsidR="004F580A" w:rsidRPr="004F580A" w:rsidRDefault="004F580A" w:rsidP="004F580A">
      <w:pPr>
        <w:pStyle w:val="Heading4"/>
        <w:rPr>
          <w:rStyle w:val="StyleStyleBold12pt"/>
          <w:rFonts w:ascii="Calibri" w:hAnsi="Calibri"/>
          <w:b/>
          <w:bCs w:val="0"/>
          <w:sz w:val="24"/>
        </w:rPr>
      </w:pPr>
      <w:r w:rsidRPr="004F580A">
        <w:rPr>
          <w:rStyle w:val="StyleStyleBold12pt"/>
          <w:rFonts w:ascii="Calibri" w:hAnsi="Calibri"/>
          <w:b/>
          <w:sz w:val="24"/>
        </w:rPr>
        <w:t>Access to the US market is make or break for Cuban organic agriculture – Cuba will only revert to industrial agriculture without access to US markets</w:t>
      </w:r>
    </w:p>
    <w:p w:rsidR="004F580A" w:rsidRPr="004F580A" w:rsidRDefault="004F580A" w:rsidP="004F580A">
      <w:pPr>
        <w:rPr>
          <w:rFonts w:ascii="Calibri" w:hAnsi="Calibri"/>
          <w:b/>
          <w:sz w:val="16"/>
          <w:szCs w:val="16"/>
        </w:rPr>
      </w:pPr>
      <w:proofErr w:type="spellStart"/>
      <w:r w:rsidRPr="004F580A">
        <w:rPr>
          <w:rStyle w:val="StyleStyleBold12pt"/>
          <w:rFonts w:ascii="Calibri" w:hAnsi="Calibri"/>
          <w:sz w:val="24"/>
        </w:rPr>
        <w:t>Kost</w:t>
      </w:r>
      <w:proofErr w:type="spellEnd"/>
      <w:r w:rsidRPr="004F580A">
        <w:rPr>
          <w:rStyle w:val="StyleStyleBold12pt"/>
          <w:rFonts w:ascii="Calibri" w:hAnsi="Calibri"/>
          <w:sz w:val="24"/>
        </w:rPr>
        <w:t xml:space="preserve"> 04 </w:t>
      </w:r>
      <w:r w:rsidRPr="004F580A">
        <w:rPr>
          <w:rFonts w:ascii="Calibri" w:hAnsi="Calibri"/>
        </w:rPr>
        <w:t xml:space="preserve">– </w:t>
      </w:r>
      <w:r w:rsidRPr="004F580A">
        <w:rPr>
          <w:rFonts w:ascii="Calibri" w:hAnsi="Calibri"/>
          <w:szCs w:val="22"/>
        </w:rPr>
        <w:t>Agricultural Economist with ERS, U.S. Department of Agriculture</w:t>
      </w:r>
      <w:r w:rsidRPr="004F580A">
        <w:rPr>
          <w:rFonts w:ascii="Calibri" w:hAnsi="Calibri"/>
          <w:b/>
          <w:szCs w:val="22"/>
        </w:rPr>
        <w:t xml:space="preserve"> </w:t>
      </w:r>
      <w:r w:rsidRPr="004F580A">
        <w:rPr>
          <w:rFonts w:ascii="Calibri" w:hAnsi="Calibri"/>
          <w:sz w:val="16"/>
          <w:szCs w:val="16"/>
        </w:rPr>
        <w:t>(URBAN AGRICULTURE: TO BE OR NOT TO BE ORGANIC?</w:t>
      </w:r>
      <w:r w:rsidRPr="004F580A">
        <w:rPr>
          <w:rFonts w:ascii="Calibri" w:hAnsi="Calibri"/>
          <w:b/>
          <w:sz w:val="16"/>
          <w:szCs w:val="16"/>
        </w:rPr>
        <w:t xml:space="preserve"> </w:t>
      </w:r>
      <w:r w:rsidRPr="004F580A">
        <w:rPr>
          <w:rFonts w:ascii="Calibri" w:hAnsi="Calibri"/>
          <w:sz w:val="16"/>
          <w:szCs w:val="16"/>
        </w:rPr>
        <w:t>http://www.ascecuba.org/publications/proceedings/volume14/pdfs/kost.pdf)</w:t>
      </w:r>
    </w:p>
    <w:p w:rsidR="004F580A" w:rsidRPr="004F580A" w:rsidRDefault="004F580A" w:rsidP="004F580A">
      <w:pPr>
        <w:rPr>
          <w:rFonts w:ascii="Calibri" w:hAnsi="Calibri"/>
          <w:sz w:val="16"/>
          <w:szCs w:val="22"/>
        </w:rPr>
      </w:pPr>
      <w:proofErr w:type="gramStart"/>
      <w:r w:rsidRPr="004F580A">
        <w:rPr>
          <w:rFonts w:ascii="Calibri" w:hAnsi="Calibri"/>
          <w:sz w:val="16"/>
          <w:szCs w:val="22"/>
        </w:rPr>
        <w:t>In addition to the above ...  sectors of the Cuban economy.</w:t>
      </w:r>
      <w:proofErr w:type="gramEnd"/>
      <w:r w:rsidRPr="004F580A">
        <w:rPr>
          <w:rFonts w:ascii="Calibri" w:hAnsi="Calibri"/>
          <w:sz w:val="16"/>
          <w:szCs w:val="22"/>
        </w:rPr>
        <w:t xml:space="preserve"> 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4F580A">
        <w:rPr>
          <w:rFonts w:ascii="Calibri" w:hAnsi="Calibri"/>
          <w:sz w:val="24"/>
        </w:rPr>
        <w:t>Cuba won’t revert to industrial agriculture—several reasons—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4F580A">
        <w:rPr>
          <w:rFonts w:ascii="Calibri" w:hAnsi="Calibri"/>
          <w:sz w:val="24"/>
        </w:rPr>
        <w:t>Cuba will outcompete industrial models and promote global adoption</w:t>
      </w:r>
    </w:p>
    <w:p w:rsidR="004F580A" w:rsidRPr="004F580A" w:rsidRDefault="004F580A" w:rsidP="004F580A">
      <w:pPr>
        <w:rPr>
          <w:rFonts w:ascii="Calibri" w:hAnsi="Calibri"/>
          <w:b/>
          <w:sz w:val="26"/>
        </w:rPr>
      </w:pPr>
      <w:r w:rsidRPr="004F580A">
        <w:rPr>
          <w:rFonts w:ascii="Calibri" w:hAnsi="Calibri"/>
          <w:sz w:val="16"/>
          <w:szCs w:val="16"/>
        </w:rPr>
        <w:t xml:space="preserve">Christina </w:t>
      </w:r>
      <w:r w:rsidRPr="004F580A">
        <w:rPr>
          <w:rStyle w:val="StyleStyleBold12pt"/>
          <w:rFonts w:ascii="Calibri" w:hAnsi="Calibri"/>
          <w:sz w:val="24"/>
        </w:rPr>
        <w:t>Cornell</w:t>
      </w:r>
      <w:r w:rsidRPr="004F580A">
        <w:rPr>
          <w:rFonts w:ascii="Calibri" w:hAnsi="Calibri"/>
          <w:sz w:val="16"/>
          <w:szCs w:val="16"/>
        </w:rPr>
        <w:t>, Research Associate at Council on Hemispheric Affairs, 4/17/</w:t>
      </w:r>
      <w:r w:rsidRPr="004F580A">
        <w:rPr>
          <w:rStyle w:val="StyleStyleBold12pt"/>
          <w:rFonts w:ascii="Calibri" w:hAnsi="Calibri"/>
          <w:sz w:val="24"/>
        </w:rPr>
        <w:t xml:space="preserve">09 </w:t>
      </w:r>
      <w:r w:rsidRPr="004F580A">
        <w:rPr>
          <w:rFonts w:ascii="Calibri" w:hAnsi="Calibri"/>
          <w:sz w:val="16"/>
          <w:szCs w:val="16"/>
        </w:rPr>
        <w:t>(Cuba Elevates Urban Gardening to a Cause, http://www.thecuttingedgenews.com/index.php?article=11525)</w:t>
      </w:r>
    </w:p>
    <w:p w:rsidR="004F580A" w:rsidRPr="004F580A" w:rsidRDefault="004F580A" w:rsidP="004F580A">
      <w:pPr>
        <w:rPr>
          <w:rFonts w:ascii="Calibri" w:hAnsi="Calibri"/>
          <w:sz w:val="16"/>
          <w:szCs w:val="22"/>
        </w:rPr>
      </w:pPr>
      <w:r w:rsidRPr="004F580A">
        <w:rPr>
          <w:rStyle w:val="StyleBoldUnderline"/>
          <w:rFonts w:ascii="Calibri" w:hAnsi="Calibri"/>
          <w:szCs w:val="22"/>
        </w:rPr>
        <w:t>Many worry whether Cuba’s budget ...</w:t>
      </w:r>
      <w:r w:rsidRPr="004F580A">
        <w:rPr>
          <w:rFonts w:ascii="Calibri" w:hAnsi="Calibri"/>
          <w:sz w:val="16"/>
          <w:szCs w:val="22"/>
        </w:rPr>
        <w:t xml:space="preserve"> through competitive transactions and trade.</w:t>
      </w:r>
    </w:p>
    <w:p w:rsidR="004F580A" w:rsidRPr="004F580A" w:rsidRDefault="004F580A" w:rsidP="004F580A">
      <w:pPr>
        <w:pStyle w:val="Heading4"/>
        <w:rPr>
          <w:rFonts w:ascii="Calibri" w:hAnsi="Calibri"/>
          <w:sz w:val="24"/>
        </w:rPr>
      </w:pPr>
      <w:r w:rsidRPr="004F580A">
        <w:rPr>
          <w:rFonts w:ascii="Calibri" w:hAnsi="Calibri"/>
          <w:sz w:val="24"/>
        </w:rPr>
        <w:t>Prior experience makes it a political nonstarter</w:t>
      </w:r>
    </w:p>
    <w:p w:rsidR="004F580A" w:rsidRPr="004F580A" w:rsidRDefault="004F580A" w:rsidP="004F580A">
      <w:pPr>
        <w:rPr>
          <w:rFonts w:ascii="Calibri" w:hAnsi="Calibri"/>
          <w:sz w:val="16"/>
          <w:szCs w:val="16"/>
        </w:rPr>
      </w:pPr>
      <w:r w:rsidRPr="004F580A">
        <w:rPr>
          <w:rFonts w:ascii="Calibri" w:hAnsi="Calibri"/>
          <w:b/>
        </w:rPr>
        <w:t>Zepeda, 3</w:t>
      </w:r>
      <w:r w:rsidRPr="004F580A">
        <w:rPr>
          <w:rFonts w:ascii="Calibri" w:hAnsi="Calibri"/>
        </w:rPr>
        <w:t xml:space="preserve"> </w:t>
      </w:r>
      <w:r w:rsidRPr="004F580A">
        <w:rPr>
          <w:rFonts w:ascii="Calibri" w:hAnsi="Calibri"/>
          <w:sz w:val="16"/>
          <w:szCs w:val="16"/>
        </w:rPr>
        <w:t>- Lydia Zepeda is a professor in the Department of Consumer Science and a Fellow at the Center for World Affairs and Global Economics, University of Wisconsin (Choices: The Magazine of Food, Farm, and Resource Issues, “Cuban Agriculture: A Green and Red Revolution” http://www.choicesmagazine.org/2003-4/2003-4-01.htm)</w:t>
      </w:r>
    </w:p>
    <w:p w:rsidR="004F580A" w:rsidRPr="004F580A" w:rsidRDefault="004F580A" w:rsidP="004F580A">
      <w:pPr>
        <w:rPr>
          <w:rFonts w:ascii="Calibri" w:hAnsi="Calibri"/>
          <w:b/>
          <w:bCs/>
          <w:szCs w:val="44"/>
          <w:u w:val="single"/>
        </w:rPr>
      </w:pPr>
      <w:r w:rsidRPr="004F580A">
        <w:rPr>
          <w:rFonts w:ascii="Calibri" w:hAnsi="Calibri"/>
          <w:sz w:val="16"/>
          <w:szCs w:val="16"/>
        </w:rPr>
        <w:t xml:space="preserve">What will the future bring? ... </w:t>
      </w:r>
      <w:proofErr w:type="gramStart"/>
      <w:r w:rsidRPr="004F580A">
        <w:rPr>
          <w:rFonts w:ascii="Calibri" w:hAnsi="Calibri"/>
          <w:sz w:val="16"/>
          <w:szCs w:val="16"/>
        </w:rPr>
        <w:t>and</w:t>
      </w:r>
      <w:proofErr w:type="gramEnd"/>
      <w:r w:rsidRPr="004F580A">
        <w:rPr>
          <w:rFonts w:ascii="Calibri" w:hAnsi="Calibri"/>
          <w:sz w:val="16"/>
          <w:szCs w:val="16"/>
        </w:rPr>
        <w:t xml:space="preserve"> music in the world.</w:t>
      </w:r>
    </w:p>
    <w:p w:rsidR="00B45FE9" w:rsidRPr="00AF5046" w:rsidRDefault="00B45FE9" w:rsidP="007A3515"/>
    <w:sectPr w:rsidR="00B45FE9" w:rsidRPr="00AF5046" w:rsidSect="00152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80A" w:rsidRDefault="004F580A" w:rsidP="00E46E7E">
      <w:r>
        <w:separator/>
      </w:r>
    </w:p>
  </w:endnote>
  <w:endnote w:type="continuationSeparator" w:id="0">
    <w:p w:rsidR="004F580A" w:rsidRDefault="004F580A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80A" w:rsidRDefault="004F580A" w:rsidP="00E46E7E">
      <w:r>
        <w:separator/>
      </w:r>
    </w:p>
  </w:footnote>
  <w:footnote w:type="continuationSeparator" w:id="0">
    <w:p w:rsidR="004F580A" w:rsidRDefault="004F580A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7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0A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4F580A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F580A"/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aliases w:val="Cites and Cards Char,Bold Underlined Char,UNDERLINE Char"/>
    <w:link w:val="Title"/>
    <w:uiPriority w:val="6"/>
    <w:qFormat/>
    <w:rsid w:val="004F580A"/>
    <w:rPr>
      <w:bCs/>
      <w:sz w:val="22"/>
      <w:u w:val="single"/>
    </w:rPr>
  </w:style>
  <w:style w:type="paragraph" w:styleId="Title">
    <w:name w:val="Title"/>
    <w:aliases w:val="Cites and Cards,Bold Underlined,UNDERLINE"/>
    <w:basedOn w:val="Normal"/>
    <w:link w:val="TitleChar"/>
    <w:uiPriority w:val="6"/>
    <w:qFormat/>
    <w:rsid w:val="004F580A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bCs/>
      <w:sz w:val="22"/>
      <w:u w:val="single"/>
    </w:rPr>
  </w:style>
  <w:style w:type="character" w:customStyle="1" w:styleId="TitleChar1">
    <w:name w:val="Title Char1"/>
    <w:basedOn w:val="DefaultParagraphFont"/>
    <w:uiPriority w:val="10"/>
    <w:rsid w:val="004F5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F58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F58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F580A"/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aliases w:val="Cites and Cards Char,Bold Underlined Char,UNDERLINE Char"/>
    <w:link w:val="Title"/>
    <w:uiPriority w:val="6"/>
    <w:qFormat/>
    <w:rsid w:val="004F580A"/>
    <w:rPr>
      <w:bCs/>
      <w:sz w:val="22"/>
      <w:u w:val="single"/>
    </w:rPr>
  </w:style>
  <w:style w:type="paragraph" w:styleId="Title">
    <w:name w:val="Title"/>
    <w:aliases w:val="Cites and Cards,Bold Underlined,UNDERLINE"/>
    <w:basedOn w:val="Normal"/>
    <w:link w:val="TitleChar"/>
    <w:uiPriority w:val="6"/>
    <w:qFormat/>
    <w:rsid w:val="004F580A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bCs/>
      <w:sz w:val="22"/>
      <w:u w:val="single"/>
    </w:rPr>
  </w:style>
  <w:style w:type="character" w:customStyle="1" w:styleId="TitleChar1">
    <w:name w:val="Title Char1"/>
    <w:basedOn w:val="DefaultParagraphFont"/>
    <w:uiPriority w:val="10"/>
    <w:rsid w:val="004F5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F58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F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byoung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6</Pages>
  <Words>1135</Words>
  <Characters>6473</Characters>
  <Application>Microsoft Macintosh Word</Application>
  <DocSecurity>0</DocSecurity>
  <Lines>53</Lines>
  <Paragraphs>15</Paragraphs>
  <ScaleCrop>false</ScaleCrop>
  <Company>Whitman College</Company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1</cp:revision>
  <dcterms:created xsi:type="dcterms:W3CDTF">2013-10-13T03:36:00Z</dcterms:created>
  <dcterms:modified xsi:type="dcterms:W3CDTF">2013-10-13T03:38:00Z</dcterms:modified>
</cp:coreProperties>
</file>