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CA7" w:rsidRPr="00C519EA" w:rsidRDefault="00283CA7" w:rsidP="00283CA7">
      <w:pPr>
        <w:pStyle w:val="Heading2"/>
        <w:rPr>
          <w:rFonts w:ascii="Times New Roman" w:hAnsi="Times New Roman" w:cs="Times New Roman"/>
        </w:rPr>
      </w:pPr>
      <w:bookmarkStart w:id="0" w:name="_GoBack"/>
      <w:bookmarkEnd w:id="0"/>
      <w:r w:rsidRPr="00C519EA">
        <w:rPr>
          <w:rFonts w:ascii="Times New Roman" w:hAnsi="Times New Roman" w:cs="Times New Roman"/>
        </w:rPr>
        <w:t>Cuba 1AC</w:t>
      </w:r>
    </w:p>
    <w:p w:rsidR="00283CA7" w:rsidRPr="00C519EA" w:rsidRDefault="00283CA7" w:rsidP="00283CA7">
      <w:pPr>
        <w:pStyle w:val="Heading3"/>
        <w:rPr>
          <w:rFonts w:ascii="Times New Roman" w:hAnsi="Times New Roman" w:cs="Times New Roman"/>
        </w:rPr>
      </w:pPr>
      <w:r w:rsidRPr="00C519EA">
        <w:rPr>
          <w:rFonts w:ascii="Times New Roman" w:hAnsi="Times New Roman" w:cs="Times New Roman"/>
        </w:rPr>
        <w:lastRenderedPageBreak/>
        <w:t>Plan</w:t>
      </w:r>
    </w:p>
    <w:p w:rsidR="00283CA7" w:rsidRPr="00872EDB" w:rsidRDefault="00283CA7" w:rsidP="00283CA7">
      <w:pPr>
        <w:pStyle w:val="Heading4"/>
        <w:rPr>
          <w:rFonts w:ascii="Times New Roman" w:hAnsi="Times New Roman" w:cs="Times New Roman"/>
        </w:rPr>
      </w:pPr>
      <w:r w:rsidRPr="00872EDB">
        <w:rPr>
          <w:rFonts w:ascii="Times New Roman" w:hAnsi="Times New Roman" w:cs="Times New Roman"/>
        </w:rPr>
        <w:t>The United States federal government should normalize its trade relations with Cuba.</w:t>
      </w:r>
    </w:p>
    <w:p w:rsidR="00283CA7" w:rsidRPr="00C519EA" w:rsidRDefault="00283CA7" w:rsidP="00283CA7">
      <w:pPr>
        <w:pStyle w:val="Heading3"/>
        <w:rPr>
          <w:rFonts w:ascii="Times New Roman" w:hAnsi="Times New Roman" w:cs="Times New Roman"/>
        </w:rPr>
      </w:pPr>
      <w:r w:rsidRPr="00C519EA">
        <w:rPr>
          <w:rFonts w:ascii="Times New Roman" w:hAnsi="Times New Roman" w:cs="Times New Roman"/>
        </w:rPr>
        <w:lastRenderedPageBreak/>
        <w:t>Contention 1: Transition</w:t>
      </w:r>
    </w:p>
    <w:p w:rsidR="00283CA7" w:rsidRPr="00872EDB" w:rsidRDefault="00283CA7" w:rsidP="00283CA7">
      <w:pPr>
        <w:pStyle w:val="Heading4"/>
      </w:pPr>
      <w:r w:rsidRPr="00872EDB">
        <w:t xml:space="preserve">Cuba’s current reforms are </w:t>
      </w:r>
      <w:r w:rsidRPr="00872EDB">
        <w:rPr>
          <w:i/>
          <w:u w:val="single"/>
        </w:rPr>
        <w:t>slow</w:t>
      </w:r>
      <w:r w:rsidRPr="00872EDB">
        <w:t xml:space="preserve">, </w:t>
      </w:r>
      <w:r w:rsidRPr="00872EDB">
        <w:rPr>
          <w:i/>
          <w:u w:val="single"/>
        </w:rPr>
        <w:t>contradictory</w:t>
      </w:r>
      <w:r w:rsidRPr="00872EDB">
        <w:t xml:space="preserve">, and </w:t>
      </w:r>
      <w:r w:rsidRPr="00872EDB">
        <w:rPr>
          <w:i/>
          <w:u w:val="single"/>
        </w:rPr>
        <w:t>insufficient</w:t>
      </w:r>
      <w:r w:rsidRPr="00872EDB">
        <w:t>—the plan is key</w:t>
      </w:r>
    </w:p>
    <w:p w:rsidR="00283CA7" w:rsidRDefault="00283CA7" w:rsidP="00283CA7">
      <w:r w:rsidRPr="00283CA7">
        <w:t xml:space="preserve">Shifter et al 10/15 – Michael is an Adjunct Professor of Latin American </w:t>
      </w:r>
    </w:p>
    <w:p w:rsidR="00283CA7" w:rsidRDefault="00283CA7" w:rsidP="00283CA7">
      <w:r>
        <w:t>AND</w:t>
      </w:r>
    </w:p>
    <w:p w:rsidR="00283CA7" w:rsidRPr="00283CA7" w:rsidRDefault="00283CA7" w:rsidP="00283CA7">
      <w:r w:rsidRPr="00283CA7">
        <w:t>Economy, 10/15/13, Latin America Adviser, pdf)</w:t>
      </w:r>
    </w:p>
    <w:p w:rsidR="00283CA7" w:rsidRPr="004A60BD" w:rsidRDefault="00283CA7" w:rsidP="00283CA7">
      <w:pPr>
        <w:rPr>
          <w:sz w:val="14"/>
          <w:szCs w:val="14"/>
        </w:rPr>
      </w:pPr>
      <w:r>
        <w:rPr>
          <w:sz w:val="14"/>
          <w:szCs w:val="14"/>
        </w:rPr>
        <w:t>*</w:t>
      </w:r>
      <w:r w:rsidRPr="004A60BD">
        <w:rPr>
          <w:sz w:val="14"/>
          <w:szCs w:val="14"/>
        </w:rPr>
        <w:t>This card is from pages 1</w:t>
      </w:r>
      <w:proofErr w:type="gramStart"/>
      <w:r w:rsidRPr="004A60BD">
        <w:rPr>
          <w:sz w:val="14"/>
          <w:szCs w:val="14"/>
        </w:rPr>
        <w:t>,3</w:t>
      </w:r>
      <w:proofErr w:type="gramEnd"/>
      <w:r w:rsidRPr="004A60BD">
        <w:rPr>
          <w:sz w:val="14"/>
          <w:szCs w:val="14"/>
        </w:rPr>
        <w:t xml:space="preserve">, and 4 of the pdf.  Page two contains a wholly different article.  “Are </w:t>
      </w:r>
      <w:proofErr w:type="spellStart"/>
      <w:r w:rsidRPr="004A60BD">
        <w:rPr>
          <w:sz w:val="14"/>
          <w:szCs w:val="14"/>
        </w:rPr>
        <w:t>Raúl</w:t>
      </w:r>
      <w:proofErr w:type="spellEnd"/>
      <w:r w:rsidRPr="004A60BD">
        <w:rPr>
          <w:sz w:val="14"/>
          <w:szCs w:val="14"/>
        </w:rPr>
        <w:t xml:space="preserve"> Castro's Reforms Helping Cuba's Economy?” is published on pages 1, 3 and 4 of the PDF.  Our evidence is the entirety of the article.  We will provide </w:t>
      </w:r>
      <w:r>
        <w:rPr>
          <w:sz w:val="14"/>
          <w:szCs w:val="14"/>
        </w:rPr>
        <w:t>you the PDF if you are curious*</w:t>
      </w:r>
    </w:p>
    <w:p w:rsidR="00283CA7" w:rsidRDefault="00283CA7" w:rsidP="00283CA7">
      <w:r w:rsidRPr="00283CA7">
        <w:t xml:space="preserve">In late September, Cuba's government¶ announced the legalization¶ of 18 new categories </w:t>
      </w:r>
    </w:p>
    <w:p w:rsidR="00283CA7" w:rsidRDefault="00283CA7" w:rsidP="00283CA7">
      <w:r>
        <w:t>AND</w:t>
      </w:r>
    </w:p>
    <w:p w:rsidR="00283CA7" w:rsidRPr="00283CA7" w:rsidRDefault="00283CA7" w:rsidP="00283CA7">
      <w:proofErr w:type="gramStart"/>
      <w:r w:rsidRPr="00283CA7">
        <w:t>U.S.-Cuba relations¶ during the presidency of Barack Obama."</w:t>
      </w:r>
      <w:proofErr w:type="gramEnd"/>
    </w:p>
    <w:p w:rsidR="00283CA7" w:rsidRPr="00C519EA" w:rsidRDefault="00283CA7" w:rsidP="00283CA7">
      <w:pPr>
        <w:rPr>
          <w:rFonts w:ascii="Times New Roman" w:hAnsi="Times New Roman" w:cs="Times New Roman"/>
        </w:rPr>
      </w:pPr>
    </w:p>
    <w:p w:rsidR="00283CA7" w:rsidRPr="00872EDB" w:rsidRDefault="00283CA7" w:rsidP="00283CA7">
      <w:pPr>
        <w:pStyle w:val="Heading4"/>
        <w:rPr>
          <w:rFonts w:ascii="Times New Roman" w:hAnsi="Times New Roman" w:cs="Times New Roman"/>
        </w:rPr>
      </w:pPr>
      <w:r w:rsidRPr="00872EDB">
        <w:rPr>
          <w:rFonts w:ascii="Times New Roman" w:hAnsi="Times New Roman" w:cs="Times New Roman"/>
        </w:rPr>
        <w:t>A total unconditional repeal of the embargo is critical to provide foreign capital and incentivize liberalization</w:t>
      </w:r>
    </w:p>
    <w:p w:rsidR="00283CA7" w:rsidRPr="00C519EA" w:rsidRDefault="00283CA7" w:rsidP="00283CA7">
      <w:pPr>
        <w:rPr>
          <w:rFonts w:ascii="Times New Roman" w:hAnsi="Times New Roman" w:cs="Times New Roman"/>
          <w:sz w:val="14"/>
          <w:szCs w:val="14"/>
        </w:rPr>
      </w:pPr>
      <w:r w:rsidRPr="00872EDB">
        <w:rPr>
          <w:rStyle w:val="StyleStyleBold12pt"/>
          <w:rFonts w:ascii="Times New Roman" w:hAnsi="Times New Roman" w:cs="Times New Roman"/>
        </w:rPr>
        <w:t>CSG 13</w:t>
      </w:r>
      <w:r w:rsidRPr="00DB1DB5">
        <w:rPr>
          <w:rFonts w:ascii="Times New Roman" w:hAnsi="Times New Roman" w:cs="Times New Roman"/>
          <w:sz w:val="14"/>
          <w:szCs w:val="14"/>
        </w:rPr>
        <w:t xml:space="preserve"> – The Cuba Study</w:t>
      </w:r>
      <w:r w:rsidRPr="00C519EA">
        <w:rPr>
          <w:rFonts w:ascii="Times New Roman" w:hAnsi="Times New Roman" w:cs="Times New Roman"/>
          <w:sz w:val="14"/>
          <w:szCs w:val="14"/>
        </w:rPr>
        <w:t xml:space="preserve"> Group is a non-profit and non-partisan organization studying Cuba. (“Restoring Executive Authority </w:t>
      </w:r>
      <w:proofErr w:type="gramStart"/>
      <w:r w:rsidRPr="00C519EA">
        <w:rPr>
          <w:rFonts w:ascii="Times New Roman" w:hAnsi="Times New Roman" w:cs="Times New Roman"/>
          <w:sz w:val="14"/>
          <w:szCs w:val="14"/>
        </w:rPr>
        <w:t>Over U.S. Policy Toward</w:t>
      </w:r>
      <w:proofErr w:type="gramEnd"/>
      <w:r w:rsidRPr="00C519EA">
        <w:rPr>
          <w:rFonts w:ascii="Times New Roman" w:hAnsi="Times New Roman" w:cs="Times New Roman"/>
          <w:sz w:val="14"/>
          <w:szCs w:val="14"/>
        </w:rPr>
        <w:t xml:space="preserve"> Cuba”, February 2013, </w:t>
      </w:r>
      <w:hyperlink r:id="rId11" w:history="1">
        <w:r w:rsidRPr="00C519EA">
          <w:rPr>
            <w:rStyle w:val="Hyperlink"/>
            <w:rFonts w:ascii="Times New Roman" w:hAnsi="Times New Roman" w:cs="Times New Roman"/>
            <w:sz w:val="14"/>
            <w:szCs w:val="14"/>
          </w:rPr>
          <w:t>http://www.cubastudygroup.org/index.cfm/files/serve?File_id=45d8f827-174c-4d43-aa2f-ef7794831032</w:t>
        </w:r>
      </w:hyperlink>
      <w:r w:rsidRPr="00C519EA">
        <w:rPr>
          <w:rFonts w:ascii="Times New Roman" w:hAnsi="Times New Roman" w:cs="Times New Roman"/>
          <w:sz w:val="14"/>
          <w:szCs w:val="14"/>
        </w:rPr>
        <w:t>)</w:t>
      </w:r>
    </w:p>
    <w:p w:rsidR="00283CA7" w:rsidRDefault="00283CA7" w:rsidP="00283CA7">
      <w:r w:rsidRPr="00283CA7">
        <w:t>Beyond failing to advance its stated objectives, the most counterproductive aspect of Helms-</w:t>
      </w:r>
    </w:p>
    <w:p w:rsidR="00283CA7" w:rsidRDefault="00283CA7" w:rsidP="00283CA7">
      <w:r>
        <w:t>AND</w:t>
      </w:r>
    </w:p>
    <w:p w:rsidR="00283CA7" w:rsidRPr="00283CA7" w:rsidRDefault="00283CA7" w:rsidP="00283CA7">
      <w:proofErr w:type="gramStart"/>
      <w:r w:rsidRPr="00283CA7">
        <w:t>S. policy in the hands of Cuban proponents of the status quo.</w:t>
      </w:r>
      <w:proofErr w:type="gramEnd"/>
    </w:p>
    <w:p w:rsidR="00283CA7" w:rsidRPr="00872EDB" w:rsidRDefault="00283CA7" w:rsidP="00283CA7">
      <w:pPr>
        <w:pStyle w:val="Heading4"/>
        <w:rPr>
          <w:rFonts w:ascii="Times New Roman" w:hAnsi="Times New Roman" w:cs="Times New Roman"/>
        </w:rPr>
      </w:pPr>
      <w:r w:rsidRPr="00872EDB">
        <w:rPr>
          <w:rFonts w:ascii="Times New Roman" w:hAnsi="Times New Roman" w:cs="Times New Roman"/>
        </w:rPr>
        <w:t>Failure of economic reform causes civil war</w:t>
      </w:r>
    </w:p>
    <w:p w:rsidR="00283CA7" w:rsidRPr="00C519EA" w:rsidRDefault="00283CA7" w:rsidP="00283CA7">
      <w:pPr>
        <w:rPr>
          <w:rStyle w:val="Hyperlink"/>
          <w:rFonts w:ascii="Times New Roman" w:hAnsi="Times New Roman" w:cs="Times New Roman"/>
          <w:sz w:val="14"/>
          <w:szCs w:val="14"/>
        </w:rPr>
      </w:pPr>
      <w:r w:rsidRPr="00872EDB">
        <w:rPr>
          <w:rStyle w:val="StyleStyleBold12pt"/>
          <w:rFonts w:ascii="Times New Roman" w:hAnsi="Times New Roman" w:cs="Times New Roman"/>
        </w:rPr>
        <w:t>Lopez-Levy 11</w:t>
      </w:r>
      <w:r w:rsidRPr="00DB1DB5">
        <w:rPr>
          <w:rFonts w:ascii="Times New Roman" w:hAnsi="Times New Roman" w:cs="Times New Roman"/>
          <w:sz w:val="14"/>
          <w:szCs w:val="14"/>
        </w:rPr>
        <w:t xml:space="preserve"> – Arturo</w:t>
      </w:r>
      <w:r w:rsidRPr="00C519EA">
        <w:rPr>
          <w:rFonts w:ascii="Times New Roman" w:hAnsi="Times New Roman" w:cs="Times New Roman"/>
          <w:sz w:val="14"/>
          <w:szCs w:val="14"/>
        </w:rPr>
        <w:t xml:space="preserve"> Lopez Levy is lecturer and PhD Candidate at the Josef </w:t>
      </w:r>
      <w:proofErr w:type="spellStart"/>
      <w:r w:rsidRPr="00C519EA">
        <w:rPr>
          <w:rFonts w:ascii="Times New Roman" w:hAnsi="Times New Roman" w:cs="Times New Roman"/>
          <w:sz w:val="14"/>
          <w:szCs w:val="14"/>
        </w:rPr>
        <w:t>Korbel</w:t>
      </w:r>
      <w:proofErr w:type="spellEnd"/>
      <w:r w:rsidRPr="00C519EA">
        <w:rPr>
          <w:rFonts w:ascii="Times New Roman" w:hAnsi="Times New Roman" w:cs="Times New Roman"/>
          <w:sz w:val="14"/>
          <w:szCs w:val="14"/>
        </w:rPr>
        <w:t xml:space="preserve"> School of International Studies at the University of Denver. He a Research Associate of the Institute for the Study of Israel in the Middle East (ISIME) and teaches Latin American Politics, and Comparative Politics at the University of Denver and the Colorado School of Mines. (“Change In Post-Fidel Cuba: Political Liberalization, Economic Reform and Lessons for U.S. Policy”, May 2011, New America Foundation, </w:t>
      </w:r>
      <w:hyperlink r:id="rId12" w:history="1">
        <w:r w:rsidRPr="00C519EA">
          <w:rPr>
            <w:rStyle w:val="Hyperlink"/>
            <w:rFonts w:ascii="Times New Roman" w:hAnsi="Times New Roman" w:cs="Times New Roman"/>
            <w:sz w:val="14"/>
            <w:szCs w:val="14"/>
          </w:rPr>
          <w:t>http://newamerica.net/sites/newamerica.net/files/policydocs/naf_all_cuba_reform_final.pdf</w:t>
        </w:r>
      </w:hyperlink>
      <w:r w:rsidRPr="00C519EA">
        <w:rPr>
          <w:rStyle w:val="Hyperlink"/>
          <w:rFonts w:ascii="Times New Roman" w:hAnsi="Times New Roman" w:cs="Times New Roman"/>
          <w:sz w:val="14"/>
          <w:szCs w:val="14"/>
        </w:rPr>
        <w:t>)</w:t>
      </w:r>
    </w:p>
    <w:p w:rsidR="00283CA7" w:rsidRDefault="00283CA7" w:rsidP="00283CA7">
      <w:r w:rsidRPr="00283CA7">
        <w:t xml:space="preserve">Indeed, if Cuba’s economic reform fails and local revolts ensue, the most likely </w:t>
      </w:r>
    </w:p>
    <w:p w:rsidR="00283CA7" w:rsidRDefault="00283CA7" w:rsidP="00283CA7">
      <w:r>
        <w:t>AND</w:t>
      </w:r>
    </w:p>
    <w:p w:rsidR="00283CA7" w:rsidRPr="00283CA7" w:rsidRDefault="00283CA7" w:rsidP="00283CA7">
      <w:proofErr w:type="gramStart"/>
      <w:r w:rsidRPr="00283CA7">
        <w:t>of</w:t>
      </w:r>
      <w:proofErr w:type="gramEnd"/>
      <w:r w:rsidRPr="00283CA7">
        <w:t xml:space="preserve"> political liberalization that welcomes the growth of nonpartisan Cuban civil society organizations.</w:t>
      </w:r>
    </w:p>
    <w:p w:rsidR="00283CA7" w:rsidRPr="00872EDB" w:rsidRDefault="00283CA7" w:rsidP="00283CA7">
      <w:pPr>
        <w:pStyle w:val="Heading4"/>
        <w:rPr>
          <w:rFonts w:ascii="Times New Roman" w:hAnsi="Times New Roman" w:cs="Times New Roman"/>
        </w:rPr>
      </w:pPr>
      <w:r w:rsidRPr="00872EDB">
        <w:rPr>
          <w:rFonts w:ascii="Times New Roman" w:hAnsi="Times New Roman" w:cs="Times New Roman"/>
        </w:rPr>
        <w:t>Cuban collapse distracts focus from crisis management in Taiwan</w:t>
      </w:r>
    </w:p>
    <w:p w:rsidR="00283CA7" w:rsidRPr="00C519EA" w:rsidRDefault="00283CA7" w:rsidP="00283CA7">
      <w:pPr>
        <w:rPr>
          <w:rFonts w:ascii="Times New Roman" w:hAnsi="Times New Roman" w:cs="Times New Roman"/>
          <w:sz w:val="14"/>
          <w:szCs w:val="14"/>
        </w:rPr>
      </w:pPr>
      <w:proofErr w:type="spellStart"/>
      <w:r w:rsidRPr="00872EDB">
        <w:rPr>
          <w:rStyle w:val="StyleStyleBold12pt"/>
          <w:rFonts w:ascii="Times New Roman" w:hAnsi="Times New Roman" w:cs="Times New Roman"/>
        </w:rPr>
        <w:t>Gorrell</w:t>
      </w:r>
      <w:proofErr w:type="spellEnd"/>
      <w:r w:rsidRPr="00872EDB">
        <w:rPr>
          <w:rStyle w:val="StyleStyleBold12pt"/>
          <w:rFonts w:ascii="Times New Roman" w:hAnsi="Times New Roman" w:cs="Times New Roman"/>
        </w:rPr>
        <w:t xml:space="preserve"> 05</w:t>
      </w:r>
      <w:r w:rsidRPr="00DB1DB5">
        <w:rPr>
          <w:rFonts w:ascii="Times New Roman" w:hAnsi="Times New Roman" w:cs="Times New Roman"/>
          <w:sz w:val="14"/>
          <w:szCs w:val="14"/>
        </w:rPr>
        <w:t xml:space="preserve"> – Tim is a Lieutenant</w:t>
      </w:r>
      <w:r w:rsidRPr="00C519EA">
        <w:rPr>
          <w:rFonts w:ascii="Times New Roman" w:hAnsi="Times New Roman" w:cs="Times New Roman"/>
          <w:sz w:val="14"/>
          <w:szCs w:val="14"/>
        </w:rPr>
        <w:t xml:space="preserve"> Colonel in the US Army. This paper is a strategy research project. (“Cuba: The Next Unanticipated Strategic Crisis?” March 18, 2005, http://www.dtic.mil/cgi-bin/GetTRDoc?AD=ADA433074)</w:t>
      </w:r>
    </w:p>
    <w:p w:rsidR="00283CA7" w:rsidRDefault="00283CA7" w:rsidP="00283CA7">
      <w:r w:rsidRPr="00283CA7">
        <w:t xml:space="preserve">Regardless of the succession, under the current U.S. policy, Cuba’s </w:t>
      </w:r>
    </w:p>
    <w:p w:rsidR="00283CA7" w:rsidRDefault="00283CA7" w:rsidP="00283CA7">
      <w:r>
        <w:t>AND</w:t>
      </w:r>
    </w:p>
    <w:p w:rsidR="00283CA7" w:rsidRPr="00283CA7" w:rsidRDefault="00283CA7" w:rsidP="00283CA7">
      <w:proofErr w:type="gramStart"/>
      <w:r w:rsidRPr="00283CA7">
        <w:t>in</w:t>
      </w:r>
      <w:proofErr w:type="gramEnd"/>
      <w:r w:rsidRPr="00283CA7">
        <w:t xml:space="preserve"> an effort to facilitate a manageable transition to post-Castro Cuba?</w:t>
      </w:r>
    </w:p>
    <w:p w:rsidR="00283CA7" w:rsidRPr="00C519EA" w:rsidRDefault="00283CA7" w:rsidP="00283CA7">
      <w:pPr>
        <w:rPr>
          <w:rFonts w:ascii="Times New Roman" w:hAnsi="Times New Roman" w:cs="Times New Roman"/>
        </w:rPr>
      </w:pPr>
    </w:p>
    <w:p w:rsidR="00283CA7" w:rsidRPr="00872EDB" w:rsidRDefault="00283CA7" w:rsidP="00283CA7">
      <w:pPr>
        <w:pStyle w:val="Heading4"/>
        <w:rPr>
          <w:rFonts w:ascii="Times New Roman" w:hAnsi="Times New Roman" w:cs="Times New Roman"/>
        </w:rPr>
      </w:pPr>
      <w:r w:rsidRPr="00872EDB">
        <w:rPr>
          <w:rFonts w:ascii="Times New Roman" w:hAnsi="Times New Roman" w:cs="Times New Roman"/>
        </w:rPr>
        <w:t xml:space="preserve">Taiwan crisis is the </w:t>
      </w:r>
      <w:r w:rsidRPr="00872EDB">
        <w:rPr>
          <w:rFonts w:ascii="Times New Roman" w:hAnsi="Times New Roman" w:cs="Times New Roman"/>
          <w:i/>
          <w:u w:val="single"/>
        </w:rPr>
        <w:t>most likely scenario</w:t>
      </w:r>
      <w:r w:rsidRPr="00872EDB">
        <w:rPr>
          <w:rFonts w:ascii="Times New Roman" w:hAnsi="Times New Roman" w:cs="Times New Roman"/>
        </w:rPr>
        <w:t xml:space="preserve"> for nuclear war</w:t>
      </w:r>
    </w:p>
    <w:p w:rsidR="00283CA7" w:rsidRPr="00C519EA" w:rsidRDefault="00283CA7" w:rsidP="00283CA7">
      <w:pPr>
        <w:rPr>
          <w:rFonts w:ascii="Times New Roman" w:hAnsi="Times New Roman" w:cs="Times New Roman"/>
          <w:sz w:val="14"/>
          <w:szCs w:val="14"/>
        </w:rPr>
      </w:pPr>
      <w:proofErr w:type="spellStart"/>
      <w:r w:rsidRPr="00872EDB">
        <w:rPr>
          <w:rStyle w:val="StyleStyleBold12pt"/>
          <w:rFonts w:ascii="Times New Roman" w:hAnsi="Times New Roman" w:cs="Times New Roman"/>
        </w:rPr>
        <w:t>Lowther</w:t>
      </w:r>
      <w:proofErr w:type="spellEnd"/>
      <w:r w:rsidRPr="00872EDB">
        <w:rPr>
          <w:rStyle w:val="StyleStyleBold12pt"/>
          <w:rFonts w:ascii="Times New Roman" w:hAnsi="Times New Roman" w:cs="Times New Roman"/>
        </w:rPr>
        <w:t xml:space="preserve"> 13</w:t>
      </w:r>
      <w:r w:rsidRPr="00DB1DB5">
        <w:rPr>
          <w:rFonts w:ascii="Times New Roman" w:hAnsi="Times New Roman" w:cs="Times New Roman"/>
          <w:sz w:val="14"/>
          <w:szCs w:val="14"/>
        </w:rPr>
        <w:t xml:space="preserve"> – William is a staff</w:t>
      </w:r>
      <w:r w:rsidRPr="00C519EA">
        <w:rPr>
          <w:rFonts w:ascii="Times New Roman" w:hAnsi="Times New Roman" w:cs="Times New Roman"/>
          <w:sz w:val="14"/>
          <w:szCs w:val="14"/>
        </w:rPr>
        <w:t xml:space="preserve"> writer for the Taipei Times, citing a CSIS report. (“Taiwan could spark nuclear war: report”, 3/16/2013, http://www.taipeitimes.com/News/taiwan/archives/2013/03/16/2003557211)</w:t>
      </w:r>
    </w:p>
    <w:p w:rsidR="00283CA7" w:rsidRDefault="00283CA7" w:rsidP="00283CA7">
      <w:r w:rsidRPr="00283CA7">
        <w:t xml:space="preserve">Taiwan is the most likely potential crisis that could trigger a nuclear war between China </w:t>
      </w:r>
    </w:p>
    <w:p w:rsidR="00283CA7" w:rsidRDefault="00283CA7" w:rsidP="00283CA7">
      <w:r>
        <w:t>AND</w:t>
      </w:r>
    </w:p>
    <w:p w:rsidR="00283CA7" w:rsidRPr="00283CA7" w:rsidRDefault="00283CA7" w:rsidP="00283CA7">
      <w:proofErr w:type="gramStart"/>
      <w:r w:rsidRPr="00283CA7">
        <w:t>arsenals</w:t>
      </w:r>
      <w:proofErr w:type="gramEnd"/>
      <w:r w:rsidRPr="00283CA7">
        <w:t>, such a conflict would be tremendously dangerous and quite possibly devastating.”</w:t>
      </w:r>
    </w:p>
    <w:p w:rsidR="00283CA7" w:rsidRPr="00C519EA" w:rsidRDefault="00283CA7" w:rsidP="00283CA7">
      <w:pPr>
        <w:rPr>
          <w:rFonts w:ascii="Times New Roman" w:hAnsi="Times New Roman" w:cs="Times New Roman"/>
        </w:rPr>
      </w:pPr>
    </w:p>
    <w:p w:rsidR="00283CA7" w:rsidRPr="00C519EA" w:rsidRDefault="00283CA7" w:rsidP="00283CA7">
      <w:pPr>
        <w:pStyle w:val="Heading3"/>
        <w:rPr>
          <w:rFonts w:ascii="Times New Roman" w:hAnsi="Times New Roman" w:cs="Times New Roman"/>
        </w:rPr>
      </w:pPr>
      <w:r w:rsidRPr="00C519EA">
        <w:rPr>
          <w:rFonts w:ascii="Times New Roman" w:hAnsi="Times New Roman" w:cs="Times New Roman"/>
        </w:rPr>
        <w:lastRenderedPageBreak/>
        <w:t>Contention 2: O</w:t>
      </w:r>
      <w:r>
        <w:rPr>
          <w:rFonts w:ascii="Times New Roman" w:hAnsi="Times New Roman" w:cs="Times New Roman"/>
        </w:rPr>
        <w:t>rganization of American States, or OAS</w:t>
      </w:r>
    </w:p>
    <w:p w:rsidR="00283CA7" w:rsidRPr="00872EDB" w:rsidRDefault="00283CA7" w:rsidP="00283CA7">
      <w:pPr>
        <w:pStyle w:val="Heading4"/>
        <w:rPr>
          <w:rFonts w:ascii="Times New Roman" w:hAnsi="Times New Roman" w:cs="Times New Roman"/>
        </w:rPr>
      </w:pPr>
      <w:r w:rsidRPr="00872EDB">
        <w:rPr>
          <w:rFonts w:ascii="Times New Roman" w:hAnsi="Times New Roman" w:cs="Times New Roman"/>
        </w:rPr>
        <w:t>Current Cuba policy delegitimizes the Organization of American States and undermines regional influence</w:t>
      </w:r>
    </w:p>
    <w:p w:rsidR="00283CA7" w:rsidRPr="00C519EA" w:rsidRDefault="00283CA7" w:rsidP="00283CA7">
      <w:pPr>
        <w:rPr>
          <w:rFonts w:ascii="Times New Roman" w:hAnsi="Times New Roman" w:cs="Times New Roman"/>
          <w:sz w:val="16"/>
        </w:rPr>
      </w:pPr>
      <w:proofErr w:type="spellStart"/>
      <w:r w:rsidRPr="00872EDB">
        <w:rPr>
          <w:rStyle w:val="StyleStyleBold12pt"/>
          <w:rFonts w:ascii="Times New Roman" w:hAnsi="Times New Roman" w:cs="Times New Roman"/>
        </w:rPr>
        <w:t>Suver</w:t>
      </w:r>
      <w:proofErr w:type="spellEnd"/>
      <w:r w:rsidRPr="00DB1DB5">
        <w:rPr>
          <w:rFonts w:ascii="Times New Roman" w:hAnsi="Times New Roman" w:cs="Times New Roman"/>
          <w:sz w:val="16"/>
        </w:rPr>
        <w:t xml:space="preserve"> 4/24/</w:t>
      </w:r>
      <w:r w:rsidRPr="00872EDB">
        <w:rPr>
          <w:rStyle w:val="StyleStyleBold12pt"/>
          <w:rFonts w:ascii="Times New Roman" w:hAnsi="Times New Roman" w:cs="Times New Roman"/>
        </w:rPr>
        <w:t>12</w:t>
      </w:r>
      <w:r w:rsidRPr="00DB1DB5">
        <w:rPr>
          <w:rFonts w:ascii="Times New Roman" w:hAnsi="Times New Roman" w:cs="Times New Roman"/>
          <w:sz w:val="16"/>
        </w:rPr>
        <w:t xml:space="preserve"> (Roman, research</w:t>
      </w:r>
      <w:r w:rsidRPr="00DB288A">
        <w:rPr>
          <w:rFonts w:ascii="Times New Roman" w:hAnsi="Times New Roman" w:cs="Times New Roman"/>
          <w:sz w:val="16"/>
        </w:rPr>
        <w:t xml:space="preserve"> associate at the Council on</w:t>
      </w:r>
      <w:r w:rsidRPr="00C519EA">
        <w:rPr>
          <w:rFonts w:ascii="Times New Roman" w:hAnsi="Times New Roman" w:cs="Times New Roman"/>
          <w:sz w:val="16"/>
        </w:rPr>
        <w:t xml:space="preserve"> Hemispheric Affairs, Looking back on the Cuba distraction at Cartagena and the Failure of the US Latin America Policy”, www.coha.org/looking-back-on-the-cuba-distraction-at-cartagena-and-the-failure-of-the-u-s-latin-america-policy/</w:t>
      </w:r>
    </w:p>
    <w:p w:rsidR="00283CA7" w:rsidRPr="00C519EA" w:rsidRDefault="00283CA7" w:rsidP="00283CA7">
      <w:pPr>
        <w:rPr>
          <w:rFonts w:ascii="Times New Roman" w:hAnsi="Times New Roman" w:cs="Times New Roman"/>
          <w:sz w:val="16"/>
        </w:rPr>
      </w:pPr>
    </w:p>
    <w:p w:rsidR="00283CA7" w:rsidRDefault="00283CA7" w:rsidP="00283CA7">
      <w:r w:rsidRPr="00283CA7">
        <w:t xml:space="preserve">This pronouncement and the U.S.’ opposition to Cuba’s future involvement in </w:t>
      </w:r>
    </w:p>
    <w:p w:rsidR="00283CA7" w:rsidRDefault="00283CA7" w:rsidP="00283CA7">
      <w:r>
        <w:t>AND</w:t>
      </w:r>
    </w:p>
    <w:p w:rsidR="00283CA7" w:rsidRPr="00283CA7" w:rsidRDefault="00283CA7" w:rsidP="00283CA7">
      <w:proofErr w:type="gramStart"/>
      <w:r w:rsidRPr="00283CA7">
        <w:t xml:space="preserve">-term amicable alliances and beneficial economic partnerships with a rapidly </w:t>
      </w:r>
      <w:proofErr w:type="spellStart"/>
      <w:r w:rsidRPr="00283CA7">
        <w:t>upsurging</w:t>
      </w:r>
      <w:proofErr w:type="spellEnd"/>
      <w:r w:rsidRPr="00283CA7">
        <w:t xml:space="preserve"> region.</w:t>
      </w:r>
      <w:proofErr w:type="gramEnd"/>
    </w:p>
    <w:p w:rsidR="00283CA7" w:rsidRPr="00872EDB" w:rsidRDefault="00283CA7" w:rsidP="00283CA7">
      <w:pPr>
        <w:pStyle w:val="Heading4"/>
        <w:rPr>
          <w:rFonts w:ascii="Times New Roman" w:hAnsi="Times New Roman" w:cs="Times New Roman"/>
        </w:rPr>
      </w:pPr>
      <w:r w:rsidRPr="00872EDB">
        <w:rPr>
          <w:rFonts w:ascii="Times New Roman" w:hAnsi="Times New Roman" w:cs="Times New Roman"/>
        </w:rPr>
        <w:t>No other regional organization can replace the OAS</w:t>
      </w:r>
    </w:p>
    <w:p w:rsidR="00283CA7" w:rsidRPr="00C519EA" w:rsidRDefault="00283CA7" w:rsidP="00283CA7">
      <w:pPr>
        <w:rPr>
          <w:rFonts w:ascii="Times New Roman" w:hAnsi="Times New Roman" w:cs="Times New Roman"/>
          <w:sz w:val="16"/>
        </w:rPr>
      </w:pPr>
      <w:r w:rsidRPr="00872EDB">
        <w:rPr>
          <w:rStyle w:val="StyleStyleBold12pt"/>
          <w:rFonts w:ascii="Times New Roman" w:hAnsi="Times New Roman" w:cs="Times New Roman"/>
        </w:rPr>
        <w:t>Meyer</w:t>
      </w:r>
      <w:r w:rsidRPr="00DB1DB5">
        <w:rPr>
          <w:rFonts w:ascii="Times New Roman" w:hAnsi="Times New Roman" w:cs="Times New Roman"/>
          <w:sz w:val="16"/>
        </w:rPr>
        <w:t xml:space="preserve"> 4/8/</w:t>
      </w:r>
      <w:r w:rsidRPr="00872EDB">
        <w:rPr>
          <w:rStyle w:val="StyleStyleBold12pt"/>
          <w:rFonts w:ascii="Times New Roman" w:hAnsi="Times New Roman" w:cs="Times New Roman"/>
        </w:rPr>
        <w:t>13</w:t>
      </w:r>
      <w:r w:rsidRPr="00DB1DB5">
        <w:rPr>
          <w:rFonts w:ascii="Times New Roman" w:hAnsi="Times New Roman" w:cs="Times New Roman"/>
          <w:sz w:val="16"/>
        </w:rPr>
        <w:t xml:space="preserve"> (Peter, CRS Analyst in Latin America Affairs, “Organization of American States: Background and Issues for Congress”,</w:t>
      </w:r>
      <w:r w:rsidRPr="00C519EA">
        <w:rPr>
          <w:rFonts w:ascii="Times New Roman" w:hAnsi="Times New Roman" w:cs="Times New Roman"/>
          <w:sz w:val="16"/>
        </w:rPr>
        <w:t xml:space="preserve"> https://www.google.com/url?sa=t&amp;rct=j&amp;q=&amp;esrc=s&amp;source=web&amp;cd=12&amp;ved=0CDgQFjABOAo&amp;url=https%3A%2F%2Fwww.hsdl.org%2F%3Fview%26did%3D735022&amp;ei=6RcaUsTSDMqT2QWrvYFI&amp;usg=AFQjCNEJiXMS8Gf1AQ19Y_PlL5Nj_fXEGA&amp;sig2=qNsFfyBS3N6r0sCguR_JAw)</w:t>
      </w:r>
    </w:p>
    <w:p w:rsidR="00283CA7" w:rsidRPr="00C519EA" w:rsidRDefault="00283CA7" w:rsidP="00283CA7">
      <w:pPr>
        <w:rPr>
          <w:rFonts w:ascii="Times New Roman" w:hAnsi="Times New Roman" w:cs="Times New Roman"/>
        </w:rPr>
      </w:pPr>
    </w:p>
    <w:p w:rsidR="00283CA7" w:rsidRDefault="00283CA7" w:rsidP="00283CA7">
      <w:r w:rsidRPr="00283CA7">
        <w:t xml:space="preserve">While many analysts acknowledge that the newer regional organizations can play important roles in the </w:t>
      </w:r>
    </w:p>
    <w:p w:rsidR="00283CA7" w:rsidRDefault="00283CA7" w:rsidP="00283CA7">
      <w:r>
        <w:t>AND</w:t>
      </w:r>
    </w:p>
    <w:p w:rsidR="00283CA7" w:rsidRPr="00283CA7" w:rsidRDefault="00283CA7" w:rsidP="00283CA7">
      <w:proofErr w:type="gramStart"/>
      <w:r w:rsidRPr="00283CA7">
        <w:t>and</w:t>
      </w:r>
      <w:proofErr w:type="gramEnd"/>
      <w:r w:rsidRPr="00283CA7">
        <w:t xml:space="preserve"> member states decided not to suspend Paraguay from participating in the organization.</w:t>
      </w:r>
    </w:p>
    <w:p w:rsidR="00283CA7" w:rsidRPr="00872EDB" w:rsidRDefault="00283CA7" w:rsidP="00283CA7">
      <w:pPr>
        <w:pStyle w:val="Heading4"/>
        <w:rPr>
          <w:rFonts w:ascii="Times New Roman" w:hAnsi="Times New Roman" w:cs="Times New Roman"/>
        </w:rPr>
      </w:pPr>
      <w:r w:rsidRPr="00872EDB">
        <w:rPr>
          <w:rFonts w:ascii="Times New Roman" w:hAnsi="Times New Roman" w:cs="Times New Roman"/>
        </w:rPr>
        <w:t xml:space="preserve">OAS is key to negotiations resolving the Malvinas Islands conflict </w:t>
      </w:r>
    </w:p>
    <w:p w:rsidR="00283CA7" w:rsidRPr="00C519EA" w:rsidRDefault="00283CA7" w:rsidP="00283CA7">
      <w:pPr>
        <w:rPr>
          <w:rFonts w:ascii="Times New Roman" w:hAnsi="Times New Roman" w:cs="Times New Roman"/>
        </w:rPr>
      </w:pPr>
      <w:proofErr w:type="spellStart"/>
      <w:r w:rsidRPr="00872EDB">
        <w:rPr>
          <w:rStyle w:val="StyleStyleBold12pt"/>
          <w:rFonts w:ascii="Times New Roman" w:hAnsi="Times New Roman" w:cs="Times New Roman"/>
        </w:rPr>
        <w:t>MercoPress</w:t>
      </w:r>
      <w:proofErr w:type="spellEnd"/>
      <w:r w:rsidRPr="00872EDB">
        <w:rPr>
          <w:rStyle w:val="StyleStyleBold12pt"/>
          <w:rFonts w:ascii="Times New Roman" w:hAnsi="Times New Roman" w:cs="Times New Roman"/>
        </w:rPr>
        <w:t xml:space="preserve"> 12 </w:t>
      </w:r>
      <w:r w:rsidRPr="00DB1DB5">
        <w:rPr>
          <w:rFonts w:ascii="Times New Roman" w:hAnsi="Times New Roman" w:cs="Times New Roman"/>
        </w:rPr>
        <w:t>(“OAS calls on Argentina/UK to find peaceful way to solve Malvinas sovereignty dispute</w:t>
      </w:r>
      <w:r w:rsidRPr="00C519EA">
        <w:rPr>
          <w:rFonts w:ascii="Times New Roman" w:hAnsi="Times New Roman" w:cs="Times New Roman"/>
        </w:rPr>
        <w:t>,” 6/6/12, http://en.mercopress.com/2012/06/06/oas-calls-on-argentina-uk-to-find-peaceful-way-to-solve-malvinas-sovereignty-dispute)//HA</w:t>
      </w:r>
    </w:p>
    <w:p w:rsidR="00283CA7" w:rsidRPr="00C519EA" w:rsidRDefault="00283CA7" w:rsidP="00283CA7">
      <w:pPr>
        <w:rPr>
          <w:rFonts w:ascii="Times New Roman" w:hAnsi="Times New Roman" w:cs="Times New Roman"/>
        </w:rPr>
      </w:pPr>
    </w:p>
    <w:p w:rsidR="00283CA7" w:rsidRDefault="00283CA7" w:rsidP="00283CA7">
      <w:r w:rsidRPr="00283CA7">
        <w:t xml:space="preserve">On the last day of session the organization urged both nations “to retake negotiations </w:t>
      </w:r>
    </w:p>
    <w:p w:rsidR="00283CA7" w:rsidRDefault="00283CA7" w:rsidP="00283CA7">
      <w:r>
        <w:t>AND</w:t>
      </w:r>
    </w:p>
    <w:p w:rsidR="00283CA7" w:rsidRPr="00283CA7" w:rsidRDefault="00283CA7" w:rsidP="00283CA7">
      <w:proofErr w:type="gramStart"/>
      <w:r w:rsidRPr="00283CA7">
        <w:t>Islands at its subsequent sessions until a definitive settlement has</w:t>
      </w:r>
      <w:proofErr w:type="gramEnd"/>
      <w:r w:rsidRPr="00283CA7">
        <w:t xml:space="preserve"> been reached thereon.</w:t>
      </w:r>
    </w:p>
    <w:p w:rsidR="00283CA7" w:rsidRPr="00872EDB" w:rsidRDefault="00283CA7" w:rsidP="00283CA7">
      <w:pPr>
        <w:pStyle w:val="Heading4"/>
        <w:rPr>
          <w:rFonts w:ascii="Times New Roman" w:hAnsi="Times New Roman" w:cs="Times New Roman"/>
        </w:rPr>
      </w:pPr>
      <w:r w:rsidRPr="00872EDB">
        <w:rPr>
          <w:rFonts w:ascii="Times New Roman" w:hAnsi="Times New Roman" w:cs="Times New Roman"/>
        </w:rPr>
        <w:t xml:space="preserve">Draws major powers in --- goes nuclear </w:t>
      </w:r>
    </w:p>
    <w:p w:rsidR="00283CA7" w:rsidRPr="00C519EA" w:rsidRDefault="00283CA7" w:rsidP="00283CA7">
      <w:pPr>
        <w:rPr>
          <w:rFonts w:ascii="Times New Roman" w:hAnsi="Times New Roman" w:cs="Times New Roman"/>
        </w:rPr>
      </w:pPr>
      <w:r w:rsidRPr="00872EDB">
        <w:rPr>
          <w:rStyle w:val="StyleStyleBold12pt"/>
          <w:rFonts w:ascii="Times New Roman" w:hAnsi="Times New Roman" w:cs="Times New Roman"/>
        </w:rPr>
        <w:t xml:space="preserve">Press TV 12 </w:t>
      </w:r>
      <w:r w:rsidRPr="00DB1DB5">
        <w:rPr>
          <w:rFonts w:ascii="Times New Roman" w:hAnsi="Times New Roman" w:cs="Times New Roman"/>
        </w:rPr>
        <w:t>(“'Argentina</w:t>
      </w:r>
      <w:r w:rsidRPr="00C519EA">
        <w:rPr>
          <w:rFonts w:ascii="Times New Roman" w:hAnsi="Times New Roman" w:cs="Times New Roman"/>
        </w:rPr>
        <w:t xml:space="preserve"> to get Malvinas Islands back',” 1/20/12, http://presstv.com/detail/222072.html)//HA</w:t>
      </w:r>
    </w:p>
    <w:p w:rsidR="00283CA7" w:rsidRPr="00C519EA" w:rsidRDefault="00283CA7" w:rsidP="00283CA7">
      <w:pPr>
        <w:rPr>
          <w:rFonts w:ascii="Times New Roman" w:hAnsi="Times New Roman" w:cs="Times New Roman"/>
          <w:b/>
        </w:rPr>
      </w:pPr>
      <w:r w:rsidRPr="00C519EA">
        <w:rPr>
          <w:rFonts w:ascii="Times New Roman" w:hAnsi="Times New Roman" w:cs="Times New Roman"/>
          <w:b/>
        </w:rPr>
        <w:t>***Quotes Gretchen Small – Executive Intelligence Review</w:t>
      </w:r>
    </w:p>
    <w:p w:rsidR="00283CA7" w:rsidRPr="00C519EA" w:rsidRDefault="00283CA7" w:rsidP="00283CA7">
      <w:pPr>
        <w:rPr>
          <w:rFonts w:ascii="Times New Roman" w:hAnsi="Times New Roman" w:cs="Times New Roman"/>
        </w:rPr>
      </w:pPr>
    </w:p>
    <w:p w:rsidR="00283CA7" w:rsidRDefault="00283CA7" w:rsidP="00283CA7">
      <w:r w:rsidRPr="00283CA7">
        <w:t xml:space="preserve">Press TV: This row has been escalating for a year, since oil was </w:t>
      </w:r>
    </w:p>
    <w:p w:rsidR="00283CA7" w:rsidRDefault="00283CA7" w:rsidP="00283CA7">
      <w:r>
        <w:t>AND</w:t>
      </w:r>
    </w:p>
    <w:p w:rsidR="00283CA7" w:rsidRPr="00283CA7" w:rsidRDefault="00283CA7" w:rsidP="00283CA7">
      <w:proofErr w:type="gramStart"/>
      <w:r w:rsidRPr="00283CA7">
        <w:t>revolve</w:t>
      </w:r>
      <w:proofErr w:type="gramEnd"/>
      <w:r w:rsidRPr="00283CA7">
        <w:t xml:space="preserve"> around the Malvinas, it isn't as rightful as Argentina's claim is! </w:t>
      </w:r>
    </w:p>
    <w:p w:rsidR="00283CA7" w:rsidRPr="00DB288A" w:rsidRDefault="00283CA7" w:rsidP="00283CA7">
      <w:pPr>
        <w:pStyle w:val="Heading3"/>
        <w:rPr>
          <w:rFonts w:ascii="Times New Roman" w:hAnsi="Times New Roman" w:cs="Times New Roman"/>
        </w:rPr>
      </w:pPr>
      <w:r w:rsidRPr="00DB288A">
        <w:rPr>
          <w:rFonts w:ascii="Times New Roman" w:hAnsi="Times New Roman" w:cs="Times New Roman"/>
        </w:rPr>
        <w:lastRenderedPageBreak/>
        <w:t xml:space="preserve">Contention 3: Agriculture </w:t>
      </w:r>
    </w:p>
    <w:p w:rsidR="00283CA7" w:rsidRPr="00872EDB" w:rsidRDefault="00283CA7" w:rsidP="00283CA7">
      <w:pPr>
        <w:pStyle w:val="Heading4"/>
        <w:rPr>
          <w:rFonts w:ascii="Times New Roman" w:hAnsi="Times New Roman" w:cs="Times New Roman"/>
        </w:rPr>
      </w:pPr>
      <w:r w:rsidRPr="00872EDB">
        <w:rPr>
          <w:rFonts w:ascii="Times New Roman" w:hAnsi="Times New Roman" w:cs="Times New Roman"/>
        </w:rPr>
        <w:t>Cuban agriculture sustainability is failing—foreign investment is key</w:t>
      </w:r>
    </w:p>
    <w:p w:rsidR="00283CA7" w:rsidRPr="00C519EA" w:rsidRDefault="00283CA7" w:rsidP="00283CA7">
      <w:pPr>
        <w:rPr>
          <w:rFonts w:ascii="Times New Roman" w:hAnsi="Times New Roman" w:cs="Times New Roman"/>
          <w:sz w:val="14"/>
          <w:szCs w:val="14"/>
        </w:rPr>
      </w:pPr>
      <w:r w:rsidRPr="00872EDB">
        <w:rPr>
          <w:rStyle w:val="StyleStyleBold12pt"/>
          <w:rFonts w:ascii="Times New Roman" w:hAnsi="Times New Roman" w:cs="Times New Roman"/>
        </w:rPr>
        <w:t>King 12</w:t>
      </w:r>
      <w:r w:rsidRPr="00DB1DB5">
        <w:rPr>
          <w:rFonts w:ascii="Times New Roman" w:hAnsi="Times New Roman" w:cs="Times New Roman"/>
          <w:sz w:val="14"/>
          <w:szCs w:val="14"/>
        </w:rPr>
        <w:t xml:space="preserve"> –</w:t>
      </w:r>
      <w:r w:rsidRPr="00C519EA">
        <w:rPr>
          <w:rFonts w:ascii="Times New Roman" w:hAnsi="Times New Roman" w:cs="Times New Roman"/>
          <w:sz w:val="14"/>
          <w:szCs w:val="14"/>
        </w:rPr>
        <w:t xml:space="preserve"> M. Dawn King is a Visiting Assistant Professor at Brown University’s Center for Environmental Studies. She earned her Ph.D. in Environmental Politics at Colorado State University and worked as a policy analyst for the U.S. Geological Survey – conducting research on environmental decision-making models and internal governance of watershed management councils. (“Cuban Sustainability: The Effects of Economic Isolation on Agriculture and Energy”, March 21, 2012, </w:t>
      </w:r>
      <w:hyperlink r:id="rId13" w:history="1">
        <w:r w:rsidRPr="00C519EA">
          <w:rPr>
            <w:rStyle w:val="Hyperlink"/>
            <w:rFonts w:ascii="Times New Roman" w:hAnsi="Times New Roman" w:cs="Times New Roman"/>
            <w:sz w:val="14"/>
            <w:szCs w:val="14"/>
          </w:rPr>
          <w:t>http://wpsa.research.pdx.edu/meet/2012/kingmdawn.pdf</w:t>
        </w:r>
      </w:hyperlink>
      <w:r w:rsidRPr="00C519EA">
        <w:rPr>
          <w:rFonts w:ascii="Times New Roman" w:hAnsi="Times New Roman" w:cs="Times New Roman"/>
          <w:sz w:val="14"/>
          <w:szCs w:val="14"/>
        </w:rPr>
        <w:t>)</w:t>
      </w:r>
    </w:p>
    <w:p w:rsidR="00283CA7" w:rsidRDefault="00283CA7" w:rsidP="00283CA7">
      <w:r w:rsidRPr="00283CA7">
        <w:t xml:space="preserve">Cuba needed an alternative agricultural model when foreign oil imports were cut off significantly at </w:t>
      </w:r>
    </w:p>
    <w:p w:rsidR="00283CA7" w:rsidRDefault="00283CA7" w:rsidP="00283CA7">
      <w:r>
        <w:t>AND</w:t>
      </w:r>
    </w:p>
    <w:p w:rsidR="00283CA7" w:rsidRPr="00283CA7" w:rsidRDefault="00283CA7" w:rsidP="00283CA7">
      <w:proofErr w:type="gramStart"/>
      <w:r w:rsidRPr="00283CA7">
        <w:t>goal</w:t>
      </w:r>
      <w:proofErr w:type="gramEnd"/>
      <w:r w:rsidRPr="00283CA7">
        <w:t xml:space="preserve"> of sustainable development to increase short-term capital and energy needs.</w:t>
      </w:r>
    </w:p>
    <w:p w:rsidR="00283CA7" w:rsidRPr="00C519EA" w:rsidRDefault="00283CA7" w:rsidP="00283CA7">
      <w:pPr>
        <w:rPr>
          <w:rFonts w:ascii="Times New Roman" w:hAnsi="Times New Roman" w:cs="Times New Roman"/>
        </w:rPr>
      </w:pPr>
    </w:p>
    <w:p w:rsidR="00283CA7" w:rsidRPr="00872EDB" w:rsidRDefault="00283CA7" w:rsidP="00283CA7">
      <w:pPr>
        <w:pStyle w:val="Heading4"/>
        <w:rPr>
          <w:rFonts w:ascii="Times New Roman" w:hAnsi="Times New Roman" w:cs="Times New Roman"/>
        </w:rPr>
      </w:pPr>
      <w:r w:rsidRPr="00872EDB">
        <w:rPr>
          <w:rFonts w:ascii="Times New Roman" w:hAnsi="Times New Roman" w:cs="Times New Roman"/>
        </w:rPr>
        <w:t xml:space="preserve">The plan provides foreign capital to Cuba and allows its model to be exported globally </w:t>
      </w:r>
    </w:p>
    <w:p w:rsidR="00283CA7" w:rsidRPr="00C519EA" w:rsidRDefault="00283CA7" w:rsidP="00283CA7">
      <w:pPr>
        <w:rPr>
          <w:rFonts w:ascii="Times New Roman" w:hAnsi="Times New Roman" w:cs="Times New Roman"/>
          <w:sz w:val="14"/>
          <w:szCs w:val="14"/>
        </w:rPr>
      </w:pPr>
      <w:proofErr w:type="spellStart"/>
      <w:proofErr w:type="gramStart"/>
      <w:r w:rsidRPr="00872EDB">
        <w:rPr>
          <w:rStyle w:val="StyleStyleBold12pt"/>
          <w:rFonts w:ascii="Times New Roman" w:hAnsi="Times New Roman" w:cs="Times New Roman"/>
        </w:rPr>
        <w:t>Shkolnick</w:t>
      </w:r>
      <w:proofErr w:type="spellEnd"/>
      <w:r w:rsidRPr="00872EDB">
        <w:rPr>
          <w:rStyle w:val="StyleStyleBold12pt"/>
          <w:rFonts w:ascii="Times New Roman" w:hAnsi="Times New Roman" w:cs="Times New Roman"/>
        </w:rPr>
        <w:t xml:space="preserve"> 12</w:t>
      </w:r>
      <w:r w:rsidRPr="00DB1DB5">
        <w:rPr>
          <w:rFonts w:ascii="Times New Roman" w:hAnsi="Times New Roman" w:cs="Times New Roman"/>
          <w:sz w:val="14"/>
          <w:szCs w:val="14"/>
        </w:rPr>
        <w:t xml:space="preserve"> – JD</w:t>
      </w:r>
      <w:r w:rsidRPr="00C519EA">
        <w:rPr>
          <w:rFonts w:ascii="Times New Roman" w:hAnsi="Times New Roman" w:cs="Times New Roman"/>
          <w:sz w:val="14"/>
          <w:szCs w:val="14"/>
        </w:rPr>
        <w:t xml:space="preserve"> Candidate, Drake University Law School.</w:t>
      </w:r>
      <w:proofErr w:type="gramEnd"/>
      <w:r w:rsidRPr="00C519EA">
        <w:rPr>
          <w:rFonts w:ascii="Times New Roman" w:hAnsi="Times New Roman" w:cs="Times New Roman"/>
          <w:sz w:val="14"/>
          <w:szCs w:val="14"/>
        </w:rPr>
        <w:t xml:space="preserve"> (“SIN EMBARGO: THE CUBAN AGRICULTURAL REVOLUTION AND WHAT IT MEANS FOR THE UNITED STATES”, 17 Drake J. Agric. L. 683, </w:t>
      </w:r>
      <w:proofErr w:type="gramStart"/>
      <w:r w:rsidRPr="00C519EA">
        <w:rPr>
          <w:rFonts w:ascii="Times New Roman" w:hAnsi="Times New Roman" w:cs="Times New Roman"/>
          <w:sz w:val="14"/>
          <w:szCs w:val="14"/>
        </w:rPr>
        <w:t>Fall</w:t>
      </w:r>
      <w:proofErr w:type="gramEnd"/>
      <w:r w:rsidRPr="00C519EA">
        <w:rPr>
          <w:rFonts w:ascii="Times New Roman" w:hAnsi="Times New Roman" w:cs="Times New Roman"/>
          <w:sz w:val="14"/>
          <w:szCs w:val="14"/>
        </w:rPr>
        <w:t>, http://students.law.drake.edu/aglawjournal/docs/agVol17No3-Shkolnick.pdf)</w:t>
      </w:r>
    </w:p>
    <w:p w:rsidR="00283CA7" w:rsidRDefault="00283CA7" w:rsidP="00283CA7">
      <w:r w:rsidRPr="00283CA7">
        <w:t xml:space="preserve">Cuba today is experiencing the most rapid shifts towards privatization and reform since the revolution </w:t>
      </w:r>
    </w:p>
    <w:p w:rsidR="00283CA7" w:rsidRDefault="00283CA7" w:rsidP="00283CA7">
      <w:r>
        <w:t>AND</w:t>
      </w:r>
    </w:p>
    <w:p w:rsidR="00283CA7" w:rsidRPr="00283CA7" w:rsidRDefault="00283CA7" w:rsidP="00283CA7">
      <w:proofErr w:type="gramStart"/>
      <w:r w:rsidRPr="00283CA7">
        <w:t>presents</w:t>
      </w:r>
      <w:proofErr w:type="gramEnd"/>
      <w:r w:rsidRPr="00283CA7">
        <w:t xml:space="preserve"> a unique opportunity American business and agricultural enterprises cannot afford to overlook.</w:t>
      </w:r>
    </w:p>
    <w:p w:rsidR="00283CA7" w:rsidRPr="00C519EA" w:rsidRDefault="00283CA7" w:rsidP="00283CA7">
      <w:pPr>
        <w:rPr>
          <w:rFonts w:ascii="Times New Roman" w:hAnsi="Times New Roman" w:cs="Times New Roman"/>
        </w:rPr>
      </w:pPr>
    </w:p>
    <w:p w:rsidR="00283CA7" w:rsidRPr="00872EDB" w:rsidRDefault="00283CA7" w:rsidP="00283CA7">
      <w:pPr>
        <w:pStyle w:val="Heading4"/>
        <w:rPr>
          <w:rFonts w:ascii="Times New Roman" w:hAnsi="Times New Roman" w:cs="Times New Roman"/>
        </w:rPr>
      </w:pPr>
      <w:r w:rsidRPr="00872EDB">
        <w:rPr>
          <w:rFonts w:ascii="Times New Roman" w:hAnsi="Times New Roman" w:cs="Times New Roman"/>
        </w:rPr>
        <w:t>Access to the US market is critical to sustainability and emulation</w:t>
      </w:r>
    </w:p>
    <w:p w:rsidR="00283CA7" w:rsidRPr="00C519EA" w:rsidRDefault="00283CA7" w:rsidP="00283CA7">
      <w:pPr>
        <w:rPr>
          <w:rFonts w:ascii="Times New Roman" w:hAnsi="Times New Roman" w:cs="Times New Roman"/>
          <w:sz w:val="14"/>
          <w:szCs w:val="14"/>
        </w:rPr>
      </w:pPr>
      <w:proofErr w:type="spellStart"/>
      <w:r w:rsidRPr="00872EDB">
        <w:rPr>
          <w:rStyle w:val="StyleStyleBold12pt"/>
          <w:rFonts w:ascii="Times New Roman" w:hAnsi="Times New Roman" w:cs="Times New Roman"/>
        </w:rPr>
        <w:t>Kost</w:t>
      </w:r>
      <w:proofErr w:type="spellEnd"/>
      <w:r w:rsidRPr="00872EDB">
        <w:rPr>
          <w:rStyle w:val="StyleStyleBold12pt"/>
          <w:rFonts w:ascii="Times New Roman" w:hAnsi="Times New Roman" w:cs="Times New Roman"/>
        </w:rPr>
        <w:t xml:space="preserve"> 04</w:t>
      </w:r>
      <w:r w:rsidRPr="00DB1DB5">
        <w:rPr>
          <w:rFonts w:ascii="Times New Roman" w:hAnsi="Times New Roman" w:cs="Times New Roman"/>
          <w:sz w:val="14"/>
          <w:szCs w:val="14"/>
        </w:rPr>
        <w:t xml:space="preserve"> – William is part of the Economic Research Service for the USDA. </w:t>
      </w:r>
      <w:proofErr w:type="gramStart"/>
      <w:r w:rsidRPr="00DB1DB5">
        <w:rPr>
          <w:rFonts w:ascii="Times New Roman" w:hAnsi="Times New Roman" w:cs="Times New Roman"/>
          <w:sz w:val="14"/>
          <w:szCs w:val="14"/>
        </w:rPr>
        <w:t>(“CUBAN AGRICULTURE: TO BE OR NOT TO BE ORGANIC?”</w:t>
      </w:r>
      <w:proofErr w:type="gramEnd"/>
      <w:r w:rsidRPr="00DB1DB5">
        <w:rPr>
          <w:rFonts w:ascii="Times New Roman" w:hAnsi="Times New Roman" w:cs="Times New Roman"/>
          <w:sz w:val="14"/>
          <w:szCs w:val="14"/>
        </w:rPr>
        <w:t xml:space="preserve"> 2004, http://www.ascecuba</w:t>
      </w:r>
      <w:r w:rsidRPr="00C519EA">
        <w:rPr>
          <w:rFonts w:ascii="Times New Roman" w:hAnsi="Times New Roman" w:cs="Times New Roman"/>
          <w:sz w:val="14"/>
          <w:szCs w:val="14"/>
        </w:rPr>
        <w:t>.org/publications/proceedings/volume14/pdfs/kost.pdf)</w:t>
      </w:r>
    </w:p>
    <w:p w:rsidR="00283CA7" w:rsidRDefault="00283CA7" w:rsidP="00283CA7">
      <w:r w:rsidRPr="00283CA7">
        <w:t>MARKETS MAY BE CRITICAL FOR AN ORGANIC CUBA In addition to the above European markets</w:t>
      </w:r>
    </w:p>
    <w:p w:rsidR="00283CA7" w:rsidRDefault="00283CA7" w:rsidP="00283CA7">
      <w:r>
        <w:t>AND</w:t>
      </w:r>
    </w:p>
    <w:p w:rsidR="00283CA7" w:rsidRPr="00283CA7" w:rsidRDefault="00283CA7" w:rsidP="00283CA7">
      <w:proofErr w:type="gramStart"/>
      <w:r w:rsidRPr="00283CA7">
        <w:t>and</w:t>
      </w:r>
      <w:proofErr w:type="gramEnd"/>
      <w:r w:rsidRPr="00283CA7">
        <w:t xml:space="preserve"> other inputs to support growth in other sectors of the Cuban economy.</w:t>
      </w:r>
    </w:p>
    <w:p w:rsidR="00283CA7" w:rsidRPr="00DB288A" w:rsidRDefault="00283CA7" w:rsidP="00283CA7">
      <w:pPr>
        <w:rPr>
          <w:rFonts w:ascii="Times New Roman" w:hAnsi="Times New Roman" w:cs="Times New Roman"/>
        </w:rPr>
      </w:pPr>
    </w:p>
    <w:p w:rsidR="00283CA7" w:rsidRPr="00872EDB" w:rsidRDefault="00283CA7" w:rsidP="00283CA7">
      <w:pPr>
        <w:pStyle w:val="Heading4"/>
        <w:rPr>
          <w:rFonts w:ascii="Times New Roman" w:hAnsi="Times New Roman" w:cs="Times New Roman"/>
        </w:rPr>
      </w:pPr>
      <w:r w:rsidRPr="00872EDB">
        <w:rPr>
          <w:rFonts w:ascii="Times New Roman" w:hAnsi="Times New Roman" w:cs="Times New Roman"/>
        </w:rPr>
        <w:t xml:space="preserve">Status quo food production is failing—a shift to urban agriculture is key to </w:t>
      </w:r>
      <w:r w:rsidRPr="00872EDB">
        <w:rPr>
          <w:rFonts w:ascii="Times New Roman" w:hAnsi="Times New Roman" w:cs="Times New Roman"/>
          <w:i/>
          <w:u w:val="single"/>
        </w:rPr>
        <w:t>sustainable food systems</w:t>
      </w:r>
    </w:p>
    <w:p w:rsidR="00283CA7" w:rsidRPr="00C519EA" w:rsidRDefault="00283CA7" w:rsidP="00283CA7">
      <w:pPr>
        <w:rPr>
          <w:rFonts w:ascii="Times New Roman" w:hAnsi="Times New Roman" w:cs="Times New Roman"/>
          <w:sz w:val="14"/>
          <w:szCs w:val="14"/>
        </w:rPr>
      </w:pPr>
      <w:r w:rsidRPr="00872EDB">
        <w:rPr>
          <w:rStyle w:val="StyleStyleBold12pt"/>
          <w:rFonts w:ascii="Times New Roman" w:hAnsi="Times New Roman" w:cs="Times New Roman"/>
        </w:rPr>
        <w:t>Peters 10</w:t>
      </w:r>
      <w:r w:rsidRPr="00DB1DB5">
        <w:rPr>
          <w:rFonts w:ascii="Times New Roman" w:hAnsi="Times New Roman" w:cs="Times New Roman"/>
          <w:sz w:val="14"/>
          <w:szCs w:val="14"/>
        </w:rPr>
        <w:t xml:space="preserve"> – LL.M. expected 2011, University of Arkansas School of Law, Graduate</w:t>
      </w:r>
      <w:r w:rsidRPr="00C519EA">
        <w:rPr>
          <w:rFonts w:ascii="Times New Roman" w:hAnsi="Times New Roman" w:cs="Times New Roman"/>
          <w:sz w:val="14"/>
          <w:szCs w:val="14"/>
        </w:rPr>
        <w:t xml:space="preserve"> Program in Agricultural and Food Law; J.D. 2010, University of Oregon School of Law. (“Creating a Sustainable Urban Agriculture Revolution”, Journal of Environmental Law and Litigation, Vol. 25, 203, http://law.uoregon.edu/org/jell/docs/251/peters.pdf)</w:t>
      </w:r>
    </w:p>
    <w:p w:rsidR="00283CA7" w:rsidRDefault="00283CA7" w:rsidP="00283CA7">
      <w:r w:rsidRPr="00283CA7">
        <w:t xml:space="preserve">URBAN AGRICULTURE Urban agriculture is a system that ensures food security by providing access to </w:t>
      </w:r>
    </w:p>
    <w:p w:rsidR="00283CA7" w:rsidRDefault="00283CA7" w:rsidP="00283CA7">
      <w:r>
        <w:t>AND</w:t>
      </w:r>
    </w:p>
    <w:p w:rsidR="00283CA7" w:rsidRPr="00283CA7" w:rsidRDefault="00283CA7" w:rsidP="00283CA7">
      <w:proofErr w:type="gramStart"/>
      <w:r w:rsidRPr="00283CA7">
        <w:t>without</w:t>
      </w:r>
      <w:proofErr w:type="gramEnd"/>
      <w:r w:rsidRPr="00283CA7">
        <w:t xml:space="preserve"> concern for its impact on society and the environment is not sustainable. </w:t>
      </w:r>
    </w:p>
    <w:p w:rsidR="00283CA7" w:rsidRPr="00C519EA" w:rsidRDefault="00283CA7" w:rsidP="00283CA7">
      <w:pPr>
        <w:rPr>
          <w:rFonts w:ascii="Times New Roman" w:hAnsi="Times New Roman" w:cs="Times New Roman"/>
        </w:rPr>
      </w:pPr>
    </w:p>
    <w:p w:rsidR="00283CA7" w:rsidRPr="00872EDB" w:rsidRDefault="00283CA7" w:rsidP="00283CA7">
      <w:pPr>
        <w:pStyle w:val="Heading4"/>
      </w:pPr>
      <w:r w:rsidRPr="00872EDB">
        <w:t>Food insecurity causes Extinction</w:t>
      </w:r>
    </w:p>
    <w:p w:rsidR="00283CA7" w:rsidRPr="00872EDB" w:rsidRDefault="00283CA7" w:rsidP="00283CA7">
      <w:pPr>
        <w:rPr>
          <w:rStyle w:val="StyleStyleBold12pt"/>
        </w:rPr>
      </w:pPr>
      <w:r w:rsidRPr="00872EDB">
        <w:rPr>
          <w:rStyle w:val="StyleStyleBold12pt"/>
        </w:rPr>
        <w:t>Lugar 2k</w:t>
      </w:r>
    </w:p>
    <w:p w:rsidR="00283CA7" w:rsidRPr="00726FDB" w:rsidRDefault="00283CA7" w:rsidP="00283CA7">
      <w:pPr>
        <w:rPr>
          <w:rFonts w:cs="Arial"/>
          <w:b/>
          <w:sz w:val="24"/>
          <w:u w:val="single"/>
        </w:rPr>
      </w:pPr>
      <w:r w:rsidRPr="00664632">
        <w:t xml:space="preserve">(Richard, a US Senator from Indiana, is Chairman of the Senate Foreign Relations Committee, and a member and former chairman of the Senate Agriculture Committee. “calls for a new green revolution to combat global warming and reduce world instability,” </w:t>
      </w:r>
      <w:proofErr w:type="spellStart"/>
      <w:r w:rsidRPr="00664632">
        <w:t>pg</w:t>
      </w:r>
      <w:proofErr w:type="spellEnd"/>
      <w:r w:rsidRPr="00664632">
        <w:t xml:space="preserve"> online @ </w:t>
      </w:r>
      <w:hyperlink r:id="rId14" w:history="1">
        <w:r w:rsidRPr="00690C3C">
          <w:rPr>
            <w:rStyle w:val="Hyperlink"/>
          </w:rPr>
          <w:t>http://www.unep.org/OurPlanet/imgversn/143/lugar.html</w:t>
        </w:r>
      </w:hyperlink>
      <w:r w:rsidRPr="00690C3C">
        <w:t>)</w:t>
      </w:r>
    </w:p>
    <w:p w:rsidR="00283CA7" w:rsidRDefault="00283CA7" w:rsidP="00283CA7">
      <w:r w:rsidRPr="00283CA7">
        <w:lastRenderedPageBreak/>
        <w:t xml:space="preserve">In a world confronted by global terrorism, turmoil in the Middle East, burgeoning </w:t>
      </w:r>
    </w:p>
    <w:p w:rsidR="00283CA7" w:rsidRDefault="00283CA7" w:rsidP="00283CA7">
      <w:r>
        <w:t>AND</w:t>
      </w:r>
    </w:p>
    <w:p w:rsidR="00283CA7" w:rsidRPr="00283CA7" w:rsidRDefault="00283CA7" w:rsidP="00283CA7">
      <w:proofErr w:type="gramStart"/>
      <w:r w:rsidRPr="00283CA7">
        <w:t>in</w:t>
      </w:r>
      <w:proofErr w:type="gramEnd"/>
      <w:r w:rsidRPr="00283CA7">
        <w:t xml:space="preserve"> the survival of billions of people and the health of our planet. </w:t>
      </w:r>
    </w:p>
    <w:p w:rsidR="00283CA7" w:rsidRPr="00872EDB" w:rsidRDefault="00283CA7" w:rsidP="00283CA7">
      <w:pPr>
        <w:pStyle w:val="Heading4"/>
      </w:pPr>
      <w:r w:rsidRPr="00872EDB">
        <w:t xml:space="preserve">A move towards organic </w:t>
      </w:r>
      <w:proofErr w:type="gramStart"/>
      <w:r w:rsidRPr="00872EDB">
        <w:t>ag</w:t>
      </w:r>
      <w:proofErr w:type="gramEnd"/>
      <w:r w:rsidRPr="00872EDB">
        <w:t xml:space="preserve"> mitigates future emissions and prevents warming</w:t>
      </w:r>
    </w:p>
    <w:p w:rsidR="00283CA7" w:rsidRPr="00E24018" w:rsidRDefault="00283CA7" w:rsidP="00283CA7">
      <w:pPr>
        <w:rPr>
          <w:sz w:val="14"/>
          <w:szCs w:val="14"/>
        </w:rPr>
      </w:pPr>
      <w:proofErr w:type="spellStart"/>
      <w:r w:rsidRPr="00872EDB">
        <w:rPr>
          <w:rStyle w:val="StyleStyleBold12pt"/>
        </w:rPr>
        <w:t>Scialabba</w:t>
      </w:r>
      <w:proofErr w:type="spellEnd"/>
      <w:r w:rsidRPr="00872EDB">
        <w:rPr>
          <w:rStyle w:val="StyleStyleBold12pt"/>
        </w:rPr>
        <w:t xml:space="preserve"> 10</w:t>
      </w:r>
      <w:r w:rsidRPr="00E24018">
        <w:rPr>
          <w:sz w:val="14"/>
          <w:szCs w:val="14"/>
        </w:rPr>
        <w:t xml:space="preserve"> – Nadia is from the Natural Resources Management and Environment Department, Food and Agriculture Organization of the United Nations (FAO). (“Organic agriculture and climate change”, February 2, 2010, Renewable Agriculture and Food Systems 25.2, </w:t>
      </w:r>
      <w:hyperlink r:id="rId15" w:history="1">
        <w:r w:rsidRPr="00E24018">
          <w:rPr>
            <w:rStyle w:val="Hyperlink"/>
            <w:sz w:val="14"/>
            <w:szCs w:val="14"/>
          </w:rPr>
          <w:t>http://www.fao.org/docs/eims/upload/275960/al185e.pdf</w:t>
        </w:r>
      </w:hyperlink>
      <w:r w:rsidRPr="00E24018">
        <w:rPr>
          <w:sz w:val="14"/>
          <w:szCs w:val="14"/>
        </w:rPr>
        <w:t>)</w:t>
      </w:r>
    </w:p>
    <w:p w:rsidR="00283CA7" w:rsidRDefault="00283CA7" w:rsidP="00283CA7">
      <w:r w:rsidRPr="00283CA7">
        <w:t xml:space="preserve">Organic agricultural systems have an inherent potential to both reduce GHG emissions and to enhance </w:t>
      </w:r>
    </w:p>
    <w:p w:rsidR="00283CA7" w:rsidRDefault="00283CA7" w:rsidP="00283CA7">
      <w:r>
        <w:t>AND</w:t>
      </w:r>
    </w:p>
    <w:p w:rsidR="00283CA7" w:rsidRPr="00283CA7" w:rsidRDefault="00283CA7" w:rsidP="00283CA7">
      <w:proofErr w:type="gramStart"/>
      <w:r w:rsidRPr="00283CA7">
        <w:t>are</w:t>
      </w:r>
      <w:proofErr w:type="gramEnd"/>
      <w:r w:rsidRPr="00283CA7">
        <w:t xml:space="preserve"> needed to better unlock its potential and application on a large scale.</w:t>
      </w:r>
    </w:p>
    <w:p w:rsidR="00283CA7" w:rsidRPr="00872EDB" w:rsidRDefault="00283CA7" w:rsidP="00283CA7">
      <w:pPr>
        <w:pStyle w:val="Heading4"/>
        <w:rPr>
          <w:bdr w:val="none" w:sz="0" w:space="0" w:color="auto" w:frame="1"/>
        </w:rPr>
      </w:pPr>
    </w:p>
    <w:p w:rsidR="00283CA7" w:rsidRPr="00872EDB" w:rsidRDefault="00283CA7" w:rsidP="00283CA7">
      <w:pPr>
        <w:pStyle w:val="Heading4"/>
        <w:rPr>
          <w:rFonts w:ascii="Arial" w:hAnsi="Arial"/>
        </w:rPr>
      </w:pPr>
      <w:r w:rsidRPr="00872EDB">
        <w:rPr>
          <w:bdr w:val="none" w:sz="0" w:space="0" w:color="auto" w:frame="1"/>
        </w:rPr>
        <w:t>Warming causes extinction and the threshold is soon</w:t>
      </w:r>
    </w:p>
    <w:p w:rsidR="00283CA7" w:rsidRPr="00BD456B" w:rsidRDefault="00283CA7" w:rsidP="00283CA7">
      <w:pPr>
        <w:rPr>
          <w:sz w:val="14"/>
          <w:szCs w:val="14"/>
        </w:rPr>
      </w:pPr>
      <w:r w:rsidRPr="00135C32">
        <w:rPr>
          <w:b/>
        </w:rPr>
        <w:t>Roberts 13</w:t>
      </w:r>
      <w:r w:rsidRPr="00BD456B">
        <w:rPr>
          <w:sz w:val="14"/>
          <w:szCs w:val="14"/>
        </w:rPr>
        <w:t xml:space="preserve"> – citing the World Bank Review’s compilation of climate studies - 4 degree projected warming, can’t adapt - heat wave related deaths, forest fires, crop production, water wars, ocean acidity, sea level rise, climate migrants, </w:t>
      </w:r>
      <w:proofErr w:type="gramStart"/>
      <w:r w:rsidRPr="00BD456B">
        <w:rPr>
          <w:sz w:val="14"/>
          <w:szCs w:val="14"/>
        </w:rPr>
        <w:t>biodiversity</w:t>
      </w:r>
      <w:proofErr w:type="gramEnd"/>
      <w:r w:rsidRPr="00BD456B">
        <w:rPr>
          <w:sz w:val="14"/>
          <w:szCs w:val="14"/>
        </w:rPr>
        <w:t xml:space="preserve"> loss. ("If you aren’t alarmed about climate, you aren’t paying attention", January 10, 2013, </w:t>
      </w:r>
      <w:hyperlink r:id="rId16" w:history="1">
        <w:r w:rsidRPr="00BD456B">
          <w:rPr>
            <w:rStyle w:val="Hyperlink"/>
            <w:sz w:val="14"/>
            <w:szCs w:val="14"/>
          </w:rPr>
          <w:t>http://grist.org/climate-energy/climate-alarmism-the-idea-is-surreal</w:t>
        </w:r>
      </w:hyperlink>
      <w:r w:rsidRPr="00BD456B">
        <w:rPr>
          <w:sz w:val="14"/>
          <w:szCs w:val="14"/>
        </w:rPr>
        <w:t>)</w:t>
      </w:r>
    </w:p>
    <w:p w:rsidR="00283CA7" w:rsidRDefault="00283CA7" w:rsidP="00283CA7">
      <w:r w:rsidRPr="00283CA7">
        <w:t>We know we’ve raised global average temperatures around 0.8 degrees C so far</w:t>
      </w:r>
    </w:p>
    <w:p w:rsidR="00283CA7" w:rsidRDefault="00283CA7" w:rsidP="00283CA7">
      <w:r>
        <w:t>AND</w:t>
      </w:r>
    </w:p>
    <w:p w:rsidR="00283CA7" w:rsidRPr="00283CA7" w:rsidRDefault="00283CA7" w:rsidP="00283CA7">
      <w:proofErr w:type="gramStart"/>
      <w:r w:rsidRPr="00283CA7">
        <w:t>, but a world that is inexorably more inhospitable with every passing decade.</w:t>
      </w:r>
      <w:proofErr w:type="gramEnd"/>
    </w:p>
    <w:p w:rsidR="00283CA7" w:rsidRDefault="00283CA7" w:rsidP="00283CA7"/>
    <w:p w:rsidR="00283CA7" w:rsidRPr="00872EDB" w:rsidRDefault="00283CA7" w:rsidP="00283CA7">
      <w:pPr>
        <w:pStyle w:val="Heading4"/>
      </w:pPr>
      <w:r w:rsidRPr="00872EDB">
        <w:t xml:space="preserve">Warming is </w:t>
      </w:r>
      <w:r w:rsidRPr="00872EDB">
        <w:rPr>
          <w:i/>
          <w:u w:val="single"/>
        </w:rPr>
        <w:t>real</w:t>
      </w:r>
      <w:r w:rsidRPr="00872EDB">
        <w:t xml:space="preserve"> and </w:t>
      </w:r>
      <w:r w:rsidRPr="00872EDB">
        <w:rPr>
          <w:i/>
          <w:u w:val="single"/>
        </w:rPr>
        <w:t>anthropogenic</w:t>
      </w:r>
      <w:r w:rsidRPr="00872EDB">
        <w:t xml:space="preserve">—reject skeptics </w:t>
      </w:r>
    </w:p>
    <w:p w:rsidR="00283CA7" w:rsidRPr="00167542" w:rsidRDefault="00283CA7" w:rsidP="00283CA7">
      <w:pPr>
        <w:rPr>
          <w:sz w:val="14"/>
          <w:szCs w:val="14"/>
        </w:rPr>
      </w:pPr>
      <w:proofErr w:type="spellStart"/>
      <w:r w:rsidRPr="00872EDB">
        <w:rPr>
          <w:rStyle w:val="StyleStyleBold12pt"/>
        </w:rPr>
        <w:t>Prothero</w:t>
      </w:r>
      <w:proofErr w:type="spellEnd"/>
      <w:r w:rsidRPr="00872EDB">
        <w:rPr>
          <w:rStyle w:val="StyleStyleBold12pt"/>
        </w:rPr>
        <w:t xml:space="preserve"> 12</w:t>
      </w:r>
      <w:r w:rsidRPr="00167542">
        <w:rPr>
          <w:sz w:val="14"/>
          <w:szCs w:val="14"/>
        </w:rPr>
        <w:t xml:space="preserve"> – Donald R. </w:t>
      </w:r>
      <w:proofErr w:type="spellStart"/>
      <w:r w:rsidRPr="00167542">
        <w:rPr>
          <w:sz w:val="14"/>
          <w:szCs w:val="14"/>
        </w:rPr>
        <w:t>Prothero</w:t>
      </w:r>
      <w:proofErr w:type="spellEnd"/>
      <w:r w:rsidRPr="00167542">
        <w:rPr>
          <w:sz w:val="14"/>
          <w:szCs w:val="14"/>
        </w:rPr>
        <w:t xml:space="preserve"> is a Professor of Geology at Occidental College and Lecturer in </w:t>
      </w:r>
      <w:proofErr w:type="spellStart"/>
      <w:r w:rsidRPr="00167542">
        <w:rPr>
          <w:sz w:val="14"/>
          <w:szCs w:val="14"/>
        </w:rPr>
        <w:t>Geobiology</w:t>
      </w:r>
      <w:proofErr w:type="spellEnd"/>
      <w:r w:rsidRPr="00167542">
        <w:rPr>
          <w:sz w:val="14"/>
          <w:szCs w:val="14"/>
        </w:rPr>
        <w:t xml:space="preserve"> at the California Institute of Technology. (“How We Know Global Warming is Real and Human Caused”, 3/1/2012, http://www.skeptic.com/eskeptic/12-02-08/)</w:t>
      </w:r>
    </w:p>
    <w:p w:rsidR="00283CA7" w:rsidRDefault="00283CA7" w:rsidP="00283CA7">
      <w:r w:rsidRPr="00283CA7">
        <w:t xml:space="preserve">How do we know that global warming is real and primarily human caused? There </w:t>
      </w:r>
    </w:p>
    <w:p w:rsidR="00283CA7" w:rsidRDefault="00283CA7" w:rsidP="00283CA7">
      <w:r>
        <w:t>AND</w:t>
      </w:r>
    </w:p>
    <w:p w:rsidR="00283CA7" w:rsidRPr="00283CA7" w:rsidRDefault="00283CA7" w:rsidP="00283CA7">
      <w:proofErr w:type="gramStart"/>
      <w:r w:rsidRPr="00283CA7">
        <w:t>deforestation</w:t>
      </w:r>
      <w:proofErr w:type="gramEnd"/>
      <w:r w:rsidRPr="00283CA7">
        <w:t xml:space="preserve"> and released carbon dioxide by burning coal, gas, and oil.</w:t>
      </w:r>
    </w:p>
    <w:p w:rsidR="00283CA7" w:rsidRDefault="00283CA7" w:rsidP="00283CA7">
      <w:proofErr w:type="gramStart"/>
      <w:r w:rsidRPr="00283CA7">
        <w:t>Melting Polar Ice Caps.</w:t>
      </w:r>
      <w:proofErr w:type="gramEnd"/>
      <w:r w:rsidRPr="00283CA7">
        <w:t xml:space="preserve"> The polar icecaps are thinning and breaking up at an </w:t>
      </w:r>
    </w:p>
    <w:p w:rsidR="00283CA7" w:rsidRDefault="00283CA7" w:rsidP="00283CA7">
      <w:r>
        <w:t>AND</w:t>
      </w:r>
    </w:p>
    <w:p w:rsidR="00283CA7" w:rsidRPr="00283CA7" w:rsidRDefault="00283CA7" w:rsidP="00283CA7">
      <w:proofErr w:type="gramStart"/>
      <w:r w:rsidRPr="00283CA7">
        <w:t>and</w:t>
      </w:r>
      <w:proofErr w:type="gramEnd"/>
      <w:r w:rsidRPr="00283CA7">
        <w:t xml:space="preserve"> Antarctic are vanishing at a rate never before seen in geologic history.</w:t>
      </w:r>
    </w:p>
    <w:p w:rsidR="00283CA7" w:rsidRDefault="00283CA7" w:rsidP="00283CA7">
      <w:proofErr w:type="gramStart"/>
      <w:r w:rsidRPr="00283CA7">
        <w:t>Melting Glaciers.</w:t>
      </w:r>
      <w:proofErr w:type="gramEnd"/>
      <w:r w:rsidRPr="00283CA7">
        <w:t xml:space="preserve"> Glaciers are all retreating at the highest rates ever documented. Many </w:t>
      </w:r>
    </w:p>
    <w:p w:rsidR="00283CA7" w:rsidRDefault="00283CA7" w:rsidP="00283CA7">
      <w:r>
        <w:t>AND</w:t>
      </w:r>
    </w:p>
    <w:p w:rsidR="00283CA7" w:rsidRPr="00283CA7" w:rsidRDefault="00283CA7" w:rsidP="00283CA7">
      <w:proofErr w:type="gramStart"/>
      <w:r w:rsidRPr="00283CA7">
        <w:t>are</w:t>
      </w:r>
      <w:proofErr w:type="gramEnd"/>
      <w:r w:rsidRPr="00283CA7">
        <w:t xml:space="preserve"> infested as the climate warms and allows them to breed further north.</w:t>
      </w:r>
    </w:p>
    <w:p w:rsidR="00283CA7" w:rsidRDefault="00283CA7" w:rsidP="00283CA7">
      <w:proofErr w:type="gramStart"/>
      <w:r w:rsidRPr="00283CA7">
        <w:t>Sea Level Rise.</w:t>
      </w:r>
      <w:proofErr w:type="gramEnd"/>
      <w:r w:rsidRPr="00283CA7">
        <w:t xml:space="preserve"> All that melted ice eventually ends up in the ocean, </w:t>
      </w:r>
    </w:p>
    <w:p w:rsidR="00283CA7" w:rsidRDefault="00283CA7" w:rsidP="00283CA7">
      <w:r>
        <w:t>AND</w:t>
      </w:r>
    </w:p>
    <w:p w:rsidR="00283CA7" w:rsidRPr="00283CA7" w:rsidRDefault="00283CA7" w:rsidP="00283CA7">
      <w:proofErr w:type="gramStart"/>
      <w:r w:rsidRPr="00283CA7">
        <w:t>Florida,</w:t>
      </w:r>
      <w:proofErr w:type="gramEnd"/>
      <w:r w:rsidRPr="00283CA7">
        <w:t xml:space="preserve"> and most of the world’s river deltas) would be drowned.</w:t>
      </w:r>
    </w:p>
    <w:p w:rsidR="00283CA7" w:rsidRDefault="00283CA7" w:rsidP="00283CA7">
      <w:r w:rsidRPr="00283CA7">
        <w:t>Most of the world’s population lives in coastal cities such as New York, Boston</w:t>
      </w:r>
    </w:p>
    <w:p w:rsidR="00283CA7" w:rsidRDefault="00283CA7" w:rsidP="00283CA7">
      <w:r>
        <w:t>AND</w:t>
      </w:r>
    </w:p>
    <w:p w:rsidR="00283CA7" w:rsidRPr="00283CA7" w:rsidRDefault="00283CA7" w:rsidP="00283CA7">
      <w:r w:rsidRPr="00283CA7">
        <w:t>, but the rest of these drowned cities would be deep under water.</w:t>
      </w:r>
    </w:p>
    <w:p w:rsidR="00283CA7" w:rsidRPr="00904D57" w:rsidRDefault="00283CA7" w:rsidP="00283CA7">
      <w:pPr>
        <w:rPr>
          <w:sz w:val="14"/>
          <w:szCs w:val="14"/>
        </w:rPr>
      </w:pPr>
      <w:r w:rsidRPr="00904D57">
        <w:rPr>
          <w:sz w:val="14"/>
          <w:szCs w:val="14"/>
        </w:rPr>
        <w:t>Climate Deniers’ Arguments and Scientists’ Rebuttals</w:t>
      </w:r>
    </w:p>
    <w:p w:rsidR="00283CA7" w:rsidRPr="00904D57" w:rsidRDefault="00283CA7" w:rsidP="00283CA7">
      <w:pPr>
        <w:rPr>
          <w:sz w:val="14"/>
          <w:szCs w:val="14"/>
        </w:rPr>
      </w:pPr>
      <w:r w:rsidRPr="00904D57">
        <w:rPr>
          <w:sz w:val="14"/>
          <w:szCs w:val="14"/>
        </w:rPr>
        <w:t xml:space="preserve">Despite the overwhelming evidence there are many people who remain skeptical. One reason is that they have been fed lies, distortions, and misstatements by the global warming </w:t>
      </w:r>
      <w:proofErr w:type="spellStart"/>
      <w:r w:rsidRPr="00904D57">
        <w:rPr>
          <w:sz w:val="14"/>
          <w:szCs w:val="14"/>
        </w:rPr>
        <w:t>denialists</w:t>
      </w:r>
      <w:proofErr w:type="spellEnd"/>
      <w:r w:rsidRPr="00904D57">
        <w:rPr>
          <w:sz w:val="14"/>
          <w:szCs w:val="14"/>
        </w:rPr>
        <w:t xml:space="preserve"> who want to cloud or confuse the issue. Let’s examine some of these claims in detail:</w:t>
      </w:r>
    </w:p>
    <w:p w:rsidR="00283CA7" w:rsidRDefault="00283CA7" w:rsidP="00283CA7">
      <w:r w:rsidRPr="00283CA7">
        <w:t xml:space="preserve">“It’s just natural climatic variability.” No, it is not. As I </w:t>
      </w:r>
    </w:p>
    <w:p w:rsidR="00283CA7" w:rsidRDefault="00283CA7" w:rsidP="00283CA7">
      <w:r>
        <w:t>AND</w:t>
      </w:r>
    </w:p>
    <w:p w:rsidR="00283CA7" w:rsidRPr="00283CA7" w:rsidRDefault="00283CA7" w:rsidP="00283CA7">
      <w:proofErr w:type="gramStart"/>
      <w:r w:rsidRPr="00283CA7">
        <w:t>candidate</w:t>
      </w:r>
      <w:proofErr w:type="gramEnd"/>
      <w:r w:rsidRPr="00283CA7">
        <w:t xml:space="preserve"> for the post-1940 warming has to be carbon dioxide.8</w:t>
      </w:r>
    </w:p>
    <w:p w:rsidR="00283CA7" w:rsidRDefault="00283CA7" w:rsidP="00283CA7">
      <w:r w:rsidRPr="00283CA7">
        <w:t>“It’s just the sun, or cosmic rays, or volcanic activity or methane</w:t>
      </w:r>
    </w:p>
    <w:p w:rsidR="00283CA7" w:rsidRDefault="00283CA7" w:rsidP="00283CA7">
      <w:r>
        <w:t>AND</w:t>
      </w:r>
    </w:p>
    <w:p w:rsidR="00283CA7" w:rsidRPr="00283CA7" w:rsidRDefault="00283CA7" w:rsidP="00283CA7">
      <w:proofErr w:type="gramStart"/>
      <w:r w:rsidRPr="00283CA7">
        <w:t>make</w:t>
      </w:r>
      <w:proofErr w:type="gramEnd"/>
      <w:r w:rsidRPr="00283CA7">
        <w:t xml:space="preserve"> the list (because of the short-term cooling mentioned already).</w:t>
      </w:r>
    </w:p>
    <w:p w:rsidR="00283CA7" w:rsidRDefault="00283CA7" w:rsidP="00283CA7">
      <w:r w:rsidRPr="00283CA7">
        <w:lastRenderedPageBreak/>
        <w:t xml:space="preserve">“We had record snows in the winters of 2009–2010, and in </w:t>
      </w:r>
    </w:p>
    <w:p w:rsidR="00283CA7" w:rsidRDefault="00283CA7" w:rsidP="00283CA7">
      <w:r>
        <w:t>AND</w:t>
      </w:r>
    </w:p>
    <w:p w:rsidR="00283CA7" w:rsidRPr="00283CA7" w:rsidRDefault="00283CA7" w:rsidP="00283CA7">
      <w:proofErr w:type="gramStart"/>
      <w:r w:rsidRPr="00283CA7">
        <w:t>was</w:t>
      </w:r>
      <w:proofErr w:type="gramEnd"/>
      <w:r w:rsidRPr="00283CA7">
        <w:t xml:space="preserve"> the hottest on record, breaking the previous record set in 2009.</w:t>
      </w:r>
    </w:p>
    <w:p w:rsidR="00283CA7" w:rsidRDefault="00283CA7" w:rsidP="00283CA7">
      <w:r w:rsidRPr="00283CA7">
        <w:t>“Carbon dioxide is good for plants, so the world will be better off</w:t>
      </w:r>
    </w:p>
    <w:p w:rsidR="00283CA7" w:rsidRDefault="00283CA7" w:rsidP="00283CA7">
      <w:r>
        <w:t>AND</w:t>
      </w:r>
    </w:p>
    <w:p w:rsidR="00283CA7" w:rsidRPr="00283CA7" w:rsidRDefault="00283CA7" w:rsidP="00283CA7">
      <w:proofErr w:type="gramStart"/>
      <w:r w:rsidRPr="00283CA7">
        <w:t>world</w:t>
      </w:r>
      <w:proofErr w:type="gramEnd"/>
      <w:r w:rsidRPr="00283CA7">
        <w:t>. Anyone who tells you otherwise is ignorant of basic atmospheric science.</w:t>
      </w:r>
    </w:p>
    <w:p w:rsidR="00283CA7" w:rsidRDefault="00283CA7" w:rsidP="00283CA7">
      <w:r w:rsidRPr="00283CA7">
        <w:t xml:space="preserve">“I agree that climate is changing, but I’m skeptical that humans are the </w:t>
      </w:r>
    </w:p>
    <w:p w:rsidR="00283CA7" w:rsidRDefault="00283CA7" w:rsidP="00283CA7">
      <w:r>
        <w:t>AND</w:t>
      </w:r>
    </w:p>
    <w:p w:rsidR="00283CA7" w:rsidRPr="00283CA7" w:rsidRDefault="00283CA7" w:rsidP="00283CA7">
      <w:proofErr w:type="gramStart"/>
      <w:r w:rsidRPr="00283CA7">
        <w:t>, or any other potential cause.</w:t>
      </w:r>
      <w:proofErr w:type="gramEnd"/>
      <w:r w:rsidRPr="00283CA7">
        <w:t xml:space="preserve"> Face it—it’s our problem.</w:t>
      </w:r>
    </w:p>
    <w:p w:rsidR="00283CA7" w:rsidRDefault="00283CA7" w:rsidP="00283CA7">
      <w:r w:rsidRPr="00283CA7">
        <w:t xml:space="preserve">Why Do People Deny Climate Change? Thanks to all the noise and confusion over </w:t>
      </w:r>
    </w:p>
    <w:p w:rsidR="00283CA7" w:rsidRDefault="00283CA7" w:rsidP="00283CA7">
      <w:r>
        <w:t>AND</w:t>
      </w:r>
    </w:p>
    <w:p w:rsidR="00283CA7" w:rsidRPr="00283CA7" w:rsidRDefault="00283CA7" w:rsidP="00283CA7">
      <w:proofErr w:type="gramStart"/>
      <w:r w:rsidRPr="00283CA7">
        <w:t>and</w:t>
      </w:r>
      <w:proofErr w:type="gramEnd"/>
      <w:r w:rsidRPr="00283CA7">
        <w:t xml:space="preserve"> lobby Congress that global warming isn’t real and is not a threat.</w:t>
      </w:r>
    </w:p>
    <w:p w:rsidR="00283CA7" w:rsidRDefault="00283CA7" w:rsidP="00283CA7">
      <w:r w:rsidRPr="00283CA7">
        <w:t>The right-wing institutes and the energy lobby beat the bushes to find scientists</w:t>
      </w:r>
    </w:p>
    <w:p w:rsidR="00283CA7" w:rsidRDefault="00283CA7" w:rsidP="00283CA7">
      <w:r>
        <w:t>AND</w:t>
      </w:r>
    </w:p>
    <w:p w:rsidR="00283CA7" w:rsidRPr="00283CA7" w:rsidRDefault="00283CA7" w:rsidP="00283CA7">
      <w:proofErr w:type="gramStart"/>
      <w:r w:rsidRPr="00283CA7">
        <w:t>travel</w:t>
      </w:r>
      <w:proofErr w:type="gramEnd"/>
      <w:r w:rsidRPr="00283CA7">
        <w:t xml:space="preserve"> expenses to scientists who would write negatively about the IPCC report.27</w:t>
      </w:r>
    </w:p>
    <w:p w:rsidR="00283CA7" w:rsidRDefault="00283CA7" w:rsidP="00283CA7">
      <w:r w:rsidRPr="00283CA7">
        <w:t xml:space="preserve">We are accustomed to the hired-gun “experts” paid by lawyers to </w:t>
      </w:r>
    </w:p>
    <w:p w:rsidR="00283CA7" w:rsidRDefault="00283CA7" w:rsidP="00283CA7">
      <w:r>
        <w:t>AND</w:t>
      </w:r>
    </w:p>
    <w:p w:rsidR="00283CA7" w:rsidRPr="00283CA7" w:rsidRDefault="00283CA7" w:rsidP="00283CA7">
      <w:proofErr w:type="gramStart"/>
      <w:r w:rsidRPr="00283CA7">
        <w:t>cannot</w:t>
      </w:r>
      <w:proofErr w:type="gramEnd"/>
      <w:r w:rsidRPr="00283CA7">
        <w:t xml:space="preserve"> be paid to endorse some scientific idea they know to be false.</w:t>
      </w:r>
    </w:p>
    <w:p w:rsidR="00283CA7" w:rsidRDefault="00283CA7" w:rsidP="00283CA7">
      <w:r w:rsidRPr="00283CA7">
        <w:t xml:space="preserve">The climate deniers have a lot of other things in common with creationists and other </w:t>
      </w:r>
    </w:p>
    <w:p w:rsidR="00283CA7" w:rsidRDefault="00283CA7" w:rsidP="00283CA7">
      <w:r>
        <w:t>AND</w:t>
      </w:r>
    </w:p>
    <w:p w:rsidR="00283CA7" w:rsidRPr="00283CA7" w:rsidRDefault="00283CA7" w:rsidP="00283CA7">
      <w:proofErr w:type="gramStart"/>
      <w:r w:rsidRPr="00283CA7">
        <w:t>scientists</w:t>
      </w:r>
      <w:proofErr w:type="gramEnd"/>
      <w:r w:rsidRPr="00283CA7">
        <w:t xml:space="preserve"> of the University of East Anglia of any wrongdoing or conspiracy.30</w:t>
      </w:r>
    </w:p>
    <w:p w:rsidR="00283CA7" w:rsidRDefault="00283CA7" w:rsidP="00283CA7">
      <w:pPr>
        <w:pStyle w:val="Heading3"/>
      </w:pPr>
      <w:r>
        <w:lastRenderedPageBreak/>
        <w:t>Contention 4 is solvency</w:t>
      </w:r>
    </w:p>
    <w:p w:rsidR="00283CA7" w:rsidRPr="00872EDB" w:rsidRDefault="00283CA7" w:rsidP="00283CA7">
      <w:pPr>
        <w:pStyle w:val="Heading4"/>
        <w:rPr>
          <w:rFonts w:asciiTheme="minorHAnsi" w:hAnsiTheme="minorHAnsi"/>
        </w:rPr>
      </w:pPr>
      <w:r w:rsidRPr="00872EDB">
        <w:rPr>
          <w:rFonts w:asciiTheme="minorHAnsi" w:hAnsiTheme="minorHAnsi"/>
        </w:rPr>
        <w:t>Cuba says yes to full normalization</w:t>
      </w:r>
    </w:p>
    <w:p w:rsidR="00283CA7" w:rsidRPr="00D05452" w:rsidRDefault="00283CA7" w:rsidP="00283CA7">
      <w:pPr>
        <w:rPr>
          <w:rFonts w:asciiTheme="minorHAnsi" w:hAnsiTheme="minorHAnsi"/>
          <w:sz w:val="18"/>
        </w:rPr>
      </w:pPr>
      <w:r w:rsidRPr="00CF3D13">
        <w:rPr>
          <w:rFonts w:asciiTheme="minorHAnsi" w:hAnsiTheme="minorHAnsi"/>
          <w:sz w:val="18"/>
        </w:rPr>
        <w:t xml:space="preserve">Jennifer </w:t>
      </w:r>
      <w:proofErr w:type="spellStart"/>
      <w:r w:rsidRPr="00872EDB">
        <w:rPr>
          <w:rStyle w:val="StyleStyleBold12pt"/>
          <w:rFonts w:asciiTheme="minorHAnsi" w:hAnsiTheme="minorHAnsi"/>
        </w:rPr>
        <w:t>Gerz-Escandon</w:t>
      </w:r>
      <w:proofErr w:type="spellEnd"/>
      <w:r w:rsidRPr="00CF3D13">
        <w:rPr>
          <w:rFonts w:asciiTheme="minorHAnsi" w:hAnsiTheme="minorHAnsi"/>
          <w:sz w:val="18"/>
        </w:rPr>
        <w:t xml:space="preserve">, Ph.D., International Relations and former professor of political science at Lynn University, October 9, </w:t>
      </w:r>
      <w:r w:rsidRPr="00872EDB">
        <w:rPr>
          <w:rStyle w:val="StyleStyleBold12pt"/>
          <w:rFonts w:asciiTheme="minorHAnsi" w:hAnsiTheme="minorHAnsi"/>
        </w:rPr>
        <w:t>‘8</w:t>
      </w:r>
      <w:r w:rsidRPr="00CF3D13">
        <w:rPr>
          <w:rFonts w:asciiTheme="minorHAnsi" w:hAnsiTheme="minorHAnsi"/>
          <w:sz w:val="18"/>
        </w:rPr>
        <w:t xml:space="preserve">, “End the US-Cuba embargo: It's a win-win,” Christian Science Monitor, ACC. 6-1-2013, </w:t>
      </w:r>
      <w:hyperlink r:id="rId17" w:history="1">
        <w:r w:rsidRPr="00CF3D13">
          <w:rPr>
            <w:rStyle w:val="Hyperlink"/>
            <w:rFonts w:asciiTheme="minorHAnsi" w:hAnsiTheme="minorHAnsi"/>
            <w:sz w:val="18"/>
          </w:rPr>
          <w:t>http://www.csmonitor.com/Commentary/Opinion/2008/1009/p09s02-coop.html</w:t>
        </w:r>
      </w:hyperlink>
      <w:r w:rsidRPr="00D05452">
        <w:rPr>
          <w:rFonts w:asciiTheme="minorHAnsi" w:hAnsiTheme="minorHAnsi"/>
          <w:sz w:val="18"/>
        </w:rPr>
        <w:t>, JT//JEDI</w:t>
      </w:r>
    </w:p>
    <w:p w:rsidR="00283CA7" w:rsidRDefault="00283CA7" w:rsidP="00283CA7">
      <w:r w:rsidRPr="00283CA7">
        <w:t>Bringing an end to the decades-old US-</w:t>
      </w:r>
      <w:hyperlink r:id="rId18" w:tgtFrame="_self" w:history="1">
        <w:r w:rsidRPr="00283CA7">
          <w:rPr>
            <w:rStyle w:val="Hyperlink"/>
          </w:rPr>
          <w:t>Cuba</w:t>
        </w:r>
      </w:hyperlink>
      <w:r w:rsidRPr="00283CA7">
        <w:t xml:space="preserve"> embargo is no longer </w:t>
      </w:r>
    </w:p>
    <w:p w:rsidR="00283CA7" w:rsidRDefault="00283CA7" w:rsidP="00283CA7">
      <w:r>
        <w:t>AND</w:t>
      </w:r>
    </w:p>
    <w:p w:rsidR="00283CA7" w:rsidRPr="00283CA7" w:rsidRDefault="00283CA7" w:rsidP="00283CA7">
      <w:proofErr w:type="gramStart"/>
      <w:r w:rsidRPr="00283CA7">
        <w:t>development</w:t>
      </w:r>
      <w:proofErr w:type="gramEnd"/>
      <w:r w:rsidRPr="00283CA7">
        <w:t xml:space="preserve">, and immigration – could provide the foundation for a </w:t>
      </w:r>
      <w:proofErr w:type="spellStart"/>
      <w:r w:rsidRPr="00283CA7">
        <w:t>postembargo</w:t>
      </w:r>
      <w:proofErr w:type="spellEnd"/>
      <w:r w:rsidRPr="00283CA7">
        <w:t xml:space="preserve"> relationship.</w:t>
      </w:r>
    </w:p>
    <w:p w:rsidR="00283CA7" w:rsidRPr="00872EDB" w:rsidRDefault="00283CA7" w:rsidP="00283CA7">
      <w:pPr>
        <w:pStyle w:val="Heading4"/>
      </w:pPr>
      <w:r w:rsidRPr="00872EDB">
        <w:t>Only a complete elimination solves</w:t>
      </w:r>
    </w:p>
    <w:p w:rsidR="00283CA7" w:rsidRPr="00872EDB" w:rsidRDefault="00283CA7" w:rsidP="00283CA7">
      <w:pPr>
        <w:rPr>
          <w:rStyle w:val="StyleStyleBold12pt"/>
        </w:rPr>
      </w:pPr>
      <w:r w:rsidRPr="00872EDB">
        <w:rPr>
          <w:rStyle w:val="StyleStyleBold12pt"/>
        </w:rPr>
        <w:t>Mitchell</w:t>
      </w:r>
      <w:r w:rsidRPr="00CF3D13">
        <w:t xml:space="preserve"> </w:t>
      </w:r>
      <w:r w:rsidRPr="00872EDB">
        <w:rPr>
          <w:rStyle w:val="StyleStyleBold12pt"/>
        </w:rPr>
        <w:t>01</w:t>
      </w:r>
    </w:p>
    <w:p w:rsidR="00283CA7" w:rsidRPr="008D7DA5" w:rsidRDefault="00283CA7" w:rsidP="00283CA7">
      <w:pPr>
        <w:rPr>
          <w:sz w:val="16"/>
          <w:szCs w:val="16"/>
        </w:rPr>
      </w:pPr>
      <w:r w:rsidRPr="00CF3D13">
        <w:rPr>
          <w:sz w:val="16"/>
          <w:szCs w:val="16"/>
        </w:rPr>
        <w:t>(The Decline of Political Pertinence</w:t>
      </w:r>
      <w:r w:rsidRPr="008D7DA5">
        <w:rPr>
          <w:sz w:val="16"/>
          <w:szCs w:val="16"/>
        </w:rPr>
        <w:t xml:space="preserve">: U.S. Economic Sanctions </w:t>
      </w:r>
      <w:proofErr w:type="gramStart"/>
      <w:r w:rsidRPr="008D7DA5">
        <w:rPr>
          <w:sz w:val="16"/>
          <w:szCs w:val="16"/>
        </w:rPr>
        <w:t>Against</w:t>
      </w:r>
      <w:proofErr w:type="gramEnd"/>
      <w:r w:rsidRPr="008D7DA5">
        <w:rPr>
          <w:sz w:val="16"/>
          <w:szCs w:val="16"/>
        </w:rPr>
        <w:t xml:space="preserve"> Cuba</w:t>
      </w:r>
    </w:p>
    <w:p w:rsidR="00283CA7" w:rsidRPr="008D7DA5" w:rsidRDefault="00283CA7" w:rsidP="00283CA7">
      <w:pPr>
        <w:rPr>
          <w:sz w:val="16"/>
          <w:szCs w:val="16"/>
        </w:rPr>
      </w:pPr>
      <w:r w:rsidRPr="008D7DA5">
        <w:rPr>
          <w:sz w:val="16"/>
          <w:szCs w:val="16"/>
        </w:rPr>
        <w:t xml:space="preserve">Lieutenant </w:t>
      </w:r>
      <w:proofErr w:type="spellStart"/>
      <w:r w:rsidRPr="008D7DA5">
        <w:rPr>
          <w:sz w:val="16"/>
          <w:szCs w:val="16"/>
        </w:rPr>
        <w:t>Colonal</w:t>
      </w:r>
      <w:proofErr w:type="spellEnd"/>
      <w:r w:rsidRPr="008D7DA5">
        <w:rPr>
          <w:sz w:val="16"/>
          <w:szCs w:val="16"/>
        </w:rPr>
        <w:t xml:space="preserve"> Stephen D. Mitchell, United States Army, 2001 March 18, Strategy Research Project)</w:t>
      </w:r>
    </w:p>
    <w:p w:rsidR="00283CA7" w:rsidRDefault="00283CA7" w:rsidP="00283CA7">
      <w:r w:rsidRPr="00283CA7">
        <w:t>There are two basic ways to lift the embargo, piecemeal or all at once</w:t>
      </w:r>
    </w:p>
    <w:p w:rsidR="00283CA7" w:rsidRDefault="00283CA7" w:rsidP="00283CA7">
      <w:r>
        <w:t>AND</w:t>
      </w:r>
    </w:p>
    <w:p w:rsidR="00283CA7" w:rsidRPr="00283CA7" w:rsidRDefault="00283CA7" w:rsidP="00283CA7">
      <w:proofErr w:type="gramStart"/>
      <w:r w:rsidRPr="00283CA7">
        <w:t>control</w:t>
      </w:r>
      <w:proofErr w:type="gramEnd"/>
      <w:r w:rsidRPr="00283CA7">
        <w:t xml:space="preserve"> and Cuban sovereignty threatened, he will revert to the status quo.</w:t>
      </w:r>
    </w:p>
    <w:p w:rsidR="00283CA7" w:rsidRPr="00D17C4E" w:rsidRDefault="00283CA7" w:rsidP="00283CA7"/>
    <w:p w:rsidR="00283CA7" w:rsidRPr="00D50F36" w:rsidRDefault="00283CA7" w:rsidP="00283CA7"/>
    <w:p w:rsidR="000022F2" w:rsidRPr="00D17C4E" w:rsidRDefault="000022F2" w:rsidP="00D17C4E"/>
    <w:sectPr w:rsidR="000022F2" w:rsidRPr="00D17C4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839" w:rsidRDefault="00F54839" w:rsidP="005F5576">
      <w:r>
        <w:separator/>
      </w:r>
    </w:p>
  </w:endnote>
  <w:endnote w:type="continuationSeparator" w:id="0">
    <w:p w:rsidR="00F54839" w:rsidRDefault="00F5483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839" w:rsidRDefault="00F54839" w:rsidP="005F5576">
      <w:r>
        <w:separator/>
      </w:r>
    </w:p>
  </w:footnote>
  <w:footnote w:type="continuationSeparator" w:id="0">
    <w:p w:rsidR="00F54839" w:rsidRDefault="00F5483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CA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A8A"/>
    <w:rsid w:val="0016711C"/>
    <w:rsid w:val="00167A9F"/>
    <w:rsid w:val="001711E1"/>
    <w:rsid w:val="00175018"/>
    <w:rsid w:val="00177828"/>
    <w:rsid w:val="00177A1E"/>
    <w:rsid w:val="00182D51"/>
    <w:rsid w:val="0018565A"/>
    <w:rsid w:val="0019587B"/>
    <w:rsid w:val="00197FDF"/>
    <w:rsid w:val="001A4F0E"/>
    <w:rsid w:val="001B0A04"/>
    <w:rsid w:val="001B3CEC"/>
    <w:rsid w:val="001C1D82"/>
    <w:rsid w:val="001C2147"/>
    <w:rsid w:val="001C587E"/>
    <w:rsid w:val="001C7C90"/>
    <w:rsid w:val="001D0D51"/>
    <w:rsid w:val="001E18DD"/>
    <w:rsid w:val="001F7572"/>
    <w:rsid w:val="0020006E"/>
    <w:rsid w:val="002009AE"/>
    <w:rsid w:val="002101DA"/>
    <w:rsid w:val="00217499"/>
    <w:rsid w:val="0024023F"/>
    <w:rsid w:val="00240C4E"/>
    <w:rsid w:val="00243DC0"/>
    <w:rsid w:val="00250E16"/>
    <w:rsid w:val="00257696"/>
    <w:rsid w:val="0026382E"/>
    <w:rsid w:val="00272786"/>
    <w:rsid w:val="00283CA7"/>
    <w:rsid w:val="00287AB7"/>
    <w:rsid w:val="0029250B"/>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59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6FE0"/>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1E78"/>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53B1"/>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4839"/>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E18D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E18D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E18D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E18D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No Spacing4,No Spacing11111,No Spacing5,No Spacing21,tag,Tags"/>
    <w:basedOn w:val="Normal"/>
    <w:next w:val="Normal"/>
    <w:link w:val="Heading4Char"/>
    <w:uiPriority w:val="4"/>
    <w:qFormat/>
    <w:rsid w:val="001E18D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E18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18DD"/>
  </w:style>
  <w:style w:type="character" w:customStyle="1" w:styleId="Heading1Char">
    <w:name w:val="Heading 1 Char"/>
    <w:aliases w:val="Pocket Char"/>
    <w:basedOn w:val="DefaultParagraphFont"/>
    <w:link w:val="Heading1"/>
    <w:uiPriority w:val="1"/>
    <w:rsid w:val="001E18D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E18D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1E18D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E18DD"/>
    <w:rPr>
      <w:b/>
      <w:bCs/>
    </w:rPr>
  </w:style>
  <w:style w:type="character" w:customStyle="1" w:styleId="Heading3Char">
    <w:name w:val="Heading 3 Char"/>
    <w:aliases w:val="Block Char"/>
    <w:basedOn w:val="DefaultParagraphFont"/>
    <w:link w:val="Heading3"/>
    <w:uiPriority w:val="3"/>
    <w:rsid w:val="001E18DD"/>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1E18DD"/>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1E18DD"/>
    <w:rPr>
      <w:b/>
      <w:bCs/>
      <w:sz w:val="26"/>
      <w:u w:val="none"/>
    </w:rPr>
  </w:style>
  <w:style w:type="paragraph" w:styleId="Header">
    <w:name w:val="header"/>
    <w:basedOn w:val="Normal"/>
    <w:link w:val="HeaderChar"/>
    <w:uiPriority w:val="99"/>
    <w:rsid w:val="001E18DD"/>
    <w:pPr>
      <w:tabs>
        <w:tab w:val="center" w:pos="4680"/>
        <w:tab w:val="right" w:pos="9360"/>
      </w:tabs>
    </w:pPr>
  </w:style>
  <w:style w:type="character" w:customStyle="1" w:styleId="HeaderChar">
    <w:name w:val="Header Char"/>
    <w:basedOn w:val="DefaultParagraphFont"/>
    <w:link w:val="Header"/>
    <w:uiPriority w:val="99"/>
    <w:rsid w:val="001E18DD"/>
    <w:rPr>
      <w:rFonts w:ascii="Calibri" w:hAnsi="Calibri" w:cs="Calibri"/>
    </w:rPr>
  </w:style>
  <w:style w:type="paragraph" w:styleId="Footer">
    <w:name w:val="footer"/>
    <w:basedOn w:val="Normal"/>
    <w:link w:val="FooterChar"/>
    <w:uiPriority w:val="99"/>
    <w:rsid w:val="001E18DD"/>
    <w:pPr>
      <w:tabs>
        <w:tab w:val="center" w:pos="4680"/>
        <w:tab w:val="right" w:pos="9360"/>
      </w:tabs>
    </w:pPr>
  </w:style>
  <w:style w:type="character" w:customStyle="1" w:styleId="FooterChar">
    <w:name w:val="Footer Char"/>
    <w:basedOn w:val="DefaultParagraphFont"/>
    <w:link w:val="Footer"/>
    <w:uiPriority w:val="99"/>
    <w:rsid w:val="001E18DD"/>
    <w:rPr>
      <w:rFonts w:ascii="Calibri" w:hAnsi="Calibri" w:cs="Calibri"/>
    </w:rPr>
  </w:style>
  <w:style w:type="character" w:styleId="Hyperlink">
    <w:name w:val="Hyperlink"/>
    <w:aliases w:val="heading 1 (block title),Important,Read,Card Text,Internet Link"/>
    <w:basedOn w:val="DefaultParagraphFont"/>
    <w:uiPriority w:val="99"/>
    <w:rsid w:val="001E18DD"/>
    <w:rPr>
      <w:color w:val="auto"/>
      <w:u w:val="none"/>
    </w:rPr>
  </w:style>
  <w:style w:type="character" w:styleId="FollowedHyperlink">
    <w:name w:val="FollowedHyperlink"/>
    <w:basedOn w:val="DefaultParagraphFont"/>
    <w:uiPriority w:val="99"/>
    <w:semiHidden/>
    <w:rsid w:val="001E18DD"/>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1E18DD"/>
    <w:rPr>
      <w:rFonts w:ascii="Calibri" w:eastAsiaTheme="majorEastAsia" w:hAnsi="Calibri" w:cstheme="majorBidi"/>
      <w:b/>
      <w:bCs/>
      <w:iCs/>
      <w:sz w:val="26"/>
    </w:rPr>
  </w:style>
  <w:style w:type="paragraph" w:customStyle="1" w:styleId="Analytic">
    <w:name w:val="Analytic"/>
    <w:basedOn w:val="Heading4"/>
    <w:autoRedefine/>
    <w:qFormat/>
    <w:rsid w:val="001E18DD"/>
    <w:pPr>
      <w:keepNext w:val="0"/>
      <w:keepLines w:val="0"/>
      <w:spacing w:before="0"/>
      <w:outlineLvl w:val="9"/>
    </w:pPr>
    <w:rPr>
      <w:rFonts w:ascii="Times New Roman" w:eastAsia="Times New Roman" w:hAnsi="Times New Roman" w:cs="Times New Roman"/>
      <w:bCs w:val="0"/>
      <w:iCs w:val="0"/>
      <w:sz w:val="24"/>
      <w:szCs w:val="20"/>
    </w:rPr>
  </w:style>
  <w:style w:type="paragraph" w:styleId="NoSpacing">
    <w:name w:val="No Spacing"/>
    <w:uiPriority w:val="1"/>
    <w:rsid w:val="00283CA7"/>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283CA7"/>
    <w:rPr>
      <w:rFonts w:ascii="Lucida Grande" w:hAnsi="Lucida Grande" w:cs="Lucida Grande"/>
    </w:rPr>
  </w:style>
  <w:style w:type="character" w:customStyle="1" w:styleId="DocumentMapChar">
    <w:name w:val="Document Map Char"/>
    <w:basedOn w:val="DefaultParagraphFont"/>
    <w:link w:val="DocumentMap"/>
    <w:uiPriority w:val="99"/>
    <w:semiHidden/>
    <w:rsid w:val="00283CA7"/>
    <w:rPr>
      <w:rFonts w:ascii="Lucida Grande" w:hAnsi="Lucida Grande" w:cs="Lucida Grande"/>
    </w:rPr>
  </w:style>
  <w:style w:type="paragraph" w:styleId="ListParagraph">
    <w:name w:val="List Paragraph"/>
    <w:basedOn w:val="Normal"/>
    <w:uiPriority w:val="34"/>
    <w:rsid w:val="00283CA7"/>
    <w:pPr>
      <w:ind w:left="720"/>
      <w:contextualSpacing/>
    </w:pPr>
  </w:style>
  <w:style w:type="character" w:styleId="PageNumber">
    <w:name w:val="page number"/>
    <w:basedOn w:val="DefaultParagraphFont"/>
    <w:uiPriority w:val="99"/>
    <w:semiHidden/>
    <w:unhideWhenUsed/>
    <w:rsid w:val="00283CA7"/>
  </w:style>
  <w:style w:type="character" w:customStyle="1" w:styleId="apple-style-span">
    <w:name w:val="apple-style-span"/>
    <w:basedOn w:val="DefaultParagraphFont"/>
    <w:rsid w:val="00283CA7"/>
  </w:style>
  <w:style w:type="paragraph" w:styleId="Title">
    <w:name w:val="Title"/>
    <w:aliases w:val="Cites and Cards,UNDERLINE,Bold Underlined"/>
    <w:basedOn w:val="Normal"/>
    <w:link w:val="TitleChar1"/>
    <w:uiPriority w:val="6"/>
    <w:qFormat/>
    <w:rsid w:val="00283CA7"/>
    <w:pPr>
      <w:widowControl w:val="0"/>
      <w:autoSpaceDE w:val="0"/>
      <w:autoSpaceDN w:val="0"/>
      <w:adjustRightInd w:val="0"/>
      <w:spacing w:before="240" w:after="60"/>
      <w:jc w:val="center"/>
      <w:outlineLvl w:val="0"/>
    </w:pPr>
    <w:rPr>
      <w:rFonts w:asciiTheme="minorHAnsi" w:hAnsiTheme="minorHAnsi"/>
      <w:bCs/>
      <w:sz w:val="24"/>
      <w:u w:val="single"/>
    </w:rPr>
  </w:style>
  <w:style w:type="character" w:customStyle="1" w:styleId="TitleChar1">
    <w:name w:val="Title Char1"/>
    <w:aliases w:val="Cites and Cards Char,UNDERLINE Char,Bold Underlined Char"/>
    <w:basedOn w:val="DefaultParagraphFont"/>
    <w:link w:val="Title"/>
    <w:uiPriority w:val="6"/>
    <w:rsid w:val="00283CA7"/>
    <w:rPr>
      <w:rFonts w:cs="Calibri"/>
      <w:bC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E18D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E18D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E18D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E18D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No Spacing4,No Spacing11111,No Spacing5,No Spacing21,tag,Tags"/>
    <w:basedOn w:val="Normal"/>
    <w:next w:val="Normal"/>
    <w:link w:val="Heading4Char"/>
    <w:uiPriority w:val="4"/>
    <w:qFormat/>
    <w:rsid w:val="001E18D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E18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18DD"/>
  </w:style>
  <w:style w:type="character" w:customStyle="1" w:styleId="Heading1Char">
    <w:name w:val="Heading 1 Char"/>
    <w:aliases w:val="Pocket Char"/>
    <w:basedOn w:val="DefaultParagraphFont"/>
    <w:link w:val="Heading1"/>
    <w:uiPriority w:val="1"/>
    <w:rsid w:val="001E18D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E18D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1E18D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E18DD"/>
    <w:rPr>
      <w:b/>
      <w:bCs/>
    </w:rPr>
  </w:style>
  <w:style w:type="character" w:customStyle="1" w:styleId="Heading3Char">
    <w:name w:val="Heading 3 Char"/>
    <w:aliases w:val="Block Char"/>
    <w:basedOn w:val="DefaultParagraphFont"/>
    <w:link w:val="Heading3"/>
    <w:uiPriority w:val="3"/>
    <w:rsid w:val="001E18DD"/>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1E18DD"/>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1E18DD"/>
    <w:rPr>
      <w:b/>
      <w:bCs/>
      <w:sz w:val="26"/>
      <w:u w:val="none"/>
    </w:rPr>
  </w:style>
  <w:style w:type="paragraph" w:styleId="Header">
    <w:name w:val="header"/>
    <w:basedOn w:val="Normal"/>
    <w:link w:val="HeaderChar"/>
    <w:uiPriority w:val="99"/>
    <w:rsid w:val="001E18DD"/>
    <w:pPr>
      <w:tabs>
        <w:tab w:val="center" w:pos="4680"/>
        <w:tab w:val="right" w:pos="9360"/>
      </w:tabs>
    </w:pPr>
  </w:style>
  <w:style w:type="character" w:customStyle="1" w:styleId="HeaderChar">
    <w:name w:val="Header Char"/>
    <w:basedOn w:val="DefaultParagraphFont"/>
    <w:link w:val="Header"/>
    <w:uiPriority w:val="99"/>
    <w:rsid w:val="001E18DD"/>
    <w:rPr>
      <w:rFonts w:ascii="Calibri" w:hAnsi="Calibri" w:cs="Calibri"/>
    </w:rPr>
  </w:style>
  <w:style w:type="paragraph" w:styleId="Footer">
    <w:name w:val="footer"/>
    <w:basedOn w:val="Normal"/>
    <w:link w:val="FooterChar"/>
    <w:uiPriority w:val="99"/>
    <w:rsid w:val="001E18DD"/>
    <w:pPr>
      <w:tabs>
        <w:tab w:val="center" w:pos="4680"/>
        <w:tab w:val="right" w:pos="9360"/>
      </w:tabs>
    </w:pPr>
  </w:style>
  <w:style w:type="character" w:customStyle="1" w:styleId="FooterChar">
    <w:name w:val="Footer Char"/>
    <w:basedOn w:val="DefaultParagraphFont"/>
    <w:link w:val="Footer"/>
    <w:uiPriority w:val="99"/>
    <w:rsid w:val="001E18DD"/>
    <w:rPr>
      <w:rFonts w:ascii="Calibri" w:hAnsi="Calibri" w:cs="Calibri"/>
    </w:rPr>
  </w:style>
  <w:style w:type="character" w:styleId="Hyperlink">
    <w:name w:val="Hyperlink"/>
    <w:aliases w:val="heading 1 (block title),Important,Read,Card Text,Internet Link"/>
    <w:basedOn w:val="DefaultParagraphFont"/>
    <w:uiPriority w:val="99"/>
    <w:rsid w:val="001E18DD"/>
    <w:rPr>
      <w:color w:val="auto"/>
      <w:u w:val="none"/>
    </w:rPr>
  </w:style>
  <w:style w:type="character" w:styleId="FollowedHyperlink">
    <w:name w:val="FollowedHyperlink"/>
    <w:basedOn w:val="DefaultParagraphFont"/>
    <w:uiPriority w:val="99"/>
    <w:semiHidden/>
    <w:rsid w:val="001E18DD"/>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1E18DD"/>
    <w:rPr>
      <w:rFonts w:ascii="Calibri" w:eastAsiaTheme="majorEastAsia" w:hAnsi="Calibri" w:cstheme="majorBidi"/>
      <w:b/>
      <w:bCs/>
      <w:iCs/>
      <w:sz w:val="26"/>
    </w:rPr>
  </w:style>
  <w:style w:type="paragraph" w:customStyle="1" w:styleId="Analytic">
    <w:name w:val="Analytic"/>
    <w:basedOn w:val="Heading4"/>
    <w:autoRedefine/>
    <w:qFormat/>
    <w:rsid w:val="001E18DD"/>
    <w:pPr>
      <w:keepNext w:val="0"/>
      <w:keepLines w:val="0"/>
      <w:spacing w:before="0"/>
      <w:outlineLvl w:val="9"/>
    </w:pPr>
    <w:rPr>
      <w:rFonts w:ascii="Times New Roman" w:eastAsia="Times New Roman" w:hAnsi="Times New Roman" w:cs="Times New Roman"/>
      <w:bCs w:val="0"/>
      <w:iCs w:val="0"/>
      <w:sz w:val="24"/>
      <w:szCs w:val="20"/>
    </w:rPr>
  </w:style>
  <w:style w:type="paragraph" w:styleId="NoSpacing">
    <w:name w:val="No Spacing"/>
    <w:uiPriority w:val="1"/>
    <w:rsid w:val="00283CA7"/>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283CA7"/>
    <w:rPr>
      <w:rFonts w:ascii="Lucida Grande" w:hAnsi="Lucida Grande" w:cs="Lucida Grande"/>
    </w:rPr>
  </w:style>
  <w:style w:type="character" w:customStyle="1" w:styleId="DocumentMapChar">
    <w:name w:val="Document Map Char"/>
    <w:basedOn w:val="DefaultParagraphFont"/>
    <w:link w:val="DocumentMap"/>
    <w:uiPriority w:val="99"/>
    <w:semiHidden/>
    <w:rsid w:val="00283CA7"/>
    <w:rPr>
      <w:rFonts w:ascii="Lucida Grande" w:hAnsi="Lucida Grande" w:cs="Lucida Grande"/>
    </w:rPr>
  </w:style>
  <w:style w:type="paragraph" w:styleId="ListParagraph">
    <w:name w:val="List Paragraph"/>
    <w:basedOn w:val="Normal"/>
    <w:uiPriority w:val="34"/>
    <w:rsid w:val="00283CA7"/>
    <w:pPr>
      <w:ind w:left="720"/>
      <w:contextualSpacing/>
    </w:pPr>
  </w:style>
  <w:style w:type="character" w:styleId="PageNumber">
    <w:name w:val="page number"/>
    <w:basedOn w:val="DefaultParagraphFont"/>
    <w:uiPriority w:val="99"/>
    <w:semiHidden/>
    <w:unhideWhenUsed/>
    <w:rsid w:val="00283CA7"/>
  </w:style>
  <w:style w:type="character" w:customStyle="1" w:styleId="apple-style-span">
    <w:name w:val="apple-style-span"/>
    <w:basedOn w:val="DefaultParagraphFont"/>
    <w:rsid w:val="00283CA7"/>
  </w:style>
  <w:style w:type="paragraph" w:styleId="Title">
    <w:name w:val="Title"/>
    <w:aliases w:val="Cites and Cards,UNDERLINE,Bold Underlined"/>
    <w:basedOn w:val="Normal"/>
    <w:link w:val="TitleChar1"/>
    <w:uiPriority w:val="6"/>
    <w:qFormat/>
    <w:rsid w:val="00283CA7"/>
    <w:pPr>
      <w:widowControl w:val="0"/>
      <w:autoSpaceDE w:val="0"/>
      <w:autoSpaceDN w:val="0"/>
      <w:adjustRightInd w:val="0"/>
      <w:spacing w:before="240" w:after="60"/>
      <w:jc w:val="center"/>
      <w:outlineLvl w:val="0"/>
    </w:pPr>
    <w:rPr>
      <w:rFonts w:asciiTheme="minorHAnsi" w:hAnsiTheme="minorHAnsi"/>
      <w:bCs/>
      <w:sz w:val="24"/>
      <w:u w:val="single"/>
    </w:rPr>
  </w:style>
  <w:style w:type="character" w:customStyle="1" w:styleId="TitleChar1">
    <w:name w:val="Title Char1"/>
    <w:aliases w:val="Cites and Cards Char,UNDERLINE Char,Bold Underlined Char"/>
    <w:basedOn w:val="DefaultParagraphFont"/>
    <w:link w:val="Title"/>
    <w:uiPriority w:val="6"/>
    <w:rsid w:val="00283CA7"/>
    <w:rPr>
      <w:rFonts w:cs="Calibri"/>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psa.research.pdx.edu/meet/2012/kingmdawn.pdf" TargetMode="External"/><Relationship Id="rId18" Type="http://schemas.openxmlformats.org/officeDocument/2006/relationships/hyperlink" Target="http://www.csmonitor.com/tags/topic/Cub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newamerica.net/sites/newamerica.net/files/policydocs/naf_all_cuba_reform_final.pdf" TargetMode="External"/><Relationship Id="rId17" Type="http://schemas.openxmlformats.org/officeDocument/2006/relationships/hyperlink" Target="http://www.csmonitor.com/Commentary/Opinion/2008/1009/p09s02-coop.html" TargetMode="External"/><Relationship Id="rId2" Type="http://schemas.openxmlformats.org/officeDocument/2006/relationships/customXml" Target="../customXml/item2.xml"/><Relationship Id="rId16" Type="http://schemas.openxmlformats.org/officeDocument/2006/relationships/hyperlink" Target="http://grist.org/climate-energy/climate-alarmism-the-idea-is-surre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ubastudygroup.org/index.cfm/files/serve?File_id=45d8f827-174c-4d43-aa2f-ef7794831032" TargetMode="External"/><Relationship Id="rId5" Type="http://schemas.openxmlformats.org/officeDocument/2006/relationships/styles" Target="styles.xml"/><Relationship Id="rId15" Type="http://schemas.openxmlformats.org/officeDocument/2006/relationships/hyperlink" Target="http://www.fao.org/docs/eims/upload/275960/al185e.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unep.org/OurPlanet/imgversn/143/luga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Pages>
  <Words>2018</Words>
  <Characters>11505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Will Katz</dc:creator>
  <cp:keywords>Verbatim</cp:keywords>
  <dc:description>Verbatim 4.6</dc:description>
  <cp:lastModifiedBy>Will Katz</cp:lastModifiedBy>
  <cp:revision>2</cp:revision>
  <dcterms:created xsi:type="dcterms:W3CDTF">2014-01-20T19:31:00Z</dcterms:created>
  <dcterms:modified xsi:type="dcterms:W3CDTF">2014-01-20T19:39:00Z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