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CB1" w:rsidRDefault="00462CB1" w:rsidP="00462CB1">
      <w:pPr>
        <w:pStyle w:val="ANALYTICS"/>
      </w:pPr>
      <w:r>
        <w:t>On framework, we have two violations</w:t>
      </w:r>
    </w:p>
    <w:p w:rsidR="00462CB1" w:rsidRDefault="00462CB1" w:rsidP="00462CB1">
      <w:pPr>
        <w:pStyle w:val="ANALYTICS"/>
      </w:pPr>
      <w:r>
        <w:t>First, they don’t read a plan text</w:t>
      </w:r>
    </w:p>
    <w:p w:rsidR="00462CB1" w:rsidRPr="00887080" w:rsidRDefault="00462CB1" w:rsidP="00462CB1">
      <w:pPr>
        <w:pStyle w:val="Heading4"/>
        <w:rPr>
          <w:rFonts w:cs="Arial"/>
        </w:rPr>
      </w:pPr>
      <w:r>
        <w:rPr>
          <w:rFonts w:cs="Arial"/>
        </w:rPr>
        <w:t>Our Interpretation is that</w:t>
      </w:r>
      <w:r w:rsidRPr="00887080">
        <w:rPr>
          <w:rFonts w:cs="Arial"/>
        </w:rPr>
        <w:t xml:space="preserve"> </w:t>
      </w:r>
      <w:proofErr w:type="gramStart"/>
      <w:r w:rsidRPr="00887080">
        <w:rPr>
          <w:rFonts w:cs="Arial"/>
        </w:rPr>
        <w:t>The</w:t>
      </w:r>
      <w:proofErr w:type="gramEnd"/>
      <w:r w:rsidRPr="00887080">
        <w:rPr>
          <w:rFonts w:cs="Arial"/>
        </w:rPr>
        <w:t xml:space="preserve"> affirmative must have the United States federal government substantially increase its economic engagement toward Cuba, Mexico or Venezuela.   </w:t>
      </w:r>
    </w:p>
    <w:p w:rsidR="00462CB1" w:rsidRPr="00161B11" w:rsidRDefault="00462CB1" w:rsidP="00462CB1">
      <w:pPr>
        <w:pStyle w:val="Heading4"/>
        <w:rPr>
          <w:rFonts w:cs="Arial"/>
        </w:rPr>
      </w:pPr>
      <w:r w:rsidRPr="00161B11">
        <w:rPr>
          <w:rFonts w:cs="Arial"/>
        </w:rPr>
        <w:t xml:space="preserve">USFG is the central government </w:t>
      </w:r>
      <w:proofErr w:type="spellStart"/>
      <w:r w:rsidRPr="00161B11">
        <w:rPr>
          <w:rFonts w:cs="Arial"/>
        </w:rPr>
        <w:t>headquarted</w:t>
      </w:r>
      <w:proofErr w:type="spellEnd"/>
      <w:r w:rsidRPr="00161B11">
        <w:rPr>
          <w:rFonts w:cs="Arial"/>
        </w:rPr>
        <w:t xml:space="preserve"> in Washington DC—that’s US Gov</w:t>
      </w:r>
    </w:p>
    <w:p w:rsidR="00462CB1" w:rsidRPr="00161B11" w:rsidRDefault="00462CB1" w:rsidP="00462CB1">
      <w:pPr>
        <w:pStyle w:val="Heading4"/>
        <w:rPr>
          <w:rFonts w:cs="Arial"/>
        </w:rPr>
      </w:pPr>
      <w:r w:rsidRPr="00161B11">
        <w:rPr>
          <w:rFonts w:cs="Arial"/>
        </w:rPr>
        <w:t>Resolved means to express by formal vote to enact a policy—that’s Merriam Webster</w:t>
      </w:r>
      <w:bookmarkStart w:id="0" w:name="_GoBack"/>
      <w:bookmarkEnd w:id="0"/>
    </w:p>
    <w:p w:rsidR="00462CB1" w:rsidRPr="00161B11" w:rsidRDefault="00462CB1" w:rsidP="00462CB1">
      <w:pPr>
        <w:pStyle w:val="Heading4"/>
        <w:rPr>
          <w:rFonts w:cs="Arial"/>
        </w:rPr>
      </w:pPr>
      <w:r w:rsidRPr="00161B11">
        <w:rPr>
          <w:rFonts w:cs="Arial"/>
        </w:rPr>
        <w:t xml:space="preserve">Should expresses expectation—that’s American Heritage </w:t>
      </w:r>
    </w:p>
    <w:p w:rsidR="00462CB1" w:rsidRPr="00887080" w:rsidRDefault="00462CB1" w:rsidP="00462CB1"/>
    <w:p w:rsidR="00462CB1" w:rsidRPr="00887080" w:rsidRDefault="00462CB1" w:rsidP="00462CB1">
      <w:pPr>
        <w:pStyle w:val="Heading4"/>
        <w:rPr>
          <w:rFonts w:cs="Arial"/>
        </w:rPr>
      </w:pPr>
      <w:r w:rsidRPr="00887080">
        <w:rPr>
          <w:rFonts w:cs="Arial"/>
        </w:rPr>
        <w:t xml:space="preserve">Violation: The aff does not defend the United States federal government economically engaging with Latin America. </w:t>
      </w:r>
    </w:p>
    <w:p w:rsidR="00462CB1" w:rsidRPr="00887080" w:rsidRDefault="00462CB1" w:rsidP="00462CB1">
      <w:pPr>
        <w:pStyle w:val="ANALYTICS"/>
        <w:rPr>
          <w:rFonts w:cs="Arial"/>
        </w:rPr>
      </w:pPr>
      <w:r w:rsidRPr="00887080">
        <w:rPr>
          <w:rFonts w:cs="Arial"/>
        </w:rPr>
        <w:t xml:space="preserve">There are two net </w:t>
      </w:r>
      <w:r>
        <w:rPr>
          <w:rFonts w:cs="Arial"/>
        </w:rPr>
        <w:t>benefits to our interpretation, first is limits</w:t>
      </w:r>
    </w:p>
    <w:p w:rsidR="00462CB1" w:rsidRPr="00887080" w:rsidRDefault="00462CB1" w:rsidP="00462CB1">
      <w:pPr>
        <w:pStyle w:val="ANALYTICS"/>
        <w:rPr>
          <w:rFonts w:cs="Arial"/>
        </w:rPr>
      </w:pPr>
      <w:r w:rsidRPr="00887080">
        <w:rPr>
          <w:rFonts w:cs="Arial"/>
        </w:rPr>
        <w:t xml:space="preserve">First, </w:t>
      </w:r>
      <w:proofErr w:type="gramStart"/>
      <w:r w:rsidRPr="00887080">
        <w:rPr>
          <w:rFonts w:cs="Arial"/>
        </w:rPr>
        <w:t>is limits</w:t>
      </w:r>
      <w:proofErr w:type="gramEnd"/>
      <w:r w:rsidRPr="00887080">
        <w:rPr>
          <w:rFonts w:cs="Arial"/>
        </w:rPr>
        <w:t xml:space="preserve">. The affirmative </w:t>
      </w:r>
      <w:proofErr w:type="spellStart"/>
      <w:r w:rsidRPr="00887080">
        <w:rPr>
          <w:rFonts w:cs="Arial"/>
        </w:rPr>
        <w:t>unlimits</w:t>
      </w:r>
      <w:proofErr w:type="spellEnd"/>
      <w:r w:rsidRPr="00887080">
        <w:rPr>
          <w:rFonts w:cs="Arial"/>
        </w:rPr>
        <w:t xml:space="preserve"> the topic by allowing the aff to defend an infinite number of affs. </w:t>
      </w:r>
    </w:p>
    <w:p w:rsidR="00462CB1" w:rsidRDefault="00462CB1" w:rsidP="00462CB1">
      <w:pPr>
        <w:pStyle w:val="Heading4"/>
      </w:pPr>
      <w:r>
        <w:t xml:space="preserve">We have 3 main internal links: </w:t>
      </w:r>
    </w:p>
    <w:p w:rsidR="00462CB1" w:rsidRDefault="00462CB1" w:rsidP="00462CB1">
      <w:pPr>
        <w:pStyle w:val="Heading4"/>
        <w:keepNext w:val="0"/>
        <w:keepLines w:val="0"/>
        <w:numPr>
          <w:ilvl w:val="0"/>
          <w:numId w:val="1"/>
        </w:numPr>
        <w:spacing w:before="0"/>
        <w:ind w:right="288"/>
      </w:pPr>
      <w:r>
        <w:t xml:space="preserve">Limits </w:t>
      </w:r>
    </w:p>
    <w:p w:rsidR="00462CB1" w:rsidRDefault="00462CB1" w:rsidP="00462CB1">
      <w:pPr>
        <w:pStyle w:val="Heading4"/>
        <w:keepNext w:val="0"/>
        <w:keepLines w:val="0"/>
        <w:numPr>
          <w:ilvl w:val="1"/>
          <w:numId w:val="1"/>
        </w:numPr>
        <w:spacing w:before="0"/>
        <w:ind w:right="288"/>
      </w:pPr>
      <w:r>
        <w:t xml:space="preserve">Necessary for creativity – we are forced to think inside the box and come up with unique solutions because we are given a starting point. </w:t>
      </w:r>
    </w:p>
    <w:p w:rsidR="00462CB1" w:rsidRDefault="00462CB1" w:rsidP="00462CB1">
      <w:pPr>
        <w:pStyle w:val="Heading4"/>
        <w:keepNext w:val="0"/>
        <w:keepLines w:val="0"/>
        <w:numPr>
          <w:ilvl w:val="1"/>
          <w:numId w:val="1"/>
        </w:numPr>
        <w:spacing w:before="0"/>
        <w:ind w:right="288"/>
      </w:pPr>
      <w:r>
        <w:t>Livability – it is impossible to research every permutation of any idea that is topic–related – we have to go to school, spend time with our families, and be teenagers – stasis point of discussion key</w:t>
      </w:r>
    </w:p>
    <w:p w:rsidR="00462CB1" w:rsidRDefault="00462CB1" w:rsidP="00462CB1">
      <w:pPr>
        <w:pStyle w:val="Heading4"/>
        <w:keepNext w:val="0"/>
        <w:keepLines w:val="0"/>
        <w:numPr>
          <w:ilvl w:val="1"/>
          <w:numId w:val="1"/>
        </w:numPr>
        <w:spacing w:before="0"/>
        <w:ind w:right="288"/>
      </w:pPr>
      <w:r>
        <w:t>Decision-making – limited topic allows both teams to be prepared and have in-depth clash – forces us to engage in cost-benefit analysis of the topic and form an opinion – we can apply the same skills to real life – where we want to go to college or how to manage our time</w:t>
      </w:r>
    </w:p>
    <w:p w:rsidR="00462CB1" w:rsidRPr="00323E7E" w:rsidRDefault="00462CB1" w:rsidP="00462CB1">
      <w:pPr>
        <w:pStyle w:val="Heading4"/>
      </w:pPr>
      <w:r>
        <w:t xml:space="preserve">Decision-making outweighs – key portable skill applicable to every aspect of life – turns aff </w:t>
      </w:r>
    </w:p>
    <w:p w:rsidR="00462CB1" w:rsidRPr="00323E7E" w:rsidRDefault="00462CB1" w:rsidP="00462CB1">
      <w:r w:rsidRPr="00126364">
        <w:rPr>
          <w:rStyle w:val="StyleStyleBold12pt"/>
          <w:color w:val="000000"/>
          <w:sz w:val="22"/>
          <w:u w:val="thick" w:color="000000"/>
        </w:rPr>
        <w:t xml:space="preserve">Steinberg &amp; </w:t>
      </w:r>
      <w:proofErr w:type="spellStart"/>
      <w:r w:rsidRPr="00126364">
        <w:rPr>
          <w:rStyle w:val="StyleStyleBold12pt"/>
          <w:color w:val="000000"/>
          <w:sz w:val="22"/>
          <w:u w:val="thick" w:color="000000"/>
        </w:rPr>
        <w:t>Freeley</w:t>
      </w:r>
      <w:proofErr w:type="spellEnd"/>
      <w:r w:rsidRPr="00126364">
        <w:rPr>
          <w:rStyle w:val="StyleStyleBold12pt"/>
          <w:color w:val="000000"/>
          <w:sz w:val="22"/>
          <w:u w:val="thick" w:color="000000"/>
        </w:rPr>
        <w:t xml:space="preserve"> 8</w:t>
      </w:r>
      <w:r w:rsidRPr="00530304">
        <w:t xml:space="preserve"> *</w:t>
      </w:r>
      <w:r w:rsidRPr="00323E7E">
        <w:t xml:space="preserve">Austin J. </w:t>
      </w:r>
      <w:proofErr w:type="spellStart"/>
      <w:r w:rsidRPr="00323E7E">
        <w:t>Freeley</w:t>
      </w:r>
      <w:proofErr w:type="spellEnd"/>
      <w:r w:rsidRPr="00323E7E">
        <w:t xml:space="preserve"> is a Boston based attorney who focuses on criminal, personal injury and civil rights law, AND **David L. </w:t>
      </w:r>
      <w:proofErr w:type="gramStart"/>
      <w:r w:rsidRPr="00323E7E">
        <w:t>Steinberg ,</w:t>
      </w:r>
      <w:proofErr w:type="gramEnd"/>
      <w:r w:rsidRPr="00323E7E">
        <w:t xml:space="preserve"> Lecturer of Communication Studies @ U Miami, Argumentation and Debate: Critical Thinking for Reasoned Decision Making pp9-10</w:t>
      </w:r>
    </w:p>
    <w:p w:rsidR="006D39F1" w:rsidRDefault="00462CB1" w:rsidP="00462CB1">
      <w:pPr>
        <w:pStyle w:val="evidencetext"/>
      </w:pPr>
      <w:r w:rsidRPr="00323E7E">
        <w:t xml:space="preserve">After several days of intense debate, first the United States House of Representatives and then the U.S. Senate voted to authorize President George W. Bush to attack Iraq if Saddam Hussein refused to give up weapons of mass destruction as required by United </w:t>
      </w:r>
      <w:proofErr w:type="spellStart"/>
      <w:r w:rsidRPr="00323E7E">
        <w:t>Nations's</w:t>
      </w:r>
      <w:proofErr w:type="spellEnd"/>
      <w:r w:rsidRPr="00323E7E">
        <w:t xml:space="preserve"> resolutions. </w:t>
      </w:r>
      <w:r w:rsidRPr="00126364">
        <w:rPr>
          <w:rStyle w:val="highlight2"/>
        </w:rPr>
        <w:t xml:space="preserve">Debate about a possible military* action </w:t>
      </w:r>
      <w:r w:rsidRPr="00323E7E">
        <w:t xml:space="preserve">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w:t>
      </w:r>
      <w:r w:rsidRPr="00126364">
        <w:rPr>
          <w:rStyle w:val="highlight2"/>
        </w:rPr>
        <w:t>in the face of significant international opposition</w:t>
      </w:r>
      <w:r w:rsidRPr="00323E7E">
        <w:t xml:space="preserve">. Meanwhile, and </w:t>
      </w:r>
      <w:r w:rsidRPr="00126364">
        <w:rPr>
          <w:rStyle w:val="highlight2"/>
        </w:rPr>
        <w:t>perhaps equally difficult</w:t>
      </w:r>
      <w:r w:rsidRPr="00323E7E">
        <w:t xml:space="preserve"> for the parties involved, </w:t>
      </w:r>
      <w:r w:rsidRPr="00126364">
        <w:rPr>
          <w:rStyle w:val="highlight2"/>
        </w:rPr>
        <w:t xml:space="preserve">young a couple deliberated over whether they should purchase a large home to accommodate their growing family or should sacrifice living space to </w:t>
      </w:r>
      <w:r w:rsidRPr="00126364">
        <w:rPr>
          <w:rStyle w:val="highlight2"/>
        </w:rPr>
        <w:lastRenderedPageBreak/>
        <w:t>reside in an area with better public schools</w:t>
      </w:r>
      <w:r w:rsidRPr="00323E7E">
        <w:t>; elsewhere a college sophomore reconsidered his major and a senior her choice of law school, graduate school, or a job. Each of these* situations called for decisions to be made. Each decision maker worked hard to make well-reasoned decisions.</w:t>
      </w:r>
      <w:r w:rsidRPr="00126364">
        <w:rPr>
          <w:rStyle w:val="highlight2"/>
        </w:rPr>
        <w:t xml:space="preserve"> </w:t>
      </w:r>
      <w:r w:rsidRPr="00CE13DA">
        <w:rPr>
          <w:rStyle w:val="highlight2"/>
          <w:highlight w:val="green"/>
        </w:rPr>
        <w:t xml:space="preserve">Decision making is </w:t>
      </w:r>
      <w:r w:rsidRPr="00CE13DA">
        <w:t>a thoughtful</w:t>
      </w:r>
      <w:r w:rsidRPr="00CE13DA">
        <w:rPr>
          <w:rStyle w:val="highlight2"/>
        </w:rPr>
        <w:t xml:space="preserve"> </w:t>
      </w:r>
      <w:r w:rsidRPr="00CE13DA">
        <w:rPr>
          <w:rStyle w:val="highlight2"/>
          <w:highlight w:val="green"/>
        </w:rPr>
        <w:t>process of choosing among a variety of options for acting or thinking</w:t>
      </w:r>
      <w:r w:rsidRPr="00126364">
        <w:rPr>
          <w:rStyle w:val="highlight2"/>
        </w:rPr>
        <w:t xml:space="preserve">. It requires that the decider make a choice. </w:t>
      </w:r>
      <w:r w:rsidRPr="00CE13DA">
        <w:rPr>
          <w:rStyle w:val="highlight2"/>
          <w:highlight w:val="green"/>
        </w:rPr>
        <w:t>Life demands decision making</w:t>
      </w:r>
      <w:r w:rsidRPr="00323E7E">
        <w:t xml:space="preserve">. We make countless individual decisions every day. To make some of those decisions, </w:t>
      </w:r>
      <w:r w:rsidRPr="00CE13DA">
        <w:rPr>
          <w:rStyle w:val="highlight2"/>
        </w:rPr>
        <w:t>we work hard to employ care and consideration</w:t>
      </w:r>
      <w:r w:rsidRPr="00126364">
        <w:rPr>
          <w:rStyle w:val="highlight2"/>
        </w:rPr>
        <w:t xml:space="preserve">; others seem to just happen. </w:t>
      </w:r>
      <w:r w:rsidRPr="00CE13DA">
        <w:rPr>
          <w:rStyle w:val="highlight2"/>
          <w:highlight w:val="green"/>
        </w:rPr>
        <w:t>Couples, families, groups of friends, and coworkers come together</w:t>
      </w:r>
      <w:r w:rsidRPr="00CE13DA">
        <w:rPr>
          <w:rStyle w:val="highlight2"/>
        </w:rPr>
        <w:t xml:space="preserve"> to make choices</w:t>
      </w:r>
      <w:r w:rsidRPr="00126364">
        <w:rPr>
          <w:rStyle w:val="highlight2"/>
        </w:rPr>
        <w:t>,</w:t>
      </w:r>
      <w:r w:rsidRPr="00323E7E">
        <w:t xml:space="preserve"> and </w:t>
      </w:r>
      <w:r w:rsidRPr="00126364">
        <w:rPr>
          <w:rStyle w:val="highlight2"/>
        </w:rPr>
        <w:t>decision-making homes from committees to juries to the U.S. Congress</w:t>
      </w:r>
      <w:r w:rsidRPr="00323E7E">
        <w:t xml:space="preserve"> and the </w:t>
      </w:r>
      <w:r w:rsidRPr="00126364">
        <w:rPr>
          <w:rStyle w:val="highlight2"/>
        </w:rPr>
        <w:t>United Nations make decisions that impact us all</w:t>
      </w:r>
      <w:r w:rsidRPr="00323E7E">
        <w:t xml:space="preserve">. </w:t>
      </w:r>
      <w:r w:rsidRPr="00CE13DA">
        <w:rPr>
          <w:rStyle w:val="box"/>
          <w:highlight w:val="green"/>
        </w:rPr>
        <w:t>Every profession requires effective and ethical decision making</w:t>
      </w:r>
      <w:r w:rsidRPr="00323E7E">
        <w:t xml:space="preserve">, </w:t>
      </w:r>
    </w:p>
    <w:p w:rsidR="006D39F1" w:rsidRDefault="006D39F1" w:rsidP="00462CB1">
      <w:pPr>
        <w:pStyle w:val="evidencetext"/>
      </w:pPr>
    </w:p>
    <w:p w:rsidR="00462CB1" w:rsidRPr="00323E7E" w:rsidRDefault="00462CB1" w:rsidP="00462CB1">
      <w:pPr>
        <w:pStyle w:val="evidencetext"/>
      </w:pPr>
      <w:proofErr w:type="gramStart"/>
      <w:r w:rsidRPr="00323E7E">
        <w:t>as</w:t>
      </w:r>
      <w:proofErr w:type="gramEnd"/>
      <w:r w:rsidRPr="00323E7E">
        <w:t xml:space="preserve"> do our school, community, and social organizations. </w:t>
      </w:r>
      <w:r w:rsidRPr="00126364">
        <w:rPr>
          <w:rStyle w:val="highlight2"/>
        </w:rPr>
        <w:t xml:space="preserve">We </w:t>
      </w:r>
      <w:r w:rsidRPr="00323E7E">
        <w:t xml:space="preserve">all </w:t>
      </w:r>
      <w:r w:rsidRPr="00126364">
        <w:rPr>
          <w:rStyle w:val="highlight2"/>
        </w:rPr>
        <w:t xml:space="preserve">make </w:t>
      </w:r>
      <w:r w:rsidRPr="00323E7E">
        <w:t xml:space="preserve">many </w:t>
      </w:r>
      <w:r w:rsidRPr="00126364">
        <w:rPr>
          <w:rStyle w:val="highlight2"/>
        </w:rPr>
        <w:t>decisions even- day.</w:t>
      </w:r>
      <w:r w:rsidRPr="00323E7E">
        <w:t xml:space="preserve"> </w:t>
      </w:r>
      <w:proofErr w:type="gramStart"/>
      <w:r w:rsidRPr="00323E7E">
        <w:t>To refinance or sell one's home, to buy a high-performance SUV or an economical hybrid car.</w:t>
      </w:r>
      <w:proofErr w:type="gramEnd"/>
      <w:r w:rsidRPr="00323E7E">
        <w:t xml:space="preserve"> </w:t>
      </w:r>
      <w:proofErr w:type="gramStart"/>
      <w:r w:rsidRPr="00323E7E">
        <w:t>what</w:t>
      </w:r>
      <w:proofErr w:type="gramEnd"/>
      <w:r w:rsidRPr="00323E7E">
        <w:t xml:space="preserve"> major to select, what to have for dinner, what candidate CO vote for. </w:t>
      </w:r>
      <w:proofErr w:type="gramStart"/>
      <w:r w:rsidRPr="00323E7E">
        <w:t>paper</w:t>
      </w:r>
      <w:proofErr w:type="gramEnd"/>
      <w:r w:rsidRPr="00323E7E">
        <w:t xml:space="preserve"> or plastic, all present </w:t>
      </w:r>
      <w:proofErr w:type="spellStart"/>
      <w:r w:rsidRPr="00323E7E">
        <w:t>lis</w:t>
      </w:r>
      <w:proofErr w:type="spellEnd"/>
      <w:r w:rsidRPr="00323E7E">
        <w:t xml:space="preserve"> with choices. Should the president deal with an international crisis through military invasion or diplomacy? How should the U.S. Congress act to address illegal immigration? Is the defendant guilty as accused? </w:t>
      </w:r>
      <w:proofErr w:type="gramStart"/>
      <w:r w:rsidRPr="00323E7E">
        <w:t>The Daily Show or the ball game?</w:t>
      </w:r>
      <w:proofErr w:type="gramEnd"/>
      <w:r w:rsidRPr="00323E7E">
        <w:t xml:space="preserve"> And upon what information should I rely to make my decision? Certainly some of these decisions are more consequential than others. Which amendment to vote for, what television program to watch, what course to take, which phone plan to purchase, and which diet to pursue all present unique challenges. At our best, </w:t>
      </w:r>
      <w:r w:rsidRPr="00CE13DA">
        <w:rPr>
          <w:rStyle w:val="highlight2"/>
          <w:highlight w:val="green"/>
        </w:rPr>
        <w:t>we seek out research and data to inform our decisions</w:t>
      </w:r>
      <w:r w:rsidRPr="00126364">
        <w:rPr>
          <w:rStyle w:val="highlight2"/>
        </w:rPr>
        <w:t>.</w:t>
      </w:r>
      <w:r w:rsidRPr="00323E7E">
        <w:t xml:space="preserve"> Yet even the choice of which information to attend to requires decision making.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23E7E">
        <w:t>Through blogs.</w:t>
      </w:r>
      <w:proofErr w:type="gramEnd"/>
      <w:r w:rsidRPr="00323E7E">
        <w:t xml:space="preserve"> </w:t>
      </w:r>
      <w:proofErr w:type="gramStart"/>
      <w:r w:rsidRPr="00323E7E">
        <w:t>online</w:t>
      </w:r>
      <w:proofErr w:type="gramEnd"/>
      <w:r w:rsidRPr="00323E7E">
        <w:t xml:space="preserve"> networking. You Tube. </w:t>
      </w:r>
      <w:proofErr w:type="spellStart"/>
      <w:r w:rsidRPr="00323E7E">
        <w:t>Facebook</w:t>
      </w:r>
      <w:proofErr w:type="spellEnd"/>
      <w:r w:rsidRPr="00323E7E">
        <w:t xml:space="preserve">, MySpace, Wikipedia, and many other "wikis," knowledge and "truth" are created from the bottom up, bypassing the authoritarian control of </w:t>
      </w:r>
      <w:proofErr w:type="spellStart"/>
      <w:r w:rsidRPr="00323E7E">
        <w:t>newspeople</w:t>
      </w:r>
      <w:proofErr w:type="spellEnd"/>
      <w:r w:rsidRPr="00323E7E">
        <w:t xml:space="preserve">. </w:t>
      </w:r>
      <w:proofErr w:type="gramStart"/>
      <w:r w:rsidRPr="00323E7E">
        <w:t>academics</w:t>
      </w:r>
      <w:proofErr w:type="gramEnd"/>
      <w:r w:rsidRPr="00323E7E">
        <w:t xml:space="preserve">, and publishers. </w:t>
      </w:r>
      <w:r w:rsidRPr="00770882">
        <w:rPr>
          <w:rStyle w:val="highlight2"/>
        </w:rPr>
        <w:t>We have access to infinite quantities of information, but how do we sort through it and select the best information for our needs?</w:t>
      </w:r>
      <w:r w:rsidRPr="00323E7E">
        <w:t xml:space="preserve"> </w:t>
      </w:r>
      <w:r w:rsidRPr="00CE13DA">
        <w:t xml:space="preserve">The </w:t>
      </w:r>
      <w:r w:rsidRPr="00CE13DA">
        <w:rPr>
          <w:rStyle w:val="highlight2"/>
        </w:rPr>
        <w:t>ability of every decision maker to make good, reasoned, and ethical decisions relies heavily upon their ability to think critically</w:t>
      </w:r>
      <w:r w:rsidRPr="00CE13DA">
        <w:rPr>
          <w:highlight w:val="green"/>
        </w:rPr>
        <w:t>.</w:t>
      </w:r>
      <w:r w:rsidRPr="00323E7E">
        <w:t xml:space="preserve"> </w:t>
      </w:r>
      <w:r w:rsidRPr="00770882">
        <w:rPr>
          <w:rStyle w:val="highlight2"/>
        </w:rPr>
        <w:t>Critical thinking enables one to break argumentation down to its component parts in order to evaluate its relative validity and strength</w:t>
      </w:r>
      <w:r w:rsidRPr="00323E7E">
        <w:t xml:space="preserve">. Critical thinkers are better users of information, </w:t>
      </w:r>
      <w:r w:rsidRPr="00770882">
        <w:rPr>
          <w:rStyle w:val="highlight2"/>
        </w:rPr>
        <w:t>as well as better advocates</w:t>
      </w:r>
      <w:r w:rsidRPr="00323E7E">
        <w:t>. Colleges and universities expect their students to develop their critical thinking skills and may require students to take designated courses to that end. The importance and value of such study is widely recognized</w:t>
      </w:r>
      <w:r w:rsidRPr="00770882">
        <w:rPr>
          <w:rStyle w:val="highlight2"/>
        </w:rPr>
        <w:t xml:space="preserve">. Much of the most </w:t>
      </w:r>
      <w:r w:rsidRPr="00CE13DA">
        <w:rPr>
          <w:rStyle w:val="highlight2"/>
          <w:highlight w:val="green"/>
        </w:rPr>
        <w:t>significant communication</w:t>
      </w:r>
      <w:r w:rsidRPr="00770882">
        <w:rPr>
          <w:rStyle w:val="highlight2"/>
        </w:rPr>
        <w:t xml:space="preserve"> of our lives </w:t>
      </w:r>
      <w:r w:rsidRPr="00CE13DA">
        <w:rPr>
          <w:rStyle w:val="highlight2"/>
          <w:highlight w:val="green"/>
        </w:rPr>
        <w:t>is conducted in the form of debates.</w:t>
      </w:r>
      <w:r w:rsidRPr="00770882">
        <w:rPr>
          <w:rStyle w:val="highlight2"/>
        </w:rPr>
        <w:t xml:space="preserve"> </w:t>
      </w:r>
      <w:r w:rsidRPr="00323E7E">
        <w:t xml:space="preserve">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Our </w:t>
      </w:r>
      <w:r w:rsidRPr="00CE13DA">
        <w:rPr>
          <w:rStyle w:val="highlight2"/>
          <w:highlight w:val="green"/>
        </w:rPr>
        <w:t>success</w:t>
      </w:r>
      <w:r w:rsidRPr="00770882">
        <w:rPr>
          <w:rStyle w:val="highlight2"/>
        </w:rPr>
        <w:t xml:space="preserve"> </w:t>
      </w:r>
      <w:r w:rsidRPr="00323E7E">
        <w:t xml:space="preserve">or failure in life </w:t>
      </w:r>
      <w:r w:rsidRPr="00CE13DA">
        <w:rPr>
          <w:rStyle w:val="highlight2"/>
          <w:highlight w:val="green"/>
        </w:rPr>
        <w:t>is</w:t>
      </w:r>
      <w:r w:rsidRPr="00770882">
        <w:rPr>
          <w:rStyle w:val="highlight2"/>
        </w:rPr>
        <w:t xml:space="preserve"> </w:t>
      </w:r>
      <w:r w:rsidRPr="00323E7E">
        <w:t xml:space="preserve">largely determined by </w:t>
      </w:r>
      <w:r w:rsidRPr="00CE13DA">
        <w:rPr>
          <w:rStyle w:val="highlight2"/>
          <w:highlight w:val="green"/>
        </w:rPr>
        <w:t>our ability to make wise decisions</w:t>
      </w:r>
      <w:r w:rsidRPr="00323E7E">
        <w:t xml:space="preserve"> for ourselves and to influence the decisions of others in ways that are beneficial to us. Much of our significant, purposeful activity is concerned with making decisions. Whether to join a campus organization, go to graduate school, accept a job oiler, buy a car or house, move to another city, invest in a certain stock, or vote for Garcia—</w:t>
      </w:r>
      <w:r w:rsidRPr="00770882">
        <w:rPr>
          <w:rStyle w:val="highlight2"/>
        </w:rPr>
        <w:t>these are just a few of the thousands of decisions we may have to make</w:t>
      </w:r>
      <w:r w:rsidRPr="00323E7E">
        <w:t xml:space="preserve">. Often, </w:t>
      </w:r>
      <w:r w:rsidRPr="00770882">
        <w:rPr>
          <w:rStyle w:val="highlight2"/>
        </w:rPr>
        <w:t>intelligent self-interest or a sense of responsibility will require us to win the support of others</w:t>
      </w:r>
      <w:r w:rsidRPr="00323E7E">
        <w:t xml:space="preserve">. We may want a scholarship or a particular job for ourselves, a customer for </w:t>
      </w:r>
      <w:proofErr w:type="spellStart"/>
      <w:r w:rsidRPr="00323E7E">
        <w:t>out</w:t>
      </w:r>
      <w:proofErr w:type="spellEnd"/>
      <w:r w:rsidRPr="00323E7E">
        <w:t xml:space="preserve"> product, or a vote for our favored political candidate.</w:t>
      </w:r>
    </w:p>
    <w:p w:rsidR="00462CB1" w:rsidRDefault="00462CB1" w:rsidP="00462CB1"/>
    <w:p w:rsidR="00462CB1" w:rsidRDefault="00462CB1" w:rsidP="00462CB1">
      <w:pPr>
        <w:pStyle w:val="Heading4"/>
        <w:keepNext w:val="0"/>
        <w:keepLines w:val="0"/>
        <w:numPr>
          <w:ilvl w:val="0"/>
          <w:numId w:val="1"/>
        </w:numPr>
        <w:spacing w:before="0"/>
        <w:ind w:right="288"/>
      </w:pPr>
      <w:r>
        <w:t>Switch-side debate</w:t>
      </w:r>
    </w:p>
    <w:p w:rsidR="00462CB1" w:rsidRDefault="00462CB1" w:rsidP="00462CB1">
      <w:pPr>
        <w:pStyle w:val="Heading4"/>
        <w:keepNext w:val="0"/>
        <w:keepLines w:val="0"/>
        <w:numPr>
          <w:ilvl w:val="1"/>
          <w:numId w:val="1"/>
        </w:numPr>
        <w:spacing w:before="0"/>
        <w:ind w:right="288"/>
      </w:pPr>
      <w:r>
        <w:t xml:space="preserve">Advocacy skills and progressive change – We need to learn to be pragmatists – it allows us to persuade people and advocate ideas for change -- Congress is in gridlock because too many people are ideologically constrained and are not pragmatic. </w:t>
      </w:r>
    </w:p>
    <w:p w:rsidR="00462CB1" w:rsidRDefault="00462CB1" w:rsidP="00462CB1"/>
    <w:p w:rsidR="006D39F1" w:rsidRPr="00462CB1" w:rsidRDefault="006D39F1" w:rsidP="006D39F1">
      <w:pPr>
        <w:pStyle w:val="ANALYTICS"/>
      </w:pPr>
      <w:r>
        <w:t>They say they are switch side but if they say we’re excluding queer bodies, that means the aff would never be able to get a perm, which means they are not truly switch side, their argument stops our ability to get different debates on each side</w:t>
      </w:r>
    </w:p>
    <w:p w:rsidR="00462CB1" w:rsidRPr="00323E7E" w:rsidRDefault="00462CB1" w:rsidP="00462CB1">
      <w:pPr>
        <w:pStyle w:val="Heading4"/>
      </w:pPr>
      <w:r>
        <w:t xml:space="preserve">Policy-making and advocacy skills solve all existential issues. </w:t>
      </w:r>
    </w:p>
    <w:p w:rsidR="00462CB1" w:rsidRPr="0075749E" w:rsidRDefault="00462CB1" w:rsidP="00462CB1">
      <w:pPr>
        <w:rPr>
          <w:rFonts w:ascii="Cambria" w:hAnsi="Cambria"/>
        </w:rPr>
      </w:pPr>
      <w:r w:rsidRPr="00126364">
        <w:rPr>
          <w:rStyle w:val="StyleStyleBold12pt"/>
          <w:color w:val="000000"/>
          <w:sz w:val="22"/>
          <w:u w:val="thick" w:color="000000"/>
        </w:rPr>
        <w:t>Lundberg 10</w:t>
      </w:r>
      <w:r w:rsidRPr="0075749E">
        <w:rPr>
          <w:rFonts w:ascii="Cambria" w:hAnsi="Cambria"/>
        </w:rPr>
        <w:t xml:space="preserve"> – </w:t>
      </w:r>
      <w:r w:rsidRPr="00323E7E">
        <w:t>Professor of Communications at University of North Carolina, (Christian O. “Tradition of Debate in North Carolina” in Navigating Opportunity: Policy Debate in the 21st Century By Allan D. Louden, p. 311</w:t>
      </w:r>
      <w:r>
        <w:t>)</w:t>
      </w:r>
      <w:r w:rsidRPr="00323E7E">
        <w:tab/>
      </w:r>
    </w:p>
    <w:p w:rsidR="00462CB1" w:rsidRDefault="00462CB1" w:rsidP="00462CB1">
      <w:pPr>
        <w:pStyle w:val="evidencetext"/>
      </w:pPr>
      <w:r w:rsidRPr="00323E7E">
        <w:lastRenderedPageBreak/>
        <w:t>The second major problem with the critique that identifies a naivety in articulating debate and democracy is that it presumes that the primary pedagogical outcome of debate is speech capacities. But the democratic capacities built by debate are not limited to speech—as indicated earlier</w:t>
      </w:r>
      <w:r w:rsidRPr="00814AF1">
        <w:rPr>
          <w:rStyle w:val="highlight2"/>
        </w:rPr>
        <w:t xml:space="preserve">, </w:t>
      </w:r>
      <w:r w:rsidRPr="00CE13DA">
        <w:rPr>
          <w:rStyle w:val="highlight2"/>
          <w:highlight w:val="green"/>
        </w:rPr>
        <w:t>debate builds capacity for critical thinking</w:t>
      </w:r>
      <w:r w:rsidRPr="00814AF1">
        <w:rPr>
          <w:rStyle w:val="highlight2"/>
        </w:rPr>
        <w:t xml:space="preserve">, </w:t>
      </w:r>
      <w:r w:rsidRPr="00CE13DA">
        <w:rPr>
          <w:rStyle w:val="highlight2"/>
          <w:highlight w:val="green"/>
        </w:rPr>
        <w:t>analysis of public claims,</w:t>
      </w:r>
      <w:r w:rsidRPr="00814AF1">
        <w:rPr>
          <w:rStyle w:val="highlight2"/>
        </w:rPr>
        <w:t xml:space="preserve"> </w:t>
      </w:r>
      <w:r w:rsidRPr="00CE13DA">
        <w:rPr>
          <w:rStyle w:val="highlight2"/>
          <w:highlight w:val="green"/>
        </w:rPr>
        <w:t>informed decision making, and better public judgment</w:t>
      </w:r>
      <w:r w:rsidRPr="00814AF1">
        <w:rPr>
          <w:rStyle w:val="highlight2"/>
        </w:rPr>
        <w:t>.</w:t>
      </w:r>
      <w:r w:rsidRPr="00814AF1">
        <w:rPr>
          <w:rStyle w:val="reduce2"/>
        </w:rPr>
        <w:t xml:space="preserve"> If</w:t>
      </w:r>
      <w:r w:rsidRPr="00323E7E">
        <w:t xml:space="preserve"> the picture of modem political life that underwrites this critique of debate is a pessimistic view of increasingly labyrinthine and bureaucratic administrative politics, rapid scientific and technological change outpacing the capacities of the citizenry to comprehend them, and ever-expanding insular special-interest- and money-driven politics, it is a puzzling solution, at best, to argue that these conditions warrant giving up on debate. If democracy is open to </w:t>
      </w:r>
      <w:proofErr w:type="spellStart"/>
      <w:r w:rsidRPr="00323E7E">
        <w:t>rearticulation</w:t>
      </w:r>
      <w:proofErr w:type="spellEnd"/>
      <w:r w:rsidRPr="00323E7E">
        <w:t xml:space="preserve">, </w:t>
      </w:r>
      <w:r w:rsidRPr="00B54FAC">
        <w:rPr>
          <w:rStyle w:val="highlight2"/>
        </w:rPr>
        <w:t xml:space="preserve">it is </w:t>
      </w:r>
      <w:r w:rsidRPr="00CE13DA">
        <w:rPr>
          <w:rStyle w:val="highlight2"/>
        </w:rPr>
        <w:t xml:space="preserve">open to </w:t>
      </w:r>
      <w:proofErr w:type="spellStart"/>
      <w:r w:rsidRPr="00CE13DA">
        <w:rPr>
          <w:rStyle w:val="highlight2"/>
        </w:rPr>
        <w:t>rearticulation</w:t>
      </w:r>
      <w:proofErr w:type="spellEnd"/>
      <w:r w:rsidRPr="00B54FAC">
        <w:rPr>
          <w:rStyle w:val="highlight2"/>
        </w:rPr>
        <w:t xml:space="preserve"> precisely because as the challenges of modern political life proliferate, </w:t>
      </w:r>
      <w:r w:rsidRPr="00CE13DA">
        <w:rPr>
          <w:rStyle w:val="highlight2"/>
          <w:highlight w:val="green"/>
        </w:rPr>
        <w:t>the citizenry's capacities can change</w:t>
      </w:r>
      <w:r w:rsidRPr="00B54FAC">
        <w:rPr>
          <w:rStyle w:val="highlight2"/>
        </w:rPr>
        <w:t>, which is one of the primary reasons that theorists of democracy</w:t>
      </w:r>
      <w:r w:rsidRPr="00323E7E">
        <w:t xml:space="preserve"> such as </w:t>
      </w:r>
      <w:proofErr w:type="spellStart"/>
      <w:r w:rsidRPr="00323E7E">
        <w:t>Ocwey</w:t>
      </w:r>
      <w:proofErr w:type="spellEnd"/>
      <w:r w:rsidRPr="00323E7E">
        <w:t xml:space="preserve"> in The Public awl Its Problems place such a high premium on education (Dewey 1988</w:t>
      </w:r>
      <w:proofErr w:type="gramStart"/>
      <w:r w:rsidRPr="00323E7E">
        <w:t>,63</w:t>
      </w:r>
      <w:proofErr w:type="gramEnd"/>
      <w:r w:rsidRPr="00323E7E">
        <w:t xml:space="preserve">, 154). Debate provides an indispensible form of education in the modem articulation of democracy because it builds precisely the skills that allow the </w:t>
      </w:r>
      <w:r w:rsidRPr="00CE13DA">
        <w:rPr>
          <w:rStyle w:val="highlight2"/>
          <w:highlight w:val="green"/>
        </w:rPr>
        <w:t>citizenry to research and be informed about policy decisions that impact them</w:t>
      </w:r>
      <w:r w:rsidRPr="00323E7E">
        <w:t xml:space="preserve">, to son </w:t>
      </w:r>
      <w:proofErr w:type="spellStart"/>
      <w:r w:rsidRPr="00323E7E">
        <w:t>rhroueh</w:t>
      </w:r>
      <w:proofErr w:type="spellEnd"/>
      <w:r w:rsidRPr="00323E7E">
        <w:t xml:space="preserve"> and </w:t>
      </w:r>
      <w:r w:rsidRPr="00B54FAC">
        <w:rPr>
          <w:rStyle w:val="highlight2"/>
        </w:rPr>
        <w:t xml:space="preserve">evaluate the evidence for and relative merits of arguments for and against a </w:t>
      </w:r>
      <w:r>
        <w:rPr>
          <w:rStyle w:val="highlight2"/>
        </w:rPr>
        <w:t>policy in an increasingly inform</w:t>
      </w:r>
      <w:r w:rsidRPr="00B54FAC">
        <w:rPr>
          <w:rStyle w:val="highlight2"/>
        </w:rPr>
        <w:t>ation</w:t>
      </w:r>
      <w:r w:rsidRPr="00323E7E">
        <w:t xml:space="preserve">-rich environment, and to </w:t>
      </w:r>
      <w:r w:rsidRPr="00CE13DA">
        <w:rPr>
          <w:rStyle w:val="highlight2"/>
        </w:rPr>
        <w:t>prioritize their time and political energies toward policies that matter</w:t>
      </w:r>
      <w:r w:rsidRPr="00B54FAC">
        <w:rPr>
          <w:rStyle w:val="highlight2"/>
        </w:rPr>
        <w:t xml:space="preserve"> the most</w:t>
      </w:r>
      <w:r w:rsidRPr="00323E7E">
        <w:t xml:space="preserve"> to them. The </w:t>
      </w:r>
      <w:r w:rsidRPr="00B54FAC">
        <w:rPr>
          <w:rStyle w:val="highlight2"/>
        </w:rPr>
        <w:t>merits of debate as a tool for building democratic capacity-building take on a special significance in the context of information literacy.</w:t>
      </w:r>
      <w:r w:rsidRPr="00323E7E">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w:t>
      </w:r>
      <w:r w:rsidRPr="00B54FAC">
        <w:rPr>
          <w:rStyle w:val="highlight2"/>
        </w:rPr>
        <w:t xml:space="preserve">for the future of a citizenry that will need to make evaluative choices against an increasingly complex and </w:t>
      </w:r>
      <w:proofErr w:type="spellStart"/>
      <w:r w:rsidRPr="00B54FAC">
        <w:rPr>
          <w:rStyle w:val="highlight2"/>
        </w:rPr>
        <w:t>multimediatcd</w:t>
      </w:r>
      <w:proofErr w:type="spellEnd"/>
      <w:r w:rsidRPr="00B54FAC">
        <w:rPr>
          <w:rStyle w:val="highlight2"/>
        </w:rPr>
        <w:t xml:space="preserve"> information environment</w:t>
      </w:r>
      <w:r w:rsidRPr="00323E7E">
        <w:t xml:space="preserve"> (ibid-). Larkin's study tested the benefits of debate participation on information-literacy skills and concluded that in-class debate </w:t>
      </w:r>
      <w:r w:rsidRPr="00CE13DA">
        <w:rPr>
          <w:rStyle w:val="highlight2"/>
          <w:highlight w:val="green"/>
        </w:rPr>
        <w:t>participants reported significantly higher self-efficacy ratings of their ability</w:t>
      </w:r>
      <w:r w:rsidRPr="00B54FAC">
        <w:rPr>
          <w:rStyle w:val="highlight2"/>
        </w:rPr>
        <w:t xml:space="preserve"> to </w:t>
      </w:r>
      <w:r w:rsidRPr="00CE13DA">
        <w:rPr>
          <w:rStyle w:val="highlight2"/>
          <w:highlight w:val="green"/>
        </w:rPr>
        <w:t>navigate academic search databases</w:t>
      </w:r>
      <w:r w:rsidRPr="00323E7E">
        <w:t xml:space="preserve"> and to </w:t>
      </w:r>
      <w:r w:rsidRPr="00B54FAC">
        <w:rPr>
          <w:rStyle w:val="highlight2"/>
        </w:rPr>
        <w:t>effectively search and use other Web resources</w:t>
      </w:r>
      <w:r w:rsidRPr="00323E7E">
        <w:t xml:space="preserve">: To analyze the self-report ratings of the instructional and control group students, we first conducted a multivariate analysis of variance on all of the ratings, looking jointly at the effect of </w:t>
      </w:r>
      <w:proofErr w:type="spellStart"/>
      <w:r w:rsidRPr="00323E7E">
        <w:t>instmction</w:t>
      </w:r>
      <w:proofErr w:type="spellEnd"/>
      <w:r w:rsidRPr="00323E7E">
        <w:t xml:space="preserve">/no instruction and debate topic . . . that it did not matter which topic students had been assigned . . . students in the </w:t>
      </w:r>
      <w:proofErr w:type="spellStart"/>
      <w:r w:rsidRPr="00323E7E">
        <w:t>Instnictional</w:t>
      </w:r>
      <w:proofErr w:type="spellEnd"/>
      <w:r w:rsidRPr="00323E7E">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t>
      </w:r>
      <w:proofErr w:type="spellStart"/>
      <w:r w:rsidRPr="00323E7E">
        <w:t>Worthcn</w:t>
      </w:r>
      <w:proofErr w:type="spellEnd"/>
      <w:r w:rsidRPr="00323E7E">
        <w:t xml:space="preserve"> and </w:t>
      </w:r>
      <w:proofErr w:type="spellStart"/>
      <w:r w:rsidRPr="00323E7E">
        <w:t>Gaylcn</w:t>
      </w:r>
      <w:proofErr w:type="spellEnd"/>
      <w:r w:rsidRPr="00323E7E">
        <w:t xml:space="preserve"> Pack's (1992, 3) claim that debate in the college classroom plays a critical role in fostering the kind of problem-solving skills demanded by the increasingly rich media and information environment of modernity. Though their essay was written in 1992 on the cusp of the eventual explosion of the Internet as a medium, </w:t>
      </w:r>
      <w:proofErr w:type="spellStart"/>
      <w:r w:rsidRPr="00323E7E">
        <w:t>Worthcn</w:t>
      </w:r>
      <w:proofErr w:type="spellEnd"/>
      <w:r w:rsidRPr="00323E7E">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B54FAC">
        <w:rPr>
          <w:rStyle w:val="highlight2"/>
        </w:rPr>
        <w:t>the evidence presented here warrants strong support for expanding debate practice in the classroom as a technology for enhancing democratic deliberative capacities</w:t>
      </w:r>
      <w:r w:rsidRPr="00323E7E">
        <w:t xml:space="preserve">. The unique combination of </w:t>
      </w:r>
      <w:r w:rsidRPr="00B54FAC">
        <w:rPr>
          <w:rStyle w:val="highlight2"/>
        </w:rPr>
        <w:t>critical thinking skills, research and information processing skills, oral communication skills, and capacities for listening and thoughtful, open engagement with hotly contested issues argues for debate as a crucial component of a rich and vital democratic life</w:t>
      </w:r>
      <w:r w:rsidRPr="00323E7E">
        <w:t xml:space="preserve">. In-class debate practice both aids students in achieving the best goals of college and university education, and serves as an unmatched practice for creating thoughtful, engaged, open-minded and self-critical students who are open to the possibilities of meaningful political engagement and new articulations of democratic life. Expanding this practice is crucial, if only because the more </w:t>
      </w:r>
      <w:r w:rsidRPr="00CE13DA">
        <w:rPr>
          <w:rStyle w:val="StyleBoldUnderline"/>
          <w:rFonts w:ascii="Arial" w:hAnsi="Arial" w:cs="Arial"/>
          <w:b w:val="0"/>
        </w:rPr>
        <w:t>we produce citizens</w:t>
      </w:r>
      <w:r w:rsidRPr="00CE13DA">
        <w:rPr>
          <w:rStyle w:val="highlight2"/>
        </w:rPr>
        <w:t xml:space="preserve"> that can actively and effectively engage the political process,</w:t>
      </w:r>
      <w:r w:rsidRPr="00B54FAC">
        <w:rPr>
          <w:rStyle w:val="highlight2"/>
        </w:rPr>
        <w:t xml:space="preserve"> the more likely we are to produce revisions of democratic life that are necessary if democracy is not only to survive, but to thrive</w:t>
      </w:r>
      <w:r w:rsidRPr="00323E7E">
        <w:t xml:space="preserve">. Democracy faces a myriad of challenges, including: domestic and international issues of class, gender, and racial justice; wholesale environmental destruction and the potential for rapid climate change; emerging threats to international stability in the form of terrorism, intervention and new possibilities for great power conflict; and increasing challenges of rapid globalization including an increasingly volatile global economic structure. More than any specific policy or proposal, </w:t>
      </w:r>
      <w:r w:rsidRPr="00B54FAC">
        <w:rPr>
          <w:rStyle w:val="highlight2"/>
        </w:rPr>
        <w:t xml:space="preserve">an </w:t>
      </w:r>
      <w:r w:rsidRPr="00CE13DA">
        <w:rPr>
          <w:rStyle w:val="highlight2"/>
          <w:highlight w:val="green"/>
        </w:rPr>
        <w:t>informed and active citizenry that deliberates</w:t>
      </w:r>
      <w:r w:rsidRPr="00B54FAC">
        <w:rPr>
          <w:rStyle w:val="highlight2"/>
        </w:rPr>
        <w:t xml:space="preserve"> </w:t>
      </w:r>
      <w:r w:rsidRPr="00CE13DA">
        <w:rPr>
          <w:rStyle w:val="highlight2"/>
          <w:highlight w:val="green"/>
        </w:rPr>
        <w:t>with greater skill and sensitivity</w:t>
      </w:r>
      <w:r w:rsidRPr="00B54FAC">
        <w:rPr>
          <w:rStyle w:val="highlight2"/>
        </w:rPr>
        <w:t xml:space="preserve"> </w:t>
      </w:r>
      <w:r w:rsidRPr="00CE13DA">
        <w:rPr>
          <w:rStyle w:val="highlight2"/>
          <w:highlight w:val="green"/>
        </w:rPr>
        <w:t>provides one of the best hopes for responsive and effective democratic governance</w:t>
      </w:r>
      <w:r w:rsidRPr="00B54FAC">
        <w:rPr>
          <w:rStyle w:val="highlight2"/>
        </w:rPr>
        <w:t xml:space="preserve">, and by extension, one of the last </w:t>
      </w:r>
      <w:r w:rsidRPr="00B54FAC">
        <w:rPr>
          <w:rStyle w:val="highlight2"/>
        </w:rPr>
        <w:lastRenderedPageBreak/>
        <w:t>best hopes for dealing with the existential challenges to democracy</w:t>
      </w:r>
      <w:r w:rsidRPr="00323E7E">
        <w:t xml:space="preserve"> [in an] increasingly</w:t>
      </w:r>
      <w:r w:rsidRPr="00517CBF">
        <w:t xml:space="preserve"> </w:t>
      </w:r>
      <w:r w:rsidRPr="00323E7E">
        <w:t xml:space="preserve">complex world. </w:t>
      </w:r>
    </w:p>
    <w:p w:rsidR="00462CB1" w:rsidRDefault="00462CB1" w:rsidP="00462CB1">
      <w:pPr>
        <w:pStyle w:val="evidencetext"/>
      </w:pPr>
    </w:p>
    <w:p w:rsidR="00462CB1" w:rsidRDefault="00462CB1" w:rsidP="00462CB1">
      <w:pPr>
        <w:pStyle w:val="evidencetext"/>
      </w:pPr>
    </w:p>
    <w:p w:rsidR="00462CB1" w:rsidRDefault="00462CB1" w:rsidP="00462CB1">
      <w:pPr>
        <w:pStyle w:val="Heading4"/>
        <w:numPr>
          <w:ilvl w:val="0"/>
          <w:numId w:val="1"/>
        </w:numPr>
      </w:pPr>
      <w:r>
        <w:t xml:space="preserve">Next is topical version of the aff – they can read an aff with some sort of economic condition with </w:t>
      </w:r>
      <w:proofErr w:type="spellStart"/>
      <w:r>
        <w:t>cuba</w:t>
      </w:r>
      <w:proofErr w:type="spellEnd"/>
      <w:r>
        <w:t xml:space="preserve"> that solves for </w:t>
      </w:r>
      <w:proofErr w:type="spellStart"/>
      <w:r>
        <w:t>heteronormity</w:t>
      </w:r>
      <w:proofErr w:type="spellEnd"/>
      <w:r>
        <w:t xml:space="preserve">- this solves all of their offense, highland park has an aff that puts into action law that challenges heteronormativity about sex trafficking in Mexico that </w:t>
      </w:r>
      <w:r w:rsidRPr="00462CB1">
        <w:rPr>
          <w:u w:val="single"/>
        </w:rPr>
        <w:t>changes the ethics of the law</w:t>
      </w:r>
      <w:r>
        <w:t xml:space="preserve">, it actually acts to change the underpinnings of the law, they can also run it on the </w:t>
      </w:r>
      <w:proofErr w:type="spellStart"/>
      <w:r>
        <w:t>neg</w:t>
      </w:r>
      <w:proofErr w:type="spellEnd"/>
      <w:r>
        <w:t xml:space="preserve"> by critiquing </w:t>
      </w:r>
      <w:proofErr w:type="spellStart"/>
      <w:r>
        <w:t>heteronorrmity</w:t>
      </w:r>
      <w:proofErr w:type="spellEnd"/>
      <w:r>
        <w:t>, this solves</w:t>
      </w:r>
    </w:p>
    <w:p w:rsidR="00462CB1" w:rsidRDefault="00462CB1" w:rsidP="00462CB1"/>
    <w:p w:rsidR="00462CB1" w:rsidRPr="00462CB1" w:rsidRDefault="00462CB1" w:rsidP="00462CB1">
      <w:pPr>
        <w:pStyle w:val="ANALYTICS"/>
      </w:pPr>
      <w:r>
        <w:t xml:space="preserve">THIS IS OUR SECOND </w:t>
      </w:r>
      <w:proofErr w:type="gramStart"/>
      <w:r>
        <w:t>VIOLATION,</w:t>
      </w:r>
      <w:proofErr w:type="gramEnd"/>
      <w:r>
        <w:t xml:space="preserve"> they are not even about the topic</w:t>
      </w:r>
    </w:p>
    <w:p w:rsidR="00462CB1" w:rsidRPr="00462CB1" w:rsidRDefault="00462CB1" w:rsidP="00462CB1">
      <w:pPr>
        <w:pStyle w:val="ANALYTICS"/>
      </w:pPr>
      <w:r>
        <w:t>YOU CAN TAKE AWAY THE RESOLUTION AND THE AFF STILL MAKES SENSE, THIS MEANS THE AFF IS IMPOSSIBLE FOR US TO PREDICT AND WE GET ZERO TOPIC SPECIFIC DEBATE, worse for education</w:t>
      </w:r>
    </w:p>
    <w:p w:rsidR="00462CB1" w:rsidRDefault="00462CB1" w:rsidP="00462CB1">
      <w:pPr>
        <w:pStyle w:val="evidencetext"/>
      </w:pPr>
    </w:p>
    <w:p w:rsidR="00462CB1" w:rsidRDefault="00462CB1" w:rsidP="00462CB1">
      <w:pPr>
        <w:pStyle w:val="Heading4"/>
        <w:keepNext w:val="0"/>
        <w:keepLines w:val="0"/>
        <w:numPr>
          <w:ilvl w:val="0"/>
          <w:numId w:val="2"/>
        </w:numPr>
        <w:spacing w:before="0"/>
        <w:ind w:right="288"/>
      </w:pPr>
      <w:r>
        <w:t xml:space="preserve">Topic-specific education: </w:t>
      </w:r>
    </w:p>
    <w:p w:rsidR="00462CB1" w:rsidRDefault="00462CB1" w:rsidP="00462CB1">
      <w:pPr>
        <w:pStyle w:val="Heading4"/>
        <w:keepNext w:val="0"/>
        <w:keepLines w:val="0"/>
        <w:numPr>
          <w:ilvl w:val="1"/>
          <w:numId w:val="2"/>
        </w:numPr>
        <w:spacing w:before="0"/>
        <w:ind w:right="288"/>
      </w:pPr>
      <w:r>
        <w:t xml:space="preserve">Current events -- Latin America is contributing largely to the global economy – increased GDP and capacity – the US has not been engaging with them so far and it is important for us to learn concepts in trade and the global economy – implicates careers and opportunities. </w:t>
      </w:r>
    </w:p>
    <w:p w:rsidR="00462CB1" w:rsidRDefault="00462CB1" w:rsidP="00462CB1">
      <w:pPr>
        <w:pStyle w:val="Heading4"/>
        <w:keepNext w:val="0"/>
        <w:keepLines w:val="0"/>
        <w:numPr>
          <w:ilvl w:val="1"/>
          <w:numId w:val="2"/>
        </w:numPr>
        <w:spacing w:before="0"/>
        <w:ind w:right="288"/>
      </w:pPr>
      <w:r>
        <w:t xml:space="preserve">Economics – necessary for survival – human beings are naturally uneconomical and act on instinct – econ concepts teach us how to conserve and use resources beneficially. </w:t>
      </w:r>
    </w:p>
    <w:p w:rsidR="00462CB1" w:rsidRPr="00517CBF" w:rsidRDefault="00462CB1" w:rsidP="00462CB1">
      <w:pPr>
        <w:pStyle w:val="evidencetext"/>
      </w:pPr>
    </w:p>
    <w:p w:rsidR="00462CB1" w:rsidRPr="00887080" w:rsidRDefault="00462CB1" w:rsidP="00462CB1"/>
    <w:p w:rsidR="00462CB1" w:rsidRDefault="00462CB1" w:rsidP="00462CB1">
      <w:pPr>
        <w:pStyle w:val="Heading4"/>
        <w:rPr>
          <w:rFonts w:cs="Arial"/>
        </w:rPr>
      </w:pPr>
      <w:r>
        <w:rPr>
          <w:rFonts w:cs="Arial"/>
        </w:rPr>
        <w:t>B. Extend l</w:t>
      </w:r>
      <w:r w:rsidRPr="00887080">
        <w:rPr>
          <w:rFonts w:cs="Arial"/>
        </w:rPr>
        <w:t>ivability</w:t>
      </w:r>
      <w:r w:rsidR="006D39F1">
        <w:rPr>
          <w:rFonts w:cs="Arial"/>
        </w:rPr>
        <w:t xml:space="preserve">, they say they don’t have identity </w:t>
      </w:r>
      <w:r>
        <w:rPr>
          <w:rFonts w:cs="Arial"/>
        </w:rPr>
        <w:t xml:space="preserve">as queer individuals in debate, we are not saying they cannot run </w:t>
      </w:r>
      <w:proofErr w:type="spellStart"/>
      <w:r>
        <w:rPr>
          <w:rFonts w:cs="Arial"/>
        </w:rPr>
        <w:t>args</w:t>
      </w:r>
      <w:proofErr w:type="spellEnd"/>
      <w:r>
        <w:rPr>
          <w:rFonts w:cs="Arial"/>
        </w:rPr>
        <w:t xml:space="preserve"> about queerness, they just need to have some relevance to the topic, topical version of the aff solves</w:t>
      </w:r>
      <w:r w:rsidR="006D39F1">
        <w:rPr>
          <w:rFonts w:cs="Arial"/>
        </w:rPr>
        <w:t>, they say it makes debate bad for them but</w:t>
      </w:r>
    </w:p>
    <w:p w:rsidR="006D39F1" w:rsidRDefault="006D39F1" w:rsidP="006D39F1">
      <w:pPr>
        <w:pStyle w:val="Heading4"/>
      </w:pPr>
      <w:r>
        <w:t>1. This is arbitrary and makes the debate only about them</w:t>
      </w:r>
    </w:p>
    <w:p w:rsidR="006D39F1" w:rsidRDefault="006D39F1" w:rsidP="006D39F1">
      <w:pPr>
        <w:pStyle w:val="Heading4"/>
      </w:pPr>
      <w:r>
        <w:t>2. Links to exclusion – people cannot research their personal experiences - guts competitive incentive to research and have in-depth clash</w:t>
      </w:r>
    </w:p>
    <w:p w:rsidR="006D39F1" w:rsidRDefault="006D39F1" w:rsidP="006D39F1">
      <w:pPr>
        <w:pStyle w:val="Heading4"/>
      </w:pPr>
      <w:r>
        <w:t>3. It is unsustainable – activity would stop getting support from community because educational benefits lost</w:t>
      </w:r>
    </w:p>
    <w:p w:rsidR="006D39F1" w:rsidRPr="006D39F1" w:rsidRDefault="006D39F1" w:rsidP="006D39F1"/>
    <w:p w:rsidR="00462CB1" w:rsidRDefault="00462CB1" w:rsidP="00462CB1"/>
    <w:p w:rsidR="00462CB1" w:rsidRDefault="00462CB1" w:rsidP="00462CB1">
      <w:pPr>
        <w:pStyle w:val="ANALYTICS"/>
      </w:pPr>
      <w:r>
        <w:lastRenderedPageBreak/>
        <w:t xml:space="preserve">Citizenship DA – they say we literally exclude them from debate, THEY HAVE GIVEN NO REASON TOPCIAL VERSION OF THE AFF </w:t>
      </w:r>
      <w:proofErr w:type="spellStart"/>
      <w:r>
        <w:t>DOESN’t</w:t>
      </w:r>
      <w:proofErr w:type="spellEnd"/>
      <w:r>
        <w:t xml:space="preserve"> solve, they said if they win and create more knowledge about it in debate, they can STILL do this with a plan text</w:t>
      </w:r>
    </w:p>
    <w:p w:rsidR="00462CB1" w:rsidRDefault="00462CB1" w:rsidP="00462CB1">
      <w:pPr>
        <w:pStyle w:val="ANALYTICS"/>
      </w:pPr>
      <w:r>
        <w:t>They also say our model of fitting them into rules is bad, but we need to have some rules to be able to stop unfair practices, and</w:t>
      </w:r>
    </w:p>
    <w:p w:rsidR="00462CB1" w:rsidRPr="00517CBF" w:rsidRDefault="00462CB1" w:rsidP="00462CB1">
      <w:pPr>
        <w:pStyle w:val="Heading4"/>
      </w:pPr>
      <w:r>
        <w:t xml:space="preserve">Rules provide starting point for more creative outcomes </w:t>
      </w:r>
    </w:p>
    <w:p w:rsidR="00462CB1" w:rsidRPr="000014D7" w:rsidRDefault="00462CB1" w:rsidP="00462CB1">
      <w:r w:rsidRPr="00BE56B2">
        <w:rPr>
          <w:rStyle w:val="StyleStyleBold12pt"/>
          <w:color w:val="000000"/>
          <w:sz w:val="22"/>
          <w:u w:val="thick" w:color="000000"/>
        </w:rPr>
        <w:t>Mayer 6</w:t>
      </w:r>
      <w:r w:rsidRPr="0075749E">
        <w:rPr>
          <w:rFonts w:ascii="Cambria" w:hAnsi="Cambria"/>
        </w:rPr>
        <w:t xml:space="preserve"> –</w:t>
      </w:r>
      <w:r>
        <w:rPr>
          <w:rFonts w:ascii="Cambria" w:hAnsi="Cambria"/>
        </w:rPr>
        <w:t xml:space="preserve"> </w:t>
      </w:r>
      <w:r w:rsidRPr="000014D7">
        <w:t>vice-president for search products</w:t>
      </w:r>
      <w:r>
        <w:t xml:space="preserve"> and user experience at Google (Marissa Ann,</w:t>
      </w:r>
      <w:r w:rsidRPr="000014D7">
        <w:t xml:space="preserve"> “Creativity Lov</w:t>
      </w:r>
      <w:r>
        <w:t xml:space="preserve">es Constraints,” February 13, 2006, </w:t>
      </w:r>
      <w:r w:rsidRPr="000014D7">
        <w:t>http://www.businessweek.com/print/magazine/content/06_07/b3971144.htm?chan=gl</w:t>
      </w:r>
      <w:r>
        <w:t>)</w:t>
      </w:r>
    </w:p>
    <w:p w:rsidR="00462CB1" w:rsidRPr="000014D7" w:rsidRDefault="00462CB1" w:rsidP="00462CB1">
      <w:pPr>
        <w:pStyle w:val="evidencetext"/>
      </w:pPr>
      <w:r w:rsidRPr="000014D7">
        <w:t xml:space="preserve">When people think about creativity, they think about artistic work -- unbridled, unguided effort that leads to beautiful effect. But if you look deeper, </w:t>
      </w:r>
      <w:r w:rsidRPr="004A1483">
        <w:rPr>
          <w:rStyle w:val="highlight2"/>
        </w:rPr>
        <w:t xml:space="preserve">you'll find that </w:t>
      </w:r>
      <w:r w:rsidRPr="00CE13DA">
        <w:rPr>
          <w:rStyle w:val="highlight2"/>
          <w:highlight w:val="green"/>
        </w:rPr>
        <w:t>some of the most inspiring art forms</w:t>
      </w:r>
      <w:r w:rsidRPr="004A1483">
        <w:rPr>
          <w:rStyle w:val="highlight2"/>
        </w:rPr>
        <w:t>,</w:t>
      </w:r>
      <w:r w:rsidRPr="000014D7">
        <w:t xml:space="preserve"> such as haikus, sonatas, and religious paintings, </w:t>
      </w:r>
      <w:r w:rsidRPr="00CE13DA">
        <w:rPr>
          <w:rStyle w:val="highlight2"/>
          <w:highlight w:val="green"/>
        </w:rPr>
        <w:t>are fraught with constraints</w:t>
      </w:r>
      <w:r w:rsidRPr="004A1483">
        <w:rPr>
          <w:rStyle w:val="highlight2"/>
        </w:rPr>
        <w:t>.</w:t>
      </w:r>
      <w:r w:rsidRPr="000014D7">
        <w:t xml:space="preserve"> </w:t>
      </w:r>
      <w:r w:rsidRPr="004A1483">
        <w:rPr>
          <w:rStyle w:val="highlight2"/>
        </w:rPr>
        <w:t>They are beautiful because creativity triumphed over the "rules</w:t>
      </w:r>
      <w:r w:rsidRPr="000014D7">
        <w:t xml:space="preserve">." </w:t>
      </w:r>
      <w:r w:rsidRPr="004A1483">
        <w:rPr>
          <w:rStyle w:val="highlight2"/>
        </w:rPr>
        <w:t xml:space="preserve">Constraints </w:t>
      </w:r>
      <w:r w:rsidRPr="00CE13DA">
        <w:rPr>
          <w:rStyle w:val="highlight2"/>
          <w:highlight w:val="green"/>
        </w:rPr>
        <w:t>shape and focus problems and provide clear challenges to overcome</w:t>
      </w:r>
      <w:r w:rsidRPr="00CE13DA">
        <w:rPr>
          <w:highlight w:val="green"/>
        </w:rPr>
        <w:t>.</w:t>
      </w:r>
      <w:r w:rsidRPr="000014D7">
        <w:t xml:space="preserve"> </w:t>
      </w:r>
      <w:r w:rsidRPr="004A1483">
        <w:rPr>
          <w:rStyle w:val="highlight2"/>
        </w:rPr>
        <w:t>Creativity thrives</w:t>
      </w:r>
      <w:r w:rsidRPr="000014D7">
        <w:t xml:space="preserve"> best </w:t>
      </w:r>
      <w:r w:rsidRPr="004A1483">
        <w:rPr>
          <w:rStyle w:val="highlight2"/>
        </w:rPr>
        <w:t>when constrained</w:t>
      </w:r>
      <w:r w:rsidRPr="000014D7">
        <w:t xml:space="preserve">. But constraints must be balanced with a healthy disregard for the impossible. Too many curbs can lead to pessimism and despair. Disregarding the bounds of what we know or accept gives rise to ideas that are non-obvious, unconventional, or unexplored. </w:t>
      </w:r>
      <w:r w:rsidRPr="004A1483">
        <w:rPr>
          <w:rStyle w:val="highlight2"/>
        </w:rPr>
        <w:t xml:space="preserve">The </w:t>
      </w:r>
      <w:r w:rsidRPr="006F57AB">
        <w:rPr>
          <w:rStyle w:val="highlight2"/>
          <w:highlight w:val="green"/>
        </w:rPr>
        <w:t>creativity realized in this balance between constraint and disregard for the impossible</w:t>
      </w:r>
      <w:r w:rsidRPr="004A1483">
        <w:rPr>
          <w:rStyle w:val="highlight2"/>
        </w:rPr>
        <w:t xml:space="preserve"> is fueled by passion and leads to revolutionary change.</w:t>
      </w:r>
      <w:r w:rsidRPr="000014D7">
        <w:t xml:space="preserve"> A few years ago, I met Paul Beckett, a talented designer who makes sculptural clocks. When I asked him why not </w:t>
      </w:r>
      <w:proofErr w:type="gramStart"/>
      <w:r w:rsidRPr="000014D7">
        <w:t xml:space="preserve">do just sculptures, </w:t>
      </w:r>
      <w:r w:rsidRPr="006F57AB">
        <w:rPr>
          <w:rStyle w:val="highlight2"/>
          <w:highlight w:val="green"/>
        </w:rPr>
        <w:t>Paul</w:t>
      </w:r>
      <w:proofErr w:type="gramEnd"/>
      <w:r w:rsidRPr="004A1483">
        <w:rPr>
          <w:rStyle w:val="highlight2"/>
        </w:rPr>
        <w:t xml:space="preserve"> said he </w:t>
      </w:r>
      <w:r w:rsidRPr="006F57AB">
        <w:rPr>
          <w:rStyle w:val="highlight2"/>
          <w:highlight w:val="green"/>
        </w:rPr>
        <w:t>liked the challenge of making something artistically beautifu</w:t>
      </w:r>
      <w:r w:rsidRPr="004A1483">
        <w:rPr>
          <w:rStyle w:val="highlight2"/>
        </w:rPr>
        <w:t xml:space="preserve">l that </w:t>
      </w:r>
      <w:r w:rsidRPr="006F57AB">
        <w:rPr>
          <w:rStyle w:val="highlight2"/>
          <w:highlight w:val="green"/>
        </w:rPr>
        <w:t>also had to perform as a clock</w:t>
      </w:r>
      <w:r w:rsidRPr="004A1483">
        <w:rPr>
          <w:rStyle w:val="highlight2"/>
        </w:rPr>
        <w:t>.</w:t>
      </w:r>
      <w:r w:rsidRPr="000014D7">
        <w:t xml:space="preserve"> Framing the task in that way freed his creative force. </w:t>
      </w:r>
      <w:r w:rsidRPr="004A1483">
        <w:rPr>
          <w:rStyle w:val="highlight2"/>
        </w:rPr>
        <w:t>Paul reflected that he also found it easier to paint on a canvas that had a mark on it rather than starting with one that was entirely clean and white</w:t>
      </w:r>
      <w:r w:rsidRPr="000014D7">
        <w:t>. This resonated with me. It is often easier to direct your energy when you start with constrained challenges (a sculpture that must be a clock) or constrained possibilities (a canvas that is marked).</w:t>
      </w:r>
    </w:p>
    <w:p w:rsidR="00462CB1" w:rsidRPr="00D96C66" w:rsidRDefault="00462CB1" w:rsidP="00462CB1">
      <w:pPr>
        <w:pStyle w:val="evidencetext"/>
        <w:rPr>
          <w:rStyle w:val="reduce2"/>
        </w:rPr>
      </w:pPr>
    </w:p>
    <w:p w:rsidR="00462CB1" w:rsidRDefault="00462CB1" w:rsidP="00462CB1">
      <w:pPr>
        <w:pStyle w:val="ANALYTICS"/>
        <w:rPr>
          <w:rStyle w:val="highlight2"/>
        </w:rPr>
      </w:pPr>
      <w:r>
        <w:rPr>
          <w:rStyle w:val="highlight2"/>
        </w:rPr>
        <w:t>This also answers their flux DA, they say we don’t strive to know more, WE CAN STILL LEARN ABOUT THEIR TOPICS WITH THE TOPICAL VERSION OF THE AFF, we actually create more creativity</w:t>
      </w:r>
    </w:p>
    <w:p w:rsidR="00462CB1" w:rsidRPr="00D96C66" w:rsidRDefault="00462CB1" w:rsidP="00462CB1">
      <w:pPr>
        <w:pStyle w:val="Heading4"/>
        <w:rPr>
          <w:rStyle w:val="highlight2"/>
          <w:rFonts w:asciiTheme="majorHAnsi" w:hAnsiTheme="majorHAnsi"/>
          <w:b/>
          <w:sz w:val="22"/>
          <w:u w:val="single"/>
        </w:rPr>
      </w:pPr>
      <w:r w:rsidRPr="00D96C66">
        <w:rPr>
          <w:rStyle w:val="highlight2"/>
          <w:rFonts w:asciiTheme="majorHAnsi" w:hAnsiTheme="majorHAnsi"/>
          <w:sz w:val="22"/>
          <w:u w:val="single"/>
        </w:rPr>
        <w:t xml:space="preserve">Limits key to creativity – unexpected solutions </w:t>
      </w:r>
    </w:p>
    <w:p w:rsidR="00462CB1" w:rsidRPr="00D96C66" w:rsidRDefault="00462CB1" w:rsidP="00462CB1">
      <w:pPr>
        <w:rPr>
          <w:rStyle w:val="reduce2"/>
          <w:rFonts w:ascii="Calibri" w:hAnsi="Calibri" w:cs="Times New Roman"/>
          <w:sz w:val="22"/>
          <w:szCs w:val="24"/>
        </w:rPr>
      </w:pPr>
      <w:r>
        <w:rPr>
          <w:rStyle w:val="highlight2"/>
        </w:rPr>
        <w:t xml:space="preserve">Brewer 10 – </w:t>
      </w:r>
      <w:r w:rsidRPr="00D96C66">
        <w:rPr>
          <w:rStyle w:val="reduce2"/>
          <w:rFonts w:ascii="Calibri" w:hAnsi="Calibri" w:cs="Times New Roman"/>
          <w:sz w:val="22"/>
          <w:szCs w:val="24"/>
        </w:rPr>
        <w:t>Principal Designer at Twitter (Joshua, “Constraints Fuel Creativity”, 52 Weeks of UX: A Discourse on the Process of Designing for People, January 28, 2010, http://52weeksofux.com/post/358515571/constraints-fuel-creativity)</w:t>
      </w:r>
    </w:p>
    <w:p w:rsidR="00462CB1" w:rsidRPr="00D96C66" w:rsidRDefault="00462CB1" w:rsidP="00462CB1">
      <w:pPr>
        <w:pStyle w:val="evidencetext"/>
        <w:rPr>
          <w:rStyle w:val="reduce2"/>
        </w:rPr>
      </w:pPr>
      <w:r w:rsidRPr="00D96C66">
        <w:rPr>
          <w:rStyle w:val="highlight2"/>
        </w:rPr>
        <w:t>We are often led to believe that the more freedom we have the more creative we will be</w:t>
      </w:r>
      <w:r w:rsidRPr="00D96C66">
        <w:rPr>
          <w:rStyle w:val="reduce2"/>
        </w:rPr>
        <w:t xml:space="preserve">. Full creative license? </w:t>
      </w:r>
      <w:proofErr w:type="gramStart"/>
      <w:r w:rsidRPr="00D96C66">
        <w:rPr>
          <w:rStyle w:val="reduce2"/>
        </w:rPr>
        <w:t>Sweet.</w:t>
      </w:r>
      <w:proofErr w:type="gramEnd"/>
      <w:r w:rsidRPr="00D96C66">
        <w:rPr>
          <w:rStyle w:val="reduce2"/>
        </w:rPr>
        <w:t xml:space="preserve"> </w:t>
      </w:r>
      <w:proofErr w:type="gramStart"/>
      <w:r w:rsidRPr="00D96C66">
        <w:rPr>
          <w:rStyle w:val="reduce2"/>
        </w:rPr>
        <w:t>Unlimited budget?</w:t>
      </w:r>
      <w:proofErr w:type="gramEnd"/>
      <w:r w:rsidRPr="00D96C66">
        <w:rPr>
          <w:rStyle w:val="reduce2"/>
        </w:rPr>
        <w:t xml:space="preserve"> Awesome! No timetable? </w:t>
      </w:r>
      <w:proofErr w:type="gramStart"/>
      <w:r w:rsidRPr="00D96C66">
        <w:rPr>
          <w:rStyle w:val="reduce2"/>
        </w:rPr>
        <w:t>Even better.</w:t>
      </w:r>
      <w:proofErr w:type="gramEnd"/>
      <w:r w:rsidRPr="00D96C66">
        <w:rPr>
          <w:rStyle w:val="reduce2"/>
        </w:rPr>
        <w:t xml:space="preserve">  </w:t>
      </w:r>
      <w:r w:rsidRPr="00D96C66">
        <w:rPr>
          <w:rStyle w:val="highlight2"/>
        </w:rPr>
        <w:t>Yeah, right.</w:t>
      </w:r>
      <w:r w:rsidRPr="00D96C66">
        <w:rPr>
          <w:rStyle w:val="reduce2"/>
        </w:rPr>
        <w:t xml:space="preserve">  I </w:t>
      </w:r>
      <w:r w:rsidRPr="006F57AB">
        <w:rPr>
          <w:rStyle w:val="reduce2"/>
          <w:highlight w:val="green"/>
        </w:rPr>
        <w:t xml:space="preserve">say </w:t>
      </w:r>
      <w:r w:rsidRPr="006F57AB">
        <w:rPr>
          <w:rStyle w:val="highlight2"/>
          <w:highlight w:val="green"/>
        </w:rPr>
        <w:t>embrace your constraints</w:t>
      </w:r>
      <w:r w:rsidRPr="00D96C66">
        <w:rPr>
          <w:rStyle w:val="highlight2"/>
        </w:rPr>
        <w:t xml:space="preserve"> and </w:t>
      </w:r>
      <w:r w:rsidRPr="006F57AB">
        <w:rPr>
          <w:rStyle w:val="highlight2"/>
          <w:highlight w:val="green"/>
        </w:rPr>
        <w:t>draw out of them the very solution that sets you apart</w:t>
      </w:r>
      <w:r w:rsidRPr="00D96C66">
        <w:rPr>
          <w:rStyle w:val="highlight2"/>
        </w:rPr>
        <w:t xml:space="preserve"> from the crowd.</w:t>
      </w:r>
      <w:r w:rsidRPr="00D96C66">
        <w:rPr>
          <w:rStyle w:val="reduce2"/>
        </w:rPr>
        <w:t xml:space="preserve">  The </w:t>
      </w:r>
      <w:r w:rsidRPr="00D96C66">
        <w:rPr>
          <w:rStyle w:val="highlight2"/>
        </w:rPr>
        <w:t>imposition of constraints can lead to great design decisions.</w:t>
      </w:r>
      <w:r w:rsidRPr="00D96C66">
        <w:rPr>
          <w:rStyle w:val="reduce2"/>
        </w:rPr>
        <w:t xml:space="preserve"> </w:t>
      </w:r>
      <w:r w:rsidRPr="006F57AB">
        <w:rPr>
          <w:rStyle w:val="highlight2"/>
          <w:highlight w:val="green"/>
        </w:rPr>
        <w:t>Limitations often force you to view things from a perspective you are not accustome</w:t>
      </w:r>
      <w:r w:rsidRPr="00D96C66">
        <w:rPr>
          <w:rStyle w:val="highlight2"/>
        </w:rPr>
        <w:t>d to</w:t>
      </w:r>
      <w:r w:rsidRPr="00D96C66">
        <w:rPr>
          <w:rStyle w:val="reduce2"/>
        </w:rPr>
        <w:t xml:space="preserve"> and, in turn, can stimulate the clarity and purpose of the design, rather than debilitate and hinder your creative process.  </w:t>
      </w:r>
      <w:r w:rsidRPr="00D96C66">
        <w:rPr>
          <w:rStyle w:val="highlight2"/>
        </w:rPr>
        <w:t>One of the most obvious and currently talked about examples is the iPhone (</w:t>
      </w:r>
      <w:r w:rsidRPr="00D96C66">
        <w:rPr>
          <w:rStyle w:val="reduce2"/>
        </w:rPr>
        <w:t xml:space="preserve">and as of yesterday, the iPad). </w:t>
      </w:r>
      <w:r w:rsidRPr="006F57AB">
        <w:rPr>
          <w:rStyle w:val="highlight2"/>
          <w:highlight w:val="green"/>
        </w:rPr>
        <w:t>There are incredible limitations</w:t>
      </w:r>
      <w:r w:rsidRPr="00D96C66">
        <w:rPr>
          <w:rStyle w:val="reduce2"/>
        </w:rPr>
        <w:t xml:space="preserve"> with such a device. So many that people initially speculated it would be a massive failure. However, </w:t>
      </w:r>
      <w:r w:rsidRPr="006F57AB">
        <w:rPr>
          <w:rStyle w:val="highlight2"/>
          <w:highlight w:val="green"/>
        </w:rPr>
        <w:t>the team at Apple truly embodies</w:t>
      </w:r>
      <w:r w:rsidRPr="00D96C66">
        <w:rPr>
          <w:rStyle w:val="highlight2"/>
        </w:rPr>
        <w:t xml:space="preserve"> this etho</w:t>
      </w:r>
      <w:r w:rsidRPr="00D96C66">
        <w:rPr>
          <w:rStyle w:val="reduce2"/>
        </w:rPr>
        <w:t xml:space="preserve">s. Despite physical constraints, technological constraints, time constraints and, of course, the “Steve" constraint, </w:t>
      </w:r>
      <w:r w:rsidRPr="00D96C66">
        <w:rPr>
          <w:rStyle w:val="highlight2"/>
        </w:rPr>
        <w:t>the team was able to unlock innovative solutions that allowed them to create something truly unique</w:t>
      </w:r>
      <w:r w:rsidRPr="00D96C66">
        <w:rPr>
          <w:rStyle w:val="reduce2"/>
        </w:rPr>
        <w:t xml:space="preserve">.  Are there problems with the iPhone? Yes. Of course there are. The point is if you want to create a truly compelling experience, don’t complain about your constraints; embrace them. And in doing so, set your creativity on fire! </w:t>
      </w:r>
    </w:p>
    <w:p w:rsidR="006D39F1" w:rsidRPr="00625EBE" w:rsidRDefault="006D39F1" w:rsidP="006D39F1">
      <w:pPr>
        <w:pStyle w:val="Heading4"/>
      </w:pPr>
      <w:r w:rsidRPr="00625EBE">
        <w:t xml:space="preserve">Switch side key – turns aff – advocacy skills </w:t>
      </w:r>
    </w:p>
    <w:p w:rsidR="006D39F1" w:rsidRPr="00625EBE" w:rsidRDefault="006D39F1" w:rsidP="006D39F1">
      <w:r w:rsidRPr="00625EBE">
        <w:rPr>
          <w:b/>
          <w:color w:val="000000"/>
          <w:u w:val="thick" w:color="000000"/>
        </w:rPr>
        <w:t xml:space="preserve">Keller, </w:t>
      </w:r>
      <w:proofErr w:type="gramStart"/>
      <w:r w:rsidRPr="00625EBE">
        <w:rPr>
          <w:b/>
          <w:color w:val="000000"/>
          <w:u w:val="thick" w:color="000000"/>
        </w:rPr>
        <w:t>et</w:t>
      </w:r>
      <w:proofErr w:type="gramEnd"/>
      <w:r w:rsidRPr="00625EBE">
        <w:rPr>
          <w:b/>
          <w:color w:val="000000"/>
          <w:u w:val="thick" w:color="000000"/>
        </w:rPr>
        <w:t>. al, 01</w:t>
      </w:r>
      <w:r w:rsidRPr="00625EBE">
        <w:rPr>
          <w:rFonts w:ascii="Cambria" w:eastAsia="Cambria" w:hAnsi="Cambria"/>
          <w:b/>
          <w:bCs/>
          <w:sz w:val="28"/>
        </w:rPr>
        <w:t xml:space="preserve"> –</w:t>
      </w:r>
      <w:r w:rsidRPr="00625EBE">
        <w:rPr>
          <w:rFonts w:ascii="Cambria" w:eastAsia="Cambria" w:hAnsi="Cambria"/>
        </w:rPr>
        <w:t xml:space="preserve"> </w:t>
      </w:r>
      <w:r w:rsidRPr="00625EBE">
        <w:t xml:space="preserve">Asst. professor School of Social Service Administration U. of Chicago (Thomas E., James K., and </w:t>
      </w:r>
      <w:proofErr w:type="spellStart"/>
      <w:r w:rsidRPr="00625EBE">
        <w:t>Tracly</w:t>
      </w:r>
      <w:proofErr w:type="spellEnd"/>
      <w:r w:rsidRPr="00625EBE">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625EBE">
        <w:t>Spr</w:t>
      </w:r>
      <w:proofErr w:type="spellEnd"/>
      <w:r w:rsidRPr="00625EBE">
        <w:t xml:space="preserve">/Summer 2001, </w:t>
      </w:r>
      <w:proofErr w:type="spellStart"/>
      <w:r w:rsidRPr="00625EBE">
        <w:t>EBSCOhost</w:t>
      </w:r>
      <w:proofErr w:type="spellEnd"/>
      <w:r w:rsidRPr="00625EBE">
        <w:t>)</w:t>
      </w:r>
    </w:p>
    <w:p w:rsidR="006D39F1" w:rsidRPr="00625EBE" w:rsidRDefault="006D39F1" w:rsidP="006D39F1">
      <w:pPr>
        <w:rPr>
          <w:rFonts w:ascii="Cambria" w:eastAsia="Cambria" w:hAnsi="Cambria"/>
        </w:rPr>
      </w:pPr>
    </w:p>
    <w:p w:rsidR="00D142D3" w:rsidRDefault="006D39F1" w:rsidP="006D39F1">
      <w:pPr>
        <w:pStyle w:val="evidencetext"/>
        <w:rPr>
          <w:rStyle w:val="highlight2"/>
        </w:rPr>
      </w:pPr>
      <w:r w:rsidRPr="00625EBE">
        <w:t>SOCIAL WORKERS HAVE a professional responsibility to shape social policy and legislation (National Association of Social Workers, 1996). In recent decades, the concept of policy practice has encouraged social workers to consider the ways in which their work can be advanced through active participation in the policy arena (</w:t>
      </w:r>
      <w:proofErr w:type="spellStart"/>
      <w:r w:rsidRPr="00625EBE">
        <w:t>Jansson</w:t>
      </w:r>
      <w:proofErr w:type="spellEnd"/>
      <w:r w:rsidRPr="00625EBE">
        <w:t xml:space="preserve">, 1984, 1994; </w:t>
      </w:r>
      <w:proofErr w:type="spellStart"/>
      <w:r w:rsidRPr="00625EBE">
        <w:t>Wyers</w:t>
      </w:r>
      <w:proofErr w:type="spellEnd"/>
      <w:r w:rsidRPr="00625EBE">
        <w:t xml:space="preserve">, 1991). </w:t>
      </w:r>
      <w:r w:rsidRPr="00625EBE">
        <w:rPr>
          <w:rStyle w:val="highlight2"/>
        </w:rPr>
        <w:t xml:space="preserve">The emergence of the policy practice framework has focused greater </w:t>
      </w:r>
      <w:r w:rsidRPr="00625EBE">
        <w:rPr>
          <w:rStyle w:val="highlight2"/>
        </w:rPr>
        <w:lastRenderedPageBreak/>
        <w:t xml:space="preserve">attention on the competencies required </w:t>
      </w:r>
      <w:r w:rsidRPr="00625EBE">
        <w:t xml:space="preserve">for social workers </w:t>
      </w:r>
      <w:r w:rsidRPr="00625EBE">
        <w:rPr>
          <w:rStyle w:val="highlight2"/>
        </w:rPr>
        <w:t>to influence social policy and placed greater emphasis on preparing</w:t>
      </w:r>
      <w:r w:rsidRPr="00625EBE">
        <w:t xml:space="preserve"> social work </w:t>
      </w:r>
      <w:r w:rsidRPr="00625EBE">
        <w:rPr>
          <w:rStyle w:val="highlight2"/>
        </w:rPr>
        <w:t>students for policy interventio</w:t>
      </w:r>
      <w:r w:rsidRPr="00625EBE">
        <w:rPr>
          <w:b/>
          <w:bCs/>
          <w:u w:val="single"/>
        </w:rPr>
        <w:t>n</w:t>
      </w:r>
      <w:r w:rsidRPr="00625EBE">
        <w:t xml:space="preserve"> (Dear &amp; Patti, 1981; </w:t>
      </w:r>
      <w:proofErr w:type="spellStart"/>
      <w:r w:rsidRPr="00625EBE">
        <w:t>Jansson</w:t>
      </w:r>
      <w:proofErr w:type="spellEnd"/>
      <w:r w:rsidRPr="00625EBE">
        <w:t>, 1984, 1994; Mahaffey &amp; Hanks, 1982; McInnis-</w:t>
      </w:r>
      <w:proofErr w:type="spellStart"/>
      <w:r w:rsidRPr="00625EBE">
        <w:t>Dittrich</w:t>
      </w:r>
      <w:proofErr w:type="spellEnd"/>
      <w:r w:rsidRPr="00625EBE">
        <w:t xml:space="preserve">, 1994). The curriculum standards of the Council on Social Work Education (CSWE) require the teaching of knowledge and skills in the political process (CSWE, 1994). </w:t>
      </w:r>
      <w:r w:rsidRPr="00625EBE">
        <w:rPr>
          <w:rStyle w:val="highlight2"/>
        </w:rPr>
        <w:t>With this formal expectation of policy education</w:t>
      </w:r>
      <w:r w:rsidRPr="00625EBE">
        <w:t xml:space="preserve"> in schools of social work, </w:t>
      </w:r>
      <w:r w:rsidRPr="00625EBE">
        <w:rPr>
          <w:rStyle w:val="highlight2"/>
        </w:rPr>
        <w:t xml:space="preserve">the best instructional methods must be employed to ensure </w:t>
      </w:r>
      <w:r w:rsidRPr="000B4ED8">
        <w:rPr>
          <w:rStyle w:val="highlight2"/>
          <w:highlight w:val="green"/>
        </w:rPr>
        <w:t>students acquire the requisite policy practice skills and perspectives</w:t>
      </w:r>
      <w:r w:rsidRPr="00625EBE">
        <w:rPr>
          <w:b/>
          <w:bCs/>
          <w:u w:val="single"/>
        </w:rPr>
        <w:t>.</w:t>
      </w:r>
      <w:r w:rsidRPr="00625EBE">
        <w:t xml:space="preserve"> The authors believe that </w:t>
      </w:r>
      <w:r w:rsidRPr="00625EBE">
        <w:rPr>
          <w:rStyle w:val="highlight2"/>
        </w:rPr>
        <w:t>structured student debates have great potential for promoting competence in policy practice and in-depth knowledge of substantive topics relevant to social policy</w:t>
      </w:r>
      <w:r w:rsidRPr="00625EBE">
        <w:t xml:space="preserve">. Like other interactive assignments designed to more closely resemble "real-world" activities, </w:t>
      </w:r>
      <w:r w:rsidRPr="000B4ED8">
        <w:rPr>
          <w:rStyle w:val="highlight2"/>
          <w:highlight w:val="green"/>
        </w:rPr>
        <w:t>issue-oriented debates actively engage students in course content.</w:t>
      </w:r>
      <w:r w:rsidRPr="00625EBE">
        <w:rPr>
          <w:rStyle w:val="highlight2"/>
        </w:rPr>
        <w:t xml:space="preserve"> </w:t>
      </w:r>
      <w:r w:rsidRPr="000B4ED8">
        <w:rPr>
          <w:rStyle w:val="highlight2"/>
          <w:highlight w:val="green"/>
        </w:rPr>
        <w:t>Debates</w:t>
      </w:r>
      <w:r w:rsidRPr="00625EBE">
        <w:rPr>
          <w:rStyle w:val="highlight2"/>
        </w:rPr>
        <w:t xml:space="preserve"> also </w:t>
      </w:r>
      <w:r w:rsidRPr="000B4ED8">
        <w:rPr>
          <w:rStyle w:val="highlight2"/>
          <w:highlight w:val="green"/>
        </w:rPr>
        <w:t>allow students to develop and exercise skills</w:t>
      </w:r>
      <w:r w:rsidRPr="00625EBE">
        <w:rPr>
          <w:rStyle w:val="highlight2"/>
        </w:rPr>
        <w:t xml:space="preserve"> that may </w:t>
      </w:r>
      <w:r w:rsidRPr="000B4ED8">
        <w:rPr>
          <w:rStyle w:val="highlight2"/>
          <w:highlight w:val="green"/>
        </w:rPr>
        <w:t>translate to political activities</w:t>
      </w:r>
      <w:r w:rsidRPr="00625EBE">
        <w:rPr>
          <w:rStyle w:val="highlight2"/>
        </w:rPr>
        <w:t xml:space="preserve">, such as testifying before legislative committees. Finally, and perhaps most importantly, </w:t>
      </w:r>
      <w:r w:rsidRPr="000B4ED8">
        <w:rPr>
          <w:rStyle w:val="highlight2"/>
          <w:highlight w:val="green"/>
        </w:rPr>
        <w:t>debates may help to stimulate critical thinking by shaking students free from established opinions</w:t>
      </w:r>
      <w:r w:rsidRPr="00625EBE">
        <w:rPr>
          <w:rStyle w:val="highlight2"/>
        </w:rPr>
        <w:t xml:space="preserve"> and helping them to appreciate the complexities involved in policy dilemmas.</w:t>
      </w:r>
      <w:r w:rsidRPr="00625EBE">
        <w:rPr>
          <w:b/>
          <w:bCs/>
          <w:u w:val="single"/>
        </w:rPr>
        <w:t xml:space="preserve"> </w:t>
      </w:r>
      <w:proofErr w:type="gramStart"/>
      <w:r w:rsidRPr="00625EBE">
        <w:t>Relationships between Policy Practice Skills, Critical Thinking, and Learning Policy practice encompasses</w:t>
      </w:r>
      <w:proofErr w:type="gramEnd"/>
      <w:r w:rsidRPr="00625EBE">
        <w:t xml:space="preserve"> social workers' "efforts to influence the development, enactment, implementation, or assessment of social policies" (</w:t>
      </w:r>
      <w:proofErr w:type="spellStart"/>
      <w:r w:rsidRPr="00625EBE">
        <w:t>Jansson</w:t>
      </w:r>
      <w:proofErr w:type="spellEnd"/>
      <w:r w:rsidRPr="00625EBE">
        <w:t>, 1994, p. 8). Effective policy practice involves analytic activities, such as defining issues, gathering data, conducting research, identifying and prioritizing policy options, and creating policy proposals (</w:t>
      </w:r>
      <w:proofErr w:type="spellStart"/>
      <w:r w:rsidRPr="00625EBE">
        <w:t>Jansson</w:t>
      </w:r>
      <w:proofErr w:type="spellEnd"/>
      <w:r w:rsidRPr="00625EBE">
        <w:t xml:space="preserve">, 1994). It also involves persuasive activities intended to influence opinions and outcomes, such as discussing and debating issues, organizing coalitions and task forces, and providing testimony. According to </w:t>
      </w:r>
      <w:proofErr w:type="spellStart"/>
      <w:r w:rsidRPr="00625EBE">
        <w:t>Jansson</w:t>
      </w:r>
      <w:proofErr w:type="spellEnd"/>
      <w:r w:rsidRPr="00625EBE">
        <w:t xml:space="preserve">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w:t>
      </w:r>
      <w:proofErr w:type="spellStart"/>
      <w:r w:rsidRPr="00625EBE">
        <w:t>Gambrill</w:t>
      </w:r>
      <w:proofErr w:type="spellEnd"/>
      <w:r w:rsidRPr="00625EBE">
        <w:t xml:space="preserve">,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w:t>
      </w:r>
      <w:proofErr w:type="spellStart"/>
      <w:r w:rsidRPr="00625EBE">
        <w:t>Gambrill</w:t>
      </w:r>
      <w:proofErr w:type="spellEnd"/>
      <w:r w:rsidRPr="00625EBE">
        <w:t xml:space="preserve">, 1997) states that </w:t>
      </w:r>
      <w:r w:rsidRPr="00E51D75">
        <w:rPr>
          <w:rStyle w:val="highlight2"/>
          <w:highlight w:val="green"/>
        </w:rPr>
        <w:t>critical thinkers acknowledge</w:t>
      </w:r>
      <w:r w:rsidRPr="00625EBE">
        <w:rPr>
          <w:rStyle w:val="highlight2"/>
        </w:rPr>
        <w:t xml:space="preserve"> the </w:t>
      </w:r>
      <w:r w:rsidRPr="00E51D75">
        <w:rPr>
          <w:rStyle w:val="highlight2"/>
          <w:highlight w:val="green"/>
        </w:rPr>
        <w:t>imperative to argue from opposing points of view</w:t>
      </w:r>
      <w:r w:rsidRPr="00625EBE">
        <w:rPr>
          <w:rStyle w:val="highlight2"/>
        </w:rPr>
        <w:t xml:space="preserve"> and to </w:t>
      </w:r>
      <w:r w:rsidRPr="00E51D75">
        <w:rPr>
          <w:rStyle w:val="highlight2"/>
          <w:highlight w:val="green"/>
        </w:rPr>
        <w:t>seek to identify weakness and limitations</w:t>
      </w:r>
      <w:r w:rsidRPr="00625EBE">
        <w:rPr>
          <w:rStyle w:val="highlight2"/>
        </w:rPr>
        <w:t xml:space="preserve"> </w:t>
      </w:r>
    </w:p>
    <w:p w:rsidR="00D142D3" w:rsidRDefault="00D142D3" w:rsidP="006D39F1">
      <w:pPr>
        <w:pStyle w:val="evidencetext"/>
        <w:rPr>
          <w:rStyle w:val="highlight2"/>
        </w:rPr>
      </w:pPr>
    </w:p>
    <w:p w:rsidR="006D39F1" w:rsidRPr="00EE711D" w:rsidRDefault="006D39F1" w:rsidP="006D39F1">
      <w:pPr>
        <w:pStyle w:val="evidencetext"/>
        <w:rPr>
          <w:rStyle w:val="highlight2"/>
        </w:rPr>
      </w:pPr>
      <w:proofErr w:type="gramStart"/>
      <w:r w:rsidRPr="00625EBE">
        <w:rPr>
          <w:rStyle w:val="highlight2"/>
        </w:rPr>
        <w:t>in</w:t>
      </w:r>
      <w:proofErr w:type="gramEnd"/>
      <w:r w:rsidRPr="00625EBE">
        <w:rPr>
          <w:rStyle w:val="highlight2"/>
        </w:rPr>
        <w:t xml:space="preserve"> one's own position. Critical thinkers are aware that there are many legitimate points of view, each of which (when thought through) may yield some level of insigh</w:t>
      </w:r>
      <w:r w:rsidRPr="00625EBE">
        <w:rPr>
          <w:b/>
          <w:bCs/>
          <w:u w:val="single"/>
        </w:rPr>
        <w:t>t.</w:t>
      </w:r>
      <w:r w:rsidRPr="00625EBE">
        <w:t xml:space="preserve"> (p. 126) </w:t>
      </w:r>
      <w:r w:rsidRPr="00625EBE">
        <w:rPr>
          <w:rStyle w:val="highlight2"/>
        </w:rPr>
        <w:t xml:space="preserve">John </w:t>
      </w:r>
      <w:r w:rsidRPr="00E51D75">
        <w:rPr>
          <w:rStyle w:val="highlight2"/>
          <w:highlight w:val="green"/>
        </w:rPr>
        <w:t>Dewey</w:t>
      </w:r>
      <w:r w:rsidRPr="00625EBE">
        <w:rPr>
          <w:rStyle w:val="highlight2"/>
        </w:rPr>
        <w:t xml:space="preserve">, the philosopher and educational reformer, </w:t>
      </w:r>
      <w:r w:rsidRPr="00E51D75">
        <w:rPr>
          <w:rStyle w:val="highlight2"/>
          <w:highlight w:val="green"/>
        </w:rPr>
        <w:t>suggested</w:t>
      </w:r>
      <w:r w:rsidRPr="00625EBE">
        <w:rPr>
          <w:rStyle w:val="highlight2"/>
        </w:rPr>
        <w:t xml:space="preserve"> that the </w:t>
      </w:r>
      <w:r w:rsidRPr="00E51D75">
        <w:rPr>
          <w:rStyle w:val="highlight2"/>
          <w:highlight w:val="green"/>
        </w:rPr>
        <w:t>initial advance in the development of reflective thought occurs in the transition</w:t>
      </w:r>
      <w:r w:rsidRPr="00625EBE">
        <w:rPr>
          <w:rStyle w:val="highlight2"/>
        </w:rPr>
        <w:t xml:space="preserve"> </w:t>
      </w:r>
      <w:r w:rsidRPr="00E51D75">
        <w:rPr>
          <w:rStyle w:val="highlight2"/>
          <w:highlight w:val="green"/>
        </w:rPr>
        <w:t>from holding fixed, static ideas to an attitude of doubt and questioning</w:t>
      </w:r>
      <w:r w:rsidRPr="00625EBE">
        <w:rPr>
          <w:rStyle w:val="highlight2"/>
        </w:rPr>
        <w:t xml:space="preserve"> engendered by exposure to alternative views in social discourse</w:t>
      </w:r>
      <w:r w:rsidRPr="00625EBE">
        <w:t xml:space="preserve"> (Baker, 1955, pp. 36-40). </w:t>
      </w:r>
      <w:proofErr w:type="gramStart"/>
      <w:r w:rsidRPr="00625EBE">
        <w:rPr>
          <w:rStyle w:val="highlight2"/>
        </w:rPr>
        <w:t xml:space="preserve">Doubt, confusion, and conflict resulting from discussion of diverse perspectives "force comparison, selection, and reformulation of ideas and meanings" </w:t>
      </w:r>
      <w:r w:rsidRPr="00625EBE">
        <w:t>(Baker, 1955, p. 45).</w:t>
      </w:r>
      <w:proofErr w:type="gramEnd"/>
      <w:r w:rsidRPr="00625EBE">
        <w:t xml:space="preserve"> Subsequent educational theorists have contended that </w:t>
      </w:r>
      <w:r w:rsidRPr="00625EBE">
        <w:rPr>
          <w:rStyle w:val="highlight2"/>
        </w:rPr>
        <w:t>learning requires openness to divergent ideas in combination with the ability to synthesize disparate views into a purposeful resolution</w:t>
      </w:r>
      <w:r w:rsidRPr="00625EBE">
        <w:t xml:space="preserve"> (Kolb, 1984; Perry, 1970). </w:t>
      </w:r>
      <w:proofErr w:type="gramStart"/>
      <w:r w:rsidRPr="00625EBE">
        <w:t>On the one hand, clinging to the certainty of one's beliefs risks dogmatism</w:t>
      </w:r>
      <w:r w:rsidRPr="00625EBE">
        <w:rPr>
          <w:rStyle w:val="highlight2"/>
        </w:rPr>
        <w:t>, rigidity, and the inability to learn from new experiences.</w:t>
      </w:r>
      <w:proofErr w:type="gramEnd"/>
      <w:r w:rsidRPr="00625EBE">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E51D75">
        <w:rPr>
          <w:rStyle w:val="highlight2"/>
        </w:rPr>
        <w:t>involving students in substantive debates challenges them to learn and grow in</w:t>
      </w:r>
      <w:r w:rsidRPr="00625EBE">
        <w:rPr>
          <w:rStyle w:val="highlight2"/>
        </w:rPr>
        <w:t xml:space="preserve"> the fashion described by Dewey and Kolb. Participation in a debate stimulates clarification and critical evaluation of the evidence, logic, and values underlying one's own policy position. In addition, to debate effectively students must understand and accurately evaluate the opposing perspective. The ensuing tension between two distinct but legitimate views is designed to yield a reevaluation and reconstruction of knowledge and beliefs pertaining to the issue.</w:t>
      </w:r>
      <w:r w:rsidRPr="00EE711D">
        <w:rPr>
          <w:rStyle w:val="highlight2"/>
        </w:rPr>
        <w:t xml:space="preserve"> </w:t>
      </w:r>
    </w:p>
    <w:p w:rsidR="00462CB1" w:rsidRDefault="00462CB1" w:rsidP="00462CB1">
      <w:pPr>
        <w:pStyle w:val="ANALYTICS"/>
      </w:pPr>
    </w:p>
    <w:sectPr w:rsidR="00462CB1" w:rsidSect="00304E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44E1" w:rsidRDefault="00EC44E1" w:rsidP="005F5576">
      <w:r>
        <w:separator/>
      </w:r>
    </w:p>
  </w:endnote>
  <w:endnote w:type="continuationSeparator" w:id="0">
    <w:p w:rsidR="00EC44E1" w:rsidRDefault="00EC44E1"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Arial Unicode MS"/>
    <w:charset w:val="50"/>
    <w:family w:val="auto"/>
    <w:pitch w:val="variable"/>
    <w:sig w:usb0="00000000"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44E1" w:rsidRDefault="00EC44E1" w:rsidP="005F5576">
      <w:r>
        <w:separator/>
      </w:r>
    </w:p>
  </w:footnote>
  <w:footnote w:type="continuationSeparator" w:id="0">
    <w:p w:rsidR="00EC44E1" w:rsidRDefault="00EC44E1"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81FF2"/>
    <w:multiLevelType w:val="hybridMultilevel"/>
    <w:tmpl w:val="D27ED400"/>
    <w:lvl w:ilvl="0" w:tplc="3F9E12F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7A7B109C"/>
    <w:multiLevelType w:val="hybridMultilevel"/>
    <w:tmpl w:val="D27ED400"/>
    <w:lvl w:ilvl="0" w:tplc="3F9E12F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067FEA"/>
    <w:rsid w:val="000022F2"/>
    <w:rsid w:val="0000459F"/>
    <w:rsid w:val="00004EB4"/>
    <w:rsid w:val="0002196C"/>
    <w:rsid w:val="00021F29"/>
    <w:rsid w:val="00027EED"/>
    <w:rsid w:val="0003041D"/>
    <w:rsid w:val="00033028"/>
    <w:rsid w:val="000360A7"/>
    <w:rsid w:val="00052A1D"/>
    <w:rsid w:val="00055E12"/>
    <w:rsid w:val="00064A59"/>
    <w:rsid w:val="00067FEA"/>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B"/>
    <w:rsid w:val="000E41A3"/>
    <w:rsid w:val="000E523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4ED7"/>
    <w:rsid w:val="0031182D"/>
    <w:rsid w:val="00314B9D"/>
    <w:rsid w:val="00315CA2"/>
    <w:rsid w:val="00316FEB"/>
    <w:rsid w:val="00326EEB"/>
    <w:rsid w:val="0033078A"/>
    <w:rsid w:val="00331559"/>
    <w:rsid w:val="003332D7"/>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2CB1"/>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073"/>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218"/>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39F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E90"/>
    <w:rsid w:val="0094256C"/>
    <w:rsid w:val="00953F11"/>
    <w:rsid w:val="009706C1"/>
    <w:rsid w:val="00976675"/>
    <w:rsid w:val="00976FBF"/>
    <w:rsid w:val="00984B38"/>
    <w:rsid w:val="009A0636"/>
    <w:rsid w:val="009A6FF5"/>
    <w:rsid w:val="009B2B47"/>
    <w:rsid w:val="009B35DB"/>
    <w:rsid w:val="009C4298"/>
    <w:rsid w:val="009D318C"/>
    <w:rsid w:val="009E7B91"/>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3D86"/>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2D3"/>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6DC"/>
    <w:rsid w:val="00D86024"/>
    <w:rsid w:val="00D94CA3"/>
    <w:rsid w:val="00D96595"/>
    <w:rsid w:val="00DA018C"/>
    <w:rsid w:val="00DA09A2"/>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44E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46DC"/>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846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846D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846D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qFormat/>
    <w:rsid w:val="00D846D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846DC"/>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846DC"/>
    <w:rPr>
      <w:rFonts w:ascii="Arial" w:eastAsiaTheme="majorEastAsia" w:hAnsi="Arial" w:cstheme="majorBidi"/>
      <w:b/>
      <w:bCs/>
      <w:sz w:val="34"/>
      <w:szCs w:val="26"/>
      <w:u w:val="double"/>
    </w:rPr>
  </w:style>
  <w:style w:type="character" w:styleId="Emphasis">
    <w:name w:val="Emphasis"/>
    <w:aliases w:val="Evidence,Minimized,minimized,Highlighted,tag2,Size 10,emphasis in card,CD Card,ED - Tag,emphasis"/>
    <w:basedOn w:val="DefaultParagraphFont"/>
    <w:uiPriority w:val="7"/>
    <w:qFormat/>
    <w:rsid w:val="00D846DC"/>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846DC"/>
    <w:rPr>
      <w:b/>
      <w:bCs/>
    </w:rPr>
  </w:style>
  <w:style w:type="character" w:customStyle="1" w:styleId="Heading3Char">
    <w:name w:val="Heading 3 Char"/>
    <w:aliases w:val="Block Char"/>
    <w:basedOn w:val="DefaultParagraphFont"/>
    <w:link w:val="Heading3"/>
    <w:uiPriority w:val="3"/>
    <w:rsid w:val="00D846DC"/>
    <w:rPr>
      <w:rFonts w:ascii="Arial" w:eastAsiaTheme="majorEastAsia" w:hAnsi="Arial" w:cstheme="majorBidi"/>
      <w:b/>
      <w:bCs/>
      <w:sz w:val="28"/>
      <w:u w:val="single"/>
    </w:rPr>
  </w:style>
  <w:style w:type="character" w:customStyle="1" w:styleId="StyleBoldUnderline">
    <w:name w:val="Style Bold Underline"/>
    <w:aliases w:val="Intense Emphasis,Underline,Intense Emphasis1,apple-style-span + 6 pt,Bold,Kern at 16 pt,Intense Emphasis2,HHeading 3 + 12 pt,Bold Cite Char,Intense Emphasis11,ci,c,Cards + Font: 12 pt Char,Bo,Intense Emphasis1111"/>
    <w:basedOn w:val="DefaultParagraphFont"/>
    <w:qFormat/>
    <w:rsid w:val="00D846DC"/>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846DC"/>
    <w:rPr>
      <w:b/>
      <w:bCs/>
      <w:sz w:val="24"/>
      <w:u w:val="single"/>
    </w:rPr>
  </w:style>
  <w:style w:type="paragraph" w:styleId="Header">
    <w:name w:val="header"/>
    <w:basedOn w:val="Normal"/>
    <w:link w:val="HeaderChar"/>
    <w:uiPriority w:val="99"/>
    <w:semiHidden/>
    <w:rsid w:val="00D846DC"/>
    <w:pPr>
      <w:tabs>
        <w:tab w:val="center" w:pos="4680"/>
        <w:tab w:val="right" w:pos="9360"/>
      </w:tabs>
    </w:pPr>
  </w:style>
  <w:style w:type="character" w:customStyle="1" w:styleId="HeaderChar">
    <w:name w:val="Header Char"/>
    <w:basedOn w:val="DefaultParagraphFont"/>
    <w:link w:val="Header"/>
    <w:uiPriority w:val="99"/>
    <w:semiHidden/>
    <w:rsid w:val="00D846DC"/>
    <w:rPr>
      <w:rFonts w:ascii="Arial" w:hAnsi="Arial" w:cs="Arial"/>
      <w:sz w:val="16"/>
    </w:rPr>
  </w:style>
  <w:style w:type="paragraph" w:styleId="Footer">
    <w:name w:val="footer"/>
    <w:basedOn w:val="Normal"/>
    <w:link w:val="FooterChar"/>
    <w:uiPriority w:val="99"/>
    <w:semiHidden/>
    <w:rsid w:val="00D846DC"/>
    <w:pPr>
      <w:tabs>
        <w:tab w:val="center" w:pos="4680"/>
        <w:tab w:val="right" w:pos="9360"/>
      </w:tabs>
    </w:pPr>
  </w:style>
  <w:style w:type="character" w:customStyle="1" w:styleId="FooterChar">
    <w:name w:val="Footer Char"/>
    <w:basedOn w:val="DefaultParagraphFont"/>
    <w:link w:val="Footer"/>
    <w:uiPriority w:val="99"/>
    <w:semiHidden/>
    <w:rsid w:val="00D846DC"/>
    <w:rPr>
      <w:rFonts w:ascii="Arial" w:hAnsi="Arial" w:cs="Arial"/>
      <w:sz w:val="16"/>
    </w:rPr>
  </w:style>
  <w:style w:type="character" w:styleId="Hyperlink">
    <w:name w:val="Hyperlink"/>
    <w:aliases w:val="heading 1 (block title),Read,Important,Card Text,Internet Link"/>
    <w:basedOn w:val="DefaultParagraphFont"/>
    <w:uiPriority w:val="99"/>
    <w:rsid w:val="00D846DC"/>
    <w:rPr>
      <w:color w:val="auto"/>
      <w:u w:val="none"/>
    </w:rPr>
  </w:style>
  <w:style w:type="character" w:styleId="FollowedHyperlink">
    <w:name w:val="FollowedHyperlink"/>
    <w:basedOn w:val="DefaultParagraphFont"/>
    <w:uiPriority w:val="99"/>
    <w:semiHidden/>
    <w:rsid w:val="00D846DC"/>
    <w:rPr>
      <w:color w:val="auto"/>
      <w:u w:val="none"/>
    </w:rPr>
  </w:style>
  <w:style w:type="character" w:customStyle="1" w:styleId="Heading4Char">
    <w:name w:val="Heading 4 Char"/>
    <w:aliases w:val="Tag Char"/>
    <w:basedOn w:val="DefaultParagraphFont"/>
    <w:link w:val="Heading4"/>
    <w:uiPriority w:val="4"/>
    <w:rsid w:val="00D846DC"/>
    <w:rPr>
      <w:rFonts w:ascii="Arial" w:eastAsiaTheme="majorEastAsia" w:hAnsi="Arial" w:cstheme="majorBidi"/>
      <w:b/>
      <w:bCs/>
      <w:iCs/>
      <w:sz w:val="24"/>
    </w:rPr>
  </w:style>
  <w:style w:type="paragraph" w:customStyle="1" w:styleId="ANALYTICS">
    <w:name w:val="ANALYTICS"/>
    <w:basedOn w:val="Heading4"/>
    <w:qFormat/>
    <w:rsid w:val="00DA09A2"/>
    <w:rPr>
      <w:sz w:val="22"/>
    </w:rPr>
  </w:style>
  <w:style w:type="paragraph" w:customStyle="1" w:styleId="evidencetext">
    <w:name w:val="evidence text"/>
    <w:basedOn w:val="Normal"/>
    <w:link w:val="evidencetextChar1"/>
    <w:qFormat/>
    <w:rsid w:val="00462CB1"/>
    <w:pPr>
      <w:ind w:left="1008" w:right="720"/>
    </w:pPr>
    <w:rPr>
      <w:rFonts w:ascii="Calibri" w:hAnsi="Calibri" w:cs="Calibri"/>
      <w:color w:val="000000"/>
    </w:rPr>
  </w:style>
  <w:style w:type="paragraph" w:customStyle="1" w:styleId="boldcite">
    <w:name w:val="bold cite"/>
    <w:basedOn w:val="Normal"/>
    <w:link w:val="boldciteChar4"/>
    <w:rsid w:val="00462CB1"/>
    <w:rPr>
      <w:rFonts w:ascii="Calibri" w:hAnsi="Calibri" w:cs="Calibri"/>
      <w:b/>
      <w:color w:val="000000"/>
      <w:sz w:val="22"/>
      <w:u w:val="thick" w:color="000000"/>
    </w:rPr>
  </w:style>
  <w:style w:type="character" w:customStyle="1" w:styleId="highlight2">
    <w:name w:val="highlight2"/>
    <w:rsid w:val="00462CB1"/>
    <w:rPr>
      <w:rFonts w:ascii="Arial" w:hAnsi="Arial"/>
      <w:b/>
      <w:sz w:val="19"/>
      <w:u w:val="thick"/>
      <w:bdr w:val="none" w:sz="0" w:space="0" w:color="auto"/>
      <w:shd w:val="clear" w:color="auto" w:fill="auto"/>
    </w:rPr>
  </w:style>
  <w:style w:type="character" w:customStyle="1" w:styleId="reduce2">
    <w:name w:val="reduce2"/>
    <w:rsid w:val="00462CB1"/>
    <w:rPr>
      <w:rFonts w:ascii="Arial" w:hAnsi="Arial" w:cs="Arial"/>
      <w:color w:val="000000"/>
      <w:sz w:val="12"/>
      <w:szCs w:val="22"/>
    </w:rPr>
  </w:style>
  <w:style w:type="character" w:customStyle="1" w:styleId="box">
    <w:name w:val="box"/>
    <w:rsid w:val="00462CB1"/>
    <w:rPr>
      <w:rFonts w:ascii="Arial" w:hAnsi="Arial" w:cs="Arial"/>
      <w:b/>
      <w:color w:val="000000"/>
      <w:sz w:val="19"/>
      <w:szCs w:val="22"/>
      <w:u w:val="thick"/>
      <w:bdr w:val="single" w:sz="12" w:space="0" w:color="auto"/>
    </w:rPr>
  </w:style>
  <w:style w:type="character" w:customStyle="1" w:styleId="cite">
    <w:name w:val="cite"/>
    <w:aliases w:val="Heading 3 Char Char Char,cites Char Char,Heading 3 Char1 Char,Citation Char Char1 Char Char Char Char Char, Char Char Char1,Citation Char Char Char1,Heading 3 Char Char1,Read Char Char1,Heading 3 Char1 Char Char Char,Read Char Char1 Char Char Char"/>
    <w:qFormat/>
    <w:rsid w:val="00462CB1"/>
    <w:rPr>
      <w:rFonts w:ascii="Times New Roman" w:hAnsi="Times New Roman"/>
      <w:b/>
      <w:sz w:val="24"/>
    </w:rPr>
  </w:style>
  <w:style w:type="character" w:customStyle="1" w:styleId="boldciteChar4">
    <w:name w:val="bold cite Char4"/>
    <w:link w:val="boldcite"/>
    <w:locked/>
    <w:rsid w:val="00462CB1"/>
    <w:rPr>
      <w:rFonts w:ascii="Calibri" w:hAnsi="Calibri" w:cs="Calibri"/>
      <w:b/>
      <w:color w:val="000000"/>
      <w:u w:val="thick" w:color="000000"/>
    </w:rPr>
  </w:style>
  <w:style w:type="character" w:customStyle="1" w:styleId="evidencetextChar1">
    <w:name w:val="evidence text Char1"/>
    <w:link w:val="evidencetext"/>
    <w:rsid w:val="00462CB1"/>
    <w:rPr>
      <w:rFonts w:ascii="Calibri" w:hAnsi="Calibri" w:cs="Calibri"/>
      <w:color w:val="000000"/>
      <w:sz w:val="16"/>
    </w:rPr>
  </w:style>
  <w:style w:type="character" w:customStyle="1" w:styleId="TagChar1">
    <w:name w:val="Tag Char1"/>
    <w:locked/>
    <w:rsid w:val="00462CB1"/>
    <w:rPr>
      <w:rFonts w:ascii="Arial" w:hAnsi="Arial"/>
      <w:b/>
      <w:sz w:val="22"/>
      <w:szCs w:val="24"/>
    </w:rPr>
  </w:style>
  <w:style w:type="paragraph" w:styleId="ListParagraph">
    <w:name w:val="List Paragraph"/>
    <w:basedOn w:val="Normal"/>
    <w:uiPriority w:val="34"/>
    <w:semiHidden/>
    <w:rsid w:val="00462CB1"/>
    <w:pPr>
      <w:ind w:left="720"/>
      <w:contextualSpacing/>
    </w:pPr>
  </w:style>
  <w:style w:type="paragraph" w:styleId="DocumentMap">
    <w:name w:val="Document Map"/>
    <w:basedOn w:val="Normal"/>
    <w:link w:val="DocumentMapChar"/>
    <w:uiPriority w:val="99"/>
    <w:semiHidden/>
    <w:rsid w:val="003332D7"/>
    <w:rPr>
      <w:rFonts w:ascii="Tahoma" w:hAnsi="Tahoma" w:cs="Tahoma"/>
      <w:szCs w:val="16"/>
    </w:rPr>
  </w:style>
  <w:style w:type="character" w:customStyle="1" w:styleId="DocumentMapChar">
    <w:name w:val="Document Map Char"/>
    <w:basedOn w:val="DefaultParagraphFont"/>
    <w:link w:val="DocumentMap"/>
    <w:uiPriority w:val="99"/>
    <w:semiHidden/>
    <w:rsid w:val="003332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46DC"/>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846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846DC"/>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846D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qFormat/>
    <w:rsid w:val="00D846D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846DC"/>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846DC"/>
    <w:rPr>
      <w:rFonts w:ascii="Arial" w:eastAsiaTheme="majorEastAsia" w:hAnsi="Arial" w:cstheme="majorBidi"/>
      <w:b/>
      <w:bCs/>
      <w:sz w:val="34"/>
      <w:szCs w:val="26"/>
      <w:u w:val="double"/>
    </w:rPr>
  </w:style>
  <w:style w:type="character" w:styleId="Emphasis">
    <w:name w:val="Emphasis"/>
    <w:aliases w:val="Evidence,Minimized,minimized,Highlighted,tag2,Size 10,emphasis in card,CD Card,ED - Tag,emphasis"/>
    <w:basedOn w:val="DefaultParagraphFont"/>
    <w:uiPriority w:val="7"/>
    <w:qFormat/>
    <w:rsid w:val="00D846DC"/>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846DC"/>
    <w:rPr>
      <w:b/>
      <w:bCs/>
    </w:rPr>
  </w:style>
  <w:style w:type="character" w:customStyle="1" w:styleId="Heading3Char">
    <w:name w:val="Heading 3 Char"/>
    <w:aliases w:val="Block Char"/>
    <w:basedOn w:val="DefaultParagraphFont"/>
    <w:link w:val="Heading3"/>
    <w:uiPriority w:val="3"/>
    <w:rsid w:val="00D846DC"/>
    <w:rPr>
      <w:rFonts w:ascii="Arial" w:eastAsiaTheme="majorEastAsia" w:hAnsi="Arial" w:cstheme="majorBidi"/>
      <w:b/>
      <w:bCs/>
      <w:sz w:val="28"/>
      <w:u w:val="single"/>
    </w:rPr>
  </w:style>
  <w:style w:type="character" w:customStyle="1" w:styleId="StyleBoldUnderline">
    <w:name w:val="Style Bold Underline"/>
    <w:aliases w:val="Intense Emphasis,Underline,Intense Emphasis1,apple-style-span + 6 pt,Bold,Kern at 16 pt,Intense Emphasis2,HHeading 3 + 12 pt,Bold Cite Char,Intense Emphasis11,ci,c,Cards + Font: 12 pt Char,Bo,Intense Emphasis1111"/>
    <w:basedOn w:val="DefaultParagraphFont"/>
    <w:qFormat/>
    <w:rsid w:val="00D846DC"/>
    <w:rPr>
      <w:b/>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846DC"/>
    <w:rPr>
      <w:b/>
      <w:bCs/>
      <w:sz w:val="24"/>
      <w:u w:val="single"/>
    </w:rPr>
  </w:style>
  <w:style w:type="paragraph" w:styleId="Header">
    <w:name w:val="header"/>
    <w:basedOn w:val="Normal"/>
    <w:link w:val="HeaderChar"/>
    <w:uiPriority w:val="99"/>
    <w:semiHidden/>
    <w:rsid w:val="00D846DC"/>
    <w:pPr>
      <w:tabs>
        <w:tab w:val="center" w:pos="4680"/>
        <w:tab w:val="right" w:pos="9360"/>
      </w:tabs>
    </w:pPr>
  </w:style>
  <w:style w:type="character" w:customStyle="1" w:styleId="HeaderChar">
    <w:name w:val="Header Char"/>
    <w:basedOn w:val="DefaultParagraphFont"/>
    <w:link w:val="Header"/>
    <w:uiPriority w:val="99"/>
    <w:semiHidden/>
    <w:rsid w:val="00D846DC"/>
    <w:rPr>
      <w:rFonts w:ascii="Arial" w:hAnsi="Arial" w:cs="Arial"/>
      <w:sz w:val="16"/>
    </w:rPr>
  </w:style>
  <w:style w:type="paragraph" w:styleId="Footer">
    <w:name w:val="footer"/>
    <w:basedOn w:val="Normal"/>
    <w:link w:val="FooterChar"/>
    <w:uiPriority w:val="99"/>
    <w:semiHidden/>
    <w:rsid w:val="00D846DC"/>
    <w:pPr>
      <w:tabs>
        <w:tab w:val="center" w:pos="4680"/>
        <w:tab w:val="right" w:pos="9360"/>
      </w:tabs>
    </w:pPr>
  </w:style>
  <w:style w:type="character" w:customStyle="1" w:styleId="FooterChar">
    <w:name w:val="Footer Char"/>
    <w:basedOn w:val="DefaultParagraphFont"/>
    <w:link w:val="Footer"/>
    <w:uiPriority w:val="99"/>
    <w:semiHidden/>
    <w:rsid w:val="00D846DC"/>
    <w:rPr>
      <w:rFonts w:ascii="Arial" w:hAnsi="Arial" w:cs="Arial"/>
      <w:sz w:val="16"/>
    </w:rPr>
  </w:style>
  <w:style w:type="character" w:styleId="Hyperlink">
    <w:name w:val="Hyperlink"/>
    <w:aliases w:val="heading 1 (block title),Read,Important,Card Text,Internet Link"/>
    <w:basedOn w:val="DefaultParagraphFont"/>
    <w:uiPriority w:val="99"/>
    <w:rsid w:val="00D846DC"/>
    <w:rPr>
      <w:color w:val="auto"/>
      <w:u w:val="none"/>
    </w:rPr>
  </w:style>
  <w:style w:type="character" w:styleId="FollowedHyperlink">
    <w:name w:val="FollowedHyperlink"/>
    <w:basedOn w:val="DefaultParagraphFont"/>
    <w:uiPriority w:val="99"/>
    <w:semiHidden/>
    <w:rsid w:val="00D846DC"/>
    <w:rPr>
      <w:color w:val="auto"/>
      <w:u w:val="none"/>
    </w:rPr>
  </w:style>
  <w:style w:type="character" w:customStyle="1" w:styleId="Heading4Char">
    <w:name w:val="Heading 4 Char"/>
    <w:aliases w:val="Tag Char"/>
    <w:basedOn w:val="DefaultParagraphFont"/>
    <w:link w:val="Heading4"/>
    <w:uiPriority w:val="4"/>
    <w:rsid w:val="00D846DC"/>
    <w:rPr>
      <w:rFonts w:ascii="Arial" w:eastAsiaTheme="majorEastAsia" w:hAnsi="Arial" w:cstheme="majorBidi"/>
      <w:b/>
      <w:bCs/>
      <w:iCs/>
      <w:sz w:val="24"/>
    </w:rPr>
  </w:style>
  <w:style w:type="paragraph" w:customStyle="1" w:styleId="ANALYTICS">
    <w:name w:val="ANALYTICS"/>
    <w:basedOn w:val="Heading4"/>
    <w:qFormat/>
    <w:rsid w:val="00DA09A2"/>
    <w:rPr>
      <w:sz w:val="22"/>
    </w:rPr>
  </w:style>
  <w:style w:type="paragraph" w:customStyle="1" w:styleId="evidencetext">
    <w:name w:val="evidence text"/>
    <w:basedOn w:val="Normal"/>
    <w:link w:val="evidencetextChar1"/>
    <w:qFormat/>
    <w:rsid w:val="00462CB1"/>
    <w:pPr>
      <w:ind w:left="1008" w:right="720"/>
    </w:pPr>
    <w:rPr>
      <w:rFonts w:ascii="Calibri" w:hAnsi="Calibri" w:cs="Calibri"/>
      <w:color w:val="000000"/>
    </w:rPr>
  </w:style>
  <w:style w:type="paragraph" w:customStyle="1" w:styleId="boldcite">
    <w:name w:val="bold cite"/>
    <w:basedOn w:val="Normal"/>
    <w:link w:val="boldciteChar4"/>
    <w:rsid w:val="00462CB1"/>
    <w:rPr>
      <w:rFonts w:ascii="Calibri" w:hAnsi="Calibri" w:cs="Calibri"/>
      <w:b/>
      <w:color w:val="000000"/>
      <w:sz w:val="22"/>
      <w:u w:val="thick" w:color="000000"/>
    </w:rPr>
  </w:style>
  <w:style w:type="character" w:customStyle="1" w:styleId="highlight2">
    <w:name w:val="highlight2"/>
    <w:rsid w:val="00462CB1"/>
    <w:rPr>
      <w:rFonts w:ascii="Arial" w:hAnsi="Arial"/>
      <w:b/>
      <w:sz w:val="19"/>
      <w:u w:val="thick"/>
      <w:bdr w:val="none" w:sz="0" w:space="0" w:color="auto"/>
      <w:shd w:val="clear" w:color="auto" w:fill="auto"/>
    </w:rPr>
  </w:style>
  <w:style w:type="character" w:customStyle="1" w:styleId="reduce2">
    <w:name w:val="reduce2"/>
    <w:rsid w:val="00462CB1"/>
    <w:rPr>
      <w:rFonts w:ascii="Arial" w:hAnsi="Arial" w:cs="Arial"/>
      <w:color w:val="000000"/>
      <w:sz w:val="12"/>
      <w:szCs w:val="22"/>
    </w:rPr>
  </w:style>
  <w:style w:type="character" w:customStyle="1" w:styleId="box">
    <w:name w:val="box"/>
    <w:rsid w:val="00462CB1"/>
    <w:rPr>
      <w:rFonts w:ascii="Arial" w:hAnsi="Arial" w:cs="Arial"/>
      <w:b/>
      <w:color w:val="000000"/>
      <w:sz w:val="19"/>
      <w:szCs w:val="22"/>
      <w:u w:val="thick"/>
      <w:bdr w:val="single" w:sz="12" w:space="0" w:color="auto"/>
    </w:rPr>
  </w:style>
  <w:style w:type="character" w:customStyle="1" w:styleId="cite">
    <w:name w:val="cite"/>
    <w:aliases w:val="Heading 3 Char Char Char,cites Char Char,Heading 3 Char1 Char,Citation Char Char1 Char Char Char Char Char, Char Char Char1,Citation Char Char Char1,Heading 3 Char Char1,Read Char Char1,Heading 3 Char1 Char Char Char,Read Char Char1 Char Char Char"/>
    <w:qFormat/>
    <w:rsid w:val="00462CB1"/>
    <w:rPr>
      <w:rFonts w:ascii="Times New Roman" w:hAnsi="Times New Roman"/>
      <w:b/>
      <w:sz w:val="24"/>
    </w:rPr>
  </w:style>
  <w:style w:type="character" w:customStyle="1" w:styleId="boldciteChar4">
    <w:name w:val="bold cite Char4"/>
    <w:link w:val="boldcite"/>
    <w:locked/>
    <w:rsid w:val="00462CB1"/>
    <w:rPr>
      <w:rFonts w:ascii="Calibri" w:hAnsi="Calibri" w:cs="Calibri"/>
      <w:b/>
      <w:color w:val="000000"/>
      <w:u w:val="thick" w:color="000000"/>
    </w:rPr>
  </w:style>
  <w:style w:type="character" w:customStyle="1" w:styleId="evidencetextChar1">
    <w:name w:val="evidence text Char1"/>
    <w:link w:val="evidencetext"/>
    <w:rsid w:val="00462CB1"/>
    <w:rPr>
      <w:rFonts w:ascii="Calibri" w:hAnsi="Calibri" w:cs="Calibri"/>
      <w:color w:val="000000"/>
      <w:sz w:val="16"/>
    </w:rPr>
  </w:style>
  <w:style w:type="character" w:customStyle="1" w:styleId="TagChar1">
    <w:name w:val="Tag Char1"/>
    <w:locked/>
    <w:rsid w:val="00462CB1"/>
    <w:rPr>
      <w:rFonts w:ascii="Arial" w:hAnsi="Arial"/>
      <w:b/>
      <w:sz w:val="22"/>
      <w:szCs w:val="24"/>
    </w:rPr>
  </w:style>
  <w:style w:type="paragraph" w:styleId="ListParagraph">
    <w:name w:val="List Paragraph"/>
    <w:basedOn w:val="Normal"/>
    <w:uiPriority w:val="34"/>
    <w:semiHidden/>
    <w:rsid w:val="00462CB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iya\Desktop\Wayzata%20Verbati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13D597-7DD7-49DA-812E-6F49FF975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Wayzata Verbatim</Template>
  <TotalTime>22</TotalTime>
  <Pages>6</Pages>
  <Words>3948</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Soniya</dc:creator>
  <cp:lastModifiedBy>Bob</cp:lastModifiedBy>
  <cp:revision>2</cp:revision>
  <dcterms:created xsi:type="dcterms:W3CDTF">2014-02-15T19:10:00Z</dcterms:created>
  <dcterms:modified xsi:type="dcterms:W3CDTF">2014-02-15T19:10:00Z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