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1B" w:rsidRPr="009E3170" w:rsidRDefault="0056591B" w:rsidP="0056591B">
      <w:pPr>
        <w:pStyle w:val="Heading3"/>
        <w:rPr>
          <w:rFonts w:eastAsia="Times New Roman"/>
        </w:rPr>
      </w:pPr>
      <w:r w:rsidRPr="009E3170">
        <w:rPr>
          <w:rFonts w:eastAsia="Times New Roman"/>
        </w:rPr>
        <w:t>Plan:</w:t>
      </w:r>
      <w:r w:rsidR="00453C9B">
        <w:rPr>
          <w:rFonts w:eastAsia="Times New Roman"/>
        </w:rPr>
        <w:t xml:space="preserve"> </w:t>
      </w:r>
    </w:p>
    <w:p w:rsidR="0056591B" w:rsidRPr="009E3170" w:rsidRDefault="0056591B" w:rsidP="0056591B">
      <w:pPr>
        <w:keepNext/>
        <w:keepLines/>
        <w:spacing w:before="200"/>
        <w:outlineLvl w:val="3"/>
        <w:rPr>
          <w:rFonts w:eastAsia="Times New Roman"/>
          <w:b/>
          <w:bCs/>
          <w:iCs/>
        </w:rPr>
      </w:pPr>
      <w:r w:rsidRPr="009E3170">
        <w:rPr>
          <w:rFonts w:eastAsia="Times New Roman"/>
          <w:b/>
          <w:bCs/>
          <w:iCs/>
        </w:rPr>
        <w:t xml:space="preserve">Text: The United States federal government should implement a bilateral agreement with Mexico that </w:t>
      </w:r>
      <w:r w:rsidR="000652F4">
        <w:rPr>
          <w:rFonts w:eastAsia="Times New Roman"/>
          <w:b/>
          <w:bCs/>
          <w:iCs/>
        </w:rPr>
        <w:t>reforms the</w:t>
      </w:r>
      <w:r>
        <w:rPr>
          <w:rFonts w:eastAsia="Times New Roman"/>
          <w:b/>
          <w:bCs/>
          <w:iCs/>
        </w:rPr>
        <w:t xml:space="preserve"> </w:t>
      </w:r>
      <w:r w:rsidR="004D656C">
        <w:rPr>
          <w:rFonts w:eastAsia="Times New Roman"/>
          <w:b/>
          <w:bCs/>
          <w:iCs/>
        </w:rPr>
        <w:t xml:space="preserve">current </w:t>
      </w:r>
      <w:r>
        <w:rPr>
          <w:rFonts w:eastAsia="Times New Roman"/>
          <w:b/>
          <w:bCs/>
          <w:iCs/>
        </w:rPr>
        <w:t>guest worker visa program.</w:t>
      </w:r>
    </w:p>
    <w:p w:rsidR="0056591B" w:rsidRDefault="0056591B" w:rsidP="0056591B">
      <w:pPr>
        <w:pStyle w:val="Heading3"/>
        <w:rPr>
          <w:rFonts w:eastAsia="Times New Roman"/>
        </w:rPr>
      </w:pPr>
      <w:r>
        <w:rPr>
          <w:rFonts w:eastAsia="Times New Roman"/>
        </w:rPr>
        <w:lastRenderedPageBreak/>
        <w:t xml:space="preserve">Organics </w:t>
      </w:r>
      <w:proofErr w:type="spellStart"/>
      <w:r>
        <w:rPr>
          <w:rFonts w:eastAsia="Times New Roman"/>
        </w:rPr>
        <w:t>Adv</w:t>
      </w:r>
      <w:proofErr w:type="spellEnd"/>
    </w:p>
    <w:p w:rsidR="0056591B" w:rsidRPr="00BA79AF" w:rsidRDefault="0056591B" w:rsidP="0056591B">
      <w:pPr>
        <w:rPr>
          <w:b/>
        </w:rPr>
      </w:pPr>
      <w:r>
        <w:rPr>
          <w:b/>
        </w:rPr>
        <w:t>Contention one is organics.</w:t>
      </w:r>
    </w:p>
    <w:p w:rsidR="0056591B" w:rsidRPr="009E3170" w:rsidRDefault="0056591B" w:rsidP="0056591B">
      <w:pPr>
        <w:keepNext/>
        <w:keepLines/>
        <w:spacing w:before="200"/>
        <w:outlineLvl w:val="3"/>
        <w:rPr>
          <w:rFonts w:eastAsia="Times New Roman"/>
          <w:b/>
          <w:bCs/>
          <w:iCs/>
        </w:rPr>
      </w:pPr>
      <w:r w:rsidRPr="009E3170">
        <w:rPr>
          <w:rFonts w:eastAsia="Times New Roman"/>
          <w:b/>
          <w:bCs/>
          <w:iCs/>
        </w:rPr>
        <w:t xml:space="preserve">Labor </w:t>
      </w:r>
      <w:r w:rsidRPr="009E3170">
        <w:rPr>
          <w:rFonts w:eastAsia="Times New Roman"/>
          <w:b/>
          <w:bCs/>
          <w:iCs/>
          <w:u w:val="single"/>
        </w:rPr>
        <w:t>shortages coming now</w:t>
      </w:r>
      <w:r w:rsidRPr="009E3170">
        <w:rPr>
          <w:rFonts w:eastAsia="Times New Roman"/>
          <w:b/>
          <w:bCs/>
          <w:iCs/>
        </w:rPr>
        <w:t xml:space="preserve">---this </w:t>
      </w:r>
      <w:r w:rsidRPr="00693638">
        <w:rPr>
          <w:rStyle w:val="StyleStyleBold12pt"/>
        </w:rPr>
        <w:t>causes</w:t>
      </w:r>
      <w:r w:rsidRPr="009E3170">
        <w:rPr>
          <w:rFonts w:eastAsia="Times New Roman"/>
          <w:b/>
          <w:bCs/>
          <w:iCs/>
        </w:rPr>
        <w:t xml:space="preserve"> mechanized crops to take precedence over organics</w:t>
      </w:r>
    </w:p>
    <w:p w:rsidR="0056591B" w:rsidRPr="009E3170" w:rsidRDefault="0056591B" w:rsidP="0056591B">
      <w:pPr>
        <w:rPr>
          <w:rFonts w:eastAsia="Calibri"/>
          <w:sz w:val="16"/>
          <w:szCs w:val="16"/>
        </w:rPr>
      </w:pPr>
      <w:proofErr w:type="spellStart"/>
      <w:r w:rsidRPr="009E3170">
        <w:rPr>
          <w:rFonts w:eastAsia="Calibri"/>
          <w:b/>
          <w:bCs/>
        </w:rPr>
        <w:t>Regelbrugge</w:t>
      </w:r>
      <w:proofErr w:type="spellEnd"/>
      <w:r w:rsidRPr="009E3170">
        <w:rPr>
          <w:rFonts w:eastAsia="Calibri"/>
          <w:b/>
          <w:bCs/>
        </w:rPr>
        <w:t xml:space="preserve"> 12</w:t>
      </w:r>
      <w:r w:rsidRPr="009E3170">
        <w:rPr>
          <w:rFonts w:eastAsia="Calibri"/>
          <w:sz w:val="16"/>
          <w:szCs w:val="16"/>
        </w:rPr>
        <w:t xml:space="preserve"> – Craig is the co-chair of the Agriculture Coalition for Immigration Reform. </w:t>
      </w:r>
      <w:proofErr w:type="gramStart"/>
      <w:r w:rsidRPr="009E3170">
        <w:rPr>
          <w:rFonts w:eastAsia="Calibri"/>
          <w:sz w:val="16"/>
          <w:szCs w:val="16"/>
        </w:rPr>
        <w:t>(“</w:t>
      </w:r>
      <w:proofErr w:type="spellStart"/>
      <w:r w:rsidRPr="009E3170">
        <w:rPr>
          <w:rFonts w:eastAsia="Calibri"/>
          <w:sz w:val="16"/>
          <w:szCs w:val="16"/>
        </w:rPr>
        <w:t>Regelbrugge</w:t>
      </w:r>
      <w:proofErr w:type="spellEnd"/>
      <w:r w:rsidRPr="009E3170">
        <w:rPr>
          <w:rFonts w:eastAsia="Calibri"/>
          <w:sz w:val="16"/>
          <w:szCs w:val="16"/>
        </w:rPr>
        <w:t>: The Farm Labor Crisis: Imagined, or Real?”</w:t>
      </w:r>
      <w:proofErr w:type="gramEnd"/>
      <w:r w:rsidRPr="009E3170">
        <w:rPr>
          <w:rFonts w:eastAsia="Calibri"/>
          <w:sz w:val="16"/>
          <w:szCs w:val="16"/>
        </w:rPr>
        <w:t xml:space="preserve"> September 26, 2012, </w:t>
      </w:r>
      <w:hyperlink r:id="rId12" w:history="1">
        <w:r w:rsidRPr="009E3170">
          <w:rPr>
            <w:rFonts w:eastAsia="Calibri"/>
            <w:sz w:val="16"/>
            <w:szCs w:val="16"/>
          </w:rPr>
          <w:t>http://www.cnbc.com/id/49182232</w:t>
        </w:r>
      </w:hyperlink>
      <w:r>
        <w:rPr>
          <w:rFonts w:eastAsia="Calibri"/>
          <w:sz w:val="16"/>
          <w:szCs w:val="16"/>
        </w:rPr>
        <w:t>)</w:t>
      </w:r>
    </w:p>
    <w:p w:rsidR="00B26066" w:rsidRDefault="0056591B" w:rsidP="0056591B">
      <w:pPr>
        <w:rPr>
          <w:rFonts w:eastAsia="Calibri"/>
          <w:sz w:val="16"/>
        </w:rPr>
      </w:pPr>
      <w:r w:rsidRPr="009E3170">
        <w:rPr>
          <w:rFonts w:eastAsia="Calibri"/>
          <w:sz w:val="16"/>
        </w:rPr>
        <w:t xml:space="preserve">In several recent columns, CNBC.com senior editor John Carney has dismissed any </w:t>
      </w:r>
    </w:p>
    <w:p w:rsidR="00B26066" w:rsidRDefault="00B26066" w:rsidP="0056591B">
      <w:pPr>
        <w:rPr>
          <w:rFonts w:eastAsia="Calibri"/>
          <w:sz w:val="16"/>
        </w:rPr>
      </w:pPr>
      <w:r>
        <w:rPr>
          <w:rFonts w:eastAsia="Calibri"/>
          <w:sz w:val="16"/>
        </w:rPr>
        <w:t>AND</w:t>
      </w:r>
    </w:p>
    <w:p w:rsidR="0056591B" w:rsidRPr="009E3170" w:rsidRDefault="0056591B" w:rsidP="0056591B">
      <w:pPr>
        <w:rPr>
          <w:rFonts w:eastAsia="Calibri"/>
          <w:sz w:val="16"/>
        </w:rPr>
      </w:pPr>
      <w:proofErr w:type="gramStart"/>
      <w:r w:rsidRPr="009E3170">
        <w:rPr>
          <w:rFonts w:eastAsia="Calibri"/>
          <w:sz w:val="16"/>
        </w:rPr>
        <w:t>American who enjoys fresh, affordable American produce, milk, and meat.</w:t>
      </w:r>
      <w:proofErr w:type="gramEnd"/>
    </w:p>
    <w:p w:rsidR="0056591B" w:rsidRPr="009E3170" w:rsidRDefault="002119A6" w:rsidP="0056591B">
      <w:pPr>
        <w:keepNext/>
        <w:keepLines/>
        <w:spacing w:before="200"/>
        <w:outlineLvl w:val="3"/>
        <w:rPr>
          <w:rFonts w:eastAsia="Times New Roman"/>
          <w:b/>
          <w:bCs/>
          <w:iCs/>
        </w:rPr>
      </w:pPr>
      <w:r>
        <w:rPr>
          <w:rFonts w:eastAsia="Times New Roman"/>
          <w:b/>
          <w:bCs/>
          <w:iCs/>
        </w:rPr>
        <w:t>L</w:t>
      </w:r>
      <w:r w:rsidR="0056591B" w:rsidRPr="009E3170">
        <w:rPr>
          <w:rFonts w:eastAsia="Times New Roman"/>
          <w:b/>
          <w:bCs/>
          <w:iCs/>
        </w:rPr>
        <w:t xml:space="preserve">ack of labor causes movement towards mechanization and farm consolidation </w:t>
      </w:r>
    </w:p>
    <w:p w:rsidR="0056591B" w:rsidRPr="009E3170" w:rsidRDefault="0056591B" w:rsidP="0056591B">
      <w:pPr>
        <w:rPr>
          <w:rFonts w:eastAsia="Calibri"/>
          <w:sz w:val="16"/>
          <w:szCs w:val="16"/>
        </w:rPr>
      </w:pPr>
      <w:r w:rsidRPr="009E3170">
        <w:rPr>
          <w:rFonts w:eastAsia="Calibri"/>
          <w:b/>
          <w:bCs/>
        </w:rPr>
        <w:t>Calvin and Martin 10</w:t>
      </w:r>
      <w:r w:rsidRPr="009E3170">
        <w:rPr>
          <w:rFonts w:eastAsia="Calibri"/>
          <w:sz w:val="16"/>
          <w:szCs w:val="16"/>
        </w:rPr>
        <w:t xml:space="preserve"> – Linda Calvin, Agricultural Economist at the USDA, Economic Research Service, and Philip Martin, professor in the Department of Agriculture and Resource Economics, University of California-Davis. (“The U.S. Produce Industry and Labor: Facing the Future in a Global Economy”, USDA, November 2010, </w:t>
      </w:r>
      <w:hyperlink r:id="rId13" w:history="1">
        <w:r w:rsidRPr="009E3170">
          <w:rPr>
            <w:rFonts w:eastAsia="Calibri"/>
            <w:sz w:val="16"/>
            <w:szCs w:val="16"/>
          </w:rPr>
          <w:t>http://www.ers.usda.gov/media/135123/err106.pdf</w:t>
        </w:r>
      </w:hyperlink>
      <w:r w:rsidRPr="009E3170">
        <w:rPr>
          <w:rFonts w:eastAsia="Calibri"/>
          <w:sz w:val="16"/>
          <w:szCs w:val="16"/>
        </w:rPr>
        <w:t>)</w:t>
      </w:r>
    </w:p>
    <w:p w:rsidR="00B26066" w:rsidRDefault="0056591B" w:rsidP="0056591B">
      <w:pPr>
        <w:rPr>
          <w:rFonts w:eastAsia="Calibri"/>
          <w:b/>
          <w:bCs/>
          <w:highlight w:val="green"/>
          <w:u w:val="single"/>
        </w:rPr>
      </w:pPr>
      <w:r w:rsidRPr="000E1096">
        <w:rPr>
          <w:rFonts w:eastAsia="Calibri"/>
          <w:b/>
          <w:bCs/>
          <w:highlight w:val="green"/>
          <w:u w:val="single"/>
        </w:rPr>
        <w:t>Interest in mechanization rises and falls with</w:t>
      </w:r>
      <w:r w:rsidRPr="009E3170">
        <w:rPr>
          <w:rFonts w:eastAsia="Calibri"/>
          <w:b/>
          <w:bCs/>
          <w:u w:val="single"/>
        </w:rPr>
        <w:t xml:space="preserve"> the price and availability of </w:t>
      </w:r>
      <w:r w:rsidRPr="000E1096">
        <w:rPr>
          <w:rFonts w:eastAsia="Calibri"/>
          <w:b/>
          <w:bCs/>
          <w:highlight w:val="green"/>
          <w:u w:val="single"/>
        </w:rPr>
        <w:t>labor</w:t>
      </w:r>
      <w:r w:rsidRPr="009E3170">
        <w:rPr>
          <w:rFonts w:eastAsia="Calibri"/>
          <w:sz w:val="16"/>
        </w:rPr>
        <w:t xml:space="preserve">. </w:t>
      </w:r>
      <w:r w:rsidRPr="000E1096">
        <w:rPr>
          <w:rFonts w:eastAsia="Calibri"/>
          <w:b/>
          <w:bCs/>
          <w:highlight w:val="green"/>
          <w:u w:val="single"/>
        </w:rPr>
        <w:t xml:space="preserve">When </w:t>
      </w:r>
    </w:p>
    <w:p w:rsidR="00B26066" w:rsidRDefault="00B26066" w:rsidP="0056591B">
      <w:pPr>
        <w:rPr>
          <w:rFonts w:eastAsia="Calibri"/>
          <w:b/>
          <w:bCs/>
          <w:highlight w:val="green"/>
          <w:u w:val="single"/>
        </w:rPr>
      </w:pPr>
      <w:r>
        <w:rPr>
          <w:rFonts w:eastAsia="Calibri"/>
          <w:b/>
          <w:bCs/>
          <w:highlight w:val="green"/>
          <w:u w:val="single"/>
        </w:rPr>
        <w:t>AND</w:t>
      </w:r>
    </w:p>
    <w:p w:rsidR="0056591B" w:rsidRPr="009E3170" w:rsidRDefault="0056591B" w:rsidP="0056591B">
      <w:pPr>
        <w:rPr>
          <w:rFonts w:eastAsia="Calibri"/>
          <w:sz w:val="16"/>
        </w:rPr>
      </w:pPr>
      <w:proofErr w:type="gramStart"/>
      <w:r w:rsidRPr="009E3170">
        <w:rPr>
          <w:rFonts w:eastAsia="Calibri"/>
          <w:sz w:val="16"/>
        </w:rPr>
        <w:t>crop</w:t>
      </w:r>
      <w:proofErr w:type="gramEnd"/>
      <w:r w:rsidRPr="009E3170">
        <w:rPr>
          <w:rFonts w:eastAsia="Calibri"/>
          <w:sz w:val="16"/>
        </w:rPr>
        <w:t>, they may reduce the number of commodities produced on their farms.</w:t>
      </w:r>
    </w:p>
    <w:p w:rsidR="0056591B" w:rsidRPr="009E3170" w:rsidRDefault="002119A6" w:rsidP="0056591B">
      <w:pPr>
        <w:keepNext/>
        <w:keepLines/>
        <w:spacing w:before="200"/>
        <w:outlineLvl w:val="3"/>
        <w:rPr>
          <w:rFonts w:eastAsia="Times New Roman"/>
          <w:b/>
          <w:bCs/>
          <w:iCs/>
        </w:rPr>
      </w:pPr>
      <w:r>
        <w:rPr>
          <w:rFonts w:eastAsia="Times New Roman"/>
          <w:b/>
          <w:bCs/>
          <w:iCs/>
        </w:rPr>
        <w:t>M</w:t>
      </w:r>
      <w:r w:rsidR="0056591B" w:rsidRPr="009E3170">
        <w:rPr>
          <w:rFonts w:eastAsia="Times New Roman"/>
          <w:b/>
          <w:bCs/>
          <w:iCs/>
        </w:rPr>
        <w:t xml:space="preserve">echanization causes </w:t>
      </w:r>
      <w:r w:rsidR="0056591B" w:rsidRPr="009E3170">
        <w:rPr>
          <w:rFonts w:eastAsia="Times New Roman"/>
          <w:b/>
          <w:bCs/>
          <w:iCs/>
          <w:u w:val="single"/>
        </w:rPr>
        <w:t>unsustainable</w:t>
      </w:r>
      <w:r w:rsidR="0056591B" w:rsidRPr="009E3170">
        <w:rPr>
          <w:rFonts w:eastAsia="Times New Roman"/>
          <w:b/>
          <w:bCs/>
          <w:iCs/>
        </w:rPr>
        <w:t xml:space="preserve"> industrialization </w:t>
      </w:r>
      <w:r w:rsidR="009F5693">
        <w:rPr>
          <w:rFonts w:eastAsia="Times New Roman"/>
          <w:b/>
          <w:bCs/>
          <w:iCs/>
        </w:rPr>
        <w:t xml:space="preserve">wrecks the industry </w:t>
      </w:r>
    </w:p>
    <w:p w:rsidR="0056591B" w:rsidRPr="009E3170" w:rsidRDefault="0056591B" w:rsidP="0056591B">
      <w:pPr>
        <w:rPr>
          <w:rFonts w:eastAsia="Calibri"/>
          <w:sz w:val="16"/>
          <w:szCs w:val="16"/>
        </w:rPr>
      </w:pPr>
      <w:proofErr w:type="spellStart"/>
      <w:r w:rsidRPr="009E3170">
        <w:rPr>
          <w:rFonts w:eastAsia="Calibri"/>
          <w:b/>
          <w:bCs/>
        </w:rPr>
        <w:t>Ikerd</w:t>
      </w:r>
      <w:proofErr w:type="spellEnd"/>
      <w:r w:rsidRPr="009E3170">
        <w:rPr>
          <w:rFonts w:eastAsia="Calibri"/>
          <w:b/>
          <w:bCs/>
        </w:rPr>
        <w:t xml:space="preserve"> </w:t>
      </w:r>
      <w:r>
        <w:rPr>
          <w:rFonts w:eastAsia="Calibri"/>
          <w:b/>
          <w:bCs/>
        </w:rPr>
        <w:t>0</w:t>
      </w:r>
      <w:r w:rsidRPr="009E3170">
        <w:rPr>
          <w:rFonts w:eastAsia="Calibri"/>
          <w:b/>
          <w:bCs/>
        </w:rPr>
        <w:t>2</w:t>
      </w:r>
      <w:r w:rsidRPr="009E3170">
        <w:rPr>
          <w:rFonts w:eastAsia="Calibri"/>
          <w:sz w:val="16"/>
          <w:szCs w:val="16"/>
        </w:rPr>
        <w:t xml:space="preserve"> – John </w:t>
      </w:r>
      <w:proofErr w:type="spellStart"/>
      <w:r w:rsidRPr="009E3170">
        <w:rPr>
          <w:rFonts w:eastAsia="Calibri"/>
          <w:sz w:val="16"/>
          <w:szCs w:val="16"/>
        </w:rPr>
        <w:t>Ikerd</w:t>
      </w:r>
      <w:proofErr w:type="spellEnd"/>
      <w:r w:rsidRPr="009E3170">
        <w:rPr>
          <w:rFonts w:eastAsia="Calibri"/>
          <w:sz w:val="16"/>
          <w:szCs w:val="16"/>
        </w:rPr>
        <w:t xml:space="preserve"> is Professor Emeritus at the University of Missouri, Columbia. (“Small Farms: The Foundation for Long-Run Food Security”, November 13, 2002, </w:t>
      </w:r>
      <w:hyperlink r:id="rId14" w:history="1">
        <w:r w:rsidRPr="009E3170">
          <w:rPr>
            <w:rFonts w:eastAsia="Calibri"/>
            <w:sz w:val="16"/>
            <w:szCs w:val="16"/>
          </w:rPr>
          <w:t>http://web.missouri.edu/ikerdj/papers/IllSmall.html</w:t>
        </w:r>
      </w:hyperlink>
      <w:r w:rsidRPr="009E3170">
        <w:rPr>
          <w:rFonts w:eastAsia="Calibri"/>
          <w:sz w:val="16"/>
          <w:szCs w:val="16"/>
        </w:rPr>
        <w:t>)</w:t>
      </w:r>
    </w:p>
    <w:p w:rsidR="00B26066" w:rsidRDefault="0056591B" w:rsidP="0056591B">
      <w:pPr>
        <w:rPr>
          <w:rFonts w:eastAsia="Calibri"/>
          <w:b/>
          <w:bCs/>
          <w:u w:val="single"/>
        </w:rPr>
      </w:pPr>
      <w:r w:rsidRPr="009E3170">
        <w:rPr>
          <w:rFonts w:eastAsia="Calibri"/>
          <w:sz w:val="16"/>
        </w:rPr>
        <w:t xml:space="preserve">Until recently, </w:t>
      </w:r>
      <w:r w:rsidRPr="009E3170">
        <w:rPr>
          <w:rFonts w:eastAsia="Calibri"/>
          <w:b/>
          <w:bCs/>
          <w:u w:val="single"/>
        </w:rPr>
        <w:t xml:space="preserve">the specialization, standardization, and consolidation of farming had been driven </w:t>
      </w:r>
    </w:p>
    <w:p w:rsidR="00B26066" w:rsidRDefault="00B26066" w:rsidP="0056591B">
      <w:pPr>
        <w:rPr>
          <w:rFonts w:eastAsia="Calibri"/>
          <w:b/>
          <w:bCs/>
          <w:u w:val="single"/>
        </w:rPr>
      </w:pPr>
      <w:r>
        <w:rPr>
          <w:rFonts w:eastAsia="Calibri"/>
          <w:b/>
          <w:bCs/>
          <w:u w:val="single"/>
        </w:rPr>
        <w:t>AND</w:t>
      </w:r>
    </w:p>
    <w:p w:rsidR="0056591B" w:rsidRPr="009E3170" w:rsidRDefault="0056591B" w:rsidP="0056591B">
      <w:pPr>
        <w:rPr>
          <w:rFonts w:eastAsia="Calibri"/>
          <w:b/>
          <w:bCs/>
          <w:u w:val="single"/>
        </w:rPr>
      </w:pPr>
      <w:r w:rsidRPr="009E3170">
        <w:rPr>
          <w:rFonts w:eastAsia="Calibri"/>
          <w:b/>
          <w:bCs/>
          <w:u w:val="single"/>
        </w:rPr>
        <w:t>, but production increasingly is carried out under direction of giant agribusiness corporations</w:t>
      </w:r>
      <w:r w:rsidRPr="009E3170">
        <w:rPr>
          <w:rFonts w:eastAsia="Calibri"/>
          <w:sz w:val="16"/>
          <w:szCs w:val="16"/>
        </w:rPr>
        <w:t xml:space="preserve">. </w:t>
      </w:r>
    </w:p>
    <w:p w:rsidR="0056591B" w:rsidRPr="009E3170" w:rsidRDefault="002119A6" w:rsidP="0056591B">
      <w:pPr>
        <w:keepNext/>
        <w:keepLines/>
        <w:spacing w:before="200"/>
        <w:outlineLvl w:val="3"/>
        <w:rPr>
          <w:rFonts w:eastAsia="Times New Roman"/>
          <w:b/>
          <w:bCs/>
          <w:iCs/>
        </w:rPr>
      </w:pPr>
      <w:r>
        <w:rPr>
          <w:rFonts w:eastAsia="Times New Roman"/>
          <w:b/>
          <w:bCs/>
          <w:iCs/>
        </w:rPr>
        <w:t>C</w:t>
      </w:r>
      <w:r w:rsidR="0056591B" w:rsidRPr="009E3170">
        <w:rPr>
          <w:rFonts w:eastAsia="Times New Roman"/>
          <w:b/>
          <w:bCs/>
          <w:iCs/>
        </w:rPr>
        <w:t xml:space="preserve">ontinued reliance on industrial mechanized </w:t>
      </w:r>
      <w:proofErr w:type="spellStart"/>
      <w:proofErr w:type="gramStart"/>
      <w:r w:rsidR="0056591B" w:rsidRPr="009E3170">
        <w:rPr>
          <w:rFonts w:eastAsia="Times New Roman"/>
          <w:b/>
          <w:bCs/>
          <w:iCs/>
        </w:rPr>
        <w:t>ag</w:t>
      </w:r>
      <w:proofErr w:type="spellEnd"/>
      <w:proofErr w:type="gramEnd"/>
      <w:r w:rsidR="0056591B" w:rsidRPr="009E3170">
        <w:rPr>
          <w:rFonts w:eastAsia="Times New Roman"/>
          <w:b/>
          <w:bCs/>
          <w:iCs/>
        </w:rPr>
        <w:t xml:space="preserve"> results in </w:t>
      </w:r>
      <w:r w:rsidR="0056591B" w:rsidRPr="009E3170">
        <w:rPr>
          <w:rFonts w:eastAsia="Times New Roman"/>
          <w:b/>
          <w:bCs/>
          <w:iCs/>
          <w:u w:val="single"/>
        </w:rPr>
        <w:t>catastrophic</w:t>
      </w:r>
      <w:r w:rsidR="0056591B" w:rsidRPr="009E3170">
        <w:rPr>
          <w:rFonts w:eastAsia="Times New Roman"/>
          <w:b/>
          <w:bCs/>
          <w:iCs/>
        </w:rPr>
        <w:t xml:space="preserve"> </w:t>
      </w:r>
      <w:r w:rsidR="0056591B" w:rsidRPr="009E3170">
        <w:rPr>
          <w:rFonts w:eastAsia="Times New Roman"/>
          <w:b/>
          <w:bCs/>
          <w:iCs/>
          <w:u w:val="single"/>
        </w:rPr>
        <w:t>warming</w:t>
      </w:r>
      <w:r w:rsidR="0056591B" w:rsidRPr="009E3170">
        <w:rPr>
          <w:rFonts w:eastAsia="Times New Roman"/>
          <w:b/>
          <w:bCs/>
          <w:iCs/>
        </w:rPr>
        <w:t xml:space="preserve"> </w:t>
      </w:r>
    </w:p>
    <w:p w:rsidR="0056591B" w:rsidRPr="009E3170" w:rsidRDefault="0056591B" w:rsidP="0056591B">
      <w:pPr>
        <w:rPr>
          <w:rFonts w:eastAsia="Calibri"/>
          <w:sz w:val="16"/>
          <w:szCs w:val="16"/>
        </w:rPr>
      </w:pPr>
      <w:r w:rsidRPr="009E3170">
        <w:rPr>
          <w:rFonts w:eastAsia="Calibri"/>
          <w:b/>
          <w:bCs/>
        </w:rPr>
        <w:t>Cummins 10</w:t>
      </w:r>
      <w:r w:rsidRPr="009E3170">
        <w:rPr>
          <w:rFonts w:eastAsia="Calibri"/>
          <w:sz w:val="16"/>
          <w:szCs w:val="16"/>
        </w:rPr>
        <w:t xml:space="preserve"> – Ronnie is the International Director of the Organic Consumers Association. (“Industrial Agriculture and Human Survival: The Road Beyond 10/10/10”, Organic Consumer’s Association, October 7, 2010, </w:t>
      </w:r>
      <w:hyperlink r:id="rId15" w:history="1">
        <w:r w:rsidRPr="009E3170">
          <w:rPr>
            <w:rFonts w:eastAsia="Calibri"/>
            <w:sz w:val="16"/>
            <w:szCs w:val="16"/>
          </w:rPr>
          <w:t>http://www.organicconsumers.org/articles/article_21747.cfm</w:t>
        </w:r>
      </w:hyperlink>
      <w:r w:rsidRPr="009E3170">
        <w:rPr>
          <w:rFonts w:eastAsia="Calibri"/>
          <w:sz w:val="16"/>
          <w:szCs w:val="16"/>
        </w:rPr>
        <w:t>)</w:t>
      </w:r>
    </w:p>
    <w:p w:rsidR="00B26066" w:rsidRDefault="0056591B" w:rsidP="0056591B">
      <w:pPr>
        <w:rPr>
          <w:rFonts w:eastAsia="Calibri"/>
          <w:sz w:val="16"/>
        </w:rPr>
      </w:pPr>
      <w:r w:rsidRPr="009E3170">
        <w:rPr>
          <w:rFonts w:eastAsia="Calibri"/>
          <w:sz w:val="16"/>
        </w:rPr>
        <w:t xml:space="preserve">Although transportation, industry, and energy producers are obviously major fossil fuel users and </w:t>
      </w:r>
    </w:p>
    <w:p w:rsidR="00B26066" w:rsidRDefault="00B26066" w:rsidP="0056591B">
      <w:pPr>
        <w:rPr>
          <w:rFonts w:eastAsia="Calibri"/>
          <w:sz w:val="16"/>
        </w:rPr>
      </w:pPr>
      <w:r>
        <w:rPr>
          <w:rFonts w:eastAsia="Calibri"/>
          <w:sz w:val="16"/>
        </w:rPr>
        <w:t>AND</w:t>
      </w:r>
    </w:p>
    <w:p w:rsidR="0056591B" w:rsidRPr="009E3170" w:rsidRDefault="0056591B" w:rsidP="0056591B">
      <w:pPr>
        <w:rPr>
          <w:rFonts w:eastAsia="Calibri"/>
          <w:sz w:val="16"/>
        </w:rPr>
      </w:pPr>
      <w:proofErr w:type="gramStart"/>
      <w:r w:rsidRPr="009E3170">
        <w:rPr>
          <w:rFonts w:eastAsia="Calibri"/>
          <w:b/>
          <w:bCs/>
          <w:u w:val="single"/>
        </w:rPr>
        <w:t>oxide</w:t>
      </w:r>
      <w:proofErr w:type="gramEnd"/>
      <w:r w:rsidRPr="009E3170">
        <w:rPr>
          <w:rFonts w:eastAsia="Calibri"/>
          <w:sz w:val="16"/>
        </w:rPr>
        <w:t>, which are responsible for at least 22% of global warming.</w:t>
      </w:r>
    </w:p>
    <w:p w:rsidR="0056591B" w:rsidRPr="009E3170" w:rsidRDefault="002119A6" w:rsidP="0056591B">
      <w:pPr>
        <w:keepNext/>
        <w:keepLines/>
        <w:spacing w:before="200"/>
        <w:outlineLvl w:val="3"/>
        <w:rPr>
          <w:rFonts w:eastAsia="Times New Roman"/>
          <w:iCs/>
        </w:rPr>
      </w:pPr>
      <w:r>
        <w:rPr>
          <w:rFonts w:eastAsia="Times New Roman"/>
          <w:b/>
          <w:bCs/>
          <w:iCs/>
        </w:rPr>
        <w:t>I</w:t>
      </w:r>
      <w:r w:rsidR="0056591B" w:rsidRPr="009E3170">
        <w:rPr>
          <w:rFonts w:eastAsia="Times New Roman"/>
          <w:b/>
          <w:bCs/>
          <w:iCs/>
        </w:rPr>
        <w:t xml:space="preserve">ncreased labor </w:t>
      </w:r>
      <w:r w:rsidR="0056591B" w:rsidRPr="009E3170">
        <w:rPr>
          <w:rFonts w:eastAsia="Times New Roman"/>
          <w:b/>
          <w:bCs/>
          <w:iCs/>
          <w:u w:val="single"/>
        </w:rPr>
        <w:t>determines</w:t>
      </w:r>
      <w:r w:rsidR="0056591B" w:rsidRPr="009E3170">
        <w:rPr>
          <w:rFonts w:eastAsia="Times New Roman"/>
          <w:b/>
          <w:bCs/>
          <w:iCs/>
        </w:rPr>
        <w:t xml:space="preserve"> the future prosperity of organic farms</w:t>
      </w:r>
    </w:p>
    <w:p w:rsidR="0056591B" w:rsidRPr="009E3170" w:rsidRDefault="0056591B" w:rsidP="0056591B">
      <w:pPr>
        <w:rPr>
          <w:rFonts w:eastAsia="Calibri"/>
          <w:sz w:val="16"/>
          <w:szCs w:val="16"/>
        </w:rPr>
      </w:pPr>
      <w:proofErr w:type="spellStart"/>
      <w:r w:rsidRPr="009E3170">
        <w:rPr>
          <w:rFonts w:eastAsia="Calibri"/>
          <w:b/>
          <w:bCs/>
        </w:rPr>
        <w:t>Mandelbaum</w:t>
      </w:r>
      <w:proofErr w:type="spellEnd"/>
      <w:r w:rsidRPr="009E3170">
        <w:rPr>
          <w:rFonts w:eastAsia="Calibri"/>
          <w:b/>
          <w:bCs/>
        </w:rPr>
        <w:t xml:space="preserve"> 12</w:t>
      </w:r>
      <w:r w:rsidRPr="009E3170">
        <w:rPr>
          <w:rFonts w:eastAsia="Calibri"/>
          <w:sz w:val="16"/>
          <w:szCs w:val="16"/>
        </w:rPr>
        <w:t xml:space="preserve"> – Richard </w:t>
      </w:r>
      <w:proofErr w:type="spellStart"/>
      <w:r w:rsidRPr="009E3170">
        <w:rPr>
          <w:rFonts w:eastAsia="Calibri"/>
          <w:sz w:val="16"/>
          <w:szCs w:val="16"/>
        </w:rPr>
        <w:t>Mandelbaum</w:t>
      </w:r>
      <w:proofErr w:type="spellEnd"/>
      <w:r w:rsidRPr="009E3170">
        <w:rPr>
          <w:rFonts w:eastAsia="Calibri"/>
          <w:sz w:val="16"/>
          <w:szCs w:val="16"/>
        </w:rPr>
        <w:t xml:space="preserve"> is policy coordinator for CATA, el </w:t>
      </w:r>
      <w:proofErr w:type="spellStart"/>
      <w:r w:rsidRPr="009E3170">
        <w:rPr>
          <w:rFonts w:eastAsia="Calibri"/>
          <w:sz w:val="16"/>
          <w:szCs w:val="16"/>
        </w:rPr>
        <w:t>Comité</w:t>
      </w:r>
      <w:proofErr w:type="spellEnd"/>
      <w:r w:rsidRPr="009E3170">
        <w:rPr>
          <w:rFonts w:eastAsia="Calibri"/>
          <w:sz w:val="16"/>
          <w:szCs w:val="16"/>
        </w:rPr>
        <w:t xml:space="preserve"> de </w:t>
      </w:r>
      <w:proofErr w:type="spellStart"/>
      <w:r w:rsidRPr="009E3170">
        <w:rPr>
          <w:rFonts w:eastAsia="Calibri"/>
          <w:sz w:val="16"/>
          <w:szCs w:val="16"/>
        </w:rPr>
        <w:t>Apoyo</w:t>
      </w:r>
      <w:proofErr w:type="spellEnd"/>
      <w:r w:rsidRPr="009E3170">
        <w:rPr>
          <w:rFonts w:eastAsia="Calibri"/>
          <w:sz w:val="16"/>
          <w:szCs w:val="16"/>
        </w:rPr>
        <w:t xml:space="preserve"> a los </w:t>
      </w:r>
      <w:proofErr w:type="spellStart"/>
      <w:r w:rsidRPr="009E3170">
        <w:rPr>
          <w:rFonts w:eastAsia="Calibri"/>
          <w:sz w:val="16"/>
          <w:szCs w:val="16"/>
        </w:rPr>
        <w:t>Trabajadores</w:t>
      </w:r>
      <w:proofErr w:type="spellEnd"/>
      <w:r w:rsidRPr="009E3170">
        <w:rPr>
          <w:rFonts w:eastAsia="Calibri"/>
          <w:sz w:val="16"/>
          <w:szCs w:val="16"/>
        </w:rPr>
        <w:t xml:space="preserve"> </w:t>
      </w:r>
      <w:proofErr w:type="spellStart"/>
      <w:r w:rsidRPr="009E3170">
        <w:rPr>
          <w:rFonts w:eastAsia="Calibri"/>
          <w:sz w:val="16"/>
          <w:szCs w:val="16"/>
        </w:rPr>
        <w:t>Agrícolas</w:t>
      </w:r>
      <w:proofErr w:type="spellEnd"/>
      <w:r w:rsidRPr="009E3170">
        <w:rPr>
          <w:rFonts w:eastAsia="Calibri"/>
          <w:sz w:val="16"/>
          <w:szCs w:val="16"/>
        </w:rPr>
        <w:t xml:space="preserve"> (Farmworker Support Committee). (“Organic Farms and Immigration Policy”, 7/17/2012, </w:t>
      </w:r>
      <w:hyperlink r:id="rId16" w:history="1">
        <w:r w:rsidRPr="009E3170">
          <w:rPr>
            <w:rFonts w:eastAsia="Calibri"/>
            <w:sz w:val="16"/>
            <w:szCs w:val="16"/>
          </w:rPr>
          <w:t>http://tnfarchives.nofa.org/?q=article/organic-farms-and-immigration-policy</w:t>
        </w:r>
      </w:hyperlink>
      <w:r w:rsidRPr="009E3170">
        <w:rPr>
          <w:rFonts w:eastAsia="Calibri"/>
          <w:sz w:val="16"/>
          <w:szCs w:val="16"/>
        </w:rPr>
        <w:t>)</w:t>
      </w:r>
    </w:p>
    <w:p w:rsidR="00B26066" w:rsidRDefault="0056591B" w:rsidP="0056591B">
      <w:pPr>
        <w:rPr>
          <w:rFonts w:eastAsia="Calibri"/>
          <w:b/>
          <w:bCs/>
          <w:highlight w:val="green"/>
          <w:u w:val="single"/>
        </w:rPr>
      </w:pPr>
      <w:r w:rsidRPr="009E3170">
        <w:rPr>
          <w:rFonts w:eastAsia="Calibri"/>
          <w:sz w:val="16"/>
        </w:rPr>
        <w:t xml:space="preserve">In recent years </w:t>
      </w:r>
      <w:r w:rsidRPr="000E1096">
        <w:rPr>
          <w:rFonts w:eastAsia="Calibri"/>
          <w:b/>
          <w:bCs/>
          <w:highlight w:val="green"/>
          <w:u w:val="single"/>
        </w:rPr>
        <w:t xml:space="preserve">organic </w:t>
      </w:r>
      <w:r w:rsidRPr="00B26066">
        <w:rPr>
          <w:rFonts w:eastAsia="Calibri"/>
          <w:b/>
          <w:bCs/>
          <w:u w:val="single"/>
        </w:rPr>
        <w:t>farms</w:t>
      </w:r>
      <w:r w:rsidRPr="009E3170">
        <w:rPr>
          <w:rFonts w:eastAsia="Calibri"/>
          <w:sz w:val="16"/>
        </w:rPr>
        <w:t xml:space="preserve"> in the Northeast – large and small - </w:t>
      </w:r>
      <w:r w:rsidRPr="000E1096">
        <w:rPr>
          <w:rFonts w:eastAsia="Calibri"/>
          <w:b/>
          <w:bCs/>
          <w:highlight w:val="green"/>
          <w:u w:val="single"/>
        </w:rPr>
        <w:t xml:space="preserve">are increasingly </w:t>
      </w:r>
    </w:p>
    <w:p w:rsidR="00B26066" w:rsidRDefault="00B26066" w:rsidP="0056591B">
      <w:pPr>
        <w:rPr>
          <w:rFonts w:eastAsia="Calibri"/>
          <w:b/>
          <w:bCs/>
          <w:highlight w:val="green"/>
          <w:u w:val="single"/>
        </w:rPr>
      </w:pPr>
      <w:r>
        <w:rPr>
          <w:rFonts w:eastAsia="Calibri"/>
          <w:b/>
          <w:bCs/>
          <w:highlight w:val="green"/>
          <w:u w:val="single"/>
        </w:rPr>
        <w:t>AND</w:t>
      </w:r>
    </w:p>
    <w:p w:rsidR="0056591B" w:rsidRPr="009E3170" w:rsidRDefault="0056591B" w:rsidP="0056591B">
      <w:pPr>
        <w:rPr>
          <w:rFonts w:eastAsia="Calibri"/>
          <w:sz w:val="16"/>
        </w:rPr>
      </w:pPr>
      <w:proofErr w:type="gramStart"/>
      <w:r w:rsidRPr="009E3170">
        <w:rPr>
          <w:rFonts w:eastAsia="Calibri"/>
          <w:sz w:val="16"/>
        </w:rPr>
        <w:t>begin</w:t>
      </w:r>
      <w:proofErr w:type="gramEnd"/>
      <w:r w:rsidRPr="009E3170">
        <w:rPr>
          <w:rFonts w:eastAsia="Calibri"/>
          <w:sz w:val="16"/>
        </w:rPr>
        <w:t xml:space="preserve"> building a wall between our country and a peaceful, friendly neighbor.</w:t>
      </w:r>
    </w:p>
    <w:p w:rsidR="0056591B" w:rsidRPr="009E3170" w:rsidRDefault="002119A6" w:rsidP="0056591B">
      <w:pPr>
        <w:keepNext/>
        <w:keepLines/>
        <w:spacing w:before="200"/>
        <w:outlineLvl w:val="3"/>
        <w:rPr>
          <w:rFonts w:eastAsia="Times New Roman"/>
          <w:iCs/>
        </w:rPr>
      </w:pPr>
      <w:r>
        <w:rPr>
          <w:rFonts w:eastAsia="Times New Roman"/>
          <w:b/>
          <w:bCs/>
          <w:iCs/>
        </w:rPr>
        <w:t>A</w:t>
      </w:r>
      <w:r w:rsidR="0056591B" w:rsidRPr="009E3170">
        <w:rPr>
          <w:rFonts w:eastAsia="Times New Roman"/>
          <w:b/>
          <w:bCs/>
          <w:iCs/>
        </w:rPr>
        <w:t xml:space="preserve"> move towards organic </w:t>
      </w:r>
      <w:proofErr w:type="spellStart"/>
      <w:proofErr w:type="gramStart"/>
      <w:r w:rsidR="0056591B" w:rsidRPr="009E3170">
        <w:rPr>
          <w:rFonts w:eastAsia="Times New Roman"/>
          <w:b/>
          <w:bCs/>
          <w:iCs/>
        </w:rPr>
        <w:t>ag</w:t>
      </w:r>
      <w:proofErr w:type="spellEnd"/>
      <w:proofErr w:type="gramEnd"/>
      <w:r w:rsidR="0056591B" w:rsidRPr="009E3170">
        <w:rPr>
          <w:rFonts w:eastAsia="Times New Roman"/>
          <w:b/>
          <w:bCs/>
          <w:iCs/>
        </w:rPr>
        <w:t xml:space="preserve"> mitigates future emissions---</w:t>
      </w:r>
      <w:r w:rsidR="0056591B" w:rsidRPr="009E3170">
        <w:rPr>
          <w:rFonts w:eastAsia="Times New Roman"/>
          <w:b/>
          <w:bCs/>
          <w:iCs/>
          <w:u w:val="single"/>
        </w:rPr>
        <w:t>prevents</w:t>
      </w:r>
      <w:r w:rsidR="0056591B" w:rsidRPr="009E3170">
        <w:rPr>
          <w:rFonts w:eastAsia="Times New Roman"/>
          <w:b/>
          <w:bCs/>
          <w:iCs/>
        </w:rPr>
        <w:t xml:space="preserve"> warming</w:t>
      </w:r>
    </w:p>
    <w:p w:rsidR="0056591B" w:rsidRPr="009E3170" w:rsidRDefault="0056591B" w:rsidP="0056591B">
      <w:pPr>
        <w:rPr>
          <w:rFonts w:eastAsia="Calibri"/>
          <w:sz w:val="16"/>
          <w:szCs w:val="16"/>
        </w:rPr>
      </w:pPr>
      <w:proofErr w:type="spellStart"/>
      <w:r w:rsidRPr="009E3170">
        <w:rPr>
          <w:rFonts w:eastAsia="Calibri"/>
          <w:b/>
          <w:bCs/>
        </w:rPr>
        <w:t>Scialabba</w:t>
      </w:r>
      <w:proofErr w:type="spellEnd"/>
      <w:r w:rsidRPr="009E3170">
        <w:rPr>
          <w:rFonts w:eastAsia="Calibri"/>
          <w:b/>
          <w:bCs/>
        </w:rPr>
        <w:t xml:space="preserve"> 10</w:t>
      </w:r>
      <w:r w:rsidRPr="009E3170">
        <w:rPr>
          <w:rFonts w:eastAsia="Calibri"/>
          <w:sz w:val="16"/>
          <w:szCs w:val="16"/>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7" w:history="1">
        <w:r w:rsidRPr="009E3170">
          <w:rPr>
            <w:rFonts w:eastAsia="Calibri"/>
            <w:sz w:val="16"/>
            <w:szCs w:val="16"/>
          </w:rPr>
          <w:t>http://www.fao.org/docs/eims/upload/275960/al185e.pdf</w:t>
        </w:r>
      </w:hyperlink>
      <w:r w:rsidRPr="009E3170">
        <w:rPr>
          <w:rFonts w:eastAsia="Calibri"/>
          <w:sz w:val="16"/>
          <w:szCs w:val="16"/>
        </w:rPr>
        <w:t>)</w:t>
      </w:r>
    </w:p>
    <w:p w:rsidR="00B26066" w:rsidRDefault="0056591B" w:rsidP="0056591B">
      <w:pPr>
        <w:rPr>
          <w:rFonts w:eastAsia="Calibri"/>
          <w:b/>
          <w:bCs/>
          <w:highlight w:val="green"/>
          <w:u w:val="single"/>
        </w:rPr>
      </w:pPr>
      <w:r w:rsidRPr="000E1096">
        <w:rPr>
          <w:rFonts w:eastAsia="Calibri"/>
          <w:b/>
          <w:bCs/>
          <w:highlight w:val="green"/>
          <w:u w:val="single"/>
        </w:rPr>
        <w:t>Organic ag</w:t>
      </w:r>
      <w:r w:rsidRPr="009E3170">
        <w:rPr>
          <w:rFonts w:eastAsia="Calibri"/>
          <w:b/>
          <w:bCs/>
          <w:u w:val="single"/>
        </w:rPr>
        <w:t xml:space="preserve">ricultural </w:t>
      </w:r>
      <w:r w:rsidRPr="000E1096">
        <w:rPr>
          <w:rFonts w:eastAsia="Calibri"/>
          <w:b/>
          <w:bCs/>
          <w:highlight w:val="green"/>
          <w:u w:val="single"/>
        </w:rPr>
        <w:t>systems have a</w:t>
      </w:r>
      <w:r w:rsidRPr="009E3170">
        <w:rPr>
          <w:rFonts w:eastAsia="Calibri"/>
          <w:b/>
          <w:bCs/>
          <w:u w:val="single"/>
        </w:rPr>
        <w:t xml:space="preserve">n inherent </w:t>
      </w:r>
      <w:r w:rsidRPr="000E1096">
        <w:rPr>
          <w:rFonts w:eastAsia="Calibri"/>
          <w:b/>
          <w:bCs/>
          <w:highlight w:val="green"/>
          <w:u w:val="single"/>
        </w:rPr>
        <w:t>potential to</w:t>
      </w:r>
      <w:r w:rsidRPr="009E3170">
        <w:rPr>
          <w:rFonts w:eastAsia="Calibri"/>
          <w:b/>
          <w:bCs/>
          <w:u w:val="single"/>
        </w:rPr>
        <w:t xml:space="preserve"> both </w:t>
      </w:r>
      <w:r w:rsidRPr="000E1096">
        <w:rPr>
          <w:rFonts w:eastAsia="Calibri"/>
          <w:b/>
          <w:bCs/>
          <w:highlight w:val="green"/>
          <w:u w:val="single"/>
        </w:rPr>
        <w:t xml:space="preserve">reduce </w:t>
      </w:r>
      <w:r w:rsidRPr="009E3170">
        <w:rPr>
          <w:rFonts w:eastAsia="Calibri"/>
          <w:b/>
          <w:bCs/>
          <w:u w:val="single"/>
        </w:rPr>
        <w:t xml:space="preserve">GHG </w:t>
      </w:r>
      <w:r w:rsidRPr="000E1096">
        <w:rPr>
          <w:rFonts w:eastAsia="Calibri"/>
          <w:b/>
          <w:bCs/>
          <w:highlight w:val="green"/>
          <w:u w:val="single"/>
        </w:rPr>
        <w:t>emissions and</w:t>
      </w:r>
      <w:r w:rsidRPr="009E3170">
        <w:rPr>
          <w:rFonts w:eastAsia="Calibri"/>
          <w:b/>
          <w:bCs/>
          <w:u w:val="single"/>
        </w:rPr>
        <w:t xml:space="preserve"> to </w:t>
      </w:r>
      <w:r w:rsidRPr="000E1096">
        <w:rPr>
          <w:rFonts w:eastAsia="Calibri"/>
          <w:b/>
          <w:bCs/>
          <w:highlight w:val="green"/>
          <w:u w:val="single"/>
        </w:rPr>
        <w:t xml:space="preserve">enhance </w:t>
      </w:r>
    </w:p>
    <w:p w:rsidR="00B26066" w:rsidRDefault="00B26066" w:rsidP="0056591B">
      <w:pPr>
        <w:rPr>
          <w:rFonts w:eastAsia="Calibri"/>
          <w:b/>
          <w:bCs/>
          <w:highlight w:val="green"/>
          <w:u w:val="single"/>
        </w:rPr>
      </w:pPr>
      <w:r>
        <w:rPr>
          <w:rFonts w:eastAsia="Calibri"/>
          <w:b/>
          <w:bCs/>
          <w:highlight w:val="green"/>
          <w:u w:val="single"/>
        </w:rPr>
        <w:t>AND</w:t>
      </w:r>
    </w:p>
    <w:p w:rsidR="0056591B" w:rsidRPr="009E3170" w:rsidRDefault="0056591B" w:rsidP="0056591B">
      <w:pPr>
        <w:rPr>
          <w:rFonts w:eastAsia="Calibri"/>
          <w:sz w:val="16"/>
        </w:rPr>
      </w:pPr>
      <w:proofErr w:type="gramStart"/>
      <w:r w:rsidRPr="009E3170">
        <w:rPr>
          <w:rFonts w:eastAsia="Calibri"/>
          <w:sz w:val="16"/>
        </w:rPr>
        <w:t>are</w:t>
      </w:r>
      <w:proofErr w:type="gramEnd"/>
      <w:r w:rsidRPr="009E3170">
        <w:rPr>
          <w:rFonts w:eastAsia="Calibri"/>
          <w:sz w:val="16"/>
        </w:rPr>
        <w:t xml:space="preserve"> needed to better unlock its potential and application on a large scale.</w:t>
      </w:r>
    </w:p>
    <w:p w:rsidR="0056591B" w:rsidRPr="009E3170" w:rsidRDefault="002119A6" w:rsidP="0056591B">
      <w:pPr>
        <w:keepNext/>
        <w:keepLines/>
        <w:spacing w:before="200"/>
        <w:outlineLvl w:val="3"/>
        <w:rPr>
          <w:rFonts w:eastAsia="Times New Roman"/>
          <w:b/>
          <w:bCs/>
          <w:iCs/>
        </w:rPr>
      </w:pPr>
      <w:r>
        <w:rPr>
          <w:rFonts w:eastAsia="Times New Roman"/>
          <w:b/>
          <w:bCs/>
          <w:iCs/>
        </w:rPr>
        <w:t>T</w:t>
      </w:r>
      <w:r w:rsidR="0056591B" w:rsidRPr="009E3170">
        <w:rPr>
          <w:rFonts w:eastAsia="Times New Roman"/>
          <w:b/>
          <w:bCs/>
          <w:iCs/>
        </w:rPr>
        <w:t xml:space="preserve">he US is key to </w:t>
      </w:r>
      <w:r w:rsidR="0056591B" w:rsidRPr="009E3170">
        <w:rPr>
          <w:rFonts w:eastAsia="Times New Roman"/>
          <w:b/>
          <w:bCs/>
          <w:iCs/>
          <w:u w:val="single"/>
        </w:rPr>
        <w:t>global</w:t>
      </w:r>
      <w:r w:rsidR="0056591B" w:rsidRPr="009E3170">
        <w:rPr>
          <w:rFonts w:eastAsia="Times New Roman"/>
          <w:b/>
          <w:bCs/>
          <w:iCs/>
        </w:rPr>
        <w:t xml:space="preserve"> </w:t>
      </w:r>
      <w:proofErr w:type="spellStart"/>
      <w:proofErr w:type="gramStart"/>
      <w:r w:rsidR="0056591B" w:rsidRPr="009E3170">
        <w:rPr>
          <w:rFonts w:eastAsia="Times New Roman"/>
          <w:b/>
          <w:bCs/>
          <w:iCs/>
        </w:rPr>
        <w:t>ag</w:t>
      </w:r>
      <w:proofErr w:type="spellEnd"/>
      <w:proofErr w:type="gramEnd"/>
      <w:r w:rsidR="0056591B" w:rsidRPr="009E3170">
        <w:rPr>
          <w:rFonts w:eastAsia="Times New Roman"/>
          <w:b/>
          <w:bCs/>
          <w:iCs/>
        </w:rPr>
        <w:t xml:space="preserve"> policy</w:t>
      </w:r>
    </w:p>
    <w:p w:rsidR="0056591B" w:rsidRPr="009E3170" w:rsidRDefault="0056591B" w:rsidP="0056591B">
      <w:pPr>
        <w:rPr>
          <w:rFonts w:eastAsia="Calibri"/>
          <w:sz w:val="16"/>
          <w:szCs w:val="16"/>
        </w:rPr>
      </w:pPr>
      <w:r w:rsidRPr="009E3170">
        <w:rPr>
          <w:rFonts w:eastAsia="Calibri"/>
          <w:b/>
          <w:bCs/>
        </w:rPr>
        <w:t>WFP 10</w:t>
      </w:r>
      <w:r w:rsidRPr="009E3170">
        <w:rPr>
          <w:rFonts w:eastAsia="Calibri"/>
          <w:sz w:val="16"/>
          <w:szCs w:val="16"/>
        </w:rPr>
        <w:t xml:space="preserve"> [World Food Prize, “Chicago Council Wins Grant to Expand Global Agricultural Development Initiative,” Dec 23, 2010, pg. http://www.worldfoodprize.org/index.cfm?nodeID=24667&amp;action=display&amp;newsID=11003]</w:t>
      </w:r>
    </w:p>
    <w:p w:rsidR="00B26066" w:rsidRDefault="0056591B" w:rsidP="0056591B">
      <w:pPr>
        <w:rPr>
          <w:rFonts w:eastAsia="Calibri"/>
          <w:b/>
          <w:bCs/>
          <w:u w:val="single"/>
        </w:rPr>
      </w:pPr>
      <w:r w:rsidRPr="009E3170">
        <w:rPr>
          <w:rFonts w:eastAsia="Calibri"/>
          <w:sz w:val="16"/>
        </w:rPr>
        <w:t xml:space="preserve">A number of policy developments indicate that </w:t>
      </w:r>
      <w:r w:rsidRPr="009E3170">
        <w:rPr>
          <w:rFonts w:eastAsia="Calibri"/>
          <w:b/>
          <w:bCs/>
          <w:u w:val="single"/>
        </w:rPr>
        <w:t>the U</w:t>
      </w:r>
      <w:r w:rsidRPr="009E3170">
        <w:rPr>
          <w:rFonts w:eastAsia="Calibri"/>
          <w:sz w:val="16"/>
        </w:rPr>
        <w:t xml:space="preserve">nited </w:t>
      </w:r>
      <w:r w:rsidRPr="009E3170">
        <w:rPr>
          <w:rFonts w:eastAsia="Calibri"/>
          <w:b/>
          <w:bCs/>
          <w:u w:val="single"/>
        </w:rPr>
        <w:t>S</w:t>
      </w:r>
      <w:r w:rsidRPr="009E3170">
        <w:rPr>
          <w:rFonts w:eastAsia="Calibri"/>
          <w:sz w:val="16"/>
        </w:rPr>
        <w:t xml:space="preserve">tates </w:t>
      </w:r>
      <w:r w:rsidRPr="009E3170">
        <w:rPr>
          <w:rFonts w:eastAsia="Calibri"/>
          <w:b/>
          <w:bCs/>
          <w:u w:val="single"/>
        </w:rPr>
        <w:t xml:space="preserve">is beginning to recognize the </w:t>
      </w:r>
    </w:p>
    <w:p w:rsidR="00B26066" w:rsidRDefault="00B26066" w:rsidP="0056591B">
      <w:pPr>
        <w:rPr>
          <w:rFonts w:eastAsia="Calibri"/>
          <w:b/>
          <w:bCs/>
          <w:u w:val="single"/>
        </w:rPr>
      </w:pPr>
      <w:r>
        <w:rPr>
          <w:rFonts w:eastAsia="Calibri"/>
          <w:b/>
          <w:bCs/>
          <w:u w:val="single"/>
        </w:rPr>
        <w:t>AND</w:t>
      </w:r>
    </w:p>
    <w:p w:rsidR="0056591B" w:rsidRPr="009E3170" w:rsidRDefault="0056591B" w:rsidP="0056591B">
      <w:pPr>
        <w:rPr>
          <w:rFonts w:eastAsia="Calibri"/>
          <w:sz w:val="16"/>
        </w:rPr>
      </w:pPr>
      <w:proofErr w:type="gramStart"/>
      <w:r w:rsidRPr="000E1096">
        <w:rPr>
          <w:rFonts w:eastAsia="Calibri"/>
          <w:b/>
          <w:bCs/>
          <w:highlight w:val="green"/>
          <w:u w:val="single"/>
        </w:rPr>
        <w:t>U.S. policy</w:t>
      </w:r>
      <w:r w:rsidRPr="009E3170">
        <w:rPr>
          <w:rFonts w:eastAsia="Calibri"/>
          <w:sz w:val="16"/>
        </w:rPr>
        <w:t xml:space="preserve"> toward supporting agriculture as a poverty alleviation tool.”</w:t>
      </w:r>
      <w:proofErr w:type="gramEnd"/>
    </w:p>
    <w:p w:rsidR="00142B02" w:rsidRPr="001370A7" w:rsidRDefault="002119A6" w:rsidP="00142B02">
      <w:pPr>
        <w:pStyle w:val="Heading4"/>
      </w:pPr>
      <w:r>
        <w:lastRenderedPageBreak/>
        <w:t>C</w:t>
      </w:r>
      <w:r w:rsidR="00142B02" w:rsidRPr="001370A7">
        <w:t xml:space="preserve">limate </w:t>
      </w:r>
      <w:proofErr w:type="spellStart"/>
      <w:r w:rsidR="00142B02" w:rsidRPr="001370A7">
        <w:t>denialism</w:t>
      </w:r>
      <w:proofErr w:type="spellEnd"/>
      <w:r w:rsidR="00142B02" w:rsidRPr="001370A7">
        <w:t xml:space="preserve"> is a pur</w:t>
      </w:r>
      <w:r w:rsidR="00142B02">
        <w:t>e form of invisible racism– p</w:t>
      </w:r>
      <w:r w:rsidR="00142B02" w:rsidRPr="001370A7">
        <w:t>olitics of denial preserve the rich white male, ignoring</w:t>
      </w:r>
      <w:r w:rsidR="00142B02">
        <w:t xml:space="preserve"> the impact borne by minorities</w:t>
      </w:r>
    </w:p>
    <w:p w:rsidR="00142B02" w:rsidRPr="004F4BD8" w:rsidRDefault="00142B02" w:rsidP="00142B02">
      <w:pPr>
        <w:rPr>
          <w:rFonts w:ascii="Arial" w:hAnsi="Arial" w:cs="Arial"/>
          <w:color w:val="000000"/>
          <w:sz w:val="16"/>
          <w:szCs w:val="16"/>
          <w:shd w:val="clear" w:color="auto" w:fill="FFFFFF"/>
        </w:rPr>
      </w:pPr>
      <w:r>
        <w:rPr>
          <w:b/>
          <w:color w:val="000000"/>
          <w:szCs w:val="24"/>
          <w:shd w:val="clear" w:color="auto" w:fill="FFFFFF"/>
        </w:rPr>
        <w:t xml:space="preserve">Mooney </w:t>
      </w:r>
      <w:r w:rsidRPr="004F4BD8">
        <w:rPr>
          <w:b/>
          <w:color w:val="000000"/>
          <w:szCs w:val="24"/>
          <w:shd w:val="clear" w:color="auto" w:fill="FFFFFF"/>
        </w:rPr>
        <w:t>11,</w:t>
      </w:r>
      <w:r w:rsidRPr="00874305">
        <w:rPr>
          <w:color w:val="000000"/>
          <w:szCs w:val="24"/>
          <w:shd w:val="clear" w:color="auto" w:fill="FFFFFF"/>
        </w:rPr>
        <w:t xml:space="preserve"> </w:t>
      </w:r>
      <w:r w:rsidRPr="004F4BD8">
        <w:rPr>
          <w:color w:val="000000"/>
          <w:sz w:val="16"/>
          <w:szCs w:val="16"/>
          <w:shd w:val="clear" w:color="auto" w:fill="FFFFFF"/>
        </w:rPr>
        <w:t xml:space="preserve">Chris, science and political journalist specializing in science in politics, the psychology of </w:t>
      </w:r>
      <w:proofErr w:type="spellStart"/>
      <w:r w:rsidRPr="004F4BD8">
        <w:rPr>
          <w:color w:val="000000"/>
          <w:sz w:val="16"/>
          <w:szCs w:val="16"/>
          <w:shd w:val="clear" w:color="auto" w:fill="FFFFFF"/>
        </w:rPr>
        <w:t>denialism</w:t>
      </w:r>
      <w:proofErr w:type="spellEnd"/>
      <w:r w:rsidRPr="004F4BD8">
        <w:rPr>
          <w:color w:val="000000"/>
          <w:sz w:val="16"/>
          <w:szCs w:val="16"/>
          <w:shd w:val="clear" w:color="auto" w:fill="FFFFFF"/>
        </w:rPr>
        <w:t>, Knight Science Journalism Fellow, MIT; Visiting Associate, Center for Collaborative History, Princeton U; 8/2/11 (“What’s Up With Conservative White Men and Climate Change Denial?,”</w:t>
      </w:r>
      <w:r w:rsidRPr="004F4BD8">
        <w:rPr>
          <w:color w:val="000000"/>
          <w:sz w:val="16"/>
          <w:szCs w:val="16"/>
        </w:rPr>
        <w:t> </w:t>
      </w:r>
      <w:hyperlink r:id="rId18" w:history="1">
        <w:r w:rsidRPr="004F4BD8">
          <w:rPr>
            <w:color w:val="0000FF"/>
            <w:sz w:val="16"/>
            <w:szCs w:val="16"/>
            <w:u w:val="single"/>
          </w:rPr>
          <w:t>http://www.desmogblog.com/what-s-conservative-white-men-and-climate-change-denial</w:t>
        </w:r>
      </w:hyperlink>
      <w:r w:rsidRPr="004F4BD8">
        <w:rPr>
          <w:color w:val="000000"/>
          <w:sz w:val="16"/>
          <w:szCs w:val="16"/>
          <w:shd w:val="clear" w:color="auto" w:fill="FFFFFF"/>
        </w:rPr>
        <w:t>)</w:t>
      </w:r>
    </w:p>
    <w:p w:rsidR="00B26066" w:rsidRDefault="00142B02" w:rsidP="00142B02">
      <w:pPr>
        <w:rPr>
          <w:color w:val="000000"/>
          <w:sz w:val="16"/>
          <w:shd w:val="clear" w:color="auto" w:fill="FFFFFF"/>
        </w:rPr>
      </w:pPr>
      <w:r w:rsidRPr="00CB23C0">
        <w:rPr>
          <w:rStyle w:val="StyleBoldUnderline"/>
        </w:rPr>
        <w:t>They’re the conservative white men</w:t>
      </w:r>
      <w:r w:rsidRPr="00D42122">
        <w:rPr>
          <w:color w:val="000000"/>
          <w:sz w:val="16"/>
          <w:shd w:val="clear" w:color="auto" w:fill="FFFFFF"/>
        </w:rPr>
        <w:t xml:space="preserve"> (CWM) </w:t>
      </w:r>
      <w:r w:rsidRPr="00CB23C0">
        <w:rPr>
          <w:rStyle w:val="StyleBoldUnderline"/>
        </w:rPr>
        <w:t>of climate change denia</w:t>
      </w:r>
      <w:r w:rsidRPr="00D42122">
        <w:rPr>
          <w:color w:val="000000"/>
          <w:sz w:val="16"/>
          <w:shd w:val="clear" w:color="auto" w:fill="FFFFFF"/>
        </w:rPr>
        <w:t xml:space="preserve">l, and we’ve </w:t>
      </w:r>
    </w:p>
    <w:p w:rsidR="00B26066" w:rsidRDefault="00B26066" w:rsidP="00142B02">
      <w:pPr>
        <w:rPr>
          <w:color w:val="000000"/>
          <w:sz w:val="16"/>
          <w:shd w:val="clear" w:color="auto" w:fill="FFFFFF"/>
        </w:rPr>
      </w:pPr>
      <w:r>
        <w:rPr>
          <w:color w:val="000000"/>
          <w:sz w:val="16"/>
          <w:shd w:val="clear" w:color="auto" w:fill="FFFFFF"/>
        </w:rPr>
        <w:t>AND</w:t>
      </w:r>
    </w:p>
    <w:p w:rsidR="00142B02" w:rsidRPr="00D42122" w:rsidRDefault="00142B02" w:rsidP="00142B02">
      <w:pPr>
        <w:rPr>
          <w:b/>
          <w:sz w:val="16"/>
        </w:rPr>
      </w:pPr>
      <w:proofErr w:type="gramStart"/>
      <w:r w:rsidRPr="00D42122">
        <w:rPr>
          <w:color w:val="000000"/>
          <w:sz w:val="16"/>
          <w:shd w:val="clear" w:color="auto" w:fill="FFFFFF"/>
        </w:rPr>
        <w:t>radio</w:t>
      </w:r>
      <w:proofErr w:type="gramEnd"/>
      <w:r w:rsidRPr="00D42122">
        <w:rPr>
          <w:color w:val="000000"/>
          <w:sz w:val="16"/>
          <w:shd w:val="clear" w:color="auto" w:fill="FFFFFF"/>
        </w:rPr>
        <w:t xml:space="preserve"> show, and various climate denial blogs serve to fan the flames.</w:t>
      </w:r>
      <w:r w:rsidRPr="00D42122">
        <w:rPr>
          <w:rFonts w:ascii="Arial" w:hAnsi="Arial" w:cs="Arial"/>
          <w:color w:val="000000"/>
          <w:sz w:val="16"/>
          <w:szCs w:val="20"/>
        </w:rPr>
        <w:t xml:space="preserve"> </w:t>
      </w:r>
    </w:p>
    <w:p w:rsidR="00142B02" w:rsidRPr="000C60E3" w:rsidRDefault="002119A6" w:rsidP="00142B02">
      <w:pPr>
        <w:pStyle w:val="Heading4"/>
        <w:rPr>
          <w:rFonts w:cs="Times New Roman"/>
          <w:b w:val="0"/>
        </w:rPr>
      </w:pPr>
      <w:r>
        <w:t>T</w:t>
      </w:r>
      <w:r w:rsidR="00142B02" w:rsidRPr="001370A7">
        <w:t xml:space="preserve">he effects of global warming strike at the heart of minority rights – </w:t>
      </w:r>
      <w:r w:rsidR="00142B02">
        <w:t>the judge</w:t>
      </w:r>
      <w:r w:rsidR="00142B02" w:rsidRPr="001370A7">
        <w:t xml:space="preserve"> has an obligation to </w:t>
      </w:r>
      <w:r w:rsidR="00142B02" w:rsidRPr="000C60E3">
        <w:rPr>
          <w:szCs w:val="24"/>
        </w:rPr>
        <w:t>these populations</w:t>
      </w:r>
      <w:r w:rsidR="00142B02" w:rsidRPr="000C60E3">
        <w:rPr>
          <w:szCs w:val="24"/>
        </w:rPr>
        <w:br/>
      </w:r>
      <w:r w:rsidR="00142B02" w:rsidRPr="000C60E3">
        <w:rPr>
          <w:color w:val="000000"/>
          <w:szCs w:val="24"/>
          <w:shd w:val="clear" w:color="auto" w:fill="FFFFFF"/>
        </w:rPr>
        <w:t>Baird 08</w:t>
      </w:r>
      <w:r w:rsidR="00142B02" w:rsidRPr="001370A7">
        <w:rPr>
          <w:color w:val="000000"/>
          <w:sz w:val="22"/>
          <w:shd w:val="clear" w:color="auto" w:fill="FFFFFF"/>
        </w:rPr>
        <w:t xml:space="preserve"> </w:t>
      </w:r>
      <w:r w:rsidR="00142B02" w:rsidRPr="00F07EEF">
        <w:rPr>
          <w:b w:val="0"/>
          <w:color w:val="000000"/>
          <w:sz w:val="16"/>
          <w:szCs w:val="16"/>
          <w:shd w:val="clear" w:color="auto" w:fill="FFFFFF"/>
        </w:rPr>
        <w:t>(Rachel,-Author for minority rights group international, “The impact of climate change on minorities and the indigenous people” www.ohchr.org/Documents/Issues/ClimateChange/Submissions/Minority_Rights_Group_International.pdf)</w:t>
      </w:r>
    </w:p>
    <w:p w:rsidR="00B26066" w:rsidRDefault="00142B02" w:rsidP="00142B02">
      <w:pPr>
        <w:rPr>
          <w:color w:val="000000"/>
          <w:u w:val="single"/>
          <w:shd w:val="clear" w:color="auto" w:fill="FFFFFF"/>
        </w:rPr>
      </w:pPr>
      <w:r w:rsidRPr="00240B61">
        <w:rPr>
          <w:color w:val="000000"/>
          <w:highlight w:val="green"/>
          <w:u w:val="single"/>
          <w:shd w:val="clear" w:color="auto" w:fill="FFFFFF"/>
        </w:rPr>
        <w:t>Climate change is</w:t>
      </w:r>
      <w:r w:rsidRPr="004F4BD8">
        <w:rPr>
          <w:color w:val="000000"/>
          <w:u w:val="single"/>
          <w:shd w:val="clear" w:color="auto" w:fill="FFFFFF"/>
        </w:rPr>
        <w:t xml:space="preserve"> just beginning to be articulated as </w:t>
      </w:r>
      <w:r w:rsidRPr="00240B61">
        <w:rPr>
          <w:color w:val="000000"/>
          <w:highlight w:val="green"/>
          <w:u w:val="single"/>
          <w:shd w:val="clear" w:color="auto" w:fill="FFFFFF"/>
        </w:rPr>
        <w:t>a</w:t>
      </w:r>
      <w:r w:rsidRPr="00240B61">
        <w:rPr>
          <w:color w:val="000000"/>
          <w:sz w:val="12"/>
          <w:highlight w:val="green"/>
          <w:shd w:val="clear" w:color="auto" w:fill="FFFFFF"/>
        </w:rPr>
        <w:t>¶</w:t>
      </w:r>
      <w:r w:rsidRPr="00240B61">
        <w:rPr>
          <w:color w:val="000000"/>
          <w:highlight w:val="green"/>
          <w:u w:val="single"/>
          <w:shd w:val="clear" w:color="auto" w:fill="FFFFFF"/>
        </w:rPr>
        <w:t xml:space="preserve"> human rights issue</w:t>
      </w:r>
      <w:r w:rsidRPr="004F4BD8">
        <w:rPr>
          <w:color w:val="000000"/>
          <w:u w:val="single"/>
          <w:shd w:val="clear" w:color="auto" w:fill="FFFFFF"/>
        </w:rPr>
        <w:t xml:space="preserve"> – </w:t>
      </w:r>
    </w:p>
    <w:p w:rsidR="00B26066" w:rsidRDefault="00B26066" w:rsidP="00142B02">
      <w:pPr>
        <w:rPr>
          <w:color w:val="000000"/>
          <w:u w:val="single"/>
          <w:shd w:val="clear" w:color="auto" w:fill="FFFFFF"/>
        </w:rPr>
      </w:pPr>
      <w:r>
        <w:rPr>
          <w:color w:val="000000"/>
          <w:u w:val="single"/>
          <w:shd w:val="clear" w:color="auto" w:fill="FFFFFF"/>
        </w:rPr>
        <w:t>AND</w:t>
      </w:r>
    </w:p>
    <w:p w:rsidR="00142B02" w:rsidRDefault="00142B02" w:rsidP="00142B02">
      <w:pPr>
        <w:rPr>
          <w:color w:val="000000"/>
          <w:sz w:val="16"/>
          <w:shd w:val="clear" w:color="auto" w:fill="FFFFFF"/>
        </w:rPr>
      </w:pPr>
      <w:proofErr w:type="gramStart"/>
      <w:r w:rsidRPr="004F4BD8">
        <w:rPr>
          <w:color w:val="000000"/>
          <w:sz w:val="16"/>
          <w:shd w:val="clear" w:color="auto" w:fill="FFFFFF"/>
        </w:rPr>
        <w:t>greenhouse</w:t>
      </w:r>
      <w:proofErr w:type="gramEnd"/>
      <w:r w:rsidRPr="004F4BD8">
        <w:rPr>
          <w:color w:val="000000"/>
          <w:sz w:val="16"/>
          <w:shd w:val="clear" w:color="auto" w:fill="FFFFFF"/>
        </w:rPr>
        <w:t xml:space="preserve"> gas emitter, bore more responsibility for this than any other nation. </w:t>
      </w:r>
    </w:p>
    <w:p w:rsidR="00F65B9E" w:rsidRPr="00F65B9E" w:rsidRDefault="002119A6" w:rsidP="00F65B9E">
      <w:pPr>
        <w:keepNext/>
        <w:keepLines/>
        <w:spacing w:before="200"/>
        <w:outlineLvl w:val="3"/>
        <w:rPr>
          <w:rFonts w:eastAsia="Times New Roman"/>
          <w:b/>
          <w:bCs/>
          <w:iCs/>
          <w:sz w:val="26"/>
        </w:rPr>
      </w:pPr>
      <w:r>
        <w:rPr>
          <w:rFonts w:eastAsia="Times New Roman"/>
          <w:b/>
          <w:bCs/>
          <w:iCs/>
          <w:sz w:val="26"/>
        </w:rPr>
        <w:t>Our</w:t>
      </w:r>
      <w:r w:rsidR="004E3020">
        <w:rPr>
          <w:rFonts w:eastAsia="Times New Roman"/>
          <w:b/>
          <w:bCs/>
          <w:iCs/>
          <w:sz w:val="26"/>
        </w:rPr>
        <w:t xml:space="preserve"> methodology is critical to overcoming climate </w:t>
      </w:r>
      <w:proofErr w:type="spellStart"/>
      <w:r w:rsidR="004E3020">
        <w:rPr>
          <w:rFonts w:eastAsia="Times New Roman"/>
          <w:b/>
          <w:bCs/>
          <w:iCs/>
          <w:sz w:val="26"/>
        </w:rPr>
        <w:t>denialism</w:t>
      </w:r>
      <w:proofErr w:type="spellEnd"/>
      <w:r w:rsidR="004E3020">
        <w:rPr>
          <w:rFonts w:eastAsia="Times New Roman"/>
          <w:b/>
          <w:bCs/>
          <w:iCs/>
          <w:sz w:val="26"/>
        </w:rPr>
        <w:t xml:space="preserve"> through a connection with society and its leaders </w:t>
      </w:r>
    </w:p>
    <w:p w:rsidR="00F65B9E" w:rsidRPr="00F65B9E" w:rsidRDefault="00F65B9E" w:rsidP="00F65B9E">
      <w:pPr>
        <w:rPr>
          <w:rFonts w:eastAsia="Cambria"/>
          <w:bCs/>
          <w:sz w:val="16"/>
          <w:szCs w:val="16"/>
        </w:rPr>
      </w:pPr>
      <w:r w:rsidRPr="00F65B9E">
        <w:rPr>
          <w:rFonts w:eastAsia="Cambria"/>
          <w:b/>
          <w:bCs/>
          <w:sz w:val="26"/>
        </w:rPr>
        <w:t xml:space="preserve">Bandy, 97 </w:t>
      </w:r>
      <w:r w:rsidRPr="00F65B9E">
        <w:rPr>
          <w:rFonts w:eastAsia="Cambria"/>
          <w:bCs/>
          <w:sz w:val="16"/>
          <w:szCs w:val="16"/>
        </w:rPr>
        <w:t>- Ph.D. in Sociology @ University of California, Santa Barbara (“</w:t>
      </w:r>
      <w:proofErr w:type="spellStart"/>
      <w:r w:rsidRPr="00F65B9E">
        <w:rPr>
          <w:rFonts w:eastAsia="Cambria"/>
          <w:bCs/>
          <w:sz w:val="16"/>
          <w:szCs w:val="16"/>
        </w:rPr>
        <w:t>Reterritorializing</w:t>
      </w:r>
      <w:proofErr w:type="spellEnd"/>
      <w:r w:rsidRPr="00F65B9E">
        <w:rPr>
          <w:rFonts w:eastAsia="Cambria"/>
          <w:bCs/>
          <w:sz w:val="16"/>
          <w:szCs w:val="16"/>
        </w:rPr>
        <w:t xml:space="preserve"> Borders: Transnational Environmental Justice Movements on the U.S./Mexico Border”, 1997</w:t>
      </w:r>
    </w:p>
    <w:p w:rsidR="00F65B9E" w:rsidRPr="00F65B9E" w:rsidRDefault="005509BF" w:rsidP="00F65B9E">
      <w:pPr>
        <w:rPr>
          <w:rFonts w:eastAsia="Cambria"/>
          <w:bCs/>
          <w:sz w:val="16"/>
          <w:szCs w:val="16"/>
        </w:rPr>
      </w:pPr>
      <w:hyperlink r:id="rId19" w:history="1">
        <w:r w:rsidR="00F65B9E" w:rsidRPr="00F65B9E">
          <w:rPr>
            <w:rFonts w:eastAsia="Cambria"/>
            <w:sz w:val="16"/>
            <w:szCs w:val="16"/>
          </w:rPr>
          <w:t>http://www.academia.edu/1354583/Reterritorializing_Borders_Transnational_Environmental_Justice_Movements_on_the_U.S._Mexico_Border</w:t>
        </w:r>
      </w:hyperlink>
      <w:r w:rsidR="00F65B9E" w:rsidRPr="00F65B9E">
        <w:rPr>
          <w:rFonts w:eastAsia="Cambria"/>
          <w:bCs/>
          <w:sz w:val="16"/>
          <w:szCs w:val="16"/>
        </w:rPr>
        <w:t xml:space="preserve">, accessed via </w:t>
      </w:r>
      <w:proofErr w:type="spellStart"/>
      <w:r w:rsidR="00F65B9E" w:rsidRPr="00F65B9E">
        <w:rPr>
          <w:rFonts w:eastAsia="Cambria"/>
          <w:bCs/>
          <w:sz w:val="16"/>
          <w:szCs w:val="16"/>
        </w:rPr>
        <w:t>acadamia</w:t>
      </w:r>
      <w:proofErr w:type="spellEnd"/>
      <w:r w:rsidR="00F65B9E" w:rsidRPr="00F65B9E">
        <w:rPr>
          <w:rFonts w:eastAsia="Cambria"/>
          <w:bCs/>
          <w:sz w:val="16"/>
          <w:szCs w:val="16"/>
        </w:rPr>
        <w:t>)</w:t>
      </w:r>
    </w:p>
    <w:p w:rsidR="00B26066" w:rsidRDefault="00F65B9E" w:rsidP="00F65B9E">
      <w:pPr>
        <w:rPr>
          <w:rFonts w:eastAsia="Cambria"/>
          <w:sz w:val="16"/>
        </w:rPr>
      </w:pPr>
      <w:r w:rsidRPr="00F65B9E">
        <w:rPr>
          <w:rFonts w:eastAsia="Cambria"/>
          <w:b/>
          <w:bCs/>
          <w:u w:val="single"/>
        </w:rPr>
        <w:t>Through</w:t>
      </w:r>
      <w:r w:rsidRPr="00F65B9E">
        <w:rPr>
          <w:rFonts w:eastAsia="Cambria"/>
          <w:sz w:val="16"/>
        </w:rPr>
        <w:t xml:space="preserve"> this example of the </w:t>
      </w:r>
      <w:r w:rsidRPr="00F65B9E">
        <w:rPr>
          <w:rFonts w:eastAsia="Cambria"/>
          <w:b/>
          <w:bCs/>
          <w:u w:val="single"/>
        </w:rPr>
        <w:t>private externalization of economic and environmental costs onto the</w:t>
      </w:r>
      <w:r w:rsidRPr="00F65B9E">
        <w:rPr>
          <w:rFonts w:eastAsia="Cambria"/>
          <w:sz w:val="16"/>
        </w:rPr>
        <w:t xml:space="preserve"> working </w:t>
      </w:r>
    </w:p>
    <w:p w:rsidR="00B26066" w:rsidRDefault="00B26066" w:rsidP="00F65B9E">
      <w:pPr>
        <w:rPr>
          <w:rFonts w:eastAsia="Cambria"/>
          <w:sz w:val="16"/>
        </w:rPr>
      </w:pPr>
      <w:r>
        <w:rPr>
          <w:rFonts w:eastAsia="Cambria"/>
          <w:sz w:val="16"/>
        </w:rPr>
        <w:t>AND</w:t>
      </w:r>
    </w:p>
    <w:p w:rsidR="00F65B9E" w:rsidRPr="00F65B9E" w:rsidRDefault="00F65B9E" w:rsidP="00F65B9E">
      <w:pPr>
        <w:rPr>
          <w:rFonts w:eastAsia="Cambria"/>
          <w:sz w:val="16"/>
        </w:rPr>
      </w:pPr>
      <w:proofErr w:type="gramStart"/>
      <w:r w:rsidRPr="00F65B9E">
        <w:rPr>
          <w:rFonts w:eastAsia="Cambria"/>
          <w:b/>
          <w:bCs/>
          <w:u w:val="single"/>
        </w:rPr>
        <w:t>citizens</w:t>
      </w:r>
      <w:proofErr w:type="gramEnd"/>
      <w:r w:rsidRPr="00F65B9E">
        <w:rPr>
          <w:rFonts w:eastAsia="Cambria"/>
          <w:sz w:val="16"/>
        </w:rPr>
        <w:t xml:space="preserve"> of less developed nations, creating a dynamic and instructive transnational politics.</w:t>
      </w:r>
    </w:p>
    <w:p w:rsidR="00F65B9E" w:rsidRPr="00F65B9E" w:rsidRDefault="00F65B9E" w:rsidP="00F65B9E">
      <w:pPr>
        <w:rPr>
          <w:rFonts w:eastAsia="Cambria"/>
          <w:sz w:val="16"/>
        </w:rPr>
      </w:pPr>
    </w:p>
    <w:p w:rsidR="00F65B9E" w:rsidRPr="00F65B9E" w:rsidRDefault="00F65B9E" w:rsidP="00F65B9E">
      <w:pPr>
        <w:rPr>
          <w:rFonts w:eastAsia="Cambria"/>
          <w:sz w:val="16"/>
        </w:rPr>
      </w:pPr>
    </w:p>
    <w:p w:rsidR="00F65B9E" w:rsidRDefault="00F65B9E" w:rsidP="00654018">
      <w:pPr>
        <w:rPr>
          <w:color w:val="000000"/>
          <w:sz w:val="16"/>
          <w:shd w:val="clear" w:color="auto" w:fill="FFFFFF"/>
        </w:rPr>
      </w:pPr>
    </w:p>
    <w:p w:rsidR="003F49B9" w:rsidRDefault="00C824AA" w:rsidP="003F49B9">
      <w:pPr>
        <w:pStyle w:val="Heading3"/>
        <w:rPr>
          <w:rFonts w:eastAsia="Times New Roman"/>
        </w:rPr>
      </w:pPr>
      <w:r>
        <w:rPr>
          <w:rFonts w:eastAsia="Times New Roman"/>
        </w:rPr>
        <w:lastRenderedPageBreak/>
        <w:t>Hispan</w:t>
      </w:r>
      <w:r w:rsidR="00483B66">
        <w:rPr>
          <w:rFonts w:eastAsia="Times New Roman"/>
        </w:rPr>
        <w:t>o</w:t>
      </w:r>
      <w:r w:rsidR="009F5693">
        <w:rPr>
          <w:rFonts w:eastAsia="Times New Roman"/>
        </w:rPr>
        <w:t xml:space="preserve">phobia </w:t>
      </w:r>
      <w:proofErr w:type="spellStart"/>
      <w:r w:rsidR="003F49B9">
        <w:rPr>
          <w:rFonts w:eastAsia="Times New Roman"/>
        </w:rPr>
        <w:t>Adv</w:t>
      </w:r>
      <w:proofErr w:type="spellEnd"/>
    </w:p>
    <w:p w:rsidR="003F49B9" w:rsidRDefault="003F49B9" w:rsidP="003F49B9">
      <w:pPr>
        <w:rPr>
          <w:b/>
        </w:rPr>
      </w:pPr>
      <w:r>
        <w:rPr>
          <w:b/>
        </w:rPr>
        <w:t xml:space="preserve">Contention two is </w:t>
      </w:r>
      <w:r w:rsidR="00483B66">
        <w:rPr>
          <w:b/>
        </w:rPr>
        <w:t>Hispano</w:t>
      </w:r>
      <w:r w:rsidR="002119A6">
        <w:rPr>
          <w:b/>
        </w:rPr>
        <w:t>phobia.</w:t>
      </w:r>
    </w:p>
    <w:p w:rsidR="00142B02" w:rsidRDefault="004E3020" w:rsidP="00191C62">
      <w:pPr>
        <w:pStyle w:val="Heading4"/>
        <w:rPr>
          <w:rStyle w:val="StyleStyleBold12pt"/>
          <w:b/>
        </w:rPr>
      </w:pPr>
      <w:r w:rsidRPr="00142B02">
        <w:rPr>
          <w:rStyle w:val="StyleStyleBold12pt"/>
          <w:b/>
        </w:rPr>
        <w:t xml:space="preserve">The U.S. Mexican border has constructed a political </w:t>
      </w:r>
      <w:r w:rsidR="00142B02" w:rsidRPr="00142B02">
        <w:rPr>
          <w:rStyle w:val="StyleStyleBold12pt"/>
          <w:b/>
        </w:rPr>
        <w:t xml:space="preserve">image of the </w:t>
      </w:r>
      <w:r w:rsidR="00281438" w:rsidRPr="00142B02">
        <w:rPr>
          <w:rStyle w:val="StyleStyleBold12pt"/>
          <w:b/>
        </w:rPr>
        <w:t>Mexican</w:t>
      </w:r>
      <w:r w:rsidR="00281438">
        <w:rPr>
          <w:rStyle w:val="StyleStyleBold12pt"/>
          <w:b/>
        </w:rPr>
        <w:t xml:space="preserve"> body as dirty and unequal to the white body</w:t>
      </w:r>
      <w:r w:rsidR="00142B02" w:rsidRPr="00142B02">
        <w:rPr>
          <w:rStyle w:val="StyleStyleBold12pt"/>
          <w:b/>
        </w:rPr>
        <w:t xml:space="preserve">. </w:t>
      </w:r>
      <w:r w:rsidR="00676881">
        <w:rPr>
          <w:rStyle w:val="StyleStyleBold12pt"/>
          <w:b/>
        </w:rPr>
        <w:t>These p</w:t>
      </w:r>
      <w:r w:rsidR="00281438">
        <w:rPr>
          <w:rStyle w:val="StyleStyleBold12pt"/>
          <w:b/>
        </w:rPr>
        <w:t>olitics of fear construct</w:t>
      </w:r>
      <w:r w:rsidR="00142B02" w:rsidRPr="00142B02">
        <w:rPr>
          <w:rStyle w:val="StyleStyleBold12pt"/>
          <w:b/>
        </w:rPr>
        <w:t xml:space="preserve"> our ideas of </w:t>
      </w:r>
      <w:r w:rsidR="00281438">
        <w:rPr>
          <w:rStyle w:val="StyleStyleBold12pt"/>
          <w:b/>
        </w:rPr>
        <w:t xml:space="preserve">truth and </w:t>
      </w:r>
      <w:r w:rsidR="00676881">
        <w:rPr>
          <w:rStyle w:val="StyleStyleBold12pt"/>
          <w:b/>
        </w:rPr>
        <w:t>have corrupted academia.</w:t>
      </w:r>
    </w:p>
    <w:p w:rsidR="00C74926" w:rsidRPr="009C1FBE" w:rsidRDefault="00C74926" w:rsidP="00C74926">
      <w:pPr>
        <w:rPr>
          <w:rStyle w:val="StyleStyleBold12pt"/>
        </w:rPr>
      </w:pPr>
      <w:proofErr w:type="spellStart"/>
      <w:r w:rsidRPr="009C1FBE">
        <w:rPr>
          <w:rStyle w:val="StyleStyleBold12pt"/>
        </w:rPr>
        <w:t>Žižek</w:t>
      </w:r>
      <w:proofErr w:type="spellEnd"/>
      <w:r w:rsidRPr="009C1FBE">
        <w:rPr>
          <w:rStyle w:val="StyleStyleBold12pt"/>
        </w:rPr>
        <w:t xml:space="preserve">, 07 </w:t>
      </w:r>
      <w:r w:rsidRPr="009C1FBE">
        <w:rPr>
          <w:rStyle w:val="StyleStyleBold12pt"/>
          <w:b w:val="0"/>
          <w:sz w:val="16"/>
          <w:szCs w:val="16"/>
        </w:rPr>
        <w:t xml:space="preserve">- </w:t>
      </w:r>
      <w:proofErr w:type="spellStart"/>
      <w:r w:rsidRPr="009C1FBE">
        <w:rPr>
          <w:rStyle w:val="StyleStyleBold12pt"/>
          <w:b w:val="0"/>
          <w:sz w:val="16"/>
          <w:szCs w:val="16"/>
        </w:rPr>
        <w:t>Slavoj</w:t>
      </w:r>
      <w:proofErr w:type="spellEnd"/>
      <w:r w:rsidRPr="009C1FBE">
        <w:rPr>
          <w:rStyle w:val="StyleStyleBold12pt"/>
          <w:b w:val="0"/>
          <w:sz w:val="16"/>
          <w:szCs w:val="16"/>
        </w:rPr>
        <w:t xml:space="preserve"> </w:t>
      </w:r>
      <w:proofErr w:type="spellStart"/>
      <w:r w:rsidRPr="009C1FBE">
        <w:rPr>
          <w:rStyle w:val="StyleStyleBold12pt"/>
          <w:b w:val="0"/>
          <w:sz w:val="16"/>
          <w:szCs w:val="16"/>
        </w:rPr>
        <w:t>Žižek</w:t>
      </w:r>
      <w:proofErr w:type="spellEnd"/>
      <w:r w:rsidRPr="009C1FBE">
        <w:rPr>
          <w:rStyle w:val="StyleStyleBold12pt"/>
          <w:b w:val="0"/>
          <w:sz w:val="16"/>
          <w:szCs w:val="16"/>
        </w:rPr>
        <w:t xml:space="preserve"> is a Slovene philosopher and cultural critic. He is a senior researcher at the Institute for Sociology and Philosophy, University of Ljubljana, Slovenia, and a professor of philosophy and psychoanalysis at the European Graduate School (“Censorship Today: Violence, or ........ Ecology as a New Opium for the Masses”, Nov. 26, 2007, http://www.lacan.com/zizecology1.htm)</w:t>
      </w:r>
      <w:r w:rsidRPr="009C1FBE">
        <w:rPr>
          <w:rStyle w:val="StyleStyleBold12pt"/>
        </w:rPr>
        <w:t xml:space="preserve"> </w:t>
      </w:r>
    </w:p>
    <w:p w:rsidR="00B26066" w:rsidRDefault="00C74926" w:rsidP="00C74926">
      <w:pPr>
        <w:rPr>
          <w:sz w:val="16"/>
        </w:rPr>
      </w:pPr>
      <w:r w:rsidRPr="009C1FBE">
        <w:rPr>
          <w:sz w:val="16"/>
        </w:rPr>
        <w:t xml:space="preserve">Last but not least, </w:t>
      </w:r>
      <w:r w:rsidRPr="009C1FBE">
        <w:rPr>
          <w:rStyle w:val="StyleBoldUnderline"/>
        </w:rPr>
        <w:t>new forms of apartheid</w:t>
      </w:r>
      <w:r w:rsidRPr="009C1FBE">
        <w:rPr>
          <w:sz w:val="16"/>
        </w:rPr>
        <w:t xml:space="preserve">, new </w:t>
      </w:r>
      <w:r w:rsidRPr="009C1FBE">
        <w:rPr>
          <w:rStyle w:val="StyleBoldUnderline"/>
        </w:rPr>
        <w:t>Walls and slums</w:t>
      </w:r>
      <w:r w:rsidRPr="009C1FBE">
        <w:rPr>
          <w:sz w:val="16"/>
        </w:rPr>
        <w:t xml:space="preserve">. </w:t>
      </w:r>
    </w:p>
    <w:p w:rsidR="00B26066" w:rsidRDefault="00B26066" w:rsidP="00C74926">
      <w:pPr>
        <w:rPr>
          <w:sz w:val="16"/>
        </w:rPr>
      </w:pPr>
      <w:r>
        <w:rPr>
          <w:sz w:val="16"/>
        </w:rPr>
        <w:t>AND</w:t>
      </w:r>
    </w:p>
    <w:p w:rsidR="00C74926" w:rsidRPr="009C1FBE" w:rsidRDefault="00C74926" w:rsidP="00C74926">
      <w:pPr>
        <w:rPr>
          <w:sz w:val="16"/>
        </w:rPr>
      </w:pPr>
      <w:proofErr w:type="gramStart"/>
      <w:r w:rsidRPr="009C1FBE">
        <w:rPr>
          <w:rStyle w:val="StyleBoldUnderline"/>
        </w:rPr>
        <w:t>mobilize</w:t>
      </w:r>
      <w:proofErr w:type="gramEnd"/>
      <w:r w:rsidRPr="009C1FBE">
        <w:rPr>
          <w:rStyle w:val="StyleBoldUnderline"/>
        </w:rPr>
        <w:t xml:space="preserve"> people, is through fear</w:t>
      </w:r>
      <w:r w:rsidRPr="009C1FBE">
        <w:rPr>
          <w:sz w:val="16"/>
        </w:rPr>
        <w:t>, a basic constituent of today's subjectivity.</w:t>
      </w:r>
    </w:p>
    <w:p w:rsidR="00C74926" w:rsidRPr="009C1FBE" w:rsidRDefault="00C00EFA" w:rsidP="00C74926">
      <w:pPr>
        <w:pStyle w:val="Heading4"/>
        <w:rPr>
          <w:rFonts w:cs="Times New Roman"/>
        </w:rPr>
      </w:pPr>
      <w:r>
        <w:rPr>
          <w:rFonts w:cs="Times New Roman"/>
        </w:rPr>
        <w:t xml:space="preserve">Our politics of fear </w:t>
      </w:r>
      <w:r w:rsidR="004D656C">
        <w:rPr>
          <w:rFonts w:cs="Times New Roman"/>
        </w:rPr>
        <w:t>recon</w:t>
      </w:r>
      <w:r w:rsidR="00AD5C32">
        <w:rPr>
          <w:rFonts w:cs="Times New Roman"/>
        </w:rPr>
        <w:t>structs colonial</w:t>
      </w:r>
      <w:r>
        <w:rPr>
          <w:rFonts w:cs="Times New Roman"/>
        </w:rPr>
        <w:t xml:space="preserve"> and neoliberal</w:t>
      </w:r>
      <w:r w:rsidR="00AD5C32">
        <w:rPr>
          <w:rFonts w:cs="Times New Roman"/>
        </w:rPr>
        <w:t xml:space="preserve"> ideologies of Me</w:t>
      </w:r>
      <w:r w:rsidR="004D656C">
        <w:rPr>
          <w:rFonts w:cs="Times New Roman"/>
        </w:rPr>
        <w:t>xico</w:t>
      </w:r>
    </w:p>
    <w:p w:rsidR="00C74926" w:rsidRPr="009C1FBE" w:rsidRDefault="00C74926" w:rsidP="00C74926">
      <w:pPr>
        <w:rPr>
          <w:rStyle w:val="StyleStyleBold12pt"/>
          <w:b w:val="0"/>
          <w:sz w:val="16"/>
        </w:rPr>
      </w:pPr>
      <w:r w:rsidRPr="009C1FBE">
        <w:rPr>
          <w:rStyle w:val="StyleStyleBold12pt"/>
        </w:rPr>
        <w:t>Carter, 12</w:t>
      </w:r>
      <w:r w:rsidRPr="009C1FBE">
        <w:rPr>
          <w:rStyle w:val="StyleStyleBold12pt"/>
          <w:b w:val="0"/>
          <w:sz w:val="16"/>
        </w:rPr>
        <w:t xml:space="preserve"> – </w:t>
      </w:r>
      <w:proofErr w:type="gramStart"/>
      <w:r w:rsidRPr="009C1FBE">
        <w:rPr>
          <w:rStyle w:val="StyleStyleBold12pt"/>
          <w:b w:val="0"/>
          <w:sz w:val="16"/>
        </w:rPr>
        <w:t>PhD.,</w:t>
      </w:r>
      <w:proofErr w:type="gramEnd"/>
      <w:r w:rsidRPr="009C1FBE">
        <w:rPr>
          <w:rStyle w:val="StyleStyleBold12pt"/>
          <w:b w:val="0"/>
          <w:sz w:val="16"/>
        </w:rPr>
        <w:t xml:space="preserve"> the University of Essex, Matt's research is principally concerned with the expression of the American West in US cinema. His doctoral thesis investigated the interrelations between history, myth, and ideology in North America by using the Hollywood Western as its key primary source. He is also interested in the culture of the American Southwest, and his current research seeks to place the Western in a transnational context (“’I’m Just a Cowboy’: Transnational Identities of the Borderlands in Tommy Lee Jones’ The Three Burials of </w:t>
      </w:r>
      <w:proofErr w:type="spellStart"/>
      <w:r w:rsidRPr="009C1FBE">
        <w:rPr>
          <w:rStyle w:val="StyleStyleBold12pt"/>
          <w:b w:val="0"/>
          <w:sz w:val="16"/>
        </w:rPr>
        <w:t>Melquiades</w:t>
      </w:r>
      <w:proofErr w:type="spellEnd"/>
      <w:r w:rsidRPr="009C1FBE">
        <w:rPr>
          <w:rStyle w:val="StyleStyleBold12pt"/>
          <w:b w:val="0"/>
          <w:sz w:val="16"/>
        </w:rPr>
        <w:t xml:space="preserve"> Estrada”, 2012, http://ejas.revues.org/9845)</w:t>
      </w:r>
    </w:p>
    <w:p w:rsidR="00B26066" w:rsidRDefault="00C74926" w:rsidP="00C74926">
      <w:pPr>
        <w:rPr>
          <w:rStyle w:val="StyleBoldUnderline"/>
        </w:rPr>
      </w:pPr>
      <w:r w:rsidRPr="009C1FBE">
        <w:rPr>
          <w:sz w:val="16"/>
        </w:rPr>
        <w:t xml:space="preserve">As a historian, </w:t>
      </w:r>
      <w:r w:rsidRPr="009C1FBE">
        <w:rPr>
          <w:rStyle w:val="StyleBoldUnderline"/>
        </w:rPr>
        <w:t xml:space="preserve">Limerick has long asserted the need for a more complex and </w:t>
      </w:r>
    </w:p>
    <w:p w:rsidR="00B26066" w:rsidRDefault="00B26066" w:rsidP="00C74926">
      <w:pPr>
        <w:rPr>
          <w:rStyle w:val="StyleBoldUnderline"/>
        </w:rPr>
      </w:pPr>
      <w:r>
        <w:rPr>
          <w:rStyle w:val="StyleBoldUnderline"/>
        </w:rPr>
        <w:t>AND</w:t>
      </w:r>
    </w:p>
    <w:p w:rsidR="00C74926" w:rsidRPr="00025587" w:rsidRDefault="00C74926" w:rsidP="00C74926">
      <w:pPr>
        <w:rPr>
          <w:sz w:val="16"/>
        </w:rPr>
      </w:pPr>
      <w:proofErr w:type="gramStart"/>
      <w:r w:rsidRPr="009C1FBE">
        <w:rPr>
          <w:sz w:val="16"/>
        </w:rPr>
        <w:t>vacancy</w:t>
      </w:r>
      <w:proofErr w:type="gramEnd"/>
      <w:r w:rsidRPr="009C1FBE">
        <w:rPr>
          <w:sz w:val="16"/>
        </w:rPr>
        <w:t>, of triumphal conclusions, or of simplicity” (Something 88).</w:t>
      </w:r>
    </w:p>
    <w:p w:rsidR="00C74926" w:rsidRPr="009C1FBE" w:rsidRDefault="002119A6" w:rsidP="00C74926">
      <w:pPr>
        <w:pStyle w:val="Heading4"/>
        <w:rPr>
          <w:rFonts w:cs="Times New Roman"/>
        </w:rPr>
      </w:pPr>
      <w:r>
        <w:rPr>
          <w:rFonts w:cs="Times New Roman"/>
        </w:rPr>
        <w:t>T</w:t>
      </w:r>
      <w:r w:rsidR="00C74926" w:rsidRPr="009C1FBE">
        <w:rPr>
          <w:rFonts w:cs="Times New Roman"/>
        </w:rPr>
        <w:t xml:space="preserve">his fear driven ideology </w:t>
      </w:r>
      <w:proofErr w:type="spellStart"/>
      <w:r w:rsidR="00C74926" w:rsidRPr="009C1FBE">
        <w:rPr>
          <w:rFonts w:cs="Times New Roman"/>
        </w:rPr>
        <w:t>Otherizes</w:t>
      </w:r>
      <w:proofErr w:type="spellEnd"/>
      <w:r w:rsidR="00C74926" w:rsidRPr="009C1FBE">
        <w:rPr>
          <w:rFonts w:cs="Times New Roman"/>
        </w:rPr>
        <w:t xml:space="preserve"> immigrants to a political image and shapes flawed policies</w:t>
      </w:r>
    </w:p>
    <w:p w:rsidR="00C74926" w:rsidRPr="009C1FBE" w:rsidRDefault="00C74926" w:rsidP="00C74926">
      <w:pPr>
        <w:rPr>
          <w:rStyle w:val="StyleStyleBold12pt"/>
          <w:b w:val="0"/>
          <w:sz w:val="16"/>
        </w:rPr>
      </w:pPr>
      <w:r w:rsidRPr="009C1FBE">
        <w:rPr>
          <w:rStyle w:val="StyleStyleBold12pt"/>
        </w:rPr>
        <w:t xml:space="preserve">Cisneros, 08 </w:t>
      </w:r>
      <w:r w:rsidRPr="009C1FBE">
        <w:rPr>
          <w:rStyle w:val="StyleStyleBold12pt"/>
          <w:b w:val="0"/>
          <w:sz w:val="16"/>
        </w:rPr>
        <w:t xml:space="preserve">- Dr. </w:t>
      </w:r>
      <w:proofErr w:type="spellStart"/>
      <w:r w:rsidRPr="009C1FBE">
        <w:rPr>
          <w:rStyle w:val="StyleStyleBold12pt"/>
          <w:b w:val="0"/>
          <w:sz w:val="16"/>
        </w:rPr>
        <w:t>Josue</w:t>
      </w:r>
      <w:proofErr w:type="spellEnd"/>
      <w:r w:rsidRPr="009C1FBE">
        <w:rPr>
          <w:rStyle w:val="StyleStyleBold12pt"/>
          <w:b w:val="0"/>
          <w:sz w:val="16"/>
        </w:rPr>
        <w:t xml:space="preserve"> David Cisneros is Assistant Professor in the Department of Communication Studies. His research and teaching interests focus mainly on rhetoric, or situated, public, and persuasive communication. Dr. Cisneros’ research focuses on the ways in which social and political identities are rhetorically constituted and contested in the public sphere, and he specializes in issues of citizenship, race/ethnicity, Latina/o identity, and immigration (“Contaminated Communities: The Metaphor of "Immigrant as Pollutant" in Media Representations of Immigration”, 2008 http://muse.jhu.edu/journals/rhetoric_and_public_affairs/v011/11.4.cisneros.html)</w:t>
      </w:r>
    </w:p>
    <w:p w:rsidR="00B26066" w:rsidRDefault="00C74926" w:rsidP="00C74926">
      <w:pPr>
        <w:rPr>
          <w:rStyle w:val="StyleBoldUnderline"/>
        </w:rPr>
      </w:pPr>
      <w:r w:rsidRPr="004D656C">
        <w:rPr>
          <w:sz w:val="16"/>
        </w:rPr>
        <w:t xml:space="preserve">Popular </w:t>
      </w:r>
      <w:r w:rsidRPr="004D656C">
        <w:rPr>
          <w:rStyle w:val="StyleBoldUnderline"/>
        </w:rPr>
        <w:t>rhetoric about immigration</w:t>
      </w:r>
      <w:r w:rsidRPr="004D656C">
        <w:rPr>
          <w:sz w:val="16"/>
        </w:rPr>
        <w:t xml:space="preserve"> often </w:t>
      </w:r>
      <w:r w:rsidRPr="004D656C">
        <w:rPr>
          <w:rStyle w:val="StyleBoldUnderline"/>
        </w:rPr>
        <w:t>operates by constructing</w:t>
      </w:r>
      <w:r w:rsidRPr="004D656C">
        <w:rPr>
          <w:sz w:val="16"/>
        </w:rPr>
        <w:t xml:space="preserve"> metaphoric </w:t>
      </w:r>
      <w:r w:rsidRPr="004D656C">
        <w:rPr>
          <w:rStyle w:val="StyleBoldUnderline"/>
        </w:rPr>
        <w:t xml:space="preserve">representations of immigrants that concretize the </w:t>
      </w:r>
    </w:p>
    <w:p w:rsidR="00B26066" w:rsidRDefault="00B26066" w:rsidP="00C74926">
      <w:pPr>
        <w:rPr>
          <w:rStyle w:val="StyleBoldUnderline"/>
        </w:rPr>
      </w:pPr>
      <w:r>
        <w:rPr>
          <w:rStyle w:val="StyleBoldUnderline"/>
        </w:rPr>
        <w:t>AND</w:t>
      </w:r>
    </w:p>
    <w:p w:rsidR="00C74926" w:rsidRPr="009C1FBE" w:rsidRDefault="00C74926" w:rsidP="00C74926">
      <w:pPr>
        <w:rPr>
          <w:rStyle w:val="StyleBoldUnderline"/>
        </w:rPr>
      </w:pPr>
      <w:proofErr w:type="gramStart"/>
      <w:r w:rsidRPr="004D656C">
        <w:rPr>
          <w:rStyle w:val="StyleBoldUnderline"/>
        </w:rPr>
        <w:t>dangers</w:t>
      </w:r>
      <w:proofErr w:type="gramEnd"/>
      <w:r w:rsidRPr="004D656C">
        <w:rPr>
          <w:rStyle w:val="StyleBoldUnderline"/>
        </w:rPr>
        <w:t xml:space="preserve"> posed by these immigrants, and the images of the government's response.</w:t>
      </w:r>
    </w:p>
    <w:p w:rsidR="00C74926" w:rsidRPr="009C1FBE" w:rsidRDefault="00453C9B" w:rsidP="00C74926">
      <w:pPr>
        <w:pStyle w:val="Heading4"/>
        <w:rPr>
          <w:rFonts w:cs="Times New Roman"/>
        </w:rPr>
      </w:pPr>
      <w:r>
        <w:rPr>
          <w:rFonts w:cs="Times New Roman"/>
        </w:rPr>
        <w:t xml:space="preserve">This politics of fear translates over into the economic sphere, immigration has been viewed as source of job insecurity and economic disparity </w:t>
      </w:r>
    </w:p>
    <w:p w:rsidR="00C74926" w:rsidRPr="009C1FBE" w:rsidRDefault="00C74926" w:rsidP="00C74926">
      <w:proofErr w:type="spellStart"/>
      <w:r w:rsidRPr="009C1FBE">
        <w:rPr>
          <w:rStyle w:val="StyleStyleBold12pt"/>
        </w:rPr>
        <w:t>Salaita</w:t>
      </w:r>
      <w:proofErr w:type="spellEnd"/>
      <w:r w:rsidRPr="009C1FBE">
        <w:rPr>
          <w:rStyle w:val="StyleStyleBold12pt"/>
        </w:rPr>
        <w:t>,</w:t>
      </w:r>
      <w:r w:rsidRPr="009C1FBE">
        <w:t xml:space="preserve"> </w:t>
      </w:r>
      <w:r w:rsidRPr="009C1FBE">
        <w:rPr>
          <w:rStyle w:val="StyleStyleBold12pt"/>
        </w:rPr>
        <w:t>05</w:t>
      </w:r>
      <w:r w:rsidRPr="009C1FBE">
        <w:t xml:space="preserve"> </w:t>
      </w:r>
      <w:r w:rsidRPr="009C1FBE">
        <w:rPr>
          <w:sz w:val="16"/>
          <w:szCs w:val="16"/>
        </w:rPr>
        <w:t xml:space="preserve">- Steven </w:t>
      </w:r>
      <w:proofErr w:type="spellStart"/>
      <w:r w:rsidRPr="009C1FBE">
        <w:rPr>
          <w:sz w:val="16"/>
          <w:szCs w:val="16"/>
        </w:rPr>
        <w:t>Salaita</w:t>
      </w:r>
      <w:proofErr w:type="spellEnd"/>
      <w:r w:rsidRPr="009C1FBE">
        <w:rPr>
          <w:sz w:val="16"/>
          <w:szCs w:val="16"/>
        </w:rPr>
        <w:t xml:space="preserve"> is assistant professor of Multicultural literature at the University of Wisconsin-Whitewater (“Anti-</w:t>
      </w:r>
      <w:proofErr w:type="spellStart"/>
      <w:r w:rsidRPr="009C1FBE">
        <w:rPr>
          <w:sz w:val="16"/>
          <w:szCs w:val="16"/>
        </w:rPr>
        <w:t>ArabRacism</w:t>
      </w:r>
      <w:proofErr w:type="spellEnd"/>
      <w:r w:rsidRPr="009C1FBE">
        <w:rPr>
          <w:sz w:val="16"/>
          <w:szCs w:val="16"/>
        </w:rPr>
        <w:t>: How Myth and patriotism Combine to Inhibit Democracy”, 2005, accessed via JSTOR)</w:t>
      </w:r>
    </w:p>
    <w:p w:rsidR="00B26066" w:rsidRDefault="00C74926" w:rsidP="00C74926">
      <w:pPr>
        <w:rPr>
          <w:sz w:val="16"/>
        </w:rPr>
      </w:pPr>
      <w:r w:rsidRPr="009C1FBE">
        <w:rPr>
          <w:sz w:val="16"/>
        </w:rPr>
        <w:t xml:space="preserve">Yet perhaps </w:t>
      </w:r>
      <w:r w:rsidRPr="005D00C0">
        <w:rPr>
          <w:rStyle w:val="StyleBoldUnderline"/>
          <w:highlight w:val="green"/>
        </w:rPr>
        <w:t>the most crucial</w:t>
      </w:r>
      <w:r w:rsidRPr="009C1FBE">
        <w:rPr>
          <w:sz w:val="16"/>
        </w:rPr>
        <w:t xml:space="preserve"> (and discomfiting) </w:t>
      </w:r>
      <w:r w:rsidRPr="005D00C0">
        <w:rPr>
          <w:rStyle w:val="StyleBoldUnderline"/>
          <w:highlight w:val="green"/>
        </w:rPr>
        <w:t>feature of</w:t>
      </w:r>
      <w:r w:rsidRPr="009C1FBE">
        <w:rPr>
          <w:rStyle w:val="StyleBoldUnderline"/>
        </w:rPr>
        <w:t xml:space="preserve"> imperative </w:t>
      </w:r>
      <w:r w:rsidRPr="005D00C0">
        <w:rPr>
          <w:rStyle w:val="StyleBoldUnderline"/>
          <w:highlight w:val="green"/>
        </w:rPr>
        <w:t>patriotism is</w:t>
      </w:r>
      <w:r w:rsidRPr="009C1FBE">
        <w:rPr>
          <w:sz w:val="16"/>
        </w:rPr>
        <w:t xml:space="preserve"> </w:t>
      </w:r>
      <w:proofErr w:type="gramStart"/>
      <w:r w:rsidRPr="009C1FBE">
        <w:rPr>
          <w:sz w:val="16"/>
        </w:rPr>
        <w:t>its</w:t>
      </w:r>
      <w:proofErr w:type="gramEnd"/>
      <w:r w:rsidRPr="009C1FBE">
        <w:rPr>
          <w:sz w:val="16"/>
        </w:rPr>
        <w:t xml:space="preserve"> </w:t>
      </w:r>
    </w:p>
    <w:p w:rsidR="00B26066" w:rsidRDefault="00B26066" w:rsidP="00C74926">
      <w:pPr>
        <w:rPr>
          <w:sz w:val="16"/>
        </w:rPr>
      </w:pPr>
      <w:r>
        <w:rPr>
          <w:sz w:val="16"/>
        </w:rPr>
        <w:t>AND</w:t>
      </w:r>
    </w:p>
    <w:p w:rsidR="00C74926" w:rsidRPr="00C03D4D" w:rsidRDefault="00C74926" w:rsidP="00C74926">
      <w:pPr>
        <w:rPr>
          <w:sz w:val="16"/>
        </w:rPr>
      </w:pPr>
      <w:proofErr w:type="gramStart"/>
      <w:r w:rsidRPr="009C1FBE">
        <w:rPr>
          <w:sz w:val="16"/>
        </w:rPr>
        <w:t>as</w:t>
      </w:r>
      <w:proofErr w:type="gramEnd"/>
      <w:r w:rsidRPr="009C1FBE">
        <w:rPr>
          <w:sz w:val="16"/>
        </w:rPr>
        <w:t xml:space="preserve"> American. Leaving the United States then becomes the only logical option.  </w:t>
      </w:r>
    </w:p>
    <w:p w:rsidR="00F65B9E" w:rsidRPr="00F65B9E" w:rsidRDefault="00F65B9E" w:rsidP="00F65B9E">
      <w:pPr>
        <w:keepNext/>
        <w:keepLines/>
        <w:spacing w:before="200"/>
        <w:outlineLvl w:val="3"/>
        <w:rPr>
          <w:rFonts w:eastAsia="Times New Roman"/>
          <w:b/>
          <w:iCs/>
          <w:sz w:val="26"/>
        </w:rPr>
      </w:pPr>
      <w:r>
        <w:rPr>
          <w:rFonts w:eastAsia="Times New Roman"/>
          <w:b/>
          <w:iCs/>
          <w:sz w:val="26"/>
        </w:rPr>
        <w:t>B</w:t>
      </w:r>
      <w:r w:rsidR="00367FD5">
        <w:rPr>
          <w:rFonts w:eastAsia="Times New Roman"/>
          <w:b/>
          <w:iCs/>
          <w:sz w:val="26"/>
        </w:rPr>
        <w:t>y criticizing</w:t>
      </w:r>
      <w:r w:rsidR="00F07803">
        <w:rPr>
          <w:rFonts w:eastAsia="Times New Roman"/>
          <w:b/>
          <w:iCs/>
          <w:sz w:val="26"/>
        </w:rPr>
        <w:t xml:space="preserve"> our constructed politics of fear</w:t>
      </w:r>
      <w:r w:rsidR="00367FD5">
        <w:rPr>
          <w:rFonts w:eastAsia="Times New Roman"/>
          <w:b/>
          <w:iCs/>
          <w:sz w:val="26"/>
        </w:rPr>
        <w:t>, we challenge</w:t>
      </w:r>
      <w:r w:rsidRPr="00F65B9E">
        <w:rPr>
          <w:rFonts w:eastAsia="Times New Roman"/>
          <w:b/>
          <w:iCs/>
          <w:sz w:val="26"/>
        </w:rPr>
        <w:t xml:space="preserve"> </w:t>
      </w:r>
      <w:r w:rsidR="00F07803">
        <w:rPr>
          <w:rFonts w:eastAsia="Times New Roman"/>
          <w:b/>
          <w:iCs/>
          <w:sz w:val="26"/>
        </w:rPr>
        <w:t xml:space="preserve">racial </w:t>
      </w:r>
      <w:r w:rsidRPr="00F65B9E">
        <w:rPr>
          <w:rFonts w:eastAsia="Times New Roman"/>
          <w:b/>
          <w:iCs/>
          <w:sz w:val="26"/>
        </w:rPr>
        <w:t xml:space="preserve">labeling of Mexican immigrants – any alternative </w:t>
      </w:r>
      <w:r w:rsidR="00F07803">
        <w:rPr>
          <w:rFonts w:eastAsia="Times New Roman"/>
          <w:b/>
          <w:iCs/>
          <w:sz w:val="26"/>
        </w:rPr>
        <w:t xml:space="preserve">ignores the </w:t>
      </w:r>
      <w:r w:rsidR="00367FD5">
        <w:rPr>
          <w:rFonts w:eastAsia="Times New Roman"/>
          <w:b/>
          <w:iCs/>
          <w:sz w:val="26"/>
        </w:rPr>
        <w:t>political image of who we believe the immigrant body to be</w:t>
      </w:r>
    </w:p>
    <w:p w:rsidR="00F65B9E" w:rsidRPr="00F65B9E" w:rsidRDefault="00F65B9E" w:rsidP="00F65B9E">
      <w:pPr>
        <w:rPr>
          <w:rFonts w:eastAsia="Cambria"/>
          <w:bCs/>
          <w:sz w:val="16"/>
        </w:rPr>
      </w:pPr>
      <w:r w:rsidRPr="00F65B9E">
        <w:rPr>
          <w:rFonts w:eastAsia="Cambria"/>
          <w:b/>
          <w:bCs/>
          <w:sz w:val="26"/>
        </w:rPr>
        <w:t xml:space="preserve">Sánchez, </w:t>
      </w:r>
      <w:proofErr w:type="gramStart"/>
      <w:r w:rsidRPr="00F65B9E">
        <w:rPr>
          <w:rFonts w:eastAsia="Cambria"/>
          <w:b/>
          <w:bCs/>
          <w:sz w:val="26"/>
        </w:rPr>
        <w:t xml:space="preserve">11 </w:t>
      </w:r>
      <w:r w:rsidRPr="00F65B9E">
        <w:rPr>
          <w:rFonts w:eastAsia="Cambria"/>
          <w:bCs/>
          <w:sz w:val="16"/>
        </w:rPr>
        <w:t xml:space="preserve"> -</w:t>
      </w:r>
      <w:proofErr w:type="gramEnd"/>
      <w:r w:rsidRPr="00F65B9E">
        <w:rPr>
          <w:rFonts w:eastAsia="Cambria"/>
          <w:bCs/>
          <w:sz w:val="16"/>
        </w:rPr>
        <w:t xml:space="preserve"> Ph.D. (University of Texas-Austin), Professor - Latin American Literature and Chicano Literature (“The toxic tonic: Narratives of xenophobia”, 2011, Latino Studies 9, 126–144, http://www.palgrave-journals.com/lst/journal/v9/n1/full/lst201111a.html)</w:t>
      </w:r>
    </w:p>
    <w:p w:rsidR="00B26066" w:rsidRDefault="00F65B9E" w:rsidP="00F65B9E">
      <w:pPr>
        <w:rPr>
          <w:rFonts w:eastAsia="Cambria"/>
          <w:b/>
          <w:bCs/>
          <w:u w:val="single"/>
        </w:rPr>
      </w:pPr>
      <w:r w:rsidRPr="00F65B9E">
        <w:rPr>
          <w:rFonts w:eastAsia="Cambria"/>
          <w:sz w:val="14"/>
        </w:rPr>
        <w:t xml:space="preserve">In so doing, </w:t>
      </w:r>
      <w:r w:rsidRPr="00F65B9E">
        <w:rPr>
          <w:rFonts w:eastAsia="Cambria"/>
          <w:b/>
          <w:bCs/>
          <w:u w:val="single"/>
        </w:rPr>
        <w:t>capital</w:t>
      </w:r>
      <w:r w:rsidRPr="00F65B9E">
        <w:rPr>
          <w:rFonts w:eastAsia="Cambria"/>
          <w:sz w:val="14"/>
        </w:rPr>
        <w:t xml:space="preserve"> dispossesses and </w:t>
      </w:r>
      <w:r w:rsidRPr="00F65B9E">
        <w:rPr>
          <w:rFonts w:eastAsia="Cambria"/>
          <w:b/>
          <w:bCs/>
          <w:u w:val="single"/>
        </w:rPr>
        <w:t xml:space="preserve">displaces workers that then need to migrate in </w:t>
      </w:r>
    </w:p>
    <w:p w:rsidR="00B26066" w:rsidRDefault="00B26066" w:rsidP="00F65B9E">
      <w:pPr>
        <w:rPr>
          <w:rFonts w:eastAsia="Cambria"/>
          <w:b/>
          <w:bCs/>
          <w:u w:val="single"/>
        </w:rPr>
      </w:pPr>
      <w:r>
        <w:rPr>
          <w:rFonts w:eastAsia="Cambria"/>
          <w:b/>
          <w:bCs/>
          <w:u w:val="single"/>
        </w:rPr>
        <w:t>AND</w:t>
      </w:r>
    </w:p>
    <w:p w:rsidR="00F65B9E" w:rsidRPr="00F65B9E" w:rsidRDefault="00F65B9E" w:rsidP="00F65B9E">
      <w:pPr>
        <w:rPr>
          <w:rFonts w:eastAsia="Cambria"/>
          <w:b/>
          <w:bCs/>
          <w:u w:val="single"/>
        </w:rPr>
      </w:pPr>
      <w:proofErr w:type="gramStart"/>
      <w:r w:rsidRPr="00F65B9E">
        <w:rPr>
          <w:rFonts w:eastAsia="Cambria"/>
          <w:b/>
          <w:bCs/>
          <w:u w:val="single"/>
        </w:rPr>
        <w:t>acts</w:t>
      </w:r>
      <w:proofErr w:type="gramEnd"/>
      <w:r w:rsidRPr="00F65B9E">
        <w:rPr>
          <w:rFonts w:eastAsia="Cambria"/>
          <w:b/>
          <w:bCs/>
          <w:u w:val="single"/>
        </w:rPr>
        <w:t xml:space="preserve"> and dehumanization, often resulting in self-hate and psychological trauma.</w:t>
      </w:r>
    </w:p>
    <w:p w:rsidR="00142B02" w:rsidRDefault="00367FD5" w:rsidP="00142B02">
      <w:pPr>
        <w:pStyle w:val="Heading4"/>
        <w:rPr>
          <w:rStyle w:val="StyleStyleBold12pt"/>
          <w:rFonts w:cs="Times New Roman"/>
          <w:b/>
        </w:rPr>
      </w:pPr>
      <w:r>
        <w:rPr>
          <w:rStyle w:val="StyleStyleBold12pt"/>
          <w:rFonts w:cs="Times New Roman"/>
          <w:b/>
        </w:rPr>
        <w:t xml:space="preserve">Because of our politics of fear the </w:t>
      </w:r>
      <w:r w:rsidR="00EC6FF0">
        <w:rPr>
          <w:rStyle w:val="StyleStyleBold12pt"/>
          <w:rFonts w:cs="Times New Roman"/>
          <w:b/>
        </w:rPr>
        <w:t xml:space="preserve">Mexican </w:t>
      </w:r>
      <w:r>
        <w:rPr>
          <w:rStyle w:val="StyleStyleBold12pt"/>
          <w:rFonts w:cs="Times New Roman"/>
          <w:b/>
        </w:rPr>
        <w:t xml:space="preserve">immigrant </w:t>
      </w:r>
      <w:r w:rsidR="00EC6FF0">
        <w:rPr>
          <w:rStyle w:val="StyleStyleBold12pt"/>
          <w:rFonts w:cs="Times New Roman"/>
          <w:b/>
        </w:rPr>
        <w:t xml:space="preserve">body has been racially exiled, to take a stance against this political image is to take a stance against the ongoing racial apartheid within our society </w:t>
      </w:r>
    </w:p>
    <w:p w:rsidR="00142B02" w:rsidRPr="009C1FBE" w:rsidRDefault="00142B02" w:rsidP="00142B02">
      <w:pPr>
        <w:rPr>
          <w:rStyle w:val="StyleStyleBold12pt"/>
          <w:b w:val="0"/>
          <w:sz w:val="16"/>
        </w:rPr>
      </w:pPr>
      <w:r w:rsidRPr="009C1FBE">
        <w:rPr>
          <w:rStyle w:val="StyleStyleBold12pt"/>
        </w:rPr>
        <w:t xml:space="preserve">Walsh, 10 </w:t>
      </w:r>
      <w:r w:rsidRPr="009C1FBE">
        <w:rPr>
          <w:rStyle w:val="StyleStyleBold12pt"/>
          <w:b w:val="0"/>
          <w:sz w:val="16"/>
        </w:rPr>
        <w:t>- University College Dublin College of Arts and Celtic Studies, peer reviewed by Prof. Edward James &amp; Dr. David Kerr (“The impact of anti-Mexican sentiment on American perceptions of Diego Rivera during the Great Depression”, August, 2010, http://www.ucd.ie/ibp/MADissertations2009/Walsh.pdf)</w:t>
      </w:r>
    </w:p>
    <w:p w:rsidR="00B26066" w:rsidRDefault="00142B02" w:rsidP="00142B02">
      <w:pPr>
        <w:rPr>
          <w:sz w:val="16"/>
        </w:rPr>
      </w:pPr>
      <w:r w:rsidRPr="009C1FBE">
        <w:rPr>
          <w:sz w:val="16"/>
        </w:rPr>
        <w:t xml:space="preserve">‘I have left the best of my life and my strength here, sprinkling </w:t>
      </w:r>
    </w:p>
    <w:p w:rsidR="00B26066" w:rsidRDefault="00B26066" w:rsidP="00142B02">
      <w:pPr>
        <w:rPr>
          <w:sz w:val="16"/>
        </w:rPr>
      </w:pPr>
      <w:r>
        <w:rPr>
          <w:sz w:val="16"/>
        </w:rPr>
        <w:t>AND</w:t>
      </w:r>
    </w:p>
    <w:p w:rsidR="00142B02" w:rsidRPr="009C1FBE" w:rsidRDefault="00142B02" w:rsidP="00142B02">
      <w:pPr>
        <w:rPr>
          <w:sz w:val="16"/>
        </w:rPr>
      </w:pPr>
      <w:r w:rsidRPr="009C1FBE">
        <w:rPr>
          <w:sz w:val="16"/>
        </w:rPr>
        <w:t xml:space="preserve">.97 Skin </w:t>
      </w:r>
      <w:proofErr w:type="spellStart"/>
      <w:r w:rsidRPr="009C1FBE">
        <w:rPr>
          <w:sz w:val="16"/>
        </w:rPr>
        <w:t>colour</w:t>
      </w:r>
      <w:proofErr w:type="spellEnd"/>
      <w:r w:rsidRPr="009C1FBE">
        <w:rPr>
          <w:sz w:val="16"/>
        </w:rPr>
        <w:t xml:space="preserve"> came to define what it meant to be Mexican.</w:t>
      </w:r>
    </w:p>
    <w:p w:rsidR="00142B02" w:rsidRPr="009C1FBE" w:rsidRDefault="002119A6" w:rsidP="00142B02">
      <w:pPr>
        <w:pStyle w:val="Heading4"/>
        <w:rPr>
          <w:rStyle w:val="StyleStyleBold12pt"/>
          <w:rFonts w:cs="Times New Roman"/>
          <w:b/>
        </w:rPr>
      </w:pPr>
      <w:r>
        <w:rPr>
          <w:rStyle w:val="StyleStyleBold12pt"/>
          <w:rFonts w:cs="Times New Roman"/>
          <w:b/>
        </w:rPr>
        <w:lastRenderedPageBreak/>
        <w:t>G</w:t>
      </w:r>
      <w:r w:rsidR="00142B02" w:rsidRPr="009C1FBE">
        <w:rPr>
          <w:rStyle w:val="StyleStyleBold12pt"/>
          <w:rFonts w:cs="Times New Roman"/>
          <w:b/>
        </w:rPr>
        <w:t>uest worker programs re-construct the immigrants’ role in society</w:t>
      </w:r>
    </w:p>
    <w:p w:rsidR="00142B02" w:rsidRPr="009C1FBE" w:rsidRDefault="00142B02" w:rsidP="00142B02">
      <w:pPr>
        <w:rPr>
          <w:rStyle w:val="StyleStyleBold12pt"/>
          <w:b w:val="0"/>
          <w:sz w:val="16"/>
        </w:rPr>
      </w:pPr>
      <w:proofErr w:type="spellStart"/>
      <w:r w:rsidRPr="009C1FBE">
        <w:rPr>
          <w:rStyle w:val="StyleStyleBold12pt"/>
        </w:rPr>
        <w:t>Jurado</w:t>
      </w:r>
      <w:proofErr w:type="spellEnd"/>
      <w:r w:rsidRPr="009C1FBE">
        <w:rPr>
          <w:rStyle w:val="StyleStyleBold12pt"/>
        </w:rPr>
        <w:t xml:space="preserve">, 08 </w:t>
      </w:r>
      <w:r w:rsidRPr="009C1FBE">
        <w:rPr>
          <w:rStyle w:val="StyleStyleBold12pt"/>
          <w:b w:val="0"/>
          <w:sz w:val="16"/>
        </w:rPr>
        <w:t>– PhD, University of Michigan (“ALIENATED CITIZENS: “HISPANOPHOBIA” AND THE MEXICAN IM/MIGRANT BODY”, 2008, http://deepblue.lib.umich.edu/bitstream/handle/2027.42/58455/kjurado_1.pdf?sequence=1)</w:t>
      </w:r>
    </w:p>
    <w:p w:rsidR="00B26066" w:rsidRDefault="00142B02" w:rsidP="00142B02">
      <w:pPr>
        <w:rPr>
          <w:sz w:val="16"/>
        </w:rPr>
      </w:pPr>
      <w:proofErr w:type="spellStart"/>
      <w:r w:rsidRPr="009C1FBE">
        <w:rPr>
          <w:sz w:val="16"/>
        </w:rPr>
        <w:t>Alcaraz</w:t>
      </w:r>
      <w:proofErr w:type="spellEnd"/>
      <w:r w:rsidRPr="009C1FBE">
        <w:rPr>
          <w:sz w:val="16"/>
        </w:rPr>
        <w:t xml:space="preserve"> and Rivera maintain a sharp eye on the pulse of the nation and given </w:t>
      </w:r>
    </w:p>
    <w:p w:rsidR="00B26066" w:rsidRDefault="00B26066" w:rsidP="00142B02">
      <w:pPr>
        <w:rPr>
          <w:sz w:val="16"/>
        </w:rPr>
      </w:pPr>
      <w:r>
        <w:rPr>
          <w:sz w:val="16"/>
        </w:rPr>
        <w:t>AND</w:t>
      </w:r>
    </w:p>
    <w:p w:rsidR="00142B02" w:rsidRPr="009C1FBE" w:rsidRDefault="00142B02" w:rsidP="00142B02">
      <w:pPr>
        <w:rPr>
          <w:sz w:val="16"/>
        </w:rPr>
      </w:pPr>
      <w:proofErr w:type="spellStart"/>
      <w:proofErr w:type="gramStart"/>
      <w:r w:rsidRPr="009C1FBE">
        <w:rPr>
          <w:sz w:val="16"/>
        </w:rPr>
        <w:t>cuerpo</w:t>
      </w:r>
      <w:proofErr w:type="spellEnd"/>
      <w:proofErr w:type="gramEnd"/>
      <w:r w:rsidRPr="009C1FBE">
        <w:rPr>
          <w:sz w:val="16"/>
        </w:rPr>
        <w:t xml:space="preserve"> </w:t>
      </w:r>
      <w:proofErr w:type="spellStart"/>
      <w:r w:rsidRPr="009C1FBE">
        <w:rPr>
          <w:sz w:val="16"/>
        </w:rPr>
        <w:t>entero</w:t>
      </w:r>
      <w:proofErr w:type="spellEnd"/>
      <w:r w:rsidRPr="009C1FBE">
        <w:rPr>
          <w:sz w:val="16"/>
        </w:rPr>
        <w:t>, complete with the humanity so often obscured in hegemonic discourse.</w:t>
      </w:r>
    </w:p>
    <w:p w:rsidR="00C74926" w:rsidRPr="009C1FBE" w:rsidRDefault="002119A6" w:rsidP="00C74926">
      <w:pPr>
        <w:pStyle w:val="Heading4"/>
        <w:rPr>
          <w:rStyle w:val="StyleStyleBold12pt"/>
          <w:rFonts w:cs="Times New Roman"/>
          <w:b/>
        </w:rPr>
      </w:pPr>
      <w:r>
        <w:rPr>
          <w:rStyle w:val="StyleStyleBold12pt"/>
          <w:rFonts w:cs="Times New Roman"/>
          <w:b/>
        </w:rPr>
        <w:t>A</w:t>
      </w:r>
      <w:r w:rsidR="00C74926" w:rsidRPr="009C1FBE">
        <w:rPr>
          <w:rStyle w:val="StyleStyleBold12pt"/>
          <w:rFonts w:cs="Times New Roman"/>
          <w:b/>
        </w:rPr>
        <w:t xml:space="preserve"> guest worker program is the best </w:t>
      </w:r>
      <w:r w:rsidR="00C74926" w:rsidRPr="009C1FBE">
        <w:rPr>
          <w:rStyle w:val="StyleStyleBold12pt"/>
          <w:rFonts w:cs="Times New Roman"/>
          <w:b/>
          <w:u w:val="single"/>
        </w:rPr>
        <w:t>moral</w:t>
      </w:r>
      <w:r w:rsidR="00C74926" w:rsidRPr="009C1FBE">
        <w:rPr>
          <w:rStyle w:val="StyleStyleBold12pt"/>
          <w:rFonts w:cs="Times New Roman"/>
          <w:b/>
        </w:rPr>
        <w:t xml:space="preserve"> option – it deteriorates social and political subjugation through humanizing the </w:t>
      </w:r>
      <w:proofErr w:type="gramStart"/>
      <w:r w:rsidR="00C74926" w:rsidRPr="009C1FBE">
        <w:rPr>
          <w:rStyle w:val="StyleStyleBold12pt"/>
          <w:rFonts w:cs="Times New Roman"/>
          <w:b/>
        </w:rPr>
        <w:t>Other</w:t>
      </w:r>
      <w:proofErr w:type="gramEnd"/>
    </w:p>
    <w:p w:rsidR="00C74926" w:rsidRPr="009C1FBE" w:rsidRDefault="00C74926" w:rsidP="00C74926">
      <w:proofErr w:type="spellStart"/>
      <w:r w:rsidRPr="009C1FBE">
        <w:rPr>
          <w:rStyle w:val="StyleStyleBold12pt"/>
        </w:rPr>
        <w:t>Hing</w:t>
      </w:r>
      <w:proofErr w:type="spellEnd"/>
      <w:r w:rsidRPr="009C1FBE">
        <w:rPr>
          <w:rStyle w:val="StyleStyleBold12pt"/>
        </w:rPr>
        <w:t>, 06</w:t>
      </w:r>
      <w:r w:rsidRPr="009C1FBE">
        <w:t xml:space="preserve"> </w:t>
      </w:r>
      <w:r w:rsidRPr="009C1FBE">
        <w:rPr>
          <w:sz w:val="16"/>
          <w:szCs w:val="16"/>
        </w:rPr>
        <w:t xml:space="preserve">- Bill </w:t>
      </w:r>
      <w:proofErr w:type="spellStart"/>
      <w:r w:rsidRPr="009C1FBE">
        <w:rPr>
          <w:sz w:val="16"/>
          <w:szCs w:val="16"/>
        </w:rPr>
        <w:t>Ong</w:t>
      </w:r>
      <w:proofErr w:type="spellEnd"/>
      <w:r w:rsidRPr="009C1FBE">
        <w:rPr>
          <w:sz w:val="16"/>
          <w:szCs w:val="16"/>
        </w:rPr>
        <w:t xml:space="preserve"> </w:t>
      </w:r>
      <w:proofErr w:type="spellStart"/>
      <w:r w:rsidRPr="009C1FBE">
        <w:rPr>
          <w:sz w:val="16"/>
          <w:szCs w:val="16"/>
        </w:rPr>
        <w:t>Hing</w:t>
      </w:r>
      <w:proofErr w:type="spellEnd"/>
      <w:r w:rsidRPr="009C1FBE">
        <w:rPr>
          <w:sz w:val="16"/>
          <w:szCs w:val="16"/>
        </w:rPr>
        <w:t xml:space="preserve"> is a Professor of Law at the University of San Francisco and Professor Emeritus, U.C. California, Davis School of Law (“Deporting Our Souls”, Oct. 16th, 2006, </w:t>
      </w:r>
      <w:hyperlink r:id="rId20" w:history="1">
        <w:r w:rsidRPr="009C1FBE">
          <w:rPr>
            <w:rStyle w:val="Hyperlink"/>
            <w:sz w:val="16"/>
            <w:szCs w:val="16"/>
          </w:rPr>
          <w:t>http://worldtracker.org/media/library/College%20Books/Cambridge%20University%20Press/0521864925.Cambridge.University.Press.Deporting.Our.Souls.Values.Morality.and.Immigration.Policy.Oct.2006.pdf</w:t>
        </w:r>
      </w:hyperlink>
      <w:r w:rsidRPr="009C1FBE">
        <w:rPr>
          <w:sz w:val="16"/>
          <w:szCs w:val="16"/>
        </w:rPr>
        <w:t>)</w:t>
      </w:r>
    </w:p>
    <w:p w:rsidR="00B26066" w:rsidRDefault="00C74926" w:rsidP="00C74926">
      <w:pPr>
        <w:rPr>
          <w:rStyle w:val="StyleBoldUnderline"/>
        </w:rPr>
      </w:pPr>
      <w:r w:rsidRPr="009C1FBE">
        <w:rPr>
          <w:sz w:val="16"/>
        </w:rPr>
        <w:t xml:space="preserve">As a nation, </w:t>
      </w:r>
      <w:r w:rsidRPr="009C1FBE">
        <w:rPr>
          <w:rStyle w:val="StyleBoldUnderline"/>
        </w:rPr>
        <w:t xml:space="preserve">the United States ought to do the right thing when it </w:t>
      </w:r>
    </w:p>
    <w:p w:rsidR="00B26066" w:rsidRDefault="00B26066" w:rsidP="00C74926">
      <w:pPr>
        <w:rPr>
          <w:rStyle w:val="StyleBoldUnderline"/>
        </w:rPr>
      </w:pPr>
      <w:r>
        <w:rPr>
          <w:rStyle w:val="StyleBoldUnderline"/>
        </w:rPr>
        <w:t>AND</w:t>
      </w:r>
    </w:p>
    <w:p w:rsidR="00C74926" w:rsidRDefault="00C74926" w:rsidP="00C74926">
      <w:pPr>
        <w:rPr>
          <w:rStyle w:val="StyleBoldUnderline"/>
        </w:rPr>
      </w:pPr>
      <w:proofErr w:type="gramStart"/>
      <w:r w:rsidRPr="009C1FBE">
        <w:rPr>
          <w:rStyle w:val="StyleBoldUnderline"/>
        </w:rPr>
        <w:t>social</w:t>
      </w:r>
      <w:proofErr w:type="gramEnd"/>
      <w:r w:rsidRPr="009C1FBE">
        <w:rPr>
          <w:rStyle w:val="StyleBoldUnderline"/>
        </w:rPr>
        <w:t xml:space="preserve">, and national security </w:t>
      </w:r>
      <w:r w:rsidRPr="0007400B">
        <w:rPr>
          <w:rStyle w:val="StyleBoldUnderline"/>
          <w:highlight w:val="green"/>
        </w:rPr>
        <w:t>interests demand that we pursue such a program.</w:t>
      </w:r>
    </w:p>
    <w:p w:rsidR="00142B02" w:rsidRPr="002119A6" w:rsidRDefault="00142B02" w:rsidP="00F65B9E">
      <w:pPr>
        <w:keepNext/>
        <w:keepLines/>
        <w:spacing w:before="200"/>
        <w:outlineLvl w:val="3"/>
        <w:rPr>
          <w:rFonts w:eastAsia="Times New Roman"/>
          <w:b/>
          <w:bCs/>
          <w:iCs/>
          <w:szCs w:val="24"/>
        </w:rPr>
      </w:pPr>
      <w:r w:rsidRPr="002119A6">
        <w:rPr>
          <w:rFonts w:eastAsia="Times New Roman"/>
          <w:b/>
          <w:bCs/>
          <w:iCs/>
          <w:szCs w:val="24"/>
        </w:rPr>
        <w:t>Without this first step</w:t>
      </w:r>
      <w:r w:rsidR="002119A6" w:rsidRPr="002119A6">
        <w:rPr>
          <w:rFonts w:eastAsia="Times New Roman"/>
          <w:b/>
          <w:bCs/>
          <w:iCs/>
          <w:szCs w:val="24"/>
        </w:rPr>
        <w:t>,</w:t>
      </w:r>
      <w:r w:rsidRPr="002119A6">
        <w:rPr>
          <w:rFonts w:eastAsia="Times New Roman"/>
          <w:b/>
          <w:bCs/>
          <w:iCs/>
          <w:szCs w:val="24"/>
        </w:rPr>
        <w:t xml:space="preserve"> our </w:t>
      </w:r>
      <w:r w:rsidR="00F65B9E" w:rsidRPr="002119A6">
        <w:rPr>
          <w:rFonts w:eastAsia="Times New Roman"/>
          <w:b/>
          <w:bCs/>
          <w:iCs/>
          <w:szCs w:val="24"/>
        </w:rPr>
        <w:t xml:space="preserve">attempts </w:t>
      </w:r>
      <w:r w:rsidRPr="002119A6">
        <w:rPr>
          <w:rFonts w:eastAsia="Times New Roman"/>
          <w:b/>
          <w:bCs/>
          <w:iCs/>
          <w:szCs w:val="24"/>
        </w:rPr>
        <w:t>at change will be crushed by our politics of fear</w:t>
      </w:r>
      <w:r w:rsidR="00AC656C" w:rsidRPr="002119A6">
        <w:rPr>
          <w:rFonts w:eastAsia="Times New Roman"/>
          <w:b/>
          <w:bCs/>
          <w:iCs/>
          <w:szCs w:val="24"/>
        </w:rPr>
        <w:t xml:space="preserve"> -</w:t>
      </w:r>
      <w:r w:rsidRPr="002119A6">
        <w:rPr>
          <w:rFonts w:eastAsia="Times New Roman"/>
          <w:b/>
          <w:bCs/>
          <w:iCs/>
          <w:szCs w:val="24"/>
        </w:rPr>
        <w:t xml:space="preserve"> radi</w:t>
      </w:r>
      <w:r w:rsidR="002119A6" w:rsidRPr="002119A6">
        <w:rPr>
          <w:rFonts w:eastAsia="Times New Roman"/>
          <w:b/>
          <w:bCs/>
          <w:iCs/>
          <w:szCs w:val="24"/>
        </w:rPr>
        <w:t>cal approaches only strengthen x</w:t>
      </w:r>
      <w:r w:rsidRPr="002119A6">
        <w:rPr>
          <w:rFonts w:eastAsia="Times New Roman"/>
          <w:b/>
          <w:bCs/>
          <w:iCs/>
          <w:szCs w:val="24"/>
        </w:rPr>
        <w:t xml:space="preserve">enophobia in America </w:t>
      </w:r>
    </w:p>
    <w:p w:rsidR="00F65B9E" w:rsidRPr="00F65B9E" w:rsidRDefault="00F65B9E" w:rsidP="00F65B9E">
      <w:pPr>
        <w:rPr>
          <w:rFonts w:eastAsia="Cambria"/>
          <w:bCs/>
          <w:sz w:val="16"/>
        </w:rPr>
      </w:pPr>
      <w:r w:rsidRPr="00F65B9E">
        <w:rPr>
          <w:rFonts w:eastAsia="Cambria"/>
          <w:b/>
          <w:bCs/>
          <w:sz w:val="26"/>
        </w:rPr>
        <w:t xml:space="preserve">Walsh, 10 </w:t>
      </w:r>
      <w:r w:rsidRPr="00F65B9E">
        <w:rPr>
          <w:rFonts w:eastAsia="Cambria"/>
          <w:bCs/>
          <w:sz w:val="16"/>
        </w:rPr>
        <w:t>- University College Dublin College of Arts and Celtic Studies, peer reviewed by Prof. Edward James &amp; Dr. David Kerr (“The impact of anti-Mexican sentiment on American perceptions of Diego Rivera during the Great Depression”, August, 2010, http://www.ucd.ie/ibp/MADissertations2009/Walsh.pdf)</w:t>
      </w:r>
    </w:p>
    <w:p w:rsidR="00B26066" w:rsidRDefault="00F65B9E" w:rsidP="00F65B9E">
      <w:pPr>
        <w:rPr>
          <w:rFonts w:eastAsia="Cambria"/>
          <w:b/>
          <w:iCs/>
          <w:highlight w:val="green"/>
          <w:u w:val="single"/>
          <w:bdr w:val="single" w:sz="18" w:space="0" w:color="auto" w:frame="1"/>
        </w:rPr>
      </w:pPr>
      <w:r w:rsidRPr="00F65B9E">
        <w:rPr>
          <w:rFonts w:eastAsia="Cambria"/>
          <w:b/>
          <w:bCs/>
          <w:highlight w:val="green"/>
          <w:u w:val="single"/>
        </w:rPr>
        <w:t>The sudden ‘visibility’ of the Mexican community alarmed</w:t>
      </w:r>
      <w:r w:rsidRPr="00F65B9E">
        <w:rPr>
          <w:rFonts w:eastAsia="Cambria"/>
          <w:b/>
          <w:bCs/>
          <w:u w:val="single"/>
        </w:rPr>
        <w:t xml:space="preserve"> the Anglo majority </w:t>
      </w:r>
      <w:r w:rsidRPr="00F65B9E">
        <w:rPr>
          <w:rFonts w:eastAsia="Cambria"/>
          <w:b/>
          <w:bCs/>
          <w:highlight w:val="green"/>
          <w:u w:val="single"/>
        </w:rPr>
        <w:t xml:space="preserve">and </w:t>
      </w:r>
      <w:r w:rsidRPr="00F65B9E">
        <w:rPr>
          <w:rFonts w:eastAsia="Cambria"/>
          <w:b/>
          <w:iCs/>
          <w:highlight w:val="green"/>
          <w:u w:val="single"/>
          <w:bdr w:val="single" w:sz="18" w:space="0" w:color="auto" w:frame="1"/>
        </w:rPr>
        <w:t xml:space="preserve">unearthed instinctive </w:t>
      </w:r>
    </w:p>
    <w:p w:rsidR="00B26066" w:rsidRDefault="00B26066" w:rsidP="00F65B9E">
      <w:pPr>
        <w:rPr>
          <w:rFonts w:eastAsia="Cambria"/>
          <w:b/>
          <w:iCs/>
          <w:highlight w:val="green"/>
          <w:u w:val="single"/>
          <w:bdr w:val="single" w:sz="18" w:space="0" w:color="auto" w:frame="1"/>
        </w:rPr>
      </w:pPr>
      <w:r>
        <w:rPr>
          <w:rFonts w:eastAsia="Cambria"/>
          <w:b/>
          <w:iCs/>
          <w:highlight w:val="green"/>
          <w:u w:val="single"/>
          <w:bdr w:val="single" w:sz="18" w:space="0" w:color="auto" w:frame="1"/>
        </w:rPr>
        <w:t>AND</w:t>
      </w:r>
    </w:p>
    <w:p w:rsidR="00F65B9E" w:rsidRPr="00F65B9E" w:rsidRDefault="00F65B9E" w:rsidP="00F65B9E">
      <w:pPr>
        <w:rPr>
          <w:rFonts w:eastAsia="Cambria"/>
          <w:sz w:val="16"/>
        </w:rPr>
      </w:pPr>
      <w:proofErr w:type="gramStart"/>
      <w:r w:rsidRPr="00F65B9E">
        <w:rPr>
          <w:rFonts w:eastAsia="Cambria"/>
          <w:sz w:val="16"/>
        </w:rPr>
        <w:t>white</w:t>
      </w:r>
      <w:proofErr w:type="gramEnd"/>
      <w:r w:rsidRPr="00F65B9E">
        <w:rPr>
          <w:rFonts w:eastAsia="Cambria"/>
          <w:sz w:val="16"/>
        </w:rPr>
        <w:t xml:space="preserve"> sections on public transport or to drink from white-only fountains.</w:t>
      </w:r>
    </w:p>
    <w:p w:rsidR="00F65B9E" w:rsidRPr="009C1FBE" w:rsidRDefault="00F65B9E" w:rsidP="00C74926">
      <w:pPr>
        <w:rPr>
          <w:rStyle w:val="StyleBoldUnderline"/>
        </w:rPr>
      </w:pPr>
    </w:p>
    <w:p w:rsidR="0056591B" w:rsidRDefault="0056591B" w:rsidP="0056591B">
      <w:pPr>
        <w:pStyle w:val="Heading3"/>
        <w:rPr>
          <w:rFonts w:eastAsia="Times New Roman"/>
        </w:rPr>
      </w:pPr>
      <w:r>
        <w:rPr>
          <w:rFonts w:eastAsia="Times New Roman"/>
        </w:rPr>
        <w:lastRenderedPageBreak/>
        <w:t>Solvency</w:t>
      </w:r>
    </w:p>
    <w:p w:rsidR="0056591B" w:rsidRPr="00034BBB" w:rsidRDefault="0056591B" w:rsidP="0056591B">
      <w:pPr>
        <w:rPr>
          <w:b/>
        </w:rPr>
      </w:pPr>
      <w:r>
        <w:rPr>
          <w:b/>
        </w:rPr>
        <w:t>Contention three is solvency.</w:t>
      </w:r>
    </w:p>
    <w:p w:rsidR="0056591B" w:rsidRPr="009E3170" w:rsidRDefault="0056591B" w:rsidP="0056591B">
      <w:pPr>
        <w:keepNext/>
        <w:keepLines/>
        <w:spacing w:before="200"/>
        <w:outlineLvl w:val="3"/>
        <w:rPr>
          <w:rFonts w:eastAsia="Times New Roman"/>
          <w:b/>
          <w:bCs/>
          <w:iCs/>
        </w:rPr>
      </w:pPr>
      <w:r w:rsidRPr="009E3170">
        <w:rPr>
          <w:rFonts w:eastAsia="Times New Roman"/>
          <w:b/>
          <w:bCs/>
          <w:iCs/>
        </w:rPr>
        <w:t xml:space="preserve">A new bilateral agreement </w:t>
      </w:r>
      <w:r w:rsidRPr="009E3170">
        <w:rPr>
          <w:rFonts w:eastAsia="Times New Roman"/>
          <w:b/>
          <w:bCs/>
          <w:iCs/>
          <w:u w:val="single"/>
        </w:rPr>
        <w:t>restores</w:t>
      </w:r>
      <w:r w:rsidRPr="009E3170">
        <w:rPr>
          <w:rFonts w:eastAsia="Times New Roman"/>
          <w:b/>
          <w:bCs/>
          <w:iCs/>
        </w:rPr>
        <w:t xml:space="preserve"> </w:t>
      </w:r>
      <w:r w:rsidR="004D3692">
        <w:rPr>
          <w:rFonts w:eastAsia="Times New Roman"/>
          <w:b/>
          <w:bCs/>
          <w:iCs/>
        </w:rPr>
        <w:t>immigration</w:t>
      </w:r>
    </w:p>
    <w:p w:rsidR="0056591B" w:rsidRPr="009E3170" w:rsidRDefault="0056591B" w:rsidP="0056591B">
      <w:pPr>
        <w:rPr>
          <w:rFonts w:eastAsia="Calibri"/>
        </w:rPr>
      </w:pPr>
      <w:proofErr w:type="spellStart"/>
      <w:r w:rsidRPr="009E3170">
        <w:rPr>
          <w:rFonts w:eastAsia="Calibri"/>
          <w:b/>
          <w:bCs/>
        </w:rPr>
        <w:t>Bickerton</w:t>
      </w:r>
      <w:proofErr w:type="spellEnd"/>
      <w:r w:rsidRPr="009E3170">
        <w:rPr>
          <w:rFonts w:eastAsia="Calibri"/>
          <w:b/>
          <w:bCs/>
        </w:rPr>
        <w:t xml:space="preserve"> </w:t>
      </w:r>
      <w:r>
        <w:rPr>
          <w:rFonts w:eastAsia="Calibri"/>
          <w:b/>
          <w:bCs/>
        </w:rPr>
        <w:t>0</w:t>
      </w:r>
      <w:r w:rsidRPr="009E3170">
        <w:rPr>
          <w:rFonts w:eastAsia="Calibri"/>
          <w:b/>
          <w:bCs/>
        </w:rPr>
        <w:t>1</w:t>
      </w:r>
      <w:r w:rsidRPr="009E3170">
        <w:rPr>
          <w:rFonts w:eastAsia="Calibri"/>
        </w:rPr>
        <w:t xml:space="preserve"> </w:t>
      </w:r>
      <w:r w:rsidRPr="00DF34F2">
        <w:rPr>
          <w:rFonts w:eastAsia="Calibri"/>
          <w:sz w:val="16"/>
          <w:szCs w:val="16"/>
        </w:rPr>
        <w:t xml:space="preserve">(Maria, Mara is a founding member of Bradshaw &amp; </w:t>
      </w:r>
      <w:proofErr w:type="spellStart"/>
      <w:r w:rsidRPr="00DF34F2">
        <w:rPr>
          <w:rFonts w:eastAsia="Calibri"/>
          <w:sz w:val="16"/>
          <w:szCs w:val="16"/>
        </w:rPr>
        <w:t>Bickerton</w:t>
      </w:r>
      <w:proofErr w:type="spellEnd"/>
      <w:r w:rsidRPr="00DF34F2">
        <w:rPr>
          <w:rFonts w:eastAsia="Calibri"/>
          <w:sz w:val="16"/>
          <w:szCs w:val="16"/>
        </w:rPr>
        <w:t xml:space="preserve"> PLLC and formerly practiced at Vinson &amp; Elkins L.L.P.  Maria has over 10 years of experience practicing employee benefits, ERISA, executive compensation, and tax law. Maris is recognized in The Best Lawyers in America® for employee benefit, Prospects for a Bilateral Immigration Agreement with Mexico: Lessons from the Bracero Program, Lexis, </w:t>
      </w:r>
      <w:proofErr w:type="gramStart"/>
      <w:r w:rsidRPr="00DF34F2">
        <w:rPr>
          <w:rFonts w:eastAsia="Calibri"/>
          <w:sz w:val="16"/>
          <w:szCs w:val="16"/>
        </w:rPr>
        <w:t>March</w:t>
      </w:r>
      <w:proofErr w:type="gramEnd"/>
      <w:r w:rsidRPr="00DF34F2">
        <w:rPr>
          <w:rFonts w:eastAsia="Calibri"/>
          <w:sz w:val="16"/>
          <w:szCs w:val="16"/>
        </w:rPr>
        <w:t xml:space="preserve"> 2001)</w:t>
      </w:r>
    </w:p>
    <w:p w:rsidR="00B26066" w:rsidRDefault="0056591B" w:rsidP="0056591B">
      <w:pPr>
        <w:rPr>
          <w:rFonts w:eastAsia="Calibri"/>
          <w:b/>
          <w:bCs/>
          <w:u w:val="single"/>
        </w:rPr>
      </w:pPr>
      <w:r w:rsidRPr="00D101BA">
        <w:rPr>
          <w:rFonts w:eastAsia="Calibri"/>
          <w:b/>
          <w:bCs/>
          <w:u w:val="single"/>
        </w:rPr>
        <w:t xml:space="preserve">Circumstances today resemble, in significant ways, the political and economic conditions that made </w:t>
      </w:r>
    </w:p>
    <w:p w:rsidR="00B26066" w:rsidRDefault="00B26066" w:rsidP="0056591B">
      <w:pPr>
        <w:rPr>
          <w:rFonts w:eastAsia="Calibri"/>
          <w:b/>
          <w:bCs/>
          <w:u w:val="single"/>
        </w:rPr>
      </w:pPr>
      <w:r>
        <w:rPr>
          <w:rFonts w:eastAsia="Calibri"/>
          <w:b/>
          <w:bCs/>
          <w:u w:val="single"/>
        </w:rPr>
        <w:t>AND</w:t>
      </w:r>
    </w:p>
    <w:p w:rsidR="0056591B" w:rsidRPr="009E3170" w:rsidRDefault="0056591B" w:rsidP="0056591B">
      <w:pPr>
        <w:rPr>
          <w:rFonts w:eastAsia="Calibri"/>
          <w:b/>
          <w:u w:val="single"/>
          <w:bdr w:val="single" w:sz="18" w:space="0" w:color="auto" w:frame="1"/>
        </w:rPr>
      </w:pPr>
      <w:r w:rsidRPr="001C7049">
        <w:rPr>
          <w:rFonts w:eastAsia="Calibri"/>
          <w:b/>
          <w:bCs/>
          <w:u w:val="single"/>
        </w:rPr>
        <w:t xml:space="preserve">. </w:t>
      </w:r>
      <w:proofErr w:type="gramStart"/>
      <w:r w:rsidRPr="001C7049">
        <w:rPr>
          <w:rFonts w:eastAsia="Calibri"/>
          <w:b/>
          <w:bCs/>
          <w:u w:val="single"/>
        </w:rPr>
        <w:t>n2</w:t>
      </w:r>
      <w:r w:rsidRPr="009E3170">
        <w:rPr>
          <w:rFonts w:eastAsia="Calibri"/>
          <w:b/>
          <w:bCs/>
          <w:u w:val="single"/>
        </w:rPr>
        <w:t>06</w:t>
      </w:r>
      <w:proofErr w:type="gramEnd"/>
      <w:r w:rsidRPr="009E3170">
        <w:rPr>
          <w:rFonts w:eastAsia="Calibri"/>
          <w:b/>
          <w:bCs/>
          <w:u w:val="single"/>
        </w:rPr>
        <w:t xml:space="preserve"> </w:t>
      </w:r>
      <w:r w:rsidRPr="000E1096">
        <w:rPr>
          <w:rFonts w:eastAsia="Calibri"/>
          <w:b/>
          <w:bCs/>
          <w:highlight w:val="green"/>
          <w:u w:val="single"/>
        </w:rPr>
        <w:t>These</w:t>
      </w:r>
      <w:r w:rsidRPr="001C7049">
        <w:rPr>
          <w:rFonts w:eastAsia="Calibri"/>
          <w:b/>
          <w:bCs/>
          <w:u w:val="single"/>
        </w:rPr>
        <w:t xml:space="preserve"> overlapping </w:t>
      </w:r>
      <w:r w:rsidRPr="000E1096">
        <w:rPr>
          <w:rFonts w:eastAsia="Calibri"/>
          <w:b/>
          <w:bCs/>
          <w:highlight w:val="green"/>
          <w:u w:val="single"/>
        </w:rPr>
        <w:t xml:space="preserve">goals </w:t>
      </w:r>
      <w:r w:rsidRPr="000E1096">
        <w:rPr>
          <w:rFonts w:eastAsia="Calibri"/>
          <w:b/>
          <w:highlight w:val="green"/>
          <w:u w:val="single"/>
          <w:bdr w:val="single" w:sz="18" w:space="0" w:color="auto" w:frame="1"/>
        </w:rPr>
        <w:t>improve the prospects for a new bilateral program.</w:t>
      </w:r>
    </w:p>
    <w:p w:rsidR="0056591B" w:rsidRPr="009E3170" w:rsidRDefault="0056591B" w:rsidP="0056591B">
      <w:pPr>
        <w:keepNext/>
        <w:keepLines/>
        <w:spacing w:before="200"/>
        <w:outlineLvl w:val="3"/>
        <w:rPr>
          <w:rFonts w:eastAsia="Times New Roman"/>
          <w:bCs/>
          <w:iCs/>
        </w:rPr>
      </w:pPr>
      <w:r w:rsidRPr="009E3170">
        <w:rPr>
          <w:rFonts w:eastAsia="Times New Roman"/>
          <w:b/>
          <w:bCs/>
          <w:iCs/>
        </w:rPr>
        <w:t xml:space="preserve">Mexico would </w:t>
      </w:r>
      <w:r w:rsidRPr="009E3170">
        <w:rPr>
          <w:rFonts w:eastAsia="Times New Roman"/>
          <w:b/>
          <w:bCs/>
          <w:iCs/>
          <w:u w:val="single"/>
        </w:rPr>
        <w:t>say yes</w:t>
      </w:r>
    </w:p>
    <w:p w:rsidR="0056591B" w:rsidRPr="009E3170" w:rsidRDefault="0056591B" w:rsidP="0056591B">
      <w:pPr>
        <w:rPr>
          <w:rFonts w:eastAsia="Calibri"/>
        </w:rPr>
      </w:pPr>
      <w:proofErr w:type="spellStart"/>
      <w:r w:rsidRPr="009E3170">
        <w:rPr>
          <w:rFonts w:eastAsia="Calibri"/>
          <w:b/>
          <w:bCs/>
        </w:rPr>
        <w:t>MacNeil</w:t>
      </w:r>
      <w:proofErr w:type="spellEnd"/>
      <w:r w:rsidRPr="009E3170">
        <w:rPr>
          <w:rFonts w:eastAsia="Calibri"/>
          <w:b/>
          <w:bCs/>
        </w:rPr>
        <w:t xml:space="preserve"> </w:t>
      </w:r>
      <w:r>
        <w:rPr>
          <w:rFonts w:eastAsia="Calibri"/>
          <w:b/>
          <w:bCs/>
        </w:rPr>
        <w:t>0</w:t>
      </w:r>
      <w:r w:rsidRPr="009E3170">
        <w:rPr>
          <w:rFonts w:eastAsia="Calibri"/>
          <w:b/>
          <w:bCs/>
        </w:rPr>
        <w:t>7</w:t>
      </w:r>
      <w:r w:rsidRPr="009E3170">
        <w:rPr>
          <w:rFonts w:eastAsia="Calibri"/>
        </w:rPr>
        <w:t xml:space="preserve"> </w:t>
      </w:r>
      <w:r w:rsidRPr="001E3E1A">
        <w:rPr>
          <w:rFonts w:eastAsia="Calibri"/>
          <w:sz w:val="16"/>
          <w:szCs w:val="16"/>
        </w:rPr>
        <w:t xml:space="preserve">(Melissa, magna </w:t>
      </w:r>
      <w:r w:rsidRPr="00882CEB">
        <w:rPr>
          <w:rFonts w:eastAsia="Calibri"/>
          <w:sz w:val="16"/>
          <w:szCs w:val="16"/>
        </w:rPr>
        <w:t>cum laude as a Distinguished Honors Scholar with a Bachelor of Arts degree in International Studies and Spanish and Board of Regents Scholar at the University of</w:t>
      </w:r>
      <w:r w:rsidRPr="001E3E1A">
        <w:rPr>
          <w:rFonts w:eastAsia="Calibri"/>
          <w:sz w:val="16"/>
          <w:szCs w:val="16"/>
        </w:rPr>
        <w:t xml:space="preserve"> North Texas, Discussion of the Validity of a Guest Worker Program in the United States, </w:t>
      </w:r>
      <w:hyperlink r:id="rId21" w:history="1">
        <w:r w:rsidRPr="001E3E1A">
          <w:rPr>
            <w:rFonts w:eastAsia="Calibri"/>
            <w:sz w:val="16"/>
            <w:szCs w:val="16"/>
          </w:rPr>
          <w:t>http://digital.library.unt.edu/ark:/67531/metadc86950/m2/1/high_res_d/macneil-melissa.pdf</w:t>
        </w:r>
      </w:hyperlink>
      <w:r w:rsidRPr="001E3E1A">
        <w:rPr>
          <w:rFonts w:eastAsia="Calibri"/>
          <w:sz w:val="16"/>
          <w:szCs w:val="16"/>
        </w:rPr>
        <w:t>, no date given but research for the paper occurred in May 2007)</w:t>
      </w:r>
    </w:p>
    <w:p w:rsidR="00B26066" w:rsidRDefault="0056591B" w:rsidP="0056591B">
      <w:pPr>
        <w:rPr>
          <w:rFonts w:eastAsia="Calibri"/>
          <w:b/>
          <w:bCs/>
          <w:highlight w:val="green"/>
          <w:u w:val="single"/>
        </w:rPr>
      </w:pPr>
      <w:r w:rsidRPr="009E3170">
        <w:rPr>
          <w:rFonts w:eastAsia="Calibri"/>
          <w:b/>
          <w:bCs/>
          <w:u w:val="single"/>
        </w:rPr>
        <w:t xml:space="preserve">With this many people emigrating annually, </w:t>
      </w:r>
      <w:r w:rsidRPr="000E1096">
        <w:rPr>
          <w:rFonts w:eastAsia="Calibri"/>
          <w:b/>
          <w:bCs/>
          <w:highlight w:val="green"/>
          <w:u w:val="single"/>
        </w:rPr>
        <w:t xml:space="preserve">Mexican officials have been studying the effects of </w:t>
      </w:r>
    </w:p>
    <w:p w:rsidR="00B26066" w:rsidRDefault="00B26066" w:rsidP="0056591B">
      <w:pPr>
        <w:rPr>
          <w:rFonts w:eastAsia="Calibri"/>
          <w:b/>
          <w:bCs/>
          <w:highlight w:val="green"/>
          <w:u w:val="single"/>
        </w:rPr>
      </w:pPr>
      <w:r>
        <w:rPr>
          <w:rFonts w:eastAsia="Calibri"/>
          <w:b/>
          <w:bCs/>
          <w:highlight w:val="green"/>
          <w:u w:val="single"/>
        </w:rPr>
        <w:t>AND</w:t>
      </w:r>
    </w:p>
    <w:p w:rsidR="0056591B" w:rsidRPr="00D17C4E" w:rsidRDefault="00B83B8D" w:rsidP="0056591B">
      <w:proofErr w:type="gramStart"/>
      <w:r w:rsidRPr="00427F3C">
        <w:rPr>
          <w:sz w:val="16"/>
        </w:rPr>
        <w:t>eventually</w:t>
      </w:r>
      <w:proofErr w:type="gramEnd"/>
      <w:r w:rsidRPr="00427F3C">
        <w:rPr>
          <w:sz w:val="16"/>
        </w:rPr>
        <w:t xml:space="preserve"> decrease costs in the long term (</w:t>
      </w:r>
      <w:proofErr w:type="spellStart"/>
      <w:r w:rsidRPr="00427F3C">
        <w:rPr>
          <w:sz w:val="16"/>
        </w:rPr>
        <w:t>Abell</w:t>
      </w:r>
      <w:proofErr w:type="spellEnd"/>
      <w:r w:rsidRPr="00427F3C">
        <w:rPr>
          <w:sz w:val="16"/>
        </w:rPr>
        <w:t xml:space="preserve"> et al., 2006).</w:t>
      </w:r>
    </w:p>
    <w:p w:rsidR="00122473" w:rsidRDefault="00122473" w:rsidP="00122473">
      <w:pPr>
        <w:keepNext/>
        <w:keepLines/>
        <w:spacing w:before="200"/>
        <w:outlineLvl w:val="3"/>
        <w:rPr>
          <w:rFonts w:eastAsia="Times New Roman"/>
          <w:b/>
          <w:bCs/>
          <w:iCs/>
          <w:sz w:val="26"/>
        </w:rPr>
      </w:pPr>
      <w:r w:rsidRPr="00F65B9E">
        <w:rPr>
          <w:rFonts w:eastAsia="Times New Roman"/>
          <w:b/>
          <w:bCs/>
          <w:iCs/>
          <w:sz w:val="26"/>
        </w:rPr>
        <w:t xml:space="preserve">Our moral standards outweigh the dystopian possibility of </w:t>
      </w:r>
      <w:r>
        <w:rPr>
          <w:rFonts w:eastAsia="Times New Roman"/>
          <w:b/>
          <w:bCs/>
          <w:iCs/>
          <w:sz w:val="26"/>
        </w:rPr>
        <w:t>an existential impact – there attempts to forget the suffering of people right now is just yet another exclusionary policy</w:t>
      </w:r>
    </w:p>
    <w:p w:rsidR="00122473" w:rsidRPr="00F65B9E" w:rsidRDefault="00122473" w:rsidP="00122473">
      <w:pPr>
        <w:rPr>
          <w:rFonts w:eastAsia="Cambria"/>
        </w:rPr>
      </w:pPr>
      <w:proofErr w:type="spellStart"/>
      <w:r w:rsidRPr="00F65B9E">
        <w:rPr>
          <w:rFonts w:eastAsia="Cambria"/>
          <w:b/>
          <w:bCs/>
          <w:sz w:val="26"/>
        </w:rPr>
        <w:t>Shue</w:t>
      </w:r>
      <w:proofErr w:type="spellEnd"/>
      <w:r w:rsidRPr="00F65B9E">
        <w:rPr>
          <w:rFonts w:eastAsia="Cambria"/>
          <w:b/>
          <w:bCs/>
          <w:sz w:val="26"/>
        </w:rPr>
        <w:t xml:space="preserve"> 89</w:t>
      </w:r>
      <w:r w:rsidRPr="00F65B9E">
        <w:rPr>
          <w:rFonts w:eastAsia="Cambria"/>
        </w:rPr>
        <w:t xml:space="preserve"> – Professor of Ethics and Public Life, Princeton University (Henry, “Nuclear Deterrence and Moral Restraint, pp. 141-2)</w:t>
      </w:r>
    </w:p>
    <w:p w:rsidR="00B26066" w:rsidRDefault="00122473" w:rsidP="00122473">
      <w:pPr>
        <w:rPr>
          <w:rFonts w:eastAsia="Cambria"/>
          <w:b/>
          <w:bCs/>
          <w:highlight w:val="green"/>
          <w:u w:val="single"/>
        </w:rPr>
      </w:pPr>
      <w:r w:rsidRPr="00F65B9E">
        <w:rPr>
          <w:rFonts w:eastAsia="Cambria"/>
          <w:b/>
          <w:bCs/>
          <w:u w:val="single"/>
        </w:rPr>
        <w:t xml:space="preserve">Given the philosophical obstacles to resolving moral disputes, </w:t>
      </w:r>
      <w:r w:rsidRPr="00F65B9E">
        <w:rPr>
          <w:rFonts w:eastAsia="Cambria"/>
          <w:b/>
          <w:bCs/>
          <w:highlight w:val="green"/>
          <w:u w:val="single"/>
        </w:rPr>
        <w:t xml:space="preserve">there are at least two approaches </w:t>
      </w:r>
    </w:p>
    <w:p w:rsidR="00B26066" w:rsidRDefault="00B26066" w:rsidP="00122473">
      <w:pPr>
        <w:rPr>
          <w:rFonts w:eastAsia="Cambria"/>
          <w:b/>
          <w:bCs/>
          <w:highlight w:val="green"/>
          <w:u w:val="single"/>
        </w:rPr>
      </w:pPr>
      <w:r>
        <w:rPr>
          <w:rFonts w:eastAsia="Cambria"/>
          <w:b/>
          <w:bCs/>
          <w:highlight w:val="green"/>
          <w:u w:val="single"/>
        </w:rPr>
        <w:t>AND</w:t>
      </w:r>
    </w:p>
    <w:p w:rsidR="00122473" w:rsidRPr="00C5495B" w:rsidRDefault="00122473" w:rsidP="00122473">
      <w:pPr>
        <w:rPr>
          <w:rFonts w:eastAsia="Cambria"/>
          <w:sz w:val="16"/>
          <w:szCs w:val="20"/>
        </w:rPr>
      </w:pPr>
      <w:proofErr w:type="spellStart"/>
      <w:proofErr w:type="gramStart"/>
      <w:r w:rsidRPr="00F65B9E">
        <w:rPr>
          <w:rFonts w:eastAsia="Cambria"/>
          <w:sz w:val="16"/>
          <w:szCs w:val="20"/>
        </w:rPr>
        <w:t>nonabsolute</w:t>
      </w:r>
      <w:proofErr w:type="spellEnd"/>
      <w:proofErr w:type="gramEnd"/>
      <w:r w:rsidRPr="00F65B9E">
        <w:rPr>
          <w:rFonts w:eastAsia="Cambria"/>
          <w:sz w:val="16"/>
          <w:szCs w:val="20"/>
        </w:rPr>
        <w:t xml:space="preserve"> moral theory, of course, is where to draw the line. </w:t>
      </w:r>
    </w:p>
    <w:p w:rsidR="00122473" w:rsidRPr="00F65B9E" w:rsidRDefault="00483B66" w:rsidP="00122473">
      <w:pPr>
        <w:keepNext/>
        <w:keepLines/>
        <w:spacing w:before="200"/>
        <w:outlineLvl w:val="3"/>
        <w:rPr>
          <w:rFonts w:eastAsia="Times New Roman"/>
          <w:b/>
          <w:bCs/>
          <w:iCs/>
          <w:sz w:val="26"/>
        </w:rPr>
      </w:pPr>
      <w:r>
        <w:rPr>
          <w:rFonts w:eastAsia="Times New Roman"/>
          <w:b/>
          <w:bCs/>
          <w:iCs/>
          <w:sz w:val="26"/>
        </w:rPr>
        <w:t>Their</w:t>
      </w:r>
      <w:r w:rsidR="00122473">
        <w:rPr>
          <w:rFonts w:eastAsia="Times New Roman"/>
          <w:b/>
          <w:bCs/>
          <w:iCs/>
          <w:sz w:val="26"/>
        </w:rPr>
        <w:t xml:space="preserve"> existential framing </w:t>
      </w:r>
      <w:r w:rsidR="00C5495B">
        <w:rPr>
          <w:rFonts w:eastAsia="Times New Roman"/>
          <w:b/>
          <w:bCs/>
          <w:iCs/>
          <w:sz w:val="26"/>
        </w:rPr>
        <w:t xml:space="preserve">securitizes in the name of </w:t>
      </w:r>
      <w:proofErr w:type="spellStart"/>
      <w:r w:rsidR="00C5495B">
        <w:rPr>
          <w:rFonts w:eastAsia="Times New Roman"/>
          <w:b/>
          <w:bCs/>
          <w:iCs/>
          <w:sz w:val="26"/>
        </w:rPr>
        <w:t>biopolitics</w:t>
      </w:r>
      <w:proofErr w:type="spellEnd"/>
      <w:r w:rsidR="00C5495B">
        <w:rPr>
          <w:rFonts w:eastAsia="Times New Roman"/>
          <w:b/>
          <w:bCs/>
          <w:iCs/>
          <w:sz w:val="26"/>
        </w:rPr>
        <w:t xml:space="preserve"> and justifies</w:t>
      </w:r>
      <w:r w:rsidR="00122473">
        <w:rPr>
          <w:rFonts w:eastAsia="Times New Roman"/>
          <w:b/>
          <w:bCs/>
          <w:iCs/>
          <w:sz w:val="26"/>
        </w:rPr>
        <w:t xml:space="preserve"> a genocide of the entire immigrant population  </w:t>
      </w:r>
    </w:p>
    <w:p w:rsidR="00122473" w:rsidRPr="00F65B9E" w:rsidRDefault="00122473" w:rsidP="00122473">
      <w:pPr>
        <w:rPr>
          <w:rFonts w:eastAsia="Cambria"/>
        </w:rPr>
      </w:pPr>
      <w:r w:rsidRPr="00F65B9E">
        <w:rPr>
          <w:rFonts w:eastAsia="Cambria"/>
          <w:b/>
          <w:bCs/>
          <w:sz w:val="26"/>
        </w:rPr>
        <w:t>Boyce 12</w:t>
      </w:r>
      <w:r w:rsidRPr="00F65B9E">
        <w:rPr>
          <w:rFonts w:eastAsia="Cambria"/>
        </w:rPr>
        <w:t xml:space="preserve">, </w:t>
      </w:r>
      <w:r w:rsidRPr="00F65B9E">
        <w:rPr>
          <w:rFonts w:eastAsia="Cambria"/>
          <w:sz w:val="16"/>
          <w:szCs w:val="16"/>
        </w:rPr>
        <w:t xml:space="preserve">Geoffrey is the author of Normalizing Noncompliance: Militarization and Resistance in Southern Arizona and writer for Arizona Journal of Interdisciplinary Studies (Geoffrey, </w:t>
      </w:r>
      <w:proofErr w:type="gramStart"/>
      <w:r w:rsidRPr="00F65B9E">
        <w:rPr>
          <w:rFonts w:eastAsia="Cambria"/>
          <w:sz w:val="16"/>
          <w:szCs w:val="16"/>
        </w:rPr>
        <w:t>Spring</w:t>
      </w:r>
      <w:proofErr w:type="gramEnd"/>
      <w:r w:rsidRPr="00F65B9E">
        <w:rPr>
          <w:rFonts w:eastAsia="Cambria"/>
          <w:sz w:val="16"/>
          <w:szCs w:val="16"/>
        </w:rPr>
        <w:t xml:space="preserve"> 2012, “BEYOND THE SOVEREIGN GAZE” https://journals.uair.arizona.edu/index.php/azjis/article/view/16007/15963)nasokan</w:t>
      </w:r>
    </w:p>
    <w:p w:rsidR="00B26066" w:rsidRDefault="00122473" w:rsidP="00122473">
      <w:pPr>
        <w:rPr>
          <w:rFonts w:eastAsia="Cambria"/>
          <w:sz w:val="16"/>
        </w:rPr>
      </w:pPr>
      <w:r w:rsidRPr="00F65B9E">
        <w:rPr>
          <w:rFonts w:eastAsia="Cambria"/>
          <w:sz w:val="16"/>
        </w:rPr>
        <w:t>In the aftermath of the terror attacks of September 2001, the U.S</w:t>
      </w:r>
    </w:p>
    <w:p w:rsidR="00B26066" w:rsidRDefault="00B26066" w:rsidP="00122473">
      <w:pPr>
        <w:rPr>
          <w:rFonts w:eastAsia="Cambria"/>
          <w:sz w:val="16"/>
        </w:rPr>
      </w:pPr>
      <w:r>
        <w:rPr>
          <w:rFonts w:eastAsia="Cambria"/>
          <w:sz w:val="16"/>
        </w:rPr>
        <w:t>AND</w:t>
      </w:r>
    </w:p>
    <w:p w:rsidR="00122473" w:rsidRPr="00F65B9E" w:rsidRDefault="00122473" w:rsidP="00122473">
      <w:pPr>
        <w:rPr>
          <w:rFonts w:eastAsia="Cambria"/>
          <w:sz w:val="16"/>
        </w:rPr>
      </w:pPr>
      <w:proofErr w:type="gramStart"/>
      <w:r w:rsidRPr="00F65B9E">
        <w:rPr>
          <w:rFonts w:eastAsia="Cambria"/>
          <w:sz w:val="16"/>
        </w:rPr>
        <w:t>is</w:t>
      </w:r>
      <w:proofErr w:type="gramEnd"/>
      <w:r w:rsidRPr="00F65B9E">
        <w:rPr>
          <w:rFonts w:eastAsia="Cambria"/>
          <w:sz w:val="16"/>
        </w:rPr>
        <w:t xml:space="preserve"> to the tensions engendered by</w:t>
      </w:r>
      <w:r w:rsidRPr="00F65B9E">
        <w:rPr>
          <w:rFonts w:eastAsia="Cambria"/>
          <w:sz w:val="12"/>
        </w:rPr>
        <w:t>¶</w:t>
      </w:r>
      <w:r w:rsidRPr="00F65B9E">
        <w:rPr>
          <w:rFonts w:eastAsia="Cambria"/>
          <w:sz w:val="16"/>
        </w:rPr>
        <w:t xml:space="preserve"> this reality that I now turn.</w:t>
      </w:r>
    </w:p>
    <w:p w:rsidR="00F65B9E" w:rsidRPr="00F65B9E" w:rsidRDefault="00F65B9E" w:rsidP="00F65B9E">
      <w:pPr>
        <w:keepNext/>
        <w:keepLines/>
        <w:spacing w:before="200"/>
        <w:outlineLvl w:val="3"/>
        <w:rPr>
          <w:rFonts w:eastAsia="Times New Roman"/>
          <w:b/>
          <w:bCs/>
          <w:iCs/>
          <w:sz w:val="26"/>
        </w:rPr>
      </w:pPr>
      <w:r w:rsidRPr="00F65B9E">
        <w:rPr>
          <w:rFonts w:eastAsia="Times New Roman"/>
          <w:b/>
          <w:bCs/>
          <w:iCs/>
          <w:sz w:val="26"/>
        </w:rPr>
        <w:t>Deontological principles first – other interpretations are assigned no moral value trumping policy success and bolstering our impacts</w:t>
      </w:r>
    </w:p>
    <w:p w:rsidR="00F65B9E" w:rsidRPr="00F65B9E" w:rsidRDefault="00F65B9E" w:rsidP="00F65B9E">
      <w:pPr>
        <w:rPr>
          <w:rFonts w:eastAsia="Cambria"/>
          <w:sz w:val="16"/>
          <w:szCs w:val="16"/>
        </w:rPr>
      </w:pPr>
      <w:r w:rsidRPr="00F65B9E">
        <w:rPr>
          <w:rFonts w:eastAsia="Cambria"/>
          <w:b/>
          <w:bCs/>
          <w:sz w:val="26"/>
        </w:rPr>
        <w:t>Freeman 94</w:t>
      </w:r>
      <w:r w:rsidRPr="00F65B9E">
        <w:rPr>
          <w:rFonts w:eastAsia="Cambria"/>
        </w:rPr>
        <w:t xml:space="preserve"> – </w:t>
      </w:r>
      <w:r w:rsidRPr="00F65B9E">
        <w:rPr>
          <w:rFonts w:eastAsia="Cambria"/>
          <w:sz w:val="16"/>
          <w:szCs w:val="16"/>
        </w:rPr>
        <w:t>Avalon Professor in the Humanities at the University of Pennsylvania, Ph.D. Harvard University, J.D. University of North Carolina (Samuel, “Utilitarianism, Deontology, and the Priority of Right,” Philosophy and Public Affairs, Vol. 23, No. 4, Autumn, pp. 313-349, http://www.jstor.org/stable/2265463)</w:t>
      </w:r>
    </w:p>
    <w:p w:rsidR="00B26066" w:rsidRDefault="00F65B9E" w:rsidP="00F65B9E">
      <w:pPr>
        <w:rPr>
          <w:rFonts w:eastAsia="Cambria"/>
          <w:b/>
          <w:bCs/>
          <w:highlight w:val="green"/>
          <w:u w:val="single"/>
        </w:rPr>
      </w:pPr>
      <w:r w:rsidRPr="00F65B9E">
        <w:rPr>
          <w:rFonts w:eastAsia="Cambria"/>
          <w:b/>
          <w:bCs/>
          <w:u w:val="single"/>
        </w:rPr>
        <w:t xml:space="preserve">The priority of right asserts then </w:t>
      </w:r>
      <w:r w:rsidRPr="00F65B9E">
        <w:rPr>
          <w:rFonts w:eastAsia="Cambria"/>
          <w:b/>
          <w:bCs/>
          <w:highlight w:val="green"/>
          <w:u w:val="single"/>
        </w:rPr>
        <w:t xml:space="preserve">that the reasons supplied by moral motives-principles </w:t>
      </w:r>
    </w:p>
    <w:p w:rsidR="00B26066" w:rsidRDefault="00B26066" w:rsidP="00F65B9E">
      <w:pPr>
        <w:rPr>
          <w:rFonts w:eastAsia="Cambria"/>
          <w:b/>
          <w:bCs/>
          <w:highlight w:val="green"/>
          <w:u w:val="single"/>
        </w:rPr>
      </w:pPr>
      <w:r>
        <w:rPr>
          <w:rFonts w:eastAsia="Cambria"/>
          <w:b/>
          <w:bCs/>
          <w:highlight w:val="green"/>
          <w:u w:val="single"/>
        </w:rPr>
        <w:t>AND</w:t>
      </w:r>
    </w:p>
    <w:p w:rsidR="00987EA1" w:rsidRDefault="00F65B9E" w:rsidP="00F65B9E">
      <w:pPr>
        <w:rPr>
          <w:rFonts w:eastAsia="Cambria"/>
          <w:sz w:val="16"/>
        </w:rPr>
      </w:pPr>
      <w:proofErr w:type="gramStart"/>
      <w:r w:rsidRPr="00F65B9E">
        <w:rPr>
          <w:rFonts w:eastAsia="Cambria"/>
          <w:sz w:val="16"/>
        </w:rPr>
        <w:t>each</w:t>
      </w:r>
      <w:proofErr w:type="gramEnd"/>
      <w:r w:rsidRPr="00F65B9E">
        <w:rPr>
          <w:rFonts w:eastAsia="Cambria"/>
          <w:sz w:val="16"/>
        </w:rPr>
        <w:t xml:space="preserve"> person's good be given equal consideration," there is no debate between Rawls </w:t>
      </w:r>
    </w:p>
    <w:p w:rsidR="00F65B9E" w:rsidRPr="00C5495B" w:rsidRDefault="00F65B9E" w:rsidP="00F65B9E">
      <w:pPr>
        <w:rPr>
          <w:rFonts w:eastAsia="Cambria"/>
          <w:sz w:val="16"/>
        </w:rPr>
      </w:pPr>
      <w:proofErr w:type="gramStart"/>
      <w:r w:rsidRPr="00F65B9E">
        <w:rPr>
          <w:rFonts w:eastAsia="Cambria"/>
          <w:sz w:val="16"/>
        </w:rPr>
        <w:t>and</w:t>
      </w:r>
      <w:proofErr w:type="gramEnd"/>
      <w:r w:rsidRPr="00F65B9E">
        <w:rPr>
          <w:rFonts w:eastAsia="Cambria"/>
          <w:sz w:val="16"/>
        </w:rPr>
        <w:t xml:space="preserve"> </w:t>
      </w:r>
      <w:proofErr w:type="spellStart"/>
      <w:r w:rsidRPr="00F65B9E">
        <w:rPr>
          <w:rFonts w:eastAsia="Cambria"/>
          <w:sz w:val="16"/>
        </w:rPr>
        <w:t>utilitarians</w:t>
      </w:r>
      <w:proofErr w:type="spellEnd"/>
      <w:r w:rsidRPr="00F65B9E">
        <w:rPr>
          <w:rFonts w:eastAsia="Cambria"/>
          <w:sz w:val="16"/>
        </w:rPr>
        <w:t xml:space="preserve"> over the priority of the right or the good (LCC, p. 40). </w:t>
      </w:r>
    </w:p>
    <w:p w:rsidR="00495A34" w:rsidRPr="00B56197" w:rsidRDefault="00495A34" w:rsidP="00495A34">
      <w:pPr>
        <w:pStyle w:val="Heading4"/>
      </w:pPr>
      <w:r>
        <w:t>T</w:t>
      </w:r>
      <w:r w:rsidRPr="00B56197">
        <w:t xml:space="preserve">he </w:t>
      </w:r>
      <w:proofErr w:type="spellStart"/>
      <w:r w:rsidRPr="00B56197">
        <w:t>aff</w:t>
      </w:r>
      <w:proofErr w:type="spellEnd"/>
      <w:r w:rsidRPr="00B56197">
        <w:t xml:space="preserve"> is a pre-requisite to any other Mexican issue</w:t>
      </w:r>
      <w:r>
        <w:t xml:space="preserve">  </w:t>
      </w:r>
    </w:p>
    <w:p w:rsidR="00495A34" w:rsidRPr="00585578" w:rsidRDefault="00495A34" w:rsidP="00495A34">
      <w:pPr>
        <w:rPr>
          <w:sz w:val="16"/>
          <w:szCs w:val="16"/>
        </w:rPr>
      </w:pPr>
      <w:r>
        <w:rPr>
          <w:rStyle w:val="StyleStyleBold12pt"/>
        </w:rPr>
        <w:t>WWICS 9</w:t>
      </w:r>
      <w:r>
        <w:t xml:space="preserve"> </w:t>
      </w:r>
      <w:r w:rsidRPr="00585578">
        <w:rPr>
          <w:sz w:val="16"/>
          <w:szCs w:val="16"/>
        </w:rPr>
        <w:t>(Woodrow Wilson International Center for Scholars, THE UNITED STATES AND MEXICO: Towards a Strategic Partnership, http://www.wilsoncenter.org/sites/default/files/The%20U.S.%20and%20Mexico.%20Towards%20a%20Strategic%20Partnership.pdf, January 2009)</w:t>
      </w:r>
    </w:p>
    <w:p w:rsidR="00B26066" w:rsidRDefault="00495A34" w:rsidP="00495A34">
      <w:pPr>
        <w:rPr>
          <w:sz w:val="16"/>
        </w:rPr>
      </w:pPr>
      <w:r>
        <w:rPr>
          <w:sz w:val="16"/>
        </w:rPr>
        <w:t xml:space="preserve">To a large extent, </w:t>
      </w:r>
      <w:r w:rsidRPr="0088197F">
        <w:rPr>
          <w:rStyle w:val="StyleBoldUnderline"/>
          <w:highlight w:val="green"/>
        </w:rPr>
        <w:t>all of the other issues</w:t>
      </w:r>
      <w:r>
        <w:rPr>
          <w:sz w:val="16"/>
        </w:rPr>
        <w:t xml:space="preserve"> addressed in this report—</w:t>
      </w:r>
    </w:p>
    <w:p w:rsidR="00B26066" w:rsidRDefault="00B26066" w:rsidP="00495A34">
      <w:pPr>
        <w:rPr>
          <w:sz w:val="16"/>
        </w:rPr>
      </w:pPr>
      <w:r>
        <w:rPr>
          <w:sz w:val="16"/>
        </w:rPr>
        <w:t>AND</w:t>
      </w:r>
    </w:p>
    <w:p w:rsidR="00495A34" w:rsidRDefault="00495A34" w:rsidP="00495A34">
      <w:pPr>
        <w:rPr>
          <w:sz w:val="16"/>
        </w:rPr>
      </w:pPr>
      <w:bookmarkStart w:id="0" w:name="_GoBack"/>
      <w:bookmarkEnd w:id="0"/>
      <w:r>
        <w:rPr>
          <w:sz w:val="16"/>
        </w:rPr>
        <w:t>by the latest technologies available, are more likely to yield real results.</w:t>
      </w:r>
    </w:p>
    <w:p w:rsidR="00495A34" w:rsidRDefault="00495A34" w:rsidP="00D17C4E"/>
    <w:sectPr w:rsidR="00495A34" w:rsidSect="000E1096">
      <w:headerReference w:type="even" r:id="rId22"/>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9BF" w:rsidRDefault="005509BF" w:rsidP="005F5576">
      <w:r>
        <w:separator/>
      </w:r>
    </w:p>
  </w:endnote>
  <w:endnote w:type="continuationSeparator" w:id="0">
    <w:p w:rsidR="005509BF" w:rsidRDefault="005509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9BF" w:rsidRDefault="005509BF" w:rsidP="005F5576">
      <w:r>
        <w:separator/>
      </w:r>
    </w:p>
  </w:footnote>
  <w:footnote w:type="continuationSeparator" w:id="0">
    <w:p w:rsidR="005509BF" w:rsidRDefault="005509B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96" w:rsidRDefault="00132932" w:rsidP="000E1096">
    <w:pPr>
      <w:pStyle w:val="Header"/>
      <w:framePr w:wrap="around" w:vAnchor="text" w:hAnchor="margin" w:xAlign="right" w:y="1"/>
      <w:rPr>
        <w:rStyle w:val="PageNumber"/>
      </w:rPr>
    </w:pPr>
    <w:r>
      <w:rPr>
        <w:rStyle w:val="PageNumber"/>
      </w:rPr>
      <w:fldChar w:fldCharType="begin"/>
    </w:r>
    <w:r w:rsidR="000E1096">
      <w:rPr>
        <w:rStyle w:val="PageNumber"/>
      </w:rPr>
      <w:instrText xml:space="preserve">PAGE  </w:instrText>
    </w:r>
    <w:r>
      <w:rPr>
        <w:rStyle w:val="PageNumber"/>
      </w:rPr>
      <w:fldChar w:fldCharType="end"/>
    </w:r>
  </w:p>
  <w:p w:rsidR="000E1096" w:rsidRDefault="000E1096" w:rsidP="0034608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96" w:rsidRPr="0034608A" w:rsidRDefault="00132932" w:rsidP="00F0768A">
    <w:pPr>
      <w:pStyle w:val="Header"/>
      <w:framePr w:h="354" w:hRule="exact" w:wrap="around" w:vAnchor="text" w:hAnchor="margin" w:xAlign="right" w:y="1"/>
      <w:rPr>
        <w:rStyle w:val="PageNumber"/>
        <w:b/>
      </w:rPr>
    </w:pPr>
    <w:r w:rsidRPr="0034608A">
      <w:rPr>
        <w:rStyle w:val="PageNumber"/>
        <w:b/>
      </w:rPr>
      <w:fldChar w:fldCharType="begin"/>
    </w:r>
    <w:r w:rsidR="000E1096" w:rsidRPr="0034608A">
      <w:rPr>
        <w:rStyle w:val="PageNumber"/>
        <w:b/>
      </w:rPr>
      <w:instrText xml:space="preserve">PAGE  </w:instrText>
    </w:r>
    <w:r w:rsidRPr="0034608A">
      <w:rPr>
        <w:rStyle w:val="PageNumber"/>
        <w:b/>
      </w:rPr>
      <w:fldChar w:fldCharType="separate"/>
    </w:r>
    <w:r w:rsidR="00B26066">
      <w:rPr>
        <w:rStyle w:val="PageNumber"/>
        <w:b/>
        <w:noProof/>
      </w:rPr>
      <w:t>6</w:t>
    </w:r>
    <w:r w:rsidRPr="0034608A">
      <w:rPr>
        <w:rStyle w:val="PageNumber"/>
        <w:b/>
      </w:rPr>
      <w:fldChar w:fldCharType="end"/>
    </w:r>
    <w:r w:rsidR="00F0768A">
      <w:rPr>
        <w:rStyle w:val="PageNumber"/>
        <w:b/>
      </w:rPr>
      <w:t>/23</w:t>
    </w:r>
  </w:p>
  <w:p w:rsidR="000E1096" w:rsidRPr="0034608A" w:rsidRDefault="000E1096" w:rsidP="0034608A">
    <w:pPr>
      <w:pStyle w:val="Header"/>
      <w:ind w:right="360"/>
      <w:rPr>
        <w:b/>
      </w:rPr>
    </w:pPr>
    <w:r w:rsidRPr="0034608A">
      <w:rPr>
        <w:b/>
      </w:rPr>
      <w:t>Valley High School</w:t>
    </w:r>
  </w:p>
  <w:p w:rsidR="000E1096" w:rsidRPr="0034608A" w:rsidRDefault="000E1096">
    <w:pPr>
      <w:pStyle w:val="Header"/>
      <w:rPr>
        <w:b/>
      </w:rPr>
    </w:pPr>
    <w:r w:rsidRPr="0034608A">
      <w:rPr>
        <w:b/>
      </w:rPr>
      <w:t>Mexican Visas 1AC</w:t>
    </w:r>
  </w:p>
  <w:p w:rsidR="000E1096" w:rsidRDefault="000E10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95914"/>
    <w:multiLevelType w:val="hybridMultilevel"/>
    <w:tmpl w:val="E0E2C9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1B"/>
    <w:rsid w:val="000022F2"/>
    <w:rsid w:val="0000459F"/>
    <w:rsid w:val="00004EB4"/>
    <w:rsid w:val="00011CD2"/>
    <w:rsid w:val="0002196C"/>
    <w:rsid w:val="00021F29"/>
    <w:rsid w:val="00025587"/>
    <w:rsid w:val="00027EED"/>
    <w:rsid w:val="0003041D"/>
    <w:rsid w:val="00033028"/>
    <w:rsid w:val="000360A7"/>
    <w:rsid w:val="00047E95"/>
    <w:rsid w:val="00052A1D"/>
    <w:rsid w:val="000535FC"/>
    <w:rsid w:val="00055E12"/>
    <w:rsid w:val="00056A57"/>
    <w:rsid w:val="00064A59"/>
    <w:rsid w:val="000652F4"/>
    <w:rsid w:val="0007162E"/>
    <w:rsid w:val="00073B9A"/>
    <w:rsid w:val="00073DE8"/>
    <w:rsid w:val="0007400B"/>
    <w:rsid w:val="00075E56"/>
    <w:rsid w:val="0007605C"/>
    <w:rsid w:val="00090287"/>
    <w:rsid w:val="00090BA2"/>
    <w:rsid w:val="000978A3"/>
    <w:rsid w:val="00097B9A"/>
    <w:rsid w:val="00097D7E"/>
    <w:rsid w:val="000A05DD"/>
    <w:rsid w:val="000A1D39"/>
    <w:rsid w:val="000A4EA9"/>
    <w:rsid w:val="000A4FA5"/>
    <w:rsid w:val="000B61C8"/>
    <w:rsid w:val="000C60E3"/>
    <w:rsid w:val="000C767D"/>
    <w:rsid w:val="000D0B76"/>
    <w:rsid w:val="000D2AE5"/>
    <w:rsid w:val="000D3A26"/>
    <w:rsid w:val="000D3D8D"/>
    <w:rsid w:val="000E1096"/>
    <w:rsid w:val="000E1A14"/>
    <w:rsid w:val="000E41A3"/>
    <w:rsid w:val="000E5703"/>
    <w:rsid w:val="000F37E7"/>
    <w:rsid w:val="001051EA"/>
    <w:rsid w:val="00113A8C"/>
    <w:rsid w:val="00113C68"/>
    <w:rsid w:val="00114663"/>
    <w:rsid w:val="001155CF"/>
    <w:rsid w:val="0012057B"/>
    <w:rsid w:val="0012119B"/>
    <w:rsid w:val="00122473"/>
    <w:rsid w:val="00126D92"/>
    <w:rsid w:val="00127364"/>
    <w:rsid w:val="001301AC"/>
    <w:rsid w:val="001304DF"/>
    <w:rsid w:val="00132932"/>
    <w:rsid w:val="001370A7"/>
    <w:rsid w:val="00140397"/>
    <w:rsid w:val="0014072D"/>
    <w:rsid w:val="00141F7D"/>
    <w:rsid w:val="00141FBF"/>
    <w:rsid w:val="00142B02"/>
    <w:rsid w:val="0014399A"/>
    <w:rsid w:val="00152A91"/>
    <w:rsid w:val="001538EF"/>
    <w:rsid w:val="0016509D"/>
    <w:rsid w:val="0016711C"/>
    <w:rsid w:val="00167A9F"/>
    <w:rsid w:val="001711E1"/>
    <w:rsid w:val="00175018"/>
    <w:rsid w:val="00177828"/>
    <w:rsid w:val="00177A1E"/>
    <w:rsid w:val="00182D51"/>
    <w:rsid w:val="0018565A"/>
    <w:rsid w:val="00191C62"/>
    <w:rsid w:val="0019587B"/>
    <w:rsid w:val="001A4F0E"/>
    <w:rsid w:val="001B0A04"/>
    <w:rsid w:val="001B3CEC"/>
    <w:rsid w:val="001C1D82"/>
    <w:rsid w:val="001C2147"/>
    <w:rsid w:val="001C587E"/>
    <w:rsid w:val="001C7C90"/>
    <w:rsid w:val="001D03F9"/>
    <w:rsid w:val="001D0D51"/>
    <w:rsid w:val="001F4461"/>
    <w:rsid w:val="001F7572"/>
    <w:rsid w:val="0020006E"/>
    <w:rsid w:val="002009AE"/>
    <w:rsid w:val="002101DA"/>
    <w:rsid w:val="002119A6"/>
    <w:rsid w:val="00217499"/>
    <w:rsid w:val="0024023F"/>
    <w:rsid w:val="00240B61"/>
    <w:rsid w:val="00240C4E"/>
    <w:rsid w:val="00242234"/>
    <w:rsid w:val="00243DC0"/>
    <w:rsid w:val="00247932"/>
    <w:rsid w:val="00250E16"/>
    <w:rsid w:val="00257696"/>
    <w:rsid w:val="0026382E"/>
    <w:rsid w:val="00272786"/>
    <w:rsid w:val="00281438"/>
    <w:rsid w:val="00287AB7"/>
    <w:rsid w:val="00294D00"/>
    <w:rsid w:val="002A213E"/>
    <w:rsid w:val="002A3490"/>
    <w:rsid w:val="002A612B"/>
    <w:rsid w:val="002B68A4"/>
    <w:rsid w:val="002C571D"/>
    <w:rsid w:val="002C5772"/>
    <w:rsid w:val="002D0374"/>
    <w:rsid w:val="002D2946"/>
    <w:rsid w:val="002D529E"/>
    <w:rsid w:val="002D6BD6"/>
    <w:rsid w:val="002E3B3E"/>
    <w:rsid w:val="002E4DD9"/>
    <w:rsid w:val="002F0314"/>
    <w:rsid w:val="0030525B"/>
    <w:rsid w:val="0031182D"/>
    <w:rsid w:val="003149A8"/>
    <w:rsid w:val="00314B9D"/>
    <w:rsid w:val="00315CA2"/>
    <w:rsid w:val="00316FEB"/>
    <w:rsid w:val="00323278"/>
    <w:rsid w:val="00326EEB"/>
    <w:rsid w:val="0033078A"/>
    <w:rsid w:val="00331559"/>
    <w:rsid w:val="00341D6C"/>
    <w:rsid w:val="00344E91"/>
    <w:rsid w:val="00345782"/>
    <w:rsid w:val="0034608A"/>
    <w:rsid w:val="00347123"/>
    <w:rsid w:val="0034756E"/>
    <w:rsid w:val="00347E74"/>
    <w:rsid w:val="00351D97"/>
    <w:rsid w:val="00354B5B"/>
    <w:rsid w:val="003613F0"/>
    <w:rsid w:val="00367FD5"/>
    <w:rsid w:val="00381A9E"/>
    <w:rsid w:val="00383E0A"/>
    <w:rsid w:val="003847C7"/>
    <w:rsid w:val="00385298"/>
    <w:rsid w:val="003852CE"/>
    <w:rsid w:val="00392E92"/>
    <w:rsid w:val="00395C83"/>
    <w:rsid w:val="003A2A3B"/>
    <w:rsid w:val="003A440C"/>
    <w:rsid w:val="003A6020"/>
    <w:rsid w:val="003B024E"/>
    <w:rsid w:val="003B0C84"/>
    <w:rsid w:val="003B183E"/>
    <w:rsid w:val="003B2F3E"/>
    <w:rsid w:val="003B55B7"/>
    <w:rsid w:val="003C756E"/>
    <w:rsid w:val="003D2C33"/>
    <w:rsid w:val="003E4831"/>
    <w:rsid w:val="003E48DE"/>
    <w:rsid w:val="003E7E8B"/>
    <w:rsid w:val="003F3030"/>
    <w:rsid w:val="003F47AE"/>
    <w:rsid w:val="003F49B9"/>
    <w:rsid w:val="00403971"/>
    <w:rsid w:val="004058A4"/>
    <w:rsid w:val="00407386"/>
    <w:rsid w:val="004138EF"/>
    <w:rsid w:val="0041703D"/>
    <w:rsid w:val="004319DE"/>
    <w:rsid w:val="00435232"/>
    <w:rsid w:val="004400EA"/>
    <w:rsid w:val="00442BDE"/>
    <w:rsid w:val="00450882"/>
    <w:rsid w:val="00451C20"/>
    <w:rsid w:val="00452001"/>
    <w:rsid w:val="00453C9B"/>
    <w:rsid w:val="0045442E"/>
    <w:rsid w:val="004564E2"/>
    <w:rsid w:val="00462418"/>
    <w:rsid w:val="00471A70"/>
    <w:rsid w:val="00473A79"/>
    <w:rsid w:val="00475E03"/>
    <w:rsid w:val="00476723"/>
    <w:rsid w:val="0047798D"/>
    <w:rsid w:val="00480128"/>
    <w:rsid w:val="00483B66"/>
    <w:rsid w:val="004931DE"/>
    <w:rsid w:val="00495A34"/>
    <w:rsid w:val="004A6083"/>
    <w:rsid w:val="004A6E81"/>
    <w:rsid w:val="004A7806"/>
    <w:rsid w:val="004B0545"/>
    <w:rsid w:val="004B086A"/>
    <w:rsid w:val="004B7E46"/>
    <w:rsid w:val="004D3692"/>
    <w:rsid w:val="004D3745"/>
    <w:rsid w:val="004D3987"/>
    <w:rsid w:val="004D656C"/>
    <w:rsid w:val="004D73F1"/>
    <w:rsid w:val="004E294C"/>
    <w:rsid w:val="004E3020"/>
    <w:rsid w:val="004E3132"/>
    <w:rsid w:val="004E3562"/>
    <w:rsid w:val="004E552E"/>
    <w:rsid w:val="004E656D"/>
    <w:rsid w:val="004F0849"/>
    <w:rsid w:val="004F173C"/>
    <w:rsid w:val="004F1B8C"/>
    <w:rsid w:val="004F33F3"/>
    <w:rsid w:val="004F45B0"/>
    <w:rsid w:val="004F4BD8"/>
    <w:rsid w:val="005020C3"/>
    <w:rsid w:val="005111F8"/>
    <w:rsid w:val="00513FA2"/>
    <w:rsid w:val="00514387"/>
    <w:rsid w:val="00516459"/>
    <w:rsid w:val="00520153"/>
    <w:rsid w:val="005349E1"/>
    <w:rsid w:val="00534C30"/>
    <w:rsid w:val="00537EF5"/>
    <w:rsid w:val="005420CC"/>
    <w:rsid w:val="005434D0"/>
    <w:rsid w:val="0054437C"/>
    <w:rsid w:val="00546D61"/>
    <w:rsid w:val="005509BF"/>
    <w:rsid w:val="00554B7E"/>
    <w:rsid w:val="005579BF"/>
    <w:rsid w:val="00560C3E"/>
    <w:rsid w:val="00563468"/>
    <w:rsid w:val="00564EC2"/>
    <w:rsid w:val="0056591B"/>
    <w:rsid w:val="00565EAE"/>
    <w:rsid w:val="00566DE0"/>
    <w:rsid w:val="00573677"/>
    <w:rsid w:val="00575F7D"/>
    <w:rsid w:val="00580383"/>
    <w:rsid w:val="00580DAB"/>
    <w:rsid w:val="00580E40"/>
    <w:rsid w:val="00585578"/>
    <w:rsid w:val="00590731"/>
    <w:rsid w:val="005A506B"/>
    <w:rsid w:val="005A701C"/>
    <w:rsid w:val="005B2444"/>
    <w:rsid w:val="005B2D14"/>
    <w:rsid w:val="005B3140"/>
    <w:rsid w:val="005C0B05"/>
    <w:rsid w:val="005D00C0"/>
    <w:rsid w:val="005D078A"/>
    <w:rsid w:val="005D1156"/>
    <w:rsid w:val="005D2499"/>
    <w:rsid w:val="005E0681"/>
    <w:rsid w:val="005E249C"/>
    <w:rsid w:val="005E3B08"/>
    <w:rsid w:val="005E3DE2"/>
    <w:rsid w:val="005E3FE4"/>
    <w:rsid w:val="005E572E"/>
    <w:rsid w:val="005F5576"/>
    <w:rsid w:val="006014AB"/>
    <w:rsid w:val="00605F20"/>
    <w:rsid w:val="00607EFB"/>
    <w:rsid w:val="006130A9"/>
    <w:rsid w:val="0061680A"/>
    <w:rsid w:val="0061730C"/>
    <w:rsid w:val="00623B70"/>
    <w:rsid w:val="0063578B"/>
    <w:rsid w:val="00636B3D"/>
    <w:rsid w:val="00641025"/>
    <w:rsid w:val="00650E98"/>
    <w:rsid w:val="00654018"/>
    <w:rsid w:val="00656C61"/>
    <w:rsid w:val="006672D8"/>
    <w:rsid w:val="00670D96"/>
    <w:rsid w:val="0067105E"/>
    <w:rsid w:val="00672877"/>
    <w:rsid w:val="00676881"/>
    <w:rsid w:val="00683154"/>
    <w:rsid w:val="00690115"/>
    <w:rsid w:val="00690898"/>
    <w:rsid w:val="00693039"/>
    <w:rsid w:val="00693A5A"/>
    <w:rsid w:val="006941E2"/>
    <w:rsid w:val="006B302F"/>
    <w:rsid w:val="006C64D4"/>
    <w:rsid w:val="006E53F0"/>
    <w:rsid w:val="006F3C2E"/>
    <w:rsid w:val="006F46C3"/>
    <w:rsid w:val="006F7CDF"/>
    <w:rsid w:val="00700BDB"/>
    <w:rsid w:val="0070121B"/>
    <w:rsid w:val="00701E73"/>
    <w:rsid w:val="00711FE2"/>
    <w:rsid w:val="00712649"/>
    <w:rsid w:val="00714BC9"/>
    <w:rsid w:val="00723F91"/>
    <w:rsid w:val="00725623"/>
    <w:rsid w:val="007335D4"/>
    <w:rsid w:val="00741EDD"/>
    <w:rsid w:val="00743059"/>
    <w:rsid w:val="00744126"/>
    <w:rsid w:val="00744F58"/>
    <w:rsid w:val="00750CED"/>
    <w:rsid w:val="0075163C"/>
    <w:rsid w:val="007527B1"/>
    <w:rsid w:val="00760A29"/>
    <w:rsid w:val="00771E18"/>
    <w:rsid w:val="007739F1"/>
    <w:rsid w:val="007745C6"/>
    <w:rsid w:val="007755F6"/>
    <w:rsid w:val="007761AD"/>
    <w:rsid w:val="00777387"/>
    <w:rsid w:val="007815E5"/>
    <w:rsid w:val="00787343"/>
    <w:rsid w:val="00787C89"/>
    <w:rsid w:val="00790BFA"/>
    <w:rsid w:val="00791121"/>
    <w:rsid w:val="00791C88"/>
    <w:rsid w:val="00793D9F"/>
    <w:rsid w:val="00797B76"/>
    <w:rsid w:val="007A3D06"/>
    <w:rsid w:val="007B383B"/>
    <w:rsid w:val="007B4EE4"/>
    <w:rsid w:val="007C350D"/>
    <w:rsid w:val="007C3689"/>
    <w:rsid w:val="007C3C9B"/>
    <w:rsid w:val="007D0AAA"/>
    <w:rsid w:val="007D3012"/>
    <w:rsid w:val="007D65A7"/>
    <w:rsid w:val="007E3F59"/>
    <w:rsid w:val="007E5043"/>
    <w:rsid w:val="007E5183"/>
    <w:rsid w:val="007F46E4"/>
    <w:rsid w:val="008133F9"/>
    <w:rsid w:val="00813DF1"/>
    <w:rsid w:val="00823AAC"/>
    <w:rsid w:val="00832B40"/>
    <w:rsid w:val="00836809"/>
    <w:rsid w:val="00854C66"/>
    <w:rsid w:val="008553E1"/>
    <w:rsid w:val="00867FBE"/>
    <w:rsid w:val="0087643B"/>
    <w:rsid w:val="00877669"/>
    <w:rsid w:val="008803B8"/>
    <w:rsid w:val="00882CEB"/>
    <w:rsid w:val="008848CB"/>
    <w:rsid w:val="00897F92"/>
    <w:rsid w:val="008A64C9"/>
    <w:rsid w:val="008B180A"/>
    <w:rsid w:val="008B24B7"/>
    <w:rsid w:val="008C2CD8"/>
    <w:rsid w:val="008C5743"/>
    <w:rsid w:val="008C68EE"/>
    <w:rsid w:val="008C7F44"/>
    <w:rsid w:val="008D4273"/>
    <w:rsid w:val="008D4EF3"/>
    <w:rsid w:val="008E0E4F"/>
    <w:rsid w:val="008E1FD5"/>
    <w:rsid w:val="008E4139"/>
    <w:rsid w:val="008E7A04"/>
    <w:rsid w:val="008F322F"/>
    <w:rsid w:val="0090174A"/>
    <w:rsid w:val="00907DFE"/>
    <w:rsid w:val="00914596"/>
    <w:rsid w:val="009146BF"/>
    <w:rsid w:val="00915AD4"/>
    <w:rsid w:val="00915EF1"/>
    <w:rsid w:val="00916840"/>
    <w:rsid w:val="00924C08"/>
    <w:rsid w:val="0092755F"/>
    <w:rsid w:val="00927D88"/>
    <w:rsid w:val="00930D1F"/>
    <w:rsid w:val="00935127"/>
    <w:rsid w:val="0094025E"/>
    <w:rsid w:val="0094256C"/>
    <w:rsid w:val="0095034E"/>
    <w:rsid w:val="00953F11"/>
    <w:rsid w:val="009706C1"/>
    <w:rsid w:val="0097535F"/>
    <w:rsid w:val="00975CD9"/>
    <w:rsid w:val="00976675"/>
    <w:rsid w:val="00976FBF"/>
    <w:rsid w:val="00984B38"/>
    <w:rsid w:val="00987EA1"/>
    <w:rsid w:val="009A0636"/>
    <w:rsid w:val="009A6FF5"/>
    <w:rsid w:val="009B2B47"/>
    <w:rsid w:val="009B2F8C"/>
    <w:rsid w:val="009B35DB"/>
    <w:rsid w:val="009C4298"/>
    <w:rsid w:val="009D318C"/>
    <w:rsid w:val="009F5693"/>
    <w:rsid w:val="00A10B8B"/>
    <w:rsid w:val="00A2067D"/>
    <w:rsid w:val="00A20D78"/>
    <w:rsid w:val="00A2174A"/>
    <w:rsid w:val="00A26733"/>
    <w:rsid w:val="00A30EF4"/>
    <w:rsid w:val="00A3595E"/>
    <w:rsid w:val="00A46C7F"/>
    <w:rsid w:val="00A73245"/>
    <w:rsid w:val="00A75FAF"/>
    <w:rsid w:val="00A77145"/>
    <w:rsid w:val="00A81294"/>
    <w:rsid w:val="00A82989"/>
    <w:rsid w:val="00A904FE"/>
    <w:rsid w:val="00A9262C"/>
    <w:rsid w:val="00AA070C"/>
    <w:rsid w:val="00AA6A0E"/>
    <w:rsid w:val="00AB3B76"/>
    <w:rsid w:val="00AB61DD"/>
    <w:rsid w:val="00AC222F"/>
    <w:rsid w:val="00AC2CC7"/>
    <w:rsid w:val="00AC656C"/>
    <w:rsid w:val="00AC7B3B"/>
    <w:rsid w:val="00AD3CE6"/>
    <w:rsid w:val="00AD5C32"/>
    <w:rsid w:val="00AE1307"/>
    <w:rsid w:val="00AE7586"/>
    <w:rsid w:val="00AF7A65"/>
    <w:rsid w:val="00B06710"/>
    <w:rsid w:val="00B07EBF"/>
    <w:rsid w:val="00B166CB"/>
    <w:rsid w:val="00B235E1"/>
    <w:rsid w:val="00B26066"/>
    <w:rsid w:val="00B272CF"/>
    <w:rsid w:val="00B3145D"/>
    <w:rsid w:val="00B357BA"/>
    <w:rsid w:val="00B526AA"/>
    <w:rsid w:val="00B564DB"/>
    <w:rsid w:val="00B71FAC"/>
    <w:rsid w:val="00B768B6"/>
    <w:rsid w:val="00B816A3"/>
    <w:rsid w:val="00B83B8D"/>
    <w:rsid w:val="00B908D1"/>
    <w:rsid w:val="00B940D1"/>
    <w:rsid w:val="00BA12A1"/>
    <w:rsid w:val="00BB58BD"/>
    <w:rsid w:val="00BB6A26"/>
    <w:rsid w:val="00BC1034"/>
    <w:rsid w:val="00BD1B57"/>
    <w:rsid w:val="00BE2408"/>
    <w:rsid w:val="00BE26D7"/>
    <w:rsid w:val="00BE3EC6"/>
    <w:rsid w:val="00BE5BEB"/>
    <w:rsid w:val="00BE6528"/>
    <w:rsid w:val="00C0087A"/>
    <w:rsid w:val="00C00EFA"/>
    <w:rsid w:val="00C03D4D"/>
    <w:rsid w:val="00C05F9D"/>
    <w:rsid w:val="00C27212"/>
    <w:rsid w:val="00C30932"/>
    <w:rsid w:val="00C34185"/>
    <w:rsid w:val="00C3602F"/>
    <w:rsid w:val="00C40AEF"/>
    <w:rsid w:val="00C42DD6"/>
    <w:rsid w:val="00C545E7"/>
    <w:rsid w:val="00C5495B"/>
    <w:rsid w:val="00C66858"/>
    <w:rsid w:val="00C72E69"/>
    <w:rsid w:val="00C7411E"/>
    <w:rsid w:val="00C74926"/>
    <w:rsid w:val="00C752AE"/>
    <w:rsid w:val="00C824AA"/>
    <w:rsid w:val="00C84988"/>
    <w:rsid w:val="00C91347"/>
    <w:rsid w:val="00CA4AF6"/>
    <w:rsid w:val="00CA59CA"/>
    <w:rsid w:val="00CA6DE9"/>
    <w:rsid w:val="00CB2356"/>
    <w:rsid w:val="00CB23C0"/>
    <w:rsid w:val="00CB4075"/>
    <w:rsid w:val="00CB4E6D"/>
    <w:rsid w:val="00CC23DE"/>
    <w:rsid w:val="00CC51B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DE2"/>
    <w:rsid w:val="00D273BF"/>
    <w:rsid w:val="00D2765B"/>
    <w:rsid w:val="00D31DF7"/>
    <w:rsid w:val="00D33B91"/>
    <w:rsid w:val="00D415C6"/>
    <w:rsid w:val="00D420EA"/>
    <w:rsid w:val="00D42122"/>
    <w:rsid w:val="00D42866"/>
    <w:rsid w:val="00D4639E"/>
    <w:rsid w:val="00D51ABF"/>
    <w:rsid w:val="00D5444B"/>
    <w:rsid w:val="00D55302"/>
    <w:rsid w:val="00D57CBF"/>
    <w:rsid w:val="00D6133F"/>
    <w:rsid w:val="00D66ABC"/>
    <w:rsid w:val="00D71CFC"/>
    <w:rsid w:val="00D83D64"/>
    <w:rsid w:val="00D86024"/>
    <w:rsid w:val="00D94CA3"/>
    <w:rsid w:val="00D964AC"/>
    <w:rsid w:val="00D96595"/>
    <w:rsid w:val="00DA018C"/>
    <w:rsid w:val="00DA100C"/>
    <w:rsid w:val="00DA3C9D"/>
    <w:rsid w:val="00DB0F7E"/>
    <w:rsid w:val="00DB5489"/>
    <w:rsid w:val="00DB6C98"/>
    <w:rsid w:val="00DC701C"/>
    <w:rsid w:val="00DD2CE4"/>
    <w:rsid w:val="00DD7F91"/>
    <w:rsid w:val="00DE2D27"/>
    <w:rsid w:val="00DF0134"/>
    <w:rsid w:val="00E00376"/>
    <w:rsid w:val="00E01016"/>
    <w:rsid w:val="00E043B1"/>
    <w:rsid w:val="00E14EBD"/>
    <w:rsid w:val="00E16734"/>
    <w:rsid w:val="00E23260"/>
    <w:rsid w:val="00E2367A"/>
    <w:rsid w:val="00E276B1"/>
    <w:rsid w:val="00E27BC7"/>
    <w:rsid w:val="00E30E7E"/>
    <w:rsid w:val="00E35FC9"/>
    <w:rsid w:val="00E377A4"/>
    <w:rsid w:val="00E41346"/>
    <w:rsid w:val="00E420E9"/>
    <w:rsid w:val="00E4635D"/>
    <w:rsid w:val="00E47603"/>
    <w:rsid w:val="00E61D76"/>
    <w:rsid w:val="00E674DB"/>
    <w:rsid w:val="00E70912"/>
    <w:rsid w:val="00E75F28"/>
    <w:rsid w:val="00E84E6B"/>
    <w:rsid w:val="00E90AA6"/>
    <w:rsid w:val="00E977B8"/>
    <w:rsid w:val="00E97AD1"/>
    <w:rsid w:val="00EA109B"/>
    <w:rsid w:val="00EA15A8"/>
    <w:rsid w:val="00EA2926"/>
    <w:rsid w:val="00EB2CDE"/>
    <w:rsid w:val="00EB65AC"/>
    <w:rsid w:val="00EC1A81"/>
    <w:rsid w:val="00EC6FF0"/>
    <w:rsid w:val="00EC7E5C"/>
    <w:rsid w:val="00ED78F1"/>
    <w:rsid w:val="00EE4DCA"/>
    <w:rsid w:val="00EF0F62"/>
    <w:rsid w:val="00EF52D4"/>
    <w:rsid w:val="00F007E1"/>
    <w:rsid w:val="00F0134E"/>
    <w:rsid w:val="00F057C6"/>
    <w:rsid w:val="00F0768A"/>
    <w:rsid w:val="00F07803"/>
    <w:rsid w:val="00F07EEF"/>
    <w:rsid w:val="00F12BBB"/>
    <w:rsid w:val="00F17D96"/>
    <w:rsid w:val="00F22565"/>
    <w:rsid w:val="00F3380E"/>
    <w:rsid w:val="00F40837"/>
    <w:rsid w:val="00F42F79"/>
    <w:rsid w:val="00F47773"/>
    <w:rsid w:val="00F5019D"/>
    <w:rsid w:val="00F56308"/>
    <w:rsid w:val="00F634D6"/>
    <w:rsid w:val="00F64385"/>
    <w:rsid w:val="00F6473F"/>
    <w:rsid w:val="00F65B9E"/>
    <w:rsid w:val="00F65F50"/>
    <w:rsid w:val="00F76366"/>
    <w:rsid w:val="00F805C0"/>
    <w:rsid w:val="00F872DB"/>
    <w:rsid w:val="00F979CC"/>
    <w:rsid w:val="00FA2E4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606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B260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60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60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Medium Grid 21,Dont use,Very Small Text,Normal Tag,heading 2,Heading 2 Char2 Char,Heading 2 Char1 Char Char,Ch,small text,no read,No Spacing211,No Spacing12,No Spacing2111,No Spacing11111,Tags,TAG,No Spacing4, Ch"/>
    <w:basedOn w:val="Normal"/>
    <w:next w:val="Normal"/>
    <w:link w:val="Heading4Char"/>
    <w:uiPriority w:val="4"/>
    <w:qFormat/>
    <w:rsid w:val="00B2606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260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6066"/>
  </w:style>
  <w:style w:type="character" w:customStyle="1" w:styleId="Heading1Char">
    <w:name w:val="Heading 1 Char"/>
    <w:aliases w:val="Pocket Char"/>
    <w:basedOn w:val="DefaultParagraphFont"/>
    <w:link w:val="Heading1"/>
    <w:uiPriority w:val="1"/>
    <w:rsid w:val="00B2606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2606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B26066"/>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B26066"/>
    <w:rPr>
      <w:b/>
      <w:bCs/>
    </w:rPr>
  </w:style>
  <w:style w:type="character" w:customStyle="1" w:styleId="Heading3Char">
    <w:name w:val="Heading 3 Char"/>
    <w:aliases w:val="Block Char"/>
    <w:basedOn w:val="DefaultParagraphFont"/>
    <w:link w:val="Heading3"/>
    <w:uiPriority w:val="3"/>
    <w:rsid w:val="00B2606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itation Char Char Char,Cards + Font: 12 pt Char,Intense Emphasis3,ci,Underline Char,c,Bo,B,9.5 pt"/>
    <w:basedOn w:val="DefaultParagraphFont"/>
    <w:uiPriority w:val="6"/>
    <w:qFormat/>
    <w:rsid w:val="00B26066"/>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26066"/>
    <w:rPr>
      <w:b/>
      <w:bCs/>
      <w:sz w:val="24"/>
      <w:u w:val="none"/>
    </w:rPr>
  </w:style>
  <w:style w:type="paragraph" w:styleId="Header">
    <w:name w:val="header"/>
    <w:basedOn w:val="Normal"/>
    <w:link w:val="HeaderChar"/>
    <w:uiPriority w:val="99"/>
    <w:semiHidden/>
    <w:rsid w:val="00B26066"/>
    <w:pPr>
      <w:tabs>
        <w:tab w:val="center" w:pos="4680"/>
        <w:tab w:val="right" w:pos="9360"/>
      </w:tabs>
    </w:pPr>
  </w:style>
  <w:style w:type="character" w:customStyle="1" w:styleId="HeaderChar">
    <w:name w:val="Header Char"/>
    <w:basedOn w:val="DefaultParagraphFont"/>
    <w:link w:val="Header"/>
    <w:uiPriority w:val="99"/>
    <w:semiHidden/>
    <w:rsid w:val="00B26066"/>
    <w:rPr>
      <w:rFonts w:ascii="Times New Roman" w:hAnsi="Times New Roman" w:cs="Times New Roman"/>
      <w:sz w:val="24"/>
    </w:rPr>
  </w:style>
  <w:style w:type="paragraph" w:styleId="Footer">
    <w:name w:val="footer"/>
    <w:basedOn w:val="Normal"/>
    <w:link w:val="FooterChar"/>
    <w:uiPriority w:val="99"/>
    <w:semiHidden/>
    <w:rsid w:val="00B26066"/>
    <w:pPr>
      <w:tabs>
        <w:tab w:val="center" w:pos="4680"/>
        <w:tab w:val="right" w:pos="9360"/>
      </w:tabs>
    </w:pPr>
  </w:style>
  <w:style w:type="character" w:customStyle="1" w:styleId="FooterChar">
    <w:name w:val="Footer Char"/>
    <w:basedOn w:val="DefaultParagraphFont"/>
    <w:link w:val="Footer"/>
    <w:uiPriority w:val="99"/>
    <w:semiHidden/>
    <w:rsid w:val="00B26066"/>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B26066"/>
    <w:rPr>
      <w:color w:val="auto"/>
      <w:u w:val="none"/>
    </w:rPr>
  </w:style>
  <w:style w:type="character" w:styleId="FollowedHyperlink">
    <w:name w:val="FollowedHyperlink"/>
    <w:basedOn w:val="DefaultParagraphFont"/>
    <w:uiPriority w:val="99"/>
    <w:semiHidden/>
    <w:rsid w:val="00B26066"/>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Heading 2 Char1 Char Char Char,Ch Char,small text Char,no read Char,TAG Char"/>
    <w:basedOn w:val="DefaultParagraphFont"/>
    <w:link w:val="Heading4"/>
    <w:uiPriority w:val="4"/>
    <w:rsid w:val="00B26066"/>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56591B"/>
  </w:style>
  <w:style w:type="character" w:customStyle="1" w:styleId="Heading1Char1">
    <w:name w:val="Heading 1 Char1"/>
    <w:aliases w:val="Pocket Char1"/>
    <w:basedOn w:val="DefaultParagraphFont"/>
    <w:uiPriority w:val="1"/>
    <w:rsid w:val="0056591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6591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ite,Heading 3 Char Char Char,Char Char Char1, Char Char Char, Char Char Char1,Heading 3 Char Char Char1,Char Char2,Char Char,Citation Char,Underlined Text Char,Block Writing Char,Heading 3 Char Char Char Char, Char Char"/>
    <w:basedOn w:val="DefaultParagraphFont"/>
    <w:qFormat/>
    <w:rsid w:val="0056591B"/>
    <w:rPr>
      <w:rFonts w:asciiTheme="majorHAnsi" w:eastAsiaTheme="majorEastAsia" w:hAnsiTheme="majorHAnsi" w:cstheme="majorBidi"/>
      <w:b/>
      <w:bCs/>
      <w:color w:val="4F81BD" w:themeColor="accent1"/>
      <w:sz w:val="24"/>
      <w:szCs w:val="22"/>
    </w:rPr>
  </w:style>
  <w:style w:type="character" w:customStyle="1" w:styleId="Heading4Char1">
    <w:name w:val="Heading 4 Char1"/>
    <w:aliases w:val="Tag Char1,small space Char1,Big card Char1,body Char1,Medium Grid 21 Char1,Dont use Char1,Very Small Text Char1,Normal Tag Char1,heading 2 Char1,Heading 2 Char2 Char Char1,Heading 2 Char1 Char Char Char1,Ch Char1,small text Char1"/>
    <w:basedOn w:val="DefaultParagraphFont"/>
    <w:uiPriority w:val="4"/>
    <w:semiHidden/>
    <w:rsid w:val="0056591B"/>
    <w:rPr>
      <w:rFonts w:asciiTheme="majorHAnsi" w:eastAsiaTheme="majorEastAsia" w:hAnsiTheme="majorHAnsi" w:cstheme="majorBidi"/>
      <w:b/>
      <w:bCs/>
      <w:i/>
      <w:iCs/>
      <w:color w:val="4F81BD" w:themeColor="accent1"/>
      <w:sz w:val="24"/>
      <w:szCs w:val="22"/>
    </w:rPr>
  </w:style>
  <w:style w:type="character" w:customStyle="1" w:styleId="TitleChar">
    <w:name w:val="Title Char"/>
    <w:aliases w:val="Cites and Cards Char,UNDERLINE Char,Bold Underlined Char"/>
    <w:basedOn w:val="DefaultParagraphFont"/>
    <w:link w:val="Title"/>
    <w:uiPriority w:val="6"/>
    <w:qFormat/>
    <w:locked/>
    <w:rsid w:val="0056591B"/>
    <w:rPr>
      <w:bCs/>
      <w:u w:val="single"/>
    </w:rPr>
  </w:style>
  <w:style w:type="paragraph" w:styleId="Title">
    <w:name w:val="Title"/>
    <w:aliases w:val="Cites and Cards,UNDERLINE,Bold Underlined"/>
    <w:basedOn w:val="Normal"/>
    <w:next w:val="Normal"/>
    <w:link w:val="TitleChar"/>
    <w:uiPriority w:val="6"/>
    <w:qFormat/>
    <w:rsid w:val="00565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1,UNDERLINE Char1,Bold Underlined Char1"/>
    <w:basedOn w:val="DefaultParagraphFont"/>
    <w:uiPriority w:val="10"/>
    <w:rsid w:val="0056591B"/>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56591B"/>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56591B"/>
    <w:rPr>
      <w:rFonts w:ascii="Tahoma" w:eastAsia="Calibri" w:hAnsi="Tahoma" w:cs="Tahoma"/>
      <w:sz w:val="16"/>
      <w:szCs w:val="16"/>
    </w:rPr>
  </w:style>
  <w:style w:type="paragraph" w:styleId="ListParagraph">
    <w:name w:val="List Paragraph"/>
    <w:basedOn w:val="Normal"/>
    <w:uiPriority w:val="34"/>
    <w:qFormat/>
    <w:rsid w:val="0056591B"/>
    <w:pPr>
      <w:ind w:left="720"/>
      <w:contextualSpacing/>
    </w:pPr>
    <w:rPr>
      <w:rFonts w:eastAsia="Calibri"/>
    </w:rPr>
  </w:style>
  <w:style w:type="character" w:customStyle="1" w:styleId="cardtextChar">
    <w:name w:val="card text Char"/>
    <w:link w:val="cardtext"/>
    <w:locked/>
    <w:rsid w:val="0056591B"/>
    <w:rPr>
      <w:rFonts w:ascii="Times New Roman" w:hAnsi="Times New Roman" w:cs="Times New Roman"/>
      <w:sz w:val="24"/>
    </w:rPr>
  </w:style>
  <w:style w:type="paragraph" w:customStyle="1" w:styleId="cardtext">
    <w:name w:val="card text"/>
    <w:basedOn w:val="Normal"/>
    <w:link w:val="cardtextChar"/>
    <w:qFormat/>
    <w:rsid w:val="0056591B"/>
    <w:pPr>
      <w:ind w:left="288" w:right="288"/>
    </w:pPr>
  </w:style>
  <w:style w:type="paragraph" w:customStyle="1" w:styleId="tag">
    <w:name w:val="tag"/>
    <w:basedOn w:val="Normal"/>
    <w:next w:val="Normal"/>
    <w:qFormat/>
    <w:rsid w:val="0056591B"/>
    <w:rPr>
      <w:rFonts w:eastAsia="Times New Roman"/>
      <w:b/>
      <w:szCs w:val="20"/>
      <w:lang w:bidi="en-US"/>
    </w:rPr>
  </w:style>
  <w:style w:type="paragraph" w:customStyle="1" w:styleId="card">
    <w:name w:val="card"/>
    <w:basedOn w:val="Normal"/>
    <w:next w:val="Normal"/>
    <w:link w:val="cardChar"/>
    <w:qFormat/>
    <w:rsid w:val="0056591B"/>
    <w:pPr>
      <w:ind w:left="288" w:right="288"/>
    </w:pPr>
    <w:rPr>
      <w:rFonts w:eastAsia="Times New Roman"/>
      <w:szCs w:val="20"/>
      <w:lang w:bidi="en-US"/>
    </w:rPr>
  </w:style>
  <w:style w:type="character" w:customStyle="1" w:styleId="AnalyticChar">
    <w:name w:val="Analytic Char"/>
    <w:link w:val="Analytic"/>
    <w:locked/>
    <w:rsid w:val="0056591B"/>
    <w:rPr>
      <w:rFonts w:ascii="Times New Roman" w:hAnsi="Times New Roman" w:cs="Times New Roman"/>
      <w:b/>
      <w:sz w:val="26"/>
      <w:szCs w:val="26"/>
    </w:rPr>
  </w:style>
  <w:style w:type="paragraph" w:customStyle="1" w:styleId="Analytic">
    <w:name w:val="Analytic"/>
    <w:basedOn w:val="Normal"/>
    <w:link w:val="AnalyticChar"/>
    <w:autoRedefine/>
    <w:qFormat/>
    <w:rsid w:val="0056591B"/>
    <w:rPr>
      <w:b/>
      <w:sz w:val="26"/>
      <w:szCs w:val="26"/>
    </w:rPr>
  </w:style>
  <w:style w:type="character" w:styleId="IntenseEmphasis">
    <w:name w:val="Intense Emphasis"/>
    <w:aliases w:val="Bold Cite Char"/>
    <w:basedOn w:val="DefaultParagraphFont"/>
    <w:uiPriority w:val="6"/>
    <w:qFormat/>
    <w:rsid w:val="0056591B"/>
    <w:rPr>
      <w:b/>
      <w:bCs/>
      <w:sz w:val="22"/>
      <w:u w:val="single"/>
    </w:rPr>
  </w:style>
  <w:style w:type="character" w:customStyle="1" w:styleId="AuthorYear">
    <w:name w:val="AuthorYear"/>
    <w:uiPriority w:val="1"/>
    <w:qFormat/>
    <w:rsid w:val="0056591B"/>
    <w:rPr>
      <w:rFonts w:ascii="Georgia" w:hAnsi="Georgia" w:hint="default"/>
      <w:b/>
      <w:bCs w:val="0"/>
      <w:sz w:val="22"/>
    </w:rPr>
  </w:style>
  <w:style w:type="character" w:customStyle="1" w:styleId="UnderlinedText">
    <w:name w:val="Underlined Text"/>
    <w:uiPriority w:val="1"/>
    <w:qFormat/>
    <w:rsid w:val="0056591B"/>
    <w:rPr>
      <w:rFonts w:ascii="Georgia" w:hAnsi="Georgia" w:hint="default"/>
      <w:b w:val="0"/>
      <w:bCs w:val="0"/>
      <w:sz w:val="22"/>
      <w:u w:val="single"/>
    </w:rPr>
  </w:style>
  <w:style w:type="character" w:customStyle="1" w:styleId="apple-converted-space">
    <w:name w:val="apple-converted-space"/>
    <w:basedOn w:val="DefaultParagraphFont"/>
    <w:rsid w:val="0056591B"/>
  </w:style>
  <w:style w:type="character" w:customStyle="1" w:styleId="underline">
    <w:name w:val="underline"/>
    <w:basedOn w:val="DefaultParagraphFont"/>
    <w:link w:val="textbold"/>
    <w:qFormat/>
    <w:rsid w:val="0056591B"/>
    <w:rPr>
      <w:rFonts w:ascii="Times New Roman" w:hAnsi="Times New Roman" w:cs="Times New Roman" w:hint="default"/>
      <w:b/>
      <w:bCs w:val="0"/>
      <w:u w:val="single"/>
    </w:rPr>
  </w:style>
  <w:style w:type="character" w:customStyle="1" w:styleId="Box">
    <w:name w:val="Box"/>
    <w:basedOn w:val="DefaultParagraphFont"/>
    <w:qFormat/>
    <w:rsid w:val="0056591B"/>
    <w:rPr>
      <w:b/>
      <w:bCs w:val="0"/>
      <w:u w:val="single"/>
      <w:bdr w:val="single" w:sz="4" w:space="0" w:color="auto" w:frame="1"/>
    </w:rPr>
  </w:style>
  <w:style w:type="character" w:styleId="PageNumber">
    <w:name w:val="page number"/>
    <w:basedOn w:val="DefaultParagraphFont"/>
    <w:uiPriority w:val="99"/>
    <w:semiHidden/>
    <w:rsid w:val="0034608A"/>
  </w:style>
  <w:style w:type="character" w:customStyle="1" w:styleId="cardChar">
    <w:name w:val="card Char"/>
    <w:link w:val="card"/>
    <w:rsid w:val="007F46E4"/>
    <w:rPr>
      <w:rFonts w:ascii="Times New Roman" w:eastAsia="Times New Roman" w:hAnsi="Times New Roman" w:cs="Times New Roman"/>
      <w:sz w:val="24"/>
      <w:szCs w:val="20"/>
      <w:lang w:bidi="en-US"/>
    </w:rPr>
  </w:style>
  <w:style w:type="paragraph" w:customStyle="1" w:styleId="textbold">
    <w:name w:val="text bold"/>
    <w:basedOn w:val="Normal"/>
    <w:link w:val="underline"/>
    <w:rsid w:val="007F46E4"/>
    <w:pPr>
      <w:ind w:left="720"/>
      <w:jc w:val="both"/>
    </w:pPr>
    <w:rPr>
      <w:b/>
      <w:u w:val="single"/>
    </w:rPr>
  </w:style>
  <w:style w:type="character" w:customStyle="1" w:styleId="Emphasis2">
    <w:name w:val="Emphasis2"/>
    <w:rsid w:val="007F46E4"/>
    <w:rPr>
      <w:rFonts w:ascii="Franklin Gothic Heavy" w:hAnsi="Franklin Gothic Heavy"/>
      <w:iCs/>
      <w:u w:val="single"/>
    </w:rPr>
  </w:style>
  <w:style w:type="character" w:customStyle="1" w:styleId="UnderlineBold">
    <w:name w:val="Underline + Bold"/>
    <w:uiPriority w:val="1"/>
    <w:qFormat/>
    <w:rsid w:val="007F46E4"/>
    <w:rPr>
      <w:b/>
      <w:sz w:val="20"/>
      <w:u w:val="single"/>
    </w:rPr>
  </w:style>
  <w:style w:type="character" w:styleId="CommentReference">
    <w:name w:val="annotation reference"/>
    <w:basedOn w:val="DefaultParagraphFont"/>
    <w:uiPriority w:val="99"/>
    <w:semiHidden/>
    <w:rsid w:val="00832B40"/>
    <w:rPr>
      <w:sz w:val="16"/>
      <w:szCs w:val="16"/>
    </w:rPr>
  </w:style>
  <w:style w:type="paragraph" w:styleId="CommentText">
    <w:name w:val="annotation text"/>
    <w:basedOn w:val="Normal"/>
    <w:link w:val="CommentTextChar"/>
    <w:uiPriority w:val="99"/>
    <w:semiHidden/>
    <w:rsid w:val="00832B40"/>
    <w:rPr>
      <w:sz w:val="20"/>
      <w:szCs w:val="20"/>
    </w:rPr>
  </w:style>
  <w:style w:type="character" w:customStyle="1" w:styleId="CommentTextChar">
    <w:name w:val="Comment Text Char"/>
    <w:basedOn w:val="DefaultParagraphFont"/>
    <w:link w:val="CommentText"/>
    <w:uiPriority w:val="99"/>
    <w:semiHidden/>
    <w:rsid w:val="00832B4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32B40"/>
    <w:rPr>
      <w:b/>
      <w:bCs/>
    </w:rPr>
  </w:style>
  <w:style w:type="character" w:customStyle="1" w:styleId="CommentSubjectChar">
    <w:name w:val="Comment Subject Char"/>
    <w:basedOn w:val="CommentTextChar"/>
    <w:link w:val="CommentSubject"/>
    <w:uiPriority w:val="99"/>
    <w:semiHidden/>
    <w:rsid w:val="00832B40"/>
    <w:rPr>
      <w:rFonts w:ascii="Times New Roman" w:hAnsi="Times New Roman" w:cs="Times New Roman"/>
      <w:b/>
      <w:bCs/>
      <w:sz w:val="20"/>
      <w:szCs w:val="20"/>
    </w:rPr>
  </w:style>
  <w:style w:type="paragraph" w:styleId="BalloonText">
    <w:name w:val="Balloon Text"/>
    <w:basedOn w:val="Normal"/>
    <w:link w:val="BalloonTextChar"/>
    <w:uiPriority w:val="99"/>
    <w:semiHidden/>
    <w:rsid w:val="00832B40"/>
    <w:rPr>
      <w:rFonts w:ascii="Tahoma" w:hAnsi="Tahoma" w:cs="Tahoma"/>
      <w:sz w:val="16"/>
      <w:szCs w:val="16"/>
    </w:rPr>
  </w:style>
  <w:style w:type="character" w:customStyle="1" w:styleId="BalloonTextChar">
    <w:name w:val="Balloon Text Char"/>
    <w:basedOn w:val="DefaultParagraphFont"/>
    <w:link w:val="BalloonText"/>
    <w:uiPriority w:val="99"/>
    <w:semiHidden/>
    <w:rsid w:val="00832B40"/>
    <w:rPr>
      <w:rFonts w:ascii="Tahoma" w:hAnsi="Tahoma" w:cs="Tahoma"/>
      <w:sz w:val="16"/>
      <w:szCs w:val="16"/>
    </w:rPr>
  </w:style>
  <w:style w:type="character" w:styleId="Strong">
    <w:name w:val="Strong"/>
    <w:aliases w:val="Small Text"/>
    <w:basedOn w:val="DefaultParagraphFont"/>
    <w:uiPriority w:val="22"/>
    <w:qFormat/>
    <w:rsid w:val="00C5495B"/>
    <w:rPr>
      <w:b/>
      <w:bCs/>
    </w:rPr>
  </w:style>
  <w:style w:type="character" w:customStyle="1" w:styleId="authoryear0">
    <w:name w:val="authoryear"/>
    <w:basedOn w:val="DefaultParagraphFont"/>
    <w:rsid w:val="00C54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606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B260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60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60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Medium Grid 21,Dont use,Very Small Text,Normal Tag,heading 2,Heading 2 Char2 Char,Heading 2 Char1 Char Char,Ch,small text,no read,No Spacing211,No Spacing12,No Spacing2111,No Spacing11111,Tags,TAG,No Spacing4, Ch"/>
    <w:basedOn w:val="Normal"/>
    <w:next w:val="Normal"/>
    <w:link w:val="Heading4Char"/>
    <w:uiPriority w:val="4"/>
    <w:qFormat/>
    <w:rsid w:val="00B2606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260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6066"/>
  </w:style>
  <w:style w:type="character" w:customStyle="1" w:styleId="Heading1Char">
    <w:name w:val="Heading 1 Char"/>
    <w:aliases w:val="Pocket Char"/>
    <w:basedOn w:val="DefaultParagraphFont"/>
    <w:link w:val="Heading1"/>
    <w:uiPriority w:val="1"/>
    <w:rsid w:val="00B2606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2606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B26066"/>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B26066"/>
    <w:rPr>
      <w:b/>
      <w:bCs/>
    </w:rPr>
  </w:style>
  <w:style w:type="character" w:customStyle="1" w:styleId="Heading3Char">
    <w:name w:val="Heading 3 Char"/>
    <w:aliases w:val="Block Char"/>
    <w:basedOn w:val="DefaultParagraphFont"/>
    <w:link w:val="Heading3"/>
    <w:uiPriority w:val="3"/>
    <w:rsid w:val="00B2606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itation Char Char Char,Cards + Font: 12 pt Char,Intense Emphasis3,ci,Underline Char,c,Bo,B,9.5 pt"/>
    <w:basedOn w:val="DefaultParagraphFont"/>
    <w:uiPriority w:val="6"/>
    <w:qFormat/>
    <w:rsid w:val="00B26066"/>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26066"/>
    <w:rPr>
      <w:b/>
      <w:bCs/>
      <w:sz w:val="24"/>
      <w:u w:val="none"/>
    </w:rPr>
  </w:style>
  <w:style w:type="paragraph" w:styleId="Header">
    <w:name w:val="header"/>
    <w:basedOn w:val="Normal"/>
    <w:link w:val="HeaderChar"/>
    <w:uiPriority w:val="99"/>
    <w:semiHidden/>
    <w:rsid w:val="00B26066"/>
    <w:pPr>
      <w:tabs>
        <w:tab w:val="center" w:pos="4680"/>
        <w:tab w:val="right" w:pos="9360"/>
      </w:tabs>
    </w:pPr>
  </w:style>
  <w:style w:type="character" w:customStyle="1" w:styleId="HeaderChar">
    <w:name w:val="Header Char"/>
    <w:basedOn w:val="DefaultParagraphFont"/>
    <w:link w:val="Header"/>
    <w:uiPriority w:val="99"/>
    <w:semiHidden/>
    <w:rsid w:val="00B26066"/>
    <w:rPr>
      <w:rFonts w:ascii="Times New Roman" w:hAnsi="Times New Roman" w:cs="Times New Roman"/>
      <w:sz w:val="24"/>
    </w:rPr>
  </w:style>
  <w:style w:type="paragraph" w:styleId="Footer">
    <w:name w:val="footer"/>
    <w:basedOn w:val="Normal"/>
    <w:link w:val="FooterChar"/>
    <w:uiPriority w:val="99"/>
    <w:semiHidden/>
    <w:rsid w:val="00B26066"/>
    <w:pPr>
      <w:tabs>
        <w:tab w:val="center" w:pos="4680"/>
        <w:tab w:val="right" w:pos="9360"/>
      </w:tabs>
    </w:pPr>
  </w:style>
  <w:style w:type="character" w:customStyle="1" w:styleId="FooterChar">
    <w:name w:val="Footer Char"/>
    <w:basedOn w:val="DefaultParagraphFont"/>
    <w:link w:val="Footer"/>
    <w:uiPriority w:val="99"/>
    <w:semiHidden/>
    <w:rsid w:val="00B26066"/>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B26066"/>
    <w:rPr>
      <w:color w:val="auto"/>
      <w:u w:val="none"/>
    </w:rPr>
  </w:style>
  <w:style w:type="character" w:styleId="FollowedHyperlink">
    <w:name w:val="FollowedHyperlink"/>
    <w:basedOn w:val="DefaultParagraphFont"/>
    <w:uiPriority w:val="99"/>
    <w:semiHidden/>
    <w:rsid w:val="00B26066"/>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Heading 2 Char1 Char Char Char,Ch Char,small text Char,no read Char,TAG Char"/>
    <w:basedOn w:val="DefaultParagraphFont"/>
    <w:link w:val="Heading4"/>
    <w:uiPriority w:val="4"/>
    <w:rsid w:val="00B26066"/>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56591B"/>
  </w:style>
  <w:style w:type="character" w:customStyle="1" w:styleId="Heading1Char1">
    <w:name w:val="Heading 1 Char1"/>
    <w:aliases w:val="Pocket Char1"/>
    <w:basedOn w:val="DefaultParagraphFont"/>
    <w:uiPriority w:val="1"/>
    <w:rsid w:val="0056591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6591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ite,Heading 3 Char Char Char,Char Char Char1, Char Char Char, Char Char Char1,Heading 3 Char Char Char1,Char Char2,Char Char,Citation Char,Underlined Text Char,Block Writing Char,Heading 3 Char Char Char Char, Char Char"/>
    <w:basedOn w:val="DefaultParagraphFont"/>
    <w:qFormat/>
    <w:rsid w:val="0056591B"/>
    <w:rPr>
      <w:rFonts w:asciiTheme="majorHAnsi" w:eastAsiaTheme="majorEastAsia" w:hAnsiTheme="majorHAnsi" w:cstheme="majorBidi"/>
      <w:b/>
      <w:bCs/>
      <w:color w:val="4F81BD" w:themeColor="accent1"/>
      <w:sz w:val="24"/>
      <w:szCs w:val="22"/>
    </w:rPr>
  </w:style>
  <w:style w:type="character" w:customStyle="1" w:styleId="Heading4Char1">
    <w:name w:val="Heading 4 Char1"/>
    <w:aliases w:val="Tag Char1,small space Char1,Big card Char1,body Char1,Medium Grid 21 Char1,Dont use Char1,Very Small Text Char1,Normal Tag Char1,heading 2 Char1,Heading 2 Char2 Char Char1,Heading 2 Char1 Char Char Char1,Ch Char1,small text Char1"/>
    <w:basedOn w:val="DefaultParagraphFont"/>
    <w:uiPriority w:val="4"/>
    <w:semiHidden/>
    <w:rsid w:val="0056591B"/>
    <w:rPr>
      <w:rFonts w:asciiTheme="majorHAnsi" w:eastAsiaTheme="majorEastAsia" w:hAnsiTheme="majorHAnsi" w:cstheme="majorBidi"/>
      <w:b/>
      <w:bCs/>
      <w:i/>
      <w:iCs/>
      <w:color w:val="4F81BD" w:themeColor="accent1"/>
      <w:sz w:val="24"/>
      <w:szCs w:val="22"/>
    </w:rPr>
  </w:style>
  <w:style w:type="character" w:customStyle="1" w:styleId="TitleChar">
    <w:name w:val="Title Char"/>
    <w:aliases w:val="Cites and Cards Char,UNDERLINE Char,Bold Underlined Char"/>
    <w:basedOn w:val="DefaultParagraphFont"/>
    <w:link w:val="Title"/>
    <w:uiPriority w:val="6"/>
    <w:qFormat/>
    <w:locked/>
    <w:rsid w:val="0056591B"/>
    <w:rPr>
      <w:bCs/>
      <w:u w:val="single"/>
    </w:rPr>
  </w:style>
  <w:style w:type="paragraph" w:styleId="Title">
    <w:name w:val="Title"/>
    <w:aliases w:val="Cites and Cards,UNDERLINE,Bold Underlined"/>
    <w:basedOn w:val="Normal"/>
    <w:next w:val="Normal"/>
    <w:link w:val="TitleChar"/>
    <w:uiPriority w:val="6"/>
    <w:qFormat/>
    <w:rsid w:val="00565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1,UNDERLINE Char1,Bold Underlined Char1"/>
    <w:basedOn w:val="DefaultParagraphFont"/>
    <w:uiPriority w:val="10"/>
    <w:rsid w:val="0056591B"/>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56591B"/>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56591B"/>
    <w:rPr>
      <w:rFonts w:ascii="Tahoma" w:eastAsia="Calibri" w:hAnsi="Tahoma" w:cs="Tahoma"/>
      <w:sz w:val="16"/>
      <w:szCs w:val="16"/>
    </w:rPr>
  </w:style>
  <w:style w:type="paragraph" w:styleId="ListParagraph">
    <w:name w:val="List Paragraph"/>
    <w:basedOn w:val="Normal"/>
    <w:uiPriority w:val="34"/>
    <w:qFormat/>
    <w:rsid w:val="0056591B"/>
    <w:pPr>
      <w:ind w:left="720"/>
      <w:contextualSpacing/>
    </w:pPr>
    <w:rPr>
      <w:rFonts w:eastAsia="Calibri"/>
    </w:rPr>
  </w:style>
  <w:style w:type="character" w:customStyle="1" w:styleId="cardtextChar">
    <w:name w:val="card text Char"/>
    <w:link w:val="cardtext"/>
    <w:locked/>
    <w:rsid w:val="0056591B"/>
    <w:rPr>
      <w:rFonts w:ascii="Times New Roman" w:hAnsi="Times New Roman" w:cs="Times New Roman"/>
      <w:sz w:val="24"/>
    </w:rPr>
  </w:style>
  <w:style w:type="paragraph" w:customStyle="1" w:styleId="cardtext">
    <w:name w:val="card text"/>
    <w:basedOn w:val="Normal"/>
    <w:link w:val="cardtextChar"/>
    <w:qFormat/>
    <w:rsid w:val="0056591B"/>
    <w:pPr>
      <w:ind w:left="288" w:right="288"/>
    </w:pPr>
  </w:style>
  <w:style w:type="paragraph" w:customStyle="1" w:styleId="tag">
    <w:name w:val="tag"/>
    <w:basedOn w:val="Normal"/>
    <w:next w:val="Normal"/>
    <w:qFormat/>
    <w:rsid w:val="0056591B"/>
    <w:rPr>
      <w:rFonts w:eastAsia="Times New Roman"/>
      <w:b/>
      <w:szCs w:val="20"/>
      <w:lang w:bidi="en-US"/>
    </w:rPr>
  </w:style>
  <w:style w:type="paragraph" w:customStyle="1" w:styleId="card">
    <w:name w:val="card"/>
    <w:basedOn w:val="Normal"/>
    <w:next w:val="Normal"/>
    <w:link w:val="cardChar"/>
    <w:qFormat/>
    <w:rsid w:val="0056591B"/>
    <w:pPr>
      <w:ind w:left="288" w:right="288"/>
    </w:pPr>
    <w:rPr>
      <w:rFonts w:eastAsia="Times New Roman"/>
      <w:szCs w:val="20"/>
      <w:lang w:bidi="en-US"/>
    </w:rPr>
  </w:style>
  <w:style w:type="character" w:customStyle="1" w:styleId="AnalyticChar">
    <w:name w:val="Analytic Char"/>
    <w:link w:val="Analytic"/>
    <w:locked/>
    <w:rsid w:val="0056591B"/>
    <w:rPr>
      <w:rFonts w:ascii="Times New Roman" w:hAnsi="Times New Roman" w:cs="Times New Roman"/>
      <w:b/>
      <w:sz w:val="26"/>
      <w:szCs w:val="26"/>
    </w:rPr>
  </w:style>
  <w:style w:type="paragraph" w:customStyle="1" w:styleId="Analytic">
    <w:name w:val="Analytic"/>
    <w:basedOn w:val="Normal"/>
    <w:link w:val="AnalyticChar"/>
    <w:autoRedefine/>
    <w:qFormat/>
    <w:rsid w:val="0056591B"/>
    <w:rPr>
      <w:b/>
      <w:sz w:val="26"/>
      <w:szCs w:val="26"/>
    </w:rPr>
  </w:style>
  <w:style w:type="character" w:styleId="IntenseEmphasis">
    <w:name w:val="Intense Emphasis"/>
    <w:aliases w:val="Bold Cite Char"/>
    <w:basedOn w:val="DefaultParagraphFont"/>
    <w:uiPriority w:val="6"/>
    <w:qFormat/>
    <w:rsid w:val="0056591B"/>
    <w:rPr>
      <w:b/>
      <w:bCs/>
      <w:sz w:val="22"/>
      <w:u w:val="single"/>
    </w:rPr>
  </w:style>
  <w:style w:type="character" w:customStyle="1" w:styleId="AuthorYear">
    <w:name w:val="AuthorYear"/>
    <w:uiPriority w:val="1"/>
    <w:qFormat/>
    <w:rsid w:val="0056591B"/>
    <w:rPr>
      <w:rFonts w:ascii="Georgia" w:hAnsi="Georgia" w:hint="default"/>
      <w:b/>
      <w:bCs w:val="0"/>
      <w:sz w:val="22"/>
    </w:rPr>
  </w:style>
  <w:style w:type="character" w:customStyle="1" w:styleId="UnderlinedText">
    <w:name w:val="Underlined Text"/>
    <w:uiPriority w:val="1"/>
    <w:qFormat/>
    <w:rsid w:val="0056591B"/>
    <w:rPr>
      <w:rFonts w:ascii="Georgia" w:hAnsi="Georgia" w:hint="default"/>
      <w:b w:val="0"/>
      <w:bCs w:val="0"/>
      <w:sz w:val="22"/>
      <w:u w:val="single"/>
    </w:rPr>
  </w:style>
  <w:style w:type="character" w:customStyle="1" w:styleId="apple-converted-space">
    <w:name w:val="apple-converted-space"/>
    <w:basedOn w:val="DefaultParagraphFont"/>
    <w:rsid w:val="0056591B"/>
  </w:style>
  <w:style w:type="character" w:customStyle="1" w:styleId="underline">
    <w:name w:val="underline"/>
    <w:basedOn w:val="DefaultParagraphFont"/>
    <w:link w:val="textbold"/>
    <w:qFormat/>
    <w:rsid w:val="0056591B"/>
    <w:rPr>
      <w:rFonts w:ascii="Times New Roman" w:hAnsi="Times New Roman" w:cs="Times New Roman" w:hint="default"/>
      <w:b/>
      <w:bCs w:val="0"/>
      <w:u w:val="single"/>
    </w:rPr>
  </w:style>
  <w:style w:type="character" w:customStyle="1" w:styleId="Box">
    <w:name w:val="Box"/>
    <w:basedOn w:val="DefaultParagraphFont"/>
    <w:qFormat/>
    <w:rsid w:val="0056591B"/>
    <w:rPr>
      <w:b/>
      <w:bCs w:val="0"/>
      <w:u w:val="single"/>
      <w:bdr w:val="single" w:sz="4" w:space="0" w:color="auto" w:frame="1"/>
    </w:rPr>
  </w:style>
  <w:style w:type="character" w:styleId="PageNumber">
    <w:name w:val="page number"/>
    <w:basedOn w:val="DefaultParagraphFont"/>
    <w:uiPriority w:val="99"/>
    <w:semiHidden/>
    <w:rsid w:val="0034608A"/>
  </w:style>
  <w:style w:type="character" w:customStyle="1" w:styleId="cardChar">
    <w:name w:val="card Char"/>
    <w:link w:val="card"/>
    <w:rsid w:val="007F46E4"/>
    <w:rPr>
      <w:rFonts w:ascii="Times New Roman" w:eastAsia="Times New Roman" w:hAnsi="Times New Roman" w:cs="Times New Roman"/>
      <w:sz w:val="24"/>
      <w:szCs w:val="20"/>
      <w:lang w:bidi="en-US"/>
    </w:rPr>
  </w:style>
  <w:style w:type="paragraph" w:customStyle="1" w:styleId="textbold">
    <w:name w:val="text bold"/>
    <w:basedOn w:val="Normal"/>
    <w:link w:val="underline"/>
    <w:rsid w:val="007F46E4"/>
    <w:pPr>
      <w:ind w:left="720"/>
      <w:jc w:val="both"/>
    </w:pPr>
    <w:rPr>
      <w:b/>
      <w:u w:val="single"/>
    </w:rPr>
  </w:style>
  <w:style w:type="character" w:customStyle="1" w:styleId="Emphasis2">
    <w:name w:val="Emphasis2"/>
    <w:rsid w:val="007F46E4"/>
    <w:rPr>
      <w:rFonts w:ascii="Franklin Gothic Heavy" w:hAnsi="Franklin Gothic Heavy"/>
      <w:iCs/>
      <w:u w:val="single"/>
    </w:rPr>
  </w:style>
  <w:style w:type="character" w:customStyle="1" w:styleId="UnderlineBold">
    <w:name w:val="Underline + Bold"/>
    <w:uiPriority w:val="1"/>
    <w:qFormat/>
    <w:rsid w:val="007F46E4"/>
    <w:rPr>
      <w:b/>
      <w:sz w:val="20"/>
      <w:u w:val="single"/>
    </w:rPr>
  </w:style>
  <w:style w:type="character" w:styleId="CommentReference">
    <w:name w:val="annotation reference"/>
    <w:basedOn w:val="DefaultParagraphFont"/>
    <w:uiPriority w:val="99"/>
    <w:semiHidden/>
    <w:rsid w:val="00832B40"/>
    <w:rPr>
      <w:sz w:val="16"/>
      <w:szCs w:val="16"/>
    </w:rPr>
  </w:style>
  <w:style w:type="paragraph" w:styleId="CommentText">
    <w:name w:val="annotation text"/>
    <w:basedOn w:val="Normal"/>
    <w:link w:val="CommentTextChar"/>
    <w:uiPriority w:val="99"/>
    <w:semiHidden/>
    <w:rsid w:val="00832B40"/>
    <w:rPr>
      <w:sz w:val="20"/>
      <w:szCs w:val="20"/>
    </w:rPr>
  </w:style>
  <w:style w:type="character" w:customStyle="1" w:styleId="CommentTextChar">
    <w:name w:val="Comment Text Char"/>
    <w:basedOn w:val="DefaultParagraphFont"/>
    <w:link w:val="CommentText"/>
    <w:uiPriority w:val="99"/>
    <w:semiHidden/>
    <w:rsid w:val="00832B4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32B40"/>
    <w:rPr>
      <w:b/>
      <w:bCs/>
    </w:rPr>
  </w:style>
  <w:style w:type="character" w:customStyle="1" w:styleId="CommentSubjectChar">
    <w:name w:val="Comment Subject Char"/>
    <w:basedOn w:val="CommentTextChar"/>
    <w:link w:val="CommentSubject"/>
    <w:uiPriority w:val="99"/>
    <w:semiHidden/>
    <w:rsid w:val="00832B40"/>
    <w:rPr>
      <w:rFonts w:ascii="Times New Roman" w:hAnsi="Times New Roman" w:cs="Times New Roman"/>
      <w:b/>
      <w:bCs/>
      <w:sz w:val="20"/>
      <w:szCs w:val="20"/>
    </w:rPr>
  </w:style>
  <w:style w:type="paragraph" w:styleId="BalloonText">
    <w:name w:val="Balloon Text"/>
    <w:basedOn w:val="Normal"/>
    <w:link w:val="BalloonTextChar"/>
    <w:uiPriority w:val="99"/>
    <w:semiHidden/>
    <w:rsid w:val="00832B40"/>
    <w:rPr>
      <w:rFonts w:ascii="Tahoma" w:hAnsi="Tahoma" w:cs="Tahoma"/>
      <w:sz w:val="16"/>
      <w:szCs w:val="16"/>
    </w:rPr>
  </w:style>
  <w:style w:type="character" w:customStyle="1" w:styleId="BalloonTextChar">
    <w:name w:val="Balloon Text Char"/>
    <w:basedOn w:val="DefaultParagraphFont"/>
    <w:link w:val="BalloonText"/>
    <w:uiPriority w:val="99"/>
    <w:semiHidden/>
    <w:rsid w:val="00832B40"/>
    <w:rPr>
      <w:rFonts w:ascii="Tahoma" w:hAnsi="Tahoma" w:cs="Tahoma"/>
      <w:sz w:val="16"/>
      <w:szCs w:val="16"/>
    </w:rPr>
  </w:style>
  <w:style w:type="character" w:styleId="Strong">
    <w:name w:val="Strong"/>
    <w:aliases w:val="Small Text"/>
    <w:basedOn w:val="DefaultParagraphFont"/>
    <w:uiPriority w:val="22"/>
    <w:qFormat/>
    <w:rsid w:val="00C5495B"/>
    <w:rPr>
      <w:b/>
      <w:bCs/>
    </w:rPr>
  </w:style>
  <w:style w:type="character" w:customStyle="1" w:styleId="authoryear0">
    <w:name w:val="authoryear"/>
    <w:basedOn w:val="DefaultParagraphFont"/>
    <w:rsid w:val="00C5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601">
      <w:bodyDiv w:val="1"/>
      <w:marLeft w:val="0"/>
      <w:marRight w:val="0"/>
      <w:marTop w:val="0"/>
      <w:marBottom w:val="0"/>
      <w:divBdr>
        <w:top w:val="none" w:sz="0" w:space="0" w:color="auto"/>
        <w:left w:val="none" w:sz="0" w:space="0" w:color="auto"/>
        <w:bottom w:val="none" w:sz="0" w:space="0" w:color="auto"/>
        <w:right w:val="none" w:sz="0" w:space="0" w:color="auto"/>
      </w:divBdr>
    </w:div>
    <w:div w:id="346636895">
      <w:bodyDiv w:val="1"/>
      <w:marLeft w:val="0"/>
      <w:marRight w:val="0"/>
      <w:marTop w:val="0"/>
      <w:marBottom w:val="0"/>
      <w:divBdr>
        <w:top w:val="none" w:sz="0" w:space="0" w:color="auto"/>
        <w:left w:val="none" w:sz="0" w:space="0" w:color="auto"/>
        <w:bottom w:val="none" w:sz="0" w:space="0" w:color="auto"/>
        <w:right w:val="none" w:sz="0" w:space="0" w:color="auto"/>
      </w:divBdr>
    </w:div>
    <w:div w:id="776683004">
      <w:bodyDiv w:val="1"/>
      <w:marLeft w:val="0"/>
      <w:marRight w:val="0"/>
      <w:marTop w:val="0"/>
      <w:marBottom w:val="0"/>
      <w:divBdr>
        <w:top w:val="none" w:sz="0" w:space="0" w:color="auto"/>
        <w:left w:val="none" w:sz="0" w:space="0" w:color="auto"/>
        <w:bottom w:val="none" w:sz="0" w:space="0" w:color="auto"/>
        <w:right w:val="none" w:sz="0" w:space="0" w:color="auto"/>
      </w:divBdr>
    </w:div>
    <w:div w:id="1188643148">
      <w:bodyDiv w:val="1"/>
      <w:marLeft w:val="0"/>
      <w:marRight w:val="0"/>
      <w:marTop w:val="0"/>
      <w:marBottom w:val="0"/>
      <w:divBdr>
        <w:top w:val="none" w:sz="0" w:space="0" w:color="auto"/>
        <w:left w:val="none" w:sz="0" w:space="0" w:color="auto"/>
        <w:bottom w:val="none" w:sz="0" w:space="0" w:color="auto"/>
        <w:right w:val="none" w:sz="0" w:space="0" w:color="auto"/>
      </w:divBdr>
    </w:div>
    <w:div w:id="16208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rs.usda.gov/media/135123/err106.pdf" TargetMode="External"/><Relationship Id="rId18" Type="http://schemas.openxmlformats.org/officeDocument/2006/relationships/hyperlink" Target="http://www.desmogblog.com/what-s-conservative-white-men-and-climate-change-denial" TargetMode="External"/><Relationship Id="rId3" Type="http://schemas.openxmlformats.org/officeDocument/2006/relationships/customXml" Target="../customXml/item3.xml"/><Relationship Id="rId21" Type="http://schemas.openxmlformats.org/officeDocument/2006/relationships/hyperlink" Target="http://digital.library.unt.edu/ark:/67531/metadc86950/m2/1/high_res_d/macneil-melissa.pdf" TargetMode="External"/><Relationship Id="rId7" Type="http://schemas.microsoft.com/office/2007/relationships/stylesWithEffects" Target="stylesWithEffects.xml"/><Relationship Id="rId12" Type="http://schemas.openxmlformats.org/officeDocument/2006/relationships/hyperlink" Target="http://www.cnbc.com/id/49182232" TargetMode="External"/><Relationship Id="rId17" Type="http://schemas.openxmlformats.org/officeDocument/2006/relationships/hyperlink" Target="http://www.fao.org/docs/eims/upload/275960/al185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nfarchives.nofa.org/?q=article/organic-farms-and-immigration-policy" TargetMode="External"/><Relationship Id="rId20" Type="http://schemas.openxmlformats.org/officeDocument/2006/relationships/hyperlink" Target="http://worldtracker.org/media/library/College%20Books/Cambridge%20University%20Press/0521864925.Cambridge.University.Press.Deporting.Our.Souls.Values.Morality.and.Immigration.Policy.Oct.200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rganicconsumers.org/articles/article_21747.cfm"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academia.edu/1354583/Reterritorializing_Borders_Transnational_Environmental_Justice_Movements_on_the_U.S._Mexico_Bord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eb.missouri.edu/ikerdj/papers/IllSmall.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139ED7-1781-4FCE-A1E6-96F5035B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Shah, Valley High School</dc:creator>
  <cp:lastModifiedBy>Rishi Shah, Valley High School</cp:lastModifiedBy>
  <cp:revision>4</cp:revision>
  <dcterms:created xsi:type="dcterms:W3CDTF">2013-09-13T03:27:00Z</dcterms:created>
  <dcterms:modified xsi:type="dcterms:W3CDTF">2013-09-14T05:05:00Z</dcterms:modified>
</cp:coreProperties>
</file>