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9F" w:rsidRPr="00310875" w:rsidRDefault="0013199F" w:rsidP="0013199F">
      <w:pPr>
        <w:pStyle w:val="Heading3"/>
        <w:rPr>
          <w:rFonts w:eastAsia="MS Gothic" w:cs="Times New Roman"/>
        </w:rPr>
      </w:pPr>
      <w:r w:rsidRPr="00310875">
        <w:rPr>
          <w:rFonts w:eastAsia="MS Gothic" w:cs="Times New Roman"/>
        </w:rPr>
        <w:t>Plan Text:</w:t>
      </w:r>
    </w:p>
    <w:p w:rsidR="00024AEC" w:rsidRPr="00310875" w:rsidRDefault="00024AEC" w:rsidP="00024AEC">
      <w:pPr>
        <w:keepNext/>
        <w:keepLines/>
        <w:spacing w:before="200"/>
        <w:outlineLvl w:val="3"/>
        <w:rPr>
          <w:rFonts w:eastAsia="MS Gothic"/>
          <w:b/>
          <w:bCs/>
          <w:iCs/>
        </w:rPr>
      </w:pPr>
      <w:r w:rsidRPr="00310875">
        <w:rPr>
          <w:rFonts w:eastAsia="MS Gothic"/>
          <w:b/>
          <w:bCs/>
          <w:iCs/>
        </w:rPr>
        <w:t xml:space="preserve">The United States federal government should increase its economic engagement toward Mexico by creating a </w:t>
      </w:r>
      <w:proofErr w:type="spellStart"/>
      <w:r w:rsidRPr="00310875">
        <w:rPr>
          <w:rFonts w:eastAsia="MS Gothic"/>
          <w:b/>
          <w:bCs/>
          <w:iCs/>
        </w:rPr>
        <w:t>Binational</w:t>
      </w:r>
      <w:proofErr w:type="spellEnd"/>
      <w:r w:rsidRPr="00310875">
        <w:rPr>
          <w:rFonts w:eastAsia="MS Gothic"/>
          <w:b/>
          <w:bCs/>
          <w:iCs/>
        </w:rPr>
        <w:t xml:space="preserve"> Task Force on Educational Opportunities </w:t>
      </w:r>
      <w:r w:rsidR="00EC2B3F" w:rsidRPr="00310875">
        <w:rPr>
          <w:rFonts w:eastAsia="MS Gothic"/>
          <w:b/>
          <w:bCs/>
          <w:iCs/>
        </w:rPr>
        <w:t xml:space="preserve">that focuses on student exchange programs and </w:t>
      </w:r>
      <w:r w:rsidR="00B36E34" w:rsidRPr="00310875">
        <w:rPr>
          <w:rFonts w:eastAsia="MS Gothic"/>
          <w:b/>
          <w:bCs/>
          <w:iCs/>
        </w:rPr>
        <w:t>bilateral relationships</w:t>
      </w:r>
      <w:r w:rsidR="00427E30" w:rsidRPr="00310875">
        <w:rPr>
          <w:rFonts w:eastAsia="MS Gothic"/>
          <w:b/>
          <w:bCs/>
          <w:iCs/>
        </w:rPr>
        <w:t>.</w:t>
      </w:r>
    </w:p>
    <w:p w:rsidR="00681B90" w:rsidRPr="00310875" w:rsidRDefault="00681B90" w:rsidP="00681B90">
      <w:pPr>
        <w:keepNext/>
        <w:keepLines/>
        <w:pageBreakBefore/>
        <w:spacing w:before="200"/>
        <w:jc w:val="center"/>
        <w:outlineLvl w:val="2"/>
        <w:rPr>
          <w:rFonts w:eastAsia="MS Gothic"/>
          <w:b/>
          <w:bCs/>
          <w:sz w:val="32"/>
          <w:u w:val="single"/>
        </w:rPr>
      </w:pPr>
      <w:r w:rsidRPr="00310875">
        <w:rPr>
          <w:rFonts w:eastAsia="MS Gothic"/>
          <w:b/>
          <w:bCs/>
          <w:sz w:val="32"/>
          <w:u w:val="single"/>
        </w:rPr>
        <w:lastRenderedPageBreak/>
        <w:t>Contention 1: Student Exchanges</w:t>
      </w:r>
    </w:p>
    <w:p w:rsidR="00681B90" w:rsidRPr="00310875" w:rsidRDefault="00681B90" w:rsidP="00310875">
      <w:pPr>
        <w:pStyle w:val="Heading4"/>
        <w:rPr>
          <w:rFonts w:cs="Times New Roman"/>
        </w:rPr>
      </w:pPr>
      <w:r w:rsidRPr="00310875">
        <w:rPr>
          <w:rFonts w:cs="Times New Roman"/>
        </w:rPr>
        <w:t>The plan would create collaboration that vastly increases student exchanges and university research cooperation through joint degree programs</w:t>
      </w:r>
    </w:p>
    <w:p w:rsidR="00681B90" w:rsidRPr="00AB012D" w:rsidRDefault="00681B90" w:rsidP="00681B90">
      <w:pPr>
        <w:rPr>
          <w:rFonts w:eastAsia="Cambria"/>
          <w:b/>
          <w:bCs/>
          <w:sz w:val="16"/>
          <w:szCs w:val="16"/>
        </w:rPr>
      </w:pPr>
      <w:r w:rsidRPr="00310875">
        <w:rPr>
          <w:rFonts w:eastAsia="Cambria"/>
          <w:b/>
          <w:bCs/>
        </w:rPr>
        <w:t>Wood 13</w:t>
      </w:r>
      <w:r w:rsidR="00310875" w:rsidRPr="00310875">
        <w:rPr>
          <w:rFonts w:eastAsia="Cambria"/>
          <w:b/>
          <w:bCs/>
        </w:rPr>
        <w:t xml:space="preserve"> </w:t>
      </w:r>
      <w:r w:rsidRPr="00AB012D">
        <w:rPr>
          <w:rFonts w:eastAsia="Cambria"/>
          <w:sz w:val="16"/>
          <w:szCs w:val="16"/>
        </w:rPr>
        <w:t>[Duncan, Director of Mexico Institute at Wilson Center, Educational cooperation and exchanges: An emerging issue, http://www.wilsoncenter.org/sites/default/files/Wood_Edu_US_Mex.pdf]</w:t>
      </w:r>
    </w:p>
    <w:p w:rsidR="00B03910" w:rsidRDefault="00681B90" w:rsidP="00681B90">
      <w:pPr>
        <w:rPr>
          <w:rFonts w:eastAsia="Cambria"/>
          <w:b/>
          <w:bCs/>
          <w:u w:val="single"/>
        </w:rPr>
      </w:pPr>
      <w:r w:rsidRPr="00B03910">
        <w:rPr>
          <w:rFonts w:eastAsia="Cambria"/>
          <w:b/>
          <w:bCs/>
          <w:u w:val="single"/>
        </w:rPr>
        <w:t xml:space="preserve">To attain this goal, it makes sense to create a </w:t>
      </w:r>
      <w:proofErr w:type="spellStart"/>
      <w:r w:rsidRPr="00B03910">
        <w:rPr>
          <w:rFonts w:eastAsia="Cambria"/>
          <w:b/>
          <w:bCs/>
          <w:u w:val="single"/>
        </w:rPr>
        <w:t>Binational</w:t>
      </w:r>
      <w:proofErr w:type="spellEnd"/>
      <w:r w:rsidRPr="00B03910">
        <w:rPr>
          <w:rFonts w:eastAsia="Cambria"/>
          <w:b/>
          <w:bCs/>
          <w:u w:val="single"/>
        </w:rPr>
        <w:t xml:space="preserve"> Task Force on </w:t>
      </w:r>
    </w:p>
    <w:p w:rsidR="00B03910" w:rsidRDefault="00B03910" w:rsidP="00681B90">
      <w:pPr>
        <w:rPr>
          <w:rFonts w:eastAsia="Cambria"/>
          <w:b/>
          <w:bCs/>
          <w:u w:val="single"/>
        </w:rPr>
      </w:pPr>
      <w:r>
        <w:rPr>
          <w:rFonts w:eastAsia="Cambria"/>
          <w:b/>
          <w:bCs/>
          <w:u w:val="single"/>
        </w:rPr>
        <w:t>AND</w:t>
      </w:r>
    </w:p>
    <w:p w:rsidR="00681B90" w:rsidRPr="00B03910" w:rsidRDefault="00681B90" w:rsidP="00681B90">
      <w:pPr>
        <w:rPr>
          <w:rFonts w:eastAsia="Cambria"/>
          <w:sz w:val="16"/>
        </w:rPr>
      </w:pPr>
      <w:proofErr w:type="gramStart"/>
      <w:r w:rsidRPr="00B03910">
        <w:rPr>
          <w:rFonts w:eastAsia="Cambria"/>
          <w:b/>
          <w:bCs/>
          <w:u w:val="single"/>
        </w:rPr>
        <w:t>for</w:t>
      </w:r>
      <w:proofErr w:type="gramEnd"/>
      <w:r w:rsidRPr="00B03910">
        <w:rPr>
          <w:rFonts w:eastAsia="Cambria"/>
          <w:b/>
          <w:bCs/>
          <w:u w:val="single"/>
        </w:rPr>
        <w:t xml:space="preserve"> university degrees</w:t>
      </w:r>
      <w:r w:rsidRPr="00B03910">
        <w:rPr>
          <w:rFonts w:eastAsia="Cambria"/>
          <w:sz w:val="16"/>
        </w:rPr>
        <w:t>, working with existing accreditation organizations, governments and universities.</w:t>
      </w:r>
    </w:p>
    <w:p w:rsidR="00681B90" w:rsidRPr="00310875" w:rsidRDefault="00681B90" w:rsidP="00681B90">
      <w:pPr>
        <w:keepNext/>
        <w:keepLines/>
        <w:spacing w:before="200"/>
        <w:outlineLvl w:val="3"/>
        <w:rPr>
          <w:rFonts w:eastAsia="MS Gothic"/>
          <w:b/>
          <w:bCs/>
          <w:iCs/>
        </w:rPr>
      </w:pPr>
      <w:r w:rsidRPr="00310875">
        <w:rPr>
          <w:rFonts w:eastAsia="MS Gothic"/>
          <w:b/>
          <w:bCs/>
          <w:iCs/>
        </w:rPr>
        <w:t xml:space="preserve">The creation of a forum will get public and private universities to remove barriers and massively increase the number of US-Mexico student exchanges. </w:t>
      </w:r>
    </w:p>
    <w:p w:rsidR="00681B90" w:rsidRPr="00AB012D" w:rsidRDefault="00681B90" w:rsidP="00681B90">
      <w:pPr>
        <w:rPr>
          <w:rFonts w:eastAsia="Cambria"/>
          <w:b/>
          <w:bCs/>
        </w:rPr>
      </w:pPr>
      <w:proofErr w:type="spellStart"/>
      <w:r w:rsidRPr="00310875">
        <w:rPr>
          <w:rFonts w:eastAsia="Cambria"/>
          <w:b/>
          <w:bCs/>
        </w:rPr>
        <w:t>Boz</w:t>
      </w:r>
      <w:proofErr w:type="spellEnd"/>
      <w:r w:rsidRPr="00310875">
        <w:rPr>
          <w:rFonts w:eastAsia="Cambria"/>
          <w:b/>
          <w:bCs/>
        </w:rPr>
        <w:t xml:space="preserve"> 13</w:t>
      </w:r>
      <w:r w:rsidR="00AB012D">
        <w:rPr>
          <w:rFonts w:eastAsia="Cambria"/>
          <w:b/>
          <w:bCs/>
        </w:rPr>
        <w:t xml:space="preserve"> </w:t>
      </w:r>
      <w:r w:rsidRPr="00310875">
        <w:rPr>
          <w:rFonts w:eastAsia="Cambria"/>
          <w:sz w:val="16"/>
          <w:szCs w:val="16"/>
        </w:rPr>
        <w:t xml:space="preserve">[James, May 3, one of the foremost Latin American foreign policy bloggers on the Web , Contributor to Southern Pulse, Writes for Woodrow Wilson Center and </w:t>
      </w:r>
      <w:proofErr w:type="spellStart"/>
      <w:r w:rsidRPr="00310875">
        <w:rPr>
          <w:rFonts w:eastAsia="Cambria"/>
          <w:sz w:val="16"/>
          <w:szCs w:val="16"/>
        </w:rPr>
        <w:t>Conficker</w:t>
      </w:r>
      <w:proofErr w:type="spellEnd"/>
      <w:r w:rsidRPr="00310875">
        <w:rPr>
          <w:rFonts w:eastAsia="Cambria"/>
          <w:sz w:val="16"/>
          <w:szCs w:val="16"/>
        </w:rPr>
        <w:t xml:space="preserve"> Working Group, Spoke at Parliamentary Forum on SALW , </w:t>
      </w:r>
      <w:hyperlink r:id="rId10" w:history="1">
        <w:r w:rsidRPr="00310875">
          <w:rPr>
            <w:rFonts w:eastAsia="Cambria"/>
            <w:sz w:val="16"/>
            <w:szCs w:val="16"/>
          </w:rPr>
          <w:t>Fixing the problems in US-Mexico student exchanges</w:t>
        </w:r>
      </w:hyperlink>
      <w:r w:rsidRPr="00310875">
        <w:rPr>
          <w:rFonts w:eastAsia="Cambria"/>
          <w:sz w:val="16"/>
          <w:szCs w:val="16"/>
        </w:rPr>
        <w:t>, http://www.bloggingsbyboz.com/2013/05/fixing-problems-in-us-mexico-student.html]</w:t>
      </w:r>
    </w:p>
    <w:p w:rsidR="00B11992" w:rsidRDefault="00681B90" w:rsidP="00681B90">
      <w:pPr>
        <w:rPr>
          <w:rFonts w:eastAsia="Cambria"/>
          <w:sz w:val="16"/>
        </w:rPr>
      </w:pPr>
      <w:r w:rsidRPr="00310875">
        <w:rPr>
          <w:rFonts w:eastAsia="Cambria"/>
          <w:sz w:val="16"/>
        </w:rPr>
        <w:t xml:space="preserve">One of the announcements that the US and Mexican governments want to highlight from President </w:t>
      </w:r>
    </w:p>
    <w:p w:rsidR="00B11992" w:rsidRDefault="00B11992" w:rsidP="00681B90">
      <w:pPr>
        <w:rPr>
          <w:rFonts w:eastAsia="Cambria"/>
          <w:sz w:val="16"/>
        </w:rPr>
      </w:pPr>
      <w:r>
        <w:rPr>
          <w:rFonts w:eastAsia="Cambria"/>
          <w:sz w:val="16"/>
        </w:rPr>
        <w:t>AND</w:t>
      </w:r>
    </w:p>
    <w:p w:rsidR="00681B90" w:rsidRPr="00310875" w:rsidRDefault="00681B90" w:rsidP="00681B90">
      <w:pPr>
        <w:rPr>
          <w:rFonts w:eastAsia="Cambria"/>
          <w:b/>
          <w:bCs/>
          <w:u w:val="single"/>
        </w:rPr>
      </w:pPr>
      <w:proofErr w:type="gramStart"/>
      <w:r w:rsidRPr="00310875">
        <w:rPr>
          <w:rFonts w:eastAsia="Cambria"/>
          <w:b/>
          <w:bCs/>
          <w:highlight w:val="green"/>
          <w:u w:val="single"/>
        </w:rPr>
        <w:t>the</w:t>
      </w:r>
      <w:proofErr w:type="gramEnd"/>
      <w:r w:rsidRPr="00310875">
        <w:rPr>
          <w:rFonts w:eastAsia="Cambria"/>
          <w:b/>
          <w:bCs/>
          <w:highlight w:val="green"/>
          <w:u w:val="single"/>
        </w:rPr>
        <w:t xml:space="preserve"> forum can get universities, civil society and the private sector talking.</w:t>
      </w:r>
    </w:p>
    <w:p w:rsidR="00681B90" w:rsidRPr="00310875" w:rsidRDefault="00681B90" w:rsidP="00681B90">
      <w:pPr>
        <w:keepNext/>
        <w:keepLines/>
        <w:spacing w:before="200"/>
        <w:outlineLvl w:val="3"/>
        <w:rPr>
          <w:rFonts w:eastAsia="MS Gothic"/>
          <w:b/>
          <w:bCs/>
          <w:iCs/>
        </w:rPr>
      </w:pPr>
      <w:r w:rsidRPr="00310875">
        <w:rPr>
          <w:rFonts w:eastAsia="MS Gothic"/>
          <w:b/>
          <w:bCs/>
          <w:iCs/>
        </w:rPr>
        <w:t xml:space="preserve">An increase in student exchanges is </w:t>
      </w:r>
      <w:proofErr w:type="gramStart"/>
      <w:r w:rsidRPr="00310875">
        <w:rPr>
          <w:rFonts w:eastAsia="MS Gothic"/>
          <w:b/>
          <w:bCs/>
          <w:iCs/>
        </w:rPr>
        <w:t>key</w:t>
      </w:r>
      <w:proofErr w:type="gramEnd"/>
      <w:r w:rsidRPr="00310875">
        <w:rPr>
          <w:rFonts w:eastAsia="MS Gothic"/>
          <w:b/>
          <w:bCs/>
          <w:iCs/>
        </w:rPr>
        <w:t xml:space="preserve"> to develop the human capital necessary to expand Mexico’s renewables energy development</w:t>
      </w:r>
    </w:p>
    <w:p w:rsidR="00681B90" w:rsidRPr="00AB012D" w:rsidRDefault="00681B90" w:rsidP="00681B90">
      <w:pPr>
        <w:rPr>
          <w:rFonts w:eastAsia="MS Mincho"/>
          <w:b/>
          <w:bCs/>
          <w:szCs w:val="24"/>
        </w:rPr>
      </w:pPr>
      <w:r w:rsidRPr="00310875">
        <w:rPr>
          <w:rFonts w:eastAsia="MS Mincho"/>
          <w:b/>
          <w:bCs/>
          <w:szCs w:val="24"/>
        </w:rPr>
        <w:t>Wood 10</w:t>
      </w:r>
      <w:r w:rsidR="00AB012D">
        <w:rPr>
          <w:rFonts w:eastAsia="MS Mincho"/>
          <w:b/>
          <w:bCs/>
          <w:szCs w:val="24"/>
        </w:rPr>
        <w:t xml:space="preserve"> </w:t>
      </w:r>
      <w:r w:rsidRPr="00AB012D">
        <w:rPr>
          <w:rFonts w:eastAsia="Cambria"/>
          <w:sz w:val="16"/>
          <w:szCs w:val="16"/>
        </w:rPr>
        <w:t>Duncan Wood “Environment, Development and Growth: U.S.-Mexico Cooperation in Renewable Energies” May 2010. (http://www.statealliancepartnership.org/resources_files/USMexico_Cooperation_Renewable_Energies.pdf)</w:t>
      </w:r>
    </w:p>
    <w:p w:rsidR="00B11992" w:rsidRDefault="00681B90" w:rsidP="00681B90">
      <w:pPr>
        <w:rPr>
          <w:rFonts w:eastAsia="MS Mincho"/>
          <w:b/>
          <w:bCs/>
          <w:szCs w:val="24"/>
          <w:highlight w:val="green"/>
          <w:u w:val="single"/>
        </w:rPr>
      </w:pPr>
      <w:r w:rsidRPr="00310875">
        <w:rPr>
          <w:rFonts w:eastAsia="MS Mincho"/>
          <w:b/>
          <w:bCs/>
          <w:szCs w:val="24"/>
          <w:highlight w:val="green"/>
          <w:u w:val="single"/>
        </w:rPr>
        <w:t>The</w:t>
      </w:r>
      <w:r w:rsidRPr="00310875">
        <w:rPr>
          <w:rFonts w:eastAsia="MS Mincho"/>
          <w:b/>
          <w:bCs/>
          <w:szCs w:val="24"/>
          <w:u w:val="single"/>
        </w:rPr>
        <w:t xml:space="preserve"> second general </w:t>
      </w:r>
      <w:r w:rsidRPr="00310875">
        <w:rPr>
          <w:rFonts w:eastAsia="MS Mincho"/>
          <w:b/>
          <w:bCs/>
          <w:szCs w:val="24"/>
          <w:highlight w:val="green"/>
          <w:u w:val="single"/>
        </w:rPr>
        <w:t>policy recommendation is to</w:t>
      </w:r>
      <w:r w:rsidRPr="00310875">
        <w:rPr>
          <w:rFonts w:eastAsia="MS Mincho"/>
          <w:b/>
          <w:bCs/>
          <w:szCs w:val="24"/>
          <w:u w:val="single"/>
        </w:rPr>
        <w:t xml:space="preserve"> enhance current programs designed </w:t>
      </w:r>
      <w:r w:rsidRPr="00310875">
        <w:rPr>
          <w:rFonts w:eastAsia="MS Mincho"/>
          <w:b/>
          <w:bCs/>
          <w:szCs w:val="24"/>
          <w:highlight w:val="green"/>
          <w:u w:val="single"/>
        </w:rPr>
        <w:t xml:space="preserve">to build human¶ </w:t>
      </w:r>
    </w:p>
    <w:p w:rsidR="00B11992" w:rsidRDefault="00B11992" w:rsidP="00681B90">
      <w:pPr>
        <w:rPr>
          <w:rFonts w:eastAsia="MS Mincho"/>
          <w:b/>
          <w:bCs/>
          <w:szCs w:val="24"/>
          <w:highlight w:val="green"/>
          <w:u w:val="single"/>
        </w:rPr>
      </w:pPr>
      <w:r>
        <w:rPr>
          <w:rFonts w:eastAsia="MS Mincho"/>
          <w:b/>
          <w:bCs/>
          <w:szCs w:val="24"/>
          <w:highlight w:val="green"/>
          <w:u w:val="single"/>
        </w:rPr>
        <w:t>AND</w:t>
      </w:r>
    </w:p>
    <w:p w:rsidR="00681B90" w:rsidRPr="00310875" w:rsidRDefault="00681B90" w:rsidP="00681B90">
      <w:pPr>
        <w:rPr>
          <w:rFonts w:eastAsia="MS Mincho"/>
          <w:sz w:val="16"/>
          <w:szCs w:val="24"/>
        </w:rPr>
      </w:pPr>
      <w:proofErr w:type="gramStart"/>
      <w:r w:rsidRPr="00310875">
        <w:rPr>
          <w:rFonts w:eastAsia="MS Mincho"/>
          <w:b/>
          <w:bCs/>
          <w:szCs w:val="24"/>
          <w:u w:val="single"/>
        </w:rPr>
        <w:t>renewable</w:t>
      </w:r>
      <w:proofErr w:type="gramEnd"/>
      <w:r w:rsidRPr="00310875">
        <w:rPr>
          <w:rFonts w:eastAsia="MS Mincho"/>
          <w:b/>
          <w:bCs/>
          <w:szCs w:val="24"/>
          <w:u w:val="single"/>
        </w:rPr>
        <w:t xml:space="preserve"> energy sector holds enormous potential to contribute even more in the future.</w:t>
      </w:r>
      <w:r w:rsidRPr="00310875">
        <w:rPr>
          <w:rFonts w:eastAsia="MS Mincho"/>
          <w:bCs/>
          <w:szCs w:val="24"/>
          <w:u w:val="single"/>
        </w:rPr>
        <w:t xml:space="preserve"> </w:t>
      </w:r>
    </w:p>
    <w:p w:rsidR="0021761F" w:rsidRPr="00310875" w:rsidRDefault="0021761F" w:rsidP="0021761F">
      <w:pPr>
        <w:pStyle w:val="Heading4"/>
        <w:rPr>
          <w:rFonts w:eastAsia="Calibri" w:cs="Times New Roman"/>
          <w:color w:val="000000"/>
          <w:shd w:val="clear" w:color="auto" w:fill="FFFFFF"/>
        </w:rPr>
      </w:pPr>
      <w:r w:rsidRPr="00310875">
        <w:rPr>
          <w:rFonts w:eastAsia="Calibri" w:cs="Times New Roman"/>
        </w:rPr>
        <w:t>Only alternative and renewable energies solve climate change</w:t>
      </w:r>
    </w:p>
    <w:p w:rsidR="0021761F" w:rsidRPr="00310875" w:rsidRDefault="0021761F" w:rsidP="0021761F">
      <w:pPr>
        <w:rPr>
          <w:rFonts w:eastAsia="Calibri"/>
        </w:rPr>
      </w:pPr>
      <w:r w:rsidRPr="00310875">
        <w:rPr>
          <w:rFonts w:eastAsia="Calibri"/>
          <w:b/>
          <w:bCs/>
          <w:szCs w:val="24"/>
        </w:rPr>
        <w:t>Madsen et al 09</w:t>
      </w:r>
      <w:r w:rsidRPr="00310875">
        <w:rPr>
          <w:rFonts w:eastAsia="Calibri"/>
          <w:sz w:val="16"/>
        </w:rPr>
        <w:t xml:space="preserve">—Travis Madsen and Tony </w:t>
      </w:r>
      <w:proofErr w:type="spellStart"/>
      <w:r w:rsidRPr="00310875">
        <w:rPr>
          <w:rFonts w:eastAsia="Calibri"/>
          <w:sz w:val="16"/>
        </w:rPr>
        <w:t>Dutzik</w:t>
      </w:r>
      <w:proofErr w:type="spellEnd"/>
      <w:r w:rsidRPr="00310875">
        <w:rPr>
          <w:rFonts w:eastAsia="Calibri"/>
          <w:sz w:val="16"/>
        </w:rPr>
        <w:t xml:space="preserve"> of Frontier Group,  Bernadette Del </w:t>
      </w:r>
      <w:proofErr w:type="spellStart"/>
      <w:r w:rsidRPr="00310875">
        <w:rPr>
          <w:rFonts w:eastAsia="Calibri"/>
          <w:sz w:val="16"/>
        </w:rPr>
        <w:t>Chiaro</w:t>
      </w:r>
      <w:proofErr w:type="spellEnd"/>
      <w:r w:rsidRPr="00310875">
        <w:rPr>
          <w:rFonts w:eastAsia="Calibri"/>
          <w:sz w:val="16"/>
        </w:rPr>
        <w:t xml:space="preserve"> and Rob Sargent of Environment America Research &amp; Policy Center, Generating Failure, Environment America, November, </w:t>
      </w:r>
      <w:r w:rsidRPr="00310875">
        <w:rPr>
          <w:rFonts w:eastAsia="Calibri"/>
          <w:color w:val="000000"/>
          <w:sz w:val="16"/>
        </w:rPr>
        <w:t>http://www.environmentamericacenter.org/sites/environment/files/reports/Generating-Failure---Environment-America---Web.pdf</w:t>
      </w:r>
    </w:p>
    <w:p w:rsidR="00B11992" w:rsidRDefault="0021761F" w:rsidP="0021761F">
      <w:pPr>
        <w:rPr>
          <w:rFonts w:eastAsia="Calibri"/>
          <w:u w:val="single"/>
        </w:rPr>
      </w:pPr>
      <w:r w:rsidRPr="00310875">
        <w:rPr>
          <w:rFonts w:eastAsia="Calibri"/>
          <w:highlight w:val="green"/>
          <w:u w:val="single"/>
        </w:rPr>
        <w:t>An investment in energy efficiency would deliver vastly superior results</w:t>
      </w:r>
      <w:r w:rsidRPr="00310875">
        <w:rPr>
          <w:rFonts w:eastAsia="Calibri"/>
          <w:u w:val="single"/>
        </w:rPr>
        <w:t xml:space="preserve">. Investing in energy efficiency </w:t>
      </w:r>
    </w:p>
    <w:p w:rsidR="00B11992" w:rsidRDefault="00B11992" w:rsidP="0021761F">
      <w:pPr>
        <w:rPr>
          <w:rFonts w:eastAsia="Calibri"/>
          <w:u w:val="single"/>
        </w:rPr>
      </w:pPr>
      <w:r>
        <w:rPr>
          <w:rFonts w:eastAsia="Calibri"/>
          <w:u w:val="single"/>
        </w:rPr>
        <w:t>AND</w:t>
      </w:r>
    </w:p>
    <w:p w:rsidR="0021761F" w:rsidRPr="00310875" w:rsidRDefault="0021761F" w:rsidP="0021761F">
      <w:pPr>
        <w:rPr>
          <w:rFonts w:eastAsia="Calibri"/>
          <w:sz w:val="16"/>
        </w:rPr>
      </w:pPr>
      <w:proofErr w:type="gramStart"/>
      <w:r w:rsidRPr="00310875">
        <w:rPr>
          <w:rFonts w:eastAsia="Calibri"/>
          <w:sz w:val="16"/>
        </w:rPr>
        <w:t>policies</w:t>
      </w:r>
      <w:proofErr w:type="gramEnd"/>
      <w:r w:rsidRPr="00310875">
        <w:rPr>
          <w:rFonts w:eastAsia="Calibri"/>
          <w:sz w:val="16"/>
        </w:rPr>
        <w:t xml:space="preserve"> encourage growth in capacity for solar panel manufacturing, distribution and installation.</w:t>
      </w:r>
    </w:p>
    <w:p w:rsidR="00681B90" w:rsidRPr="00310875" w:rsidRDefault="000B4AB4" w:rsidP="00681B90">
      <w:pPr>
        <w:keepNext/>
        <w:keepLines/>
        <w:spacing w:before="200"/>
        <w:outlineLvl w:val="3"/>
        <w:rPr>
          <w:rFonts w:eastAsia="MS Gothic"/>
          <w:b/>
          <w:bCs/>
          <w:iCs/>
        </w:rPr>
      </w:pPr>
      <w:r w:rsidRPr="00310875">
        <w:rPr>
          <w:rFonts w:eastAsia="MS Gothic"/>
          <w:b/>
          <w:bCs/>
          <w:iCs/>
        </w:rPr>
        <w:t xml:space="preserve">Independently </w:t>
      </w:r>
      <w:r w:rsidR="00B36E34" w:rsidRPr="00310875">
        <w:rPr>
          <w:rFonts w:eastAsia="MS Gothic"/>
          <w:b/>
          <w:bCs/>
          <w:iCs/>
        </w:rPr>
        <w:t>b</w:t>
      </w:r>
      <w:r w:rsidR="00681B90" w:rsidRPr="00310875">
        <w:rPr>
          <w:rFonts w:eastAsia="MS Gothic"/>
          <w:b/>
          <w:bCs/>
          <w:iCs/>
        </w:rPr>
        <w:t>ilateral cooperation expands renewable developmen</w:t>
      </w:r>
      <w:r w:rsidR="00C2282C">
        <w:rPr>
          <w:rFonts w:eastAsia="MS Gothic"/>
          <w:b/>
          <w:bCs/>
          <w:iCs/>
        </w:rPr>
        <w:t>t and sets a model for global CO</w:t>
      </w:r>
      <w:r w:rsidR="00681B90" w:rsidRPr="00310875">
        <w:rPr>
          <w:rFonts w:eastAsia="MS Gothic"/>
          <w:b/>
          <w:bCs/>
          <w:iCs/>
        </w:rPr>
        <w:t>2 reductions</w:t>
      </w:r>
    </w:p>
    <w:p w:rsidR="00681B90" w:rsidRPr="00AB012D" w:rsidRDefault="00681B90" w:rsidP="00681B90">
      <w:pPr>
        <w:rPr>
          <w:rFonts w:eastAsia="MS Mincho"/>
          <w:b/>
          <w:bCs/>
          <w:szCs w:val="24"/>
        </w:rPr>
      </w:pPr>
      <w:proofErr w:type="spellStart"/>
      <w:r w:rsidRPr="00310875">
        <w:rPr>
          <w:rFonts w:eastAsia="MS Mincho"/>
          <w:b/>
          <w:bCs/>
          <w:szCs w:val="24"/>
        </w:rPr>
        <w:t>Castellanos</w:t>
      </w:r>
      <w:proofErr w:type="spellEnd"/>
      <w:r w:rsidRPr="00310875">
        <w:rPr>
          <w:rFonts w:eastAsia="MS Mincho"/>
          <w:b/>
          <w:bCs/>
          <w:szCs w:val="24"/>
        </w:rPr>
        <w:t xml:space="preserve"> 13</w:t>
      </w:r>
      <w:r w:rsidR="00AB012D">
        <w:rPr>
          <w:rFonts w:eastAsia="MS Mincho"/>
          <w:b/>
          <w:bCs/>
          <w:szCs w:val="24"/>
        </w:rPr>
        <w:t xml:space="preserve"> </w:t>
      </w:r>
      <w:r w:rsidRPr="00310875">
        <w:rPr>
          <w:rFonts w:eastAsia="MS Mincho"/>
          <w:sz w:val="20"/>
          <w:szCs w:val="24"/>
        </w:rPr>
        <w:t>EDWIN CASTELLANOS “USA and Mexico’s cooperation in green energy” May 3</w:t>
      </w:r>
      <w:r w:rsidRPr="00310875">
        <w:rPr>
          <w:rFonts w:eastAsia="MS Mincho"/>
          <w:sz w:val="20"/>
          <w:szCs w:val="24"/>
          <w:vertAlign w:val="superscript"/>
        </w:rPr>
        <w:t>rd</w:t>
      </w:r>
      <w:r w:rsidR="00AB012D">
        <w:rPr>
          <w:rFonts w:eastAsia="MS Mincho"/>
          <w:sz w:val="20"/>
          <w:szCs w:val="24"/>
        </w:rPr>
        <w:t xml:space="preserve">, 2013. </w:t>
      </w:r>
      <w:r w:rsidRPr="00310875">
        <w:rPr>
          <w:rFonts w:eastAsia="MS Mincho"/>
          <w:sz w:val="20"/>
          <w:szCs w:val="24"/>
        </w:rPr>
        <w:t>(</w:t>
      </w:r>
      <w:hyperlink r:id="rId11" w:history="1">
        <w:r w:rsidRPr="00310875">
          <w:rPr>
            <w:rFonts w:eastAsia="MS Mincho"/>
            <w:sz w:val="20"/>
            <w:szCs w:val="24"/>
          </w:rPr>
          <w:t>http://www.renewableenergymexico.com/?p=794</w:t>
        </w:r>
      </w:hyperlink>
      <w:r w:rsidRPr="00310875">
        <w:rPr>
          <w:rFonts w:eastAsia="MS Mincho"/>
          <w:sz w:val="20"/>
          <w:szCs w:val="24"/>
        </w:rPr>
        <w:t>)</w:t>
      </w:r>
    </w:p>
    <w:p w:rsidR="00B11992" w:rsidRDefault="00681B90" w:rsidP="00681B90">
      <w:pPr>
        <w:rPr>
          <w:rFonts w:eastAsia="MS Mincho"/>
          <w:b/>
          <w:bCs/>
          <w:szCs w:val="24"/>
          <w:u w:val="single"/>
        </w:rPr>
      </w:pPr>
      <w:r w:rsidRPr="00310875">
        <w:rPr>
          <w:rFonts w:eastAsia="MS Mincho"/>
          <w:b/>
          <w:bCs/>
          <w:szCs w:val="24"/>
          <w:u w:val="single"/>
        </w:rPr>
        <w:t xml:space="preserve">This week U.S. president Barack Obama visited Mexico on the 2nd and </w:t>
      </w:r>
    </w:p>
    <w:p w:rsidR="00B11992" w:rsidRDefault="00B11992" w:rsidP="00681B90">
      <w:pPr>
        <w:rPr>
          <w:rFonts w:eastAsia="MS Mincho"/>
          <w:b/>
          <w:bCs/>
          <w:szCs w:val="24"/>
          <w:u w:val="single"/>
        </w:rPr>
      </w:pPr>
      <w:r>
        <w:rPr>
          <w:rFonts w:eastAsia="MS Mincho"/>
          <w:b/>
          <w:bCs/>
          <w:szCs w:val="24"/>
          <w:u w:val="single"/>
        </w:rPr>
        <w:t>AND</w:t>
      </w:r>
    </w:p>
    <w:p w:rsidR="00681B90" w:rsidRPr="00310875" w:rsidRDefault="00681B90" w:rsidP="00681B90">
      <w:pPr>
        <w:rPr>
          <w:rFonts w:eastAsia="MS Mincho"/>
          <w:b/>
          <w:bCs/>
          <w:szCs w:val="24"/>
          <w:u w:val="single"/>
        </w:rPr>
      </w:pPr>
      <w:proofErr w:type="gramStart"/>
      <w:r w:rsidRPr="00310875">
        <w:rPr>
          <w:rFonts w:eastAsia="MS Mincho"/>
          <w:b/>
          <w:bCs/>
          <w:szCs w:val="24"/>
          <w:highlight w:val="green"/>
          <w:u w:val="single"/>
        </w:rPr>
        <w:t>important</w:t>
      </w:r>
      <w:proofErr w:type="gramEnd"/>
      <w:r w:rsidRPr="00310875">
        <w:rPr>
          <w:rFonts w:eastAsia="MS Mincho"/>
          <w:b/>
          <w:bCs/>
          <w:szCs w:val="24"/>
          <w:highlight w:val="green"/>
          <w:u w:val="single"/>
        </w:rPr>
        <w:t xml:space="preserve"> issues that both countries</w:t>
      </w:r>
      <w:r w:rsidRPr="00310875">
        <w:rPr>
          <w:rFonts w:eastAsia="MS Mincho"/>
          <w:b/>
          <w:bCs/>
          <w:szCs w:val="24"/>
          <w:u w:val="single"/>
        </w:rPr>
        <w:t xml:space="preserve"> face and ensuring the welfare of future generations.</w:t>
      </w:r>
    </w:p>
    <w:p w:rsidR="00932198" w:rsidRPr="00310875" w:rsidRDefault="00932198" w:rsidP="00932198">
      <w:pPr>
        <w:keepNext/>
        <w:keepLines/>
        <w:spacing w:before="200"/>
        <w:outlineLvl w:val="3"/>
        <w:rPr>
          <w:rFonts w:eastAsia="Times New Roman"/>
          <w:b/>
          <w:bCs/>
          <w:iCs/>
        </w:rPr>
      </w:pPr>
      <w:r w:rsidRPr="00310875">
        <w:rPr>
          <w:rFonts w:eastAsia="Times New Roman"/>
          <w:b/>
          <w:bCs/>
          <w:iCs/>
        </w:rPr>
        <w:t xml:space="preserve">And, warming’s </w:t>
      </w:r>
      <w:r w:rsidRPr="00310875">
        <w:rPr>
          <w:rFonts w:eastAsia="Times New Roman"/>
          <w:b/>
          <w:bCs/>
          <w:iCs/>
          <w:u w:val="single"/>
        </w:rPr>
        <w:t>real</w:t>
      </w:r>
      <w:r w:rsidRPr="00310875">
        <w:rPr>
          <w:rFonts w:eastAsia="Times New Roman"/>
          <w:b/>
          <w:bCs/>
          <w:iCs/>
        </w:rPr>
        <w:t xml:space="preserve"> and anthropogenic---reject skeptics</w:t>
      </w:r>
    </w:p>
    <w:p w:rsidR="00932198" w:rsidRPr="00310875" w:rsidRDefault="00932198" w:rsidP="00932198">
      <w:pPr>
        <w:shd w:val="clear" w:color="auto" w:fill="FFFFFF"/>
        <w:rPr>
          <w:rFonts w:eastAsia="Calibri"/>
          <w:sz w:val="14"/>
          <w:szCs w:val="14"/>
        </w:rPr>
      </w:pPr>
      <w:proofErr w:type="spellStart"/>
      <w:r w:rsidRPr="00310875">
        <w:rPr>
          <w:rFonts w:eastAsia="Calibri"/>
          <w:b/>
          <w:bCs/>
        </w:rPr>
        <w:t>Prothero</w:t>
      </w:r>
      <w:proofErr w:type="spellEnd"/>
      <w:r w:rsidRPr="00310875">
        <w:rPr>
          <w:rFonts w:eastAsia="Calibri"/>
          <w:b/>
          <w:bCs/>
        </w:rPr>
        <w:t xml:space="preserve"> 12</w:t>
      </w:r>
      <w:r w:rsidRPr="00310875">
        <w:rPr>
          <w:rFonts w:eastAsia="Calibri"/>
          <w:sz w:val="14"/>
          <w:szCs w:val="14"/>
        </w:rPr>
        <w:t xml:space="preserve"> [Donald R. </w:t>
      </w:r>
      <w:proofErr w:type="spellStart"/>
      <w:r w:rsidRPr="00310875">
        <w:rPr>
          <w:rFonts w:eastAsia="Calibri"/>
          <w:sz w:val="14"/>
          <w:szCs w:val="14"/>
        </w:rPr>
        <w:t>Prothero</w:t>
      </w:r>
      <w:proofErr w:type="spellEnd"/>
      <w:r w:rsidRPr="00310875">
        <w:rPr>
          <w:rFonts w:eastAsia="Calibri"/>
          <w:sz w:val="14"/>
          <w:szCs w:val="14"/>
        </w:rPr>
        <w:t xml:space="preserve">, Professor of Geology at Occidental College and Lecturer in </w:t>
      </w:r>
      <w:proofErr w:type="spellStart"/>
      <w:r w:rsidRPr="00310875">
        <w:rPr>
          <w:rFonts w:eastAsia="Calibri"/>
          <w:sz w:val="14"/>
          <w:szCs w:val="14"/>
        </w:rPr>
        <w:t>Geobiology</w:t>
      </w:r>
      <w:proofErr w:type="spellEnd"/>
      <w:r w:rsidRPr="00310875">
        <w:rPr>
          <w:rFonts w:eastAsia="Calibri"/>
          <w:sz w:val="14"/>
          <w:szCs w:val="14"/>
        </w:rPr>
        <w:t xml:space="preserve"> at the California Institute of Technology, 3-1-2012, "How We Know Global Warming is Real and Human Caused," Skeptic, 17.2, EBSCO]</w:t>
      </w:r>
    </w:p>
    <w:p w:rsidR="00932198" w:rsidRPr="00310875" w:rsidRDefault="00932198" w:rsidP="00932198">
      <w:pPr>
        <w:shd w:val="clear" w:color="auto" w:fill="FFFFFF"/>
        <w:rPr>
          <w:rFonts w:eastAsia="Calibri"/>
          <w:sz w:val="14"/>
          <w:szCs w:val="14"/>
        </w:rPr>
      </w:pPr>
      <w:r w:rsidRPr="00310875">
        <w:rPr>
          <w:rFonts w:eastAsia="Calibri"/>
          <w:sz w:val="14"/>
          <w:szCs w:val="14"/>
        </w:rPr>
        <w:t>NOTE: Green highlighting is what I’m reading</w:t>
      </w:r>
    </w:p>
    <w:p w:rsidR="00B11992" w:rsidRDefault="00932198" w:rsidP="00932198">
      <w:pPr>
        <w:shd w:val="clear" w:color="auto" w:fill="FFFFFF"/>
        <w:rPr>
          <w:rFonts w:eastAsia="Calibri"/>
          <w:u w:val="single"/>
        </w:rPr>
      </w:pPr>
      <w:r w:rsidRPr="00310875">
        <w:rPr>
          <w:rFonts w:eastAsia="Calibri"/>
          <w:u w:val="single"/>
        </w:rPr>
        <w:t>How do we know that global warming is real and </w:t>
      </w:r>
      <w:proofErr w:type="spellStart"/>
      <w:r w:rsidRPr="00310875">
        <w:rPr>
          <w:rFonts w:eastAsia="Calibri"/>
          <w:sz w:val="12"/>
          <w:szCs w:val="16"/>
        </w:rPr>
        <w:t>primarily</w:t>
      </w:r>
      <w:r w:rsidRPr="00310875">
        <w:rPr>
          <w:rFonts w:eastAsia="Calibri"/>
          <w:u w:val="single"/>
        </w:rPr>
        <w:t>human</w:t>
      </w:r>
      <w:proofErr w:type="spellEnd"/>
      <w:r w:rsidRPr="00310875">
        <w:rPr>
          <w:rFonts w:eastAsia="Calibri"/>
          <w:u w:val="single"/>
        </w:rPr>
        <w:t xml:space="preserve"> caused? There are </w:t>
      </w:r>
    </w:p>
    <w:p w:rsidR="00B11992" w:rsidRDefault="00B11992" w:rsidP="00932198">
      <w:pPr>
        <w:shd w:val="clear" w:color="auto" w:fill="FFFFFF"/>
        <w:rPr>
          <w:rFonts w:eastAsia="Calibri"/>
          <w:u w:val="single"/>
        </w:rPr>
      </w:pPr>
      <w:r>
        <w:rPr>
          <w:rFonts w:eastAsia="Calibri"/>
          <w:u w:val="single"/>
        </w:rPr>
        <w:t>AND</w:t>
      </w:r>
    </w:p>
    <w:p w:rsidR="00932198" w:rsidRPr="00310875" w:rsidRDefault="00932198" w:rsidP="00932198">
      <w:pPr>
        <w:shd w:val="clear" w:color="auto" w:fill="FFFFFF"/>
        <w:rPr>
          <w:rFonts w:eastAsia="Calibri"/>
          <w:sz w:val="12"/>
          <w:szCs w:val="16"/>
        </w:rPr>
      </w:pPr>
      <w:proofErr w:type="gramStart"/>
      <w:r w:rsidRPr="00310875">
        <w:rPr>
          <w:rFonts w:eastAsia="Calibri"/>
          <w:sz w:val="12"/>
          <w:szCs w:val="16"/>
        </w:rPr>
        <w:t>change</w:t>
      </w:r>
      <w:proofErr w:type="gramEnd"/>
      <w:r w:rsidRPr="00310875">
        <w:rPr>
          <w:rFonts w:eastAsia="Calibri"/>
          <w:sz w:val="12"/>
          <w:szCs w:val="16"/>
        </w:rPr>
        <w:t xml:space="preserve"> when it threatens their survival. Neither can </w:t>
      </w:r>
      <w:proofErr w:type="gramStart"/>
      <w:r w:rsidRPr="00310875">
        <w:rPr>
          <w:rFonts w:eastAsia="Calibri"/>
          <w:sz w:val="12"/>
          <w:szCs w:val="16"/>
        </w:rPr>
        <w:t>we</w:t>
      </w:r>
      <w:proofErr w:type="gramEnd"/>
      <w:r w:rsidRPr="00310875">
        <w:rPr>
          <w:rFonts w:eastAsia="Calibri"/>
          <w:sz w:val="12"/>
          <w:szCs w:val="16"/>
        </w:rPr>
        <w:t xml:space="preserve"> as a society.</w:t>
      </w:r>
    </w:p>
    <w:p w:rsidR="00622535" w:rsidRPr="00310875" w:rsidRDefault="00622535" w:rsidP="00932198">
      <w:pPr>
        <w:pStyle w:val="Heading4"/>
        <w:rPr>
          <w:rFonts w:eastAsia="Calibri" w:cs="Times New Roman"/>
        </w:rPr>
      </w:pPr>
      <w:r w:rsidRPr="00310875">
        <w:rPr>
          <w:rFonts w:eastAsia="Calibri" w:cs="Times New Roman"/>
        </w:rPr>
        <w:lastRenderedPageBreak/>
        <w:t xml:space="preserve">No negative feedback or CO2 </w:t>
      </w:r>
      <w:proofErr w:type="spellStart"/>
      <w:proofErr w:type="gramStart"/>
      <w:r w:rsidRPr="00310875">
        <w:rPr>
          <w:rFonts w:eastAsia="Calibri" w:cs="Times New Roman"/>
        </w:rPr>
        <w:t>ag</w:t>
      </w:r>
      <w:proofErr w:type="spellEnd"/>
      <w:proofErr w:type="gramEnd"/>
      <w:r w:rsidRPr="00310875">
        <w:rPr>
          <w:rFonts w:eastAsia="Calibri" w:cs="Times New Roman"/>
        </w:rPr>
        <w:t xml:space="preserve"> </w:t>
      </w:r>
      <w:proofErr w:type="spellStart"/>
      <w:r w:rsidRPr="00310875">
        <w:rPr>
          <w:rFonts w:eastAsia="Calibri" w:cs="Times New Roman"/>
        </w:rPr>
        <w:t>args</w:t>
      </w:r>
      <w:proofErr w:type="spellEnd"/>
    </w:p>
    <w:p w:rsidR="00B11992" w:rsidRDefault="008848E4" w:rsidP="00B86230">
      <w:pPr>
        <w:rPr>
          <w:rFonts w:eastAsia="Calibri"/>
          <w:sz w:val="16"/>
          <w:szCs w:val="16"/>
          <w:shd w:val="clear" w:color="auto" w:fill="FFFFFF"/>
        </w:rPr>
      </w:pPr>
      <w:proofErr w:type="spellStart"/>
      <w:r w:rsidRPr="00310875">
        <w:rPr>
          <w:rFonts w:eastAsia="Calibri"/>
          <w:b/>
        </w:rPr>
        <w:t>Aurelie</w:t>
      </w:r>
      <w:proofErr w:type="spellEnd"/>
      <w:r w:rsidRPr="00310875">
        <w:rPr>
          <w:rFonts w:eastAsia="Calibri"/>
          <w:b/>
        </w:rPr>
        <w:t xml:space="preserve"> and </w:t>
      </w:r>
      <w:proofErr w:type="spellStart"/>
      <w:r w:rsidRPr="00310875">
        <w:rPr>
          <w:rFonts w:eastAsia="Calibri"/>
          <w:b/>
        </w:rPr>
        <w:t>Vlad</w:t>
      </w:r>
      <w:proofErr w:type="spellEnd"/>
      <w:r w:rsidRPr="00310875">
        <w:rPr>
          <w:rFonts w:eastAsia="Calibri"/>
          <w:b/>
        </w:rPr>
        <w:t xml:space="preserve"> 12 </w:t>
      </w:r>
      <w:r w:rsidRPr="00310875">
        <w:rPr>
          <w:rFonts w:eastAsia="Calibri"/>
          <w:sz w:val="16"/>
          <w:szCs w:val="16"/>
        </w:rPr>
        <w:t xml:space="preserve">– Lund University </w:t>
      </w:r>
      <w:r w:rsidRPr="00310875">
        <w:rPr>
          <w:rFonts w:eastAsia="Calibri"/>
          <w:sz w:val="16"/>
          <w:szCs w:val="16"/>
          <w:shd w:val="clear" w:color="auto" w:fill="FFFFFF"/>
        </w:rPr>
        <w:t>[</w:t>
      </w:r>
      <w:proofErr w:type="spellStart"/>
      <w:r w:rsidRPr="00310875">
        <w:rPr>
          <w:rFonts w:eastAsia="Calibri"/>
          <w:sz w:val="16"/>
          <w:szCs w:val="16"/>
          <w:shd w:val="clear" w:color="auto" w:fill="FFFFFF"/>
        </w:rPr>
        <w:t>Bachy</w:t>
      </w:r>
      <w:proofErr w:type="spellEnd"/>
      <w:r w:rsidRPr="00310875">
        <w:rPr>
          <w:rFonts w:eastAsia="Calibri"/>
          <w:sz w:val="16"/>
          <w:szCs w:val="16"/>
          <w:shd w:val="clear" w:color="auto" w:fill="FFFFFF"/>
        </w:rPr>
        <w:t xml:space="preserve"> and </w:t>
      </w:r>
      <w:proofErr w:type="spellStart"/>
      <w:r w:rsidRPr="00310875">
        <w:rPr>
          <w:rFonts w:eastAsia="Calibri"/>
          <w:sz w:val="16"/>
          <w:szCs w:val="16"/>
          <w:shd w:val="clear" w:color="auto" w:fill="FFFFFF"/>
        </w:rPr>
        <w:t>Privulescu</w:t>
      </w:r>
      <w:proofErr w:type="spellEnd"/>
      <w:r w:rsidRPr="00310875">
        <w:rPr>
          <w:rFonts w:eastAsia="Calibri"/>
          <w:sz w:val="16"/>
          <w:szCs w:val="16"/>
          <w:shd w:val="clear" w:color="auto" w:fill="FFFFFF"/>
        </w:rPr>
        <w:t xml:space="preserve">, "Terrestrial and </w:t>
      </w:r>
    </w:p>
    <w:p w:rsidR="00B11992" w:rsidRDefault="00B11992" w:rsidP="00B86230">
      <w:pPr>
        <w:rPr>
          <w:rFonts w:eastAsia="Calibri"/>
          <w:sz w:val="16"/>
          <w:szCs w:val="16"/>
          <w:shd w:val="clear" w:color="auto" w:fill="FFFFFF"/>
        </w:rPr>
      </w:pPr>
      <w:r>
        <w:rPr>
          <w:rFonts w:eastAsia="Calibri"/>
          <w:sz w:val="16"/>
          <w:szCs w:val="16"/>
          <w:shd w:val="clear" w:color="auto" w:fill="FFFFFF"/>
        </w:rPr>
        <w:t>AND</w:t>
      </w:r>
    </w:p>
    <w:p w:rsidR="00B86230" w:rsidRPr="00310875" w:rsidRDefault="008848E4" w:rsidP="00B86230">
      <w:pPr>
        <w:rPr>
          <w:rFonts w:eastAsia="Times New Roman"/>
          <w:b/>
          <w:szCs w:val="20"/>
          <w:u w:val="single"/>
          <w:lang w:eastAsia="ar-SA"/>
        </w:rPr>
      </w:pPr>
      <w:r w:rsidRPr="00310875">
        <w:rPr>
          <w:rFonts w:eastAsia="Times New Roman"/>
          <w:b/>
          <w:szCs w:val="20"/>
          <w:highlight w:val="green"/>
          <w:u w:val="single"/>
          <w:lang w:val="x-none" w:eastAsia="ar-SA"/>
        </w:rPr>
        <w:t>if we continue to emit CO2</w:t>
      </w:r>
      <w:r w:rsidRPr="00310875">
        <w:rPr>
          <w:rFonts w:eastAsia="Times New Roman"/>
          <w:b/>
          <w:szCs w:val="20"/>
          <w:u w:val="single"/>
          <w:lang w:val="x-none" w:eastAsia="ar-SA"/>
        </w:rPr>
        <w:t xml:space="preserve"> at high rate during the 21st century</w:t>
      </w:r>
      <w:r w:rsidR="00B86230" w:rsidRPr="00310875">
        <w:rPr>
          <w:rFonts w:eastAsia="Times New Roman"/>
          <w:b/>
          <w:szCs w:val="20"/>
          <w:u w:val="single"/>
          <w:lang w:eastAsia="ar-SA"/>
        </w:rPr>
        <w:t>.</w:t>
      </w:r>
    </w:p>
    <w:p w:rsidR="008848E4" w:rsidRPr="00310875" w:rsidRDefault="008848E4" w:rsidP="00AB012D">
      <w:pPr>
        <w:pStyle w:val="Heading4"/>
      </w:pPr>
      <w:r w:rsidRPr="00310875">
        <w:t>Climate changes results in extinction</w:t>
      </w:r>
    </w:p>
    <w:p w:rsidR="00B11992" w:rsidRDefault="008848E4" w:rsidP="008848E4">
      <w:pPr>
        <w:tabs>
          <w:tab w:val="left" w:pos="1665"/>
        </w:tabs>
        <w:rPr>
          <w:rFonts w:eastAsia="Calibri"/>
          <w:sz w:val="16"/>
          <w:szCs w:val="20"/>
          <w:shd w:val="clear" w:color="auto" w:fill="FFFFFF"/>
        </w:rPr>
      </w:pPr>
      <w:r w:rsidRPr="00310875">
        <w:rPr>
          <w:rFonts w:eastAsia="Calibri"/>
          <w:b/>
        </w:rPr>
        <w:t>Roberts 12</w:t>
      </w:r>
      <w:r w:rsidRPr="00310875">
        <w:rPr>
          <w:rFonts w:eastAsia="Calibri"/>
          <w:sz w:val="16"/>
        </w:rPr>
        <w:t xml:space="preserve"> – Grist Staff Writer</w:t>
      </w:r>
      <w:r w:rsidRPr="00310875">
        <w:rPr>
          <w:rFonts w:eastAsia="Calibri"/>
          <w:sz w:val="16"/>
          <w:szCs w:val="20"/>
        </w:rPr>
        <w:t xml:space="preserve"> </w:t>
      </w:r>
      <w:r w:rsidRPr="00310875">
        <w:rPr>
          <w:rFonts w:eastAsia="Calibri"/>
          <w:sz w:val="16"/>
          <w:szCs w:val="20"/>
          <w:shd w:val="clear" w:color="auto" w:fill="FFFFFF"/>
        </w:rPr>
        <w:t>[David, "St</w:t>
      </w:r>
      <w:r w:rsidR="00AB012D">
        <w:rPr>
          <w:rFonts w:eastAsia="Calibri"/>
          <w:sz w:val="16"/>
          <w:szCs w:val="20"/>
          <w:shd w:val="clear" w:color="auto" w:fill="FFFFFF"/>
        </w:rPr>
        <w:t>rategies for a Changing Planet</w:t>
      </w:r>
    </w:p>
    <w:p w:rsidR="00B11992" w:rsidRDefault="00B11992" w:rsidP="008848E4">
      <w:pPr>
        <w:tabs>
          <w:tab w:val="left" w:pos="1665"/>
        </w:tabs>
        <w:rPr>
          <w:rFonts w:eastAsia="Calibri"/>
          <w:sz w:val="16"/>
          <w:szCs w:val="20"/>
          <w:shd w:val="clear" w:color="auto" w:fill="FFFFFF"/>
        </w:rPr>
      </w:pPr>
      <w:r>
        <w:rPr>
          <w:rFonts w:eastAsia="Calibri"/>
          <w:sz w:val="16"/>
          <w:szCs w:val="20"/>
          <w:shd w:val="clear" w:color="auto" w:fill="FFFFFF"/>
        </w:rPr>
        <w:t>AND</w:t>
      </w:r>
    </w:p>
    <w:p w:rsidR="008848E4" w:rsidRPr="00310875" w:rsidRDefault="008848E4" w:rsidP="008848E4">
      <w:pPr>
        <w:tabs>
          <w:tab w:val="left" w:pos="1665"/>
        </w:tabs>
        <w:rPr>
          <w:rFonts w:eastAsia="Calibri"/>
          <w:u w:val="single"/>
        </w:rPr>
      </w:pPr>
      <w:proofErr w:type="gramStart"/>
      <w:r w:rsidRPr="00310875">
        <w:rPr>
          <w:rFonts w:eastAsia="Calibri"/>
          <w:u w:val="single"/>
        </w:rPr>
        <w:t>according</w:t>
      </w:r>
      <w:proofErr w:type="gramEnd"/>
      <w:r w:rsidRPr="00310875">
        <w:rPr>
          <w:rFonts w:eastAsia="Calibri"/>
          <w:u w:val="single"/>
        </w:rPr>
        <w:t xml:space="preserve"> to one recent study, </w:t>
      </w:r>
      <w:r w:rsidRPr="00310875">
        <w:rPr>
          <w:rFonts w:eastAsia="Calibri"/>
          <w:highlight w:val="green"/>
          <w:u w:val="single"/>
        </w:rPr>
        <w:t>render</w:t>
      </w:r>
      <w:r w:rsidRPr="00310875">
        <w:rPr>
          <w:rFonts w:eastAsia="Calibri"/>
          <w:u w:val="single"/>
        </w:rPr>
        <w:t xml:space="preserve"> half of </w:t>
      </w:r>
      <w:r w:rsidRPr="00310875">
        <w:rPr>
          <w:rFonts w:eastAsia="Calibri"/>
          <w:highlight w:val="green"/>
          <w:u w:val="single"/>
        </w:rPr>
        <w:t>Earth’s currently occupied land uninhabitable</w:t>
      </w:r>
    </w:p>
    <w:p w:rsidR="00F548AD" w:rsidRPr="00310875" w:rsidRDefault="00F548AD" w:rsidP="00F548AD">
      <w:pPr>
        <w:pStyle w:val="Heading4"/>
        <w:rPr>
          <w:rFonts w:cs="Times New Roman"/>
        </w:rPr>
      </w:pPr>
      <w:r w:rsidRPr="00310875">
        <w:rPr>
          <w:rFonts w:cs="Times New Roman"/>
        </w:rPr>
        <w:t xml:space="preserve">And the plan creates a relationship that allows for Mexican and American science which guarantees science diplomacy </w:t>
      </w:r>
    </w:p>
    <w:p w:rsidR="00F548AD" w:rsidRPr="00310875" w:rsidRDefault="00F548AD" w:rsidP="00F548AD">
      <w:proofErr w:type="spellStart"/>
      <w:r w:rsidRPr="00310875">
        <w:rPr>
          <w:b/>
        </w:rPr>
        <w:t>Quevedo</w:t>
      </w:r>
      <w:proofErr w:type="spellEnd"/>
      <w:r w:rsidRPr="00310875">
        <w:rPr>
          <w:b/>
        </w:rPr>
        <w:t xml:space="preserve"> </w:t>
      </w:r>
      <w:r>
        <w:rPr>
          <w:b/>
        </w:rPr>
        <w:t>13</w:t>
      </w:r>
      <w:r w:rsidRPr="00310875">
        <w:t xml:space="preserve"> </w:t>
      </w:r>
      <w:r w:rsidRPr="00AB012D">
        <w:rPr>
          <w:sz w:val="16"/>
          <w:szCs w:val="16"/>
        </w:rPr>
        <w:t xml:space="preserve">(Fernando, director of the ICTP, “The Importance of International Research Institutions for Science Diplomacy,” </w:t>
      </w:r>
      <w:hyperlink r:id="rId12" w:history="1">
        <w:r w:rsidRPr="00AB012D">
          <w:rPr>
            <w:rStyle w:val="Hyperlink"/>
            <w:sz w:val="16"/>
            <w:szCs w:val="16"/>
          </w:rPr>
          <w:t>http://www.sciencediplomacy.org/perspective/2013/importance-international-research-institutions-for-science-diplomacy</w:t>
        </w:r>
      </w:hyperlink>
      <w:r w:rsidRPr="00AB012D">
        <w:rPr>
          <w:sz w:val="16"/>
          <w:szCs w:val="16"/>
        </w:rPr>
        <w:t>)</w:t>
      </w:r>
    </w:p>
    <w:p w:rsidR="00B11992" w:rsidRDefault="00F548AD" w:rsidP="00F548AD">
      <w:pPr>
        <w:rPr>
          <w:rFonts w:eastAsia="Cambria"/>
          <w:b/>
          <w:bCs/>
          <w:u w:val="single"/>
        </w:rPr>
      </w:pPr>
      <w:r w:rsidRPr="00310875">
        <w:rPr>
          <w:rFonts w:eastAsia="Cambria"/>
          <w:b/>
          <w:bCs/>
          <w:u w:val="single"/>
        </w:rPr>
        <w:t>One of the major scientific discoveries of the past decades was announced on July 4</w:t>
      </w:r>
    </w:p>
    <w:p w:rsidR="00B11992" w:rsidRDefault="00B11992" w:rsidP="00F548AD">
      <w:pPr>
        <w:rPr>
          <w:rFonts w:eastAsia="Cambria"/>
          <w:b/>
          <w:bCs/>
          <w:u w:val="single"/>
        </w:rPr>
      </w:pPr>
      <w:r>
        <w:rPr>
          <w:rFonts w:eastAsia="Cambria"/>
          <w:b/>
          <w:bCs/>
          <w:u w:val="single"/>
        </w:rPr>
        <w:t>AND</w:t>
      </w:r>
    </w:p>
    <w:p w:rsidR="00F548AD" w:rsidRPr="00310875" w:rsidRDefault="00F548AD" w:rsidP="00F548AD">
      <w:pPr>
        <w:rPr>
          <w:rFonts w:eastAsia="Cambria"/>
          <w:sz w:val="16"/>
        </w:rPr>
      </w:pPr>
      <w:proofErr w:type="gramStart"/>
      <w:r w:rsidRPr="00310875">
        <w:rPr>
          <w:rFonts w:eastAsia="Cambria"/>
          <w:b/>
          <w:bCs/>
          <w:u w:val="single"/>
        </w:rPr>
        <w:t>status</w:t>
      </w:r>
      <w:proofErr w:type="gramEnd"/>
      <w:r w:rsidRPr="00310875">
        <w:rPr>
          <w:rFonts w:eastAsia="Cambria"/>
          <w:b/>
          <w:bCs/>
          <w:u w:val="single"/>
        </w:rPr>
        <w:t>. The global nature of science makes this possible.</w:t>
      </w:r>
      <w:r w:rsidRPr="00310875">
        <w:rPr>
          <w:rFonts w:eastAsia="Cambria"/>
          <w:sz w:val="16"/>
        </w:rPr>
        <w:t xml:space="preserve"> This is science</w:t>
      </w:r>
    </w:p>
    <w:p w:rsidR="00681B90" w:rsidRPr="00310875" w:rsidRDefault="00681B90" w:rsidP="007B63AA">
      <w:pPr>
        <w:keepNext/>
        <w:keepLines/>
        <w:spacing w:before="200"/>
        <w:outlineLvl w:val="3"/>
        <w:rPr>
          <w:rFonts w:eastAsia="MS Gothic"/>
          <w:b/>
          <w:bCs/>
          <w:iCs/>
        </w:rPr>
      </w:pPr>
      <w:r w:rsidRPr="00310875">
        <w:rPr>
          <w:rFonts w:eastAsia="MS Gothic"/>
          <w:b/>
          <w:bCs/>
          <w:iCs/>
        </w:rPr>
        <w:t xml:space="preserve">Science Diplomacy solves proliferation </w:t>
      </w:r>
      <w:r w:rsidR="008227F7">
        <w:rPr>
          <w:rFonts w:eastAsia="MS Gothic"/>
          <w:b/>
          <w:bCs/>
          <w:iCs/>
        </w:rPr>
        <w:t xml:space="preserve">and conflict – our internal link is </w:t>
      </w:r>
      <w:proofErr w:type="gramStart"/>
      <w:r w:rsidR="008227F7">
        <w:rPr>
          <w:rFonts w:eastAsia="MS Gothic"/>
          <w:b/>
          <w:bCs/>
          <w:iCs/>
        </w:rPr>
        <w:t>key</w:t>
      </w:r>
      <w:proofErr w:type="gramEnd"/>
    </w:p>
    <w:p w:rsidR="00681B90" w:rsidRPr="00310875" w:rsidRDefault="00A83AAE" w:rsidP="00681B90">
      <w:pPr>
        <w:rPr>
          <w:rFonts w:eastAsia="ヒラギノ角ゴ Pro W3"/>
          <w:sz w:val="16"/>
        </w:rPr>
      </w:pPr>
      <w:r>
        <w:rPr>
          <w:rFonts w:eastAsia="Cambria"/>
          <w:b/>
          <w:bCs/>
        </w:rPr>
        <w:t xml:space="preserve">Dickson </w:t>
      </w:r>
      <w:r w:rsidR="00681B90" w:rsidRPr="00310875">
        <w:rPr>
          <w:rFonts w:eastAsia="Cambria"/>
          <w:b/>
          <w:bCs/>
        </w:rPr>
        <w:t xml:space="preserve">10 </w:t>
      </w:r>
      <w:r w:rsidR="00681B90" w:rsidRPr="00A83AAE">
        <w:rPr>
          <w:rFonts w:eastAsia="Cambria"/>
          <w:sz w:val="16"/>
          <w:szCs w:val="16"/>
        </w:rPr>
        <w:t>(David, director of Scidev.net, June 28, 2010, “Nuclear disarmament is top priority for science diplomacy,” http://www.scidev.net/en/editorials/nuclear-disarmament-is-top-priority-for-science-diplomacy.html)</w:t>
      </w:r>
      <w:r w:rsidR="00681B90" w:rsidRPr="00A83AAE">
        <w:rPr>
          <w:rFonts w:eastAsia="Cambria"/>
          <w:b/>
          <w:bCs/>
          <w:sz w:val="16"/>
          <w:szCs w:val="16"/>
        </w:rPr>
        <w:t xml:space="preserve"> </w:t>
      </w:r>
    </w:p>
    <w:p w:rsidR="00B11992" w:rsidRDefault="00681B90" w:rsidP="00681B90">
      <w:pPr>
        <w:rPr>
          <w:rFonts w:eastAsia="Cambria"/>
          <w:b/>
          <w:bCs/>
          <w:highlight w:val="green"/>
          <w:u w:val="single"/>
        </w:rPr>
      </w:pPr>
      <w:r w:rsidRPr="00310875">
        <w:rPr>
          <w:rFonts w:eastAsia="Cambria"/>
          <w:b/>
          <w:bCs/>
          <w:u w:val="single"/>
        </w:rPr>
        <w:t xml:space="preserve">The </w:t>
      </w:r>
      <w:r w:rsidRPr="00310875">
        <w:rPr>
          <w:rFonts w:eastAsia="Cambria"/>
          <w:b/>
          <w:bCs/>
          <w:highlight w:val="green"/>
          <w:u w:val="single"/>
        </w:rPr>
        <w:t>political climate is ripe</w:t>
      </w:r>
      <w:r w:rsidRPr="00310875">
        <w:rPr>
          <w:rFonts w:eastAsia="Cambria"/>
          <w:sz w:val="16"/>
        </w:rPr>
        <w:t xml:space="preserve"> for a new push </w:t>
      </w:r>
      <w:r w:rsidRPr="00310875">
        <w:rPr>
          <w:rFonts w:eastAsia="Cambria"/>
          <w:b/>
          <w:bCs/>
          <w:highlight w:val="green"/>
          <w:u w:val="single"/>
        </w:rPr>
        <w:t>to eliminate nuclear weapo</w:t>
      </w:r>
      <w:r w:rsidRPr="00310875">
        <w:rPr>
          <w:rFonts w:eastAsia="Cambria"/>
          <w:b/>
          <w:bCs/>
          <w:u w:val="single"/>
        </w:rPr>
        <w:t xml:space="preserve">ns; </w:t>
      </w:r>
      <w:r w:rsidRPr="00310875">
        <w:rPr>
          <w:rFonts w:eastAsia="Cambria"/>
          <w:b/>
          <w:bCs/>
          <w:highlight w:val="green"/>
          <w:u w:val="single"/>
        </w:rPr>
        <w:t xml:space="preserve">scientists </w:t>
      </w:r>
    </w:p>
    <w:p w:rsidR="00B11992" w:rsidRDefault="00B11992" w:rsidP="00681B90">
      <w:pPr>
        <w:rPr>
          <w:rFonts w:eastAsia="Cambria"/>
          <w:b/>
          <w:bCs/>
          <w:highlight w:val="green"/>
          <w:u w:val="single"/>
        </w:rPr>
      </w:pPr>
      <w:r>
        <w:rPr>
          <w:rFonts w:eastAsia="Cambria"/>
          <w:b/>
          <w:bCs/>
          <w:highlight w:val="green"/>
          <w:u w:val="single"/>
        </w:rPr>
        <w:t>AND</w:t>
      </w:r>
    </w:p>
    <w:p w:rsidR="00681B90" w:rsidRPr="00310875" w:rsidRDefault="00681B90" w:rsidP="00681B90">
      <w:pPr>
        <w:rPr>
          <w:rFonts w:eastAsia="Cambria"/>
          <w:sz w:val="16"/>
        </w:rPr>
      </w:pPr>
      <w:proofErr w:type="gramStart"/>
      <w:r w:rsidRPr="00310875">
        <w:rPr>
          <w:rFonts w:eastAsia="Cambria"/>
          <w:sz w:val="16"/>
        </w:rPr>
        <w:t>eliminate</w:t>
      </w:r>
      <w:proofErr w:type="gramEnd"/>
      <w:r w:rsidRPr="00310875">
        <w:rPr>
          <w:rFonts w:eastAsia="Cambria"/>
          <w:sz w:val="16"/>
        </w:rPr>
        <w:t xml:space="preserve"> nuclear weapons from the world would be a good place to start. </w:t>
      </w:r>
    </w:p>
    <w:p w:rsidR="002B1FAF" w:rsidRPr="002B1FAF" w:rsidRDefault="00F548AD" w:rsidP="002B1FAF">
      <w:pPr>
        <w:pStyle w:val="Heading4"/>
      </w:pPr>
      <w:proofErr w:type="spellStart"/>
      <w:r>
        <w:t>P</w:t>
      </w:r>
      <w:r w:rsidR="002B1FAF">
        <w:t>rolif</w:t>
      </w:r>
      <w:proofErr w:type="spellEnd"/>
      <w:r w:rsidR="002B1FAF">
        <w:t xml:space="preserve"> </w:t>
      </w:r>
      <w:r>
        <w:t>leads to nuke war</w:t>
      </w:r>
    </w:p>
    <w:p w:rsidR="002B1FAF" w:rsidRPr="009D1550" w:rsidRDefault="002B1FAF" w:rsidP="002B1FAF">
      <w:pPr>
        <w:rPr>
          <w:sz w:val="16"/>
        </w:rPr>
      </w:pPr>
      <w:r w:rsidRPr="002B1FAF">
        <w:rPr>
          <w:b/>
          <w:szCs w:val="24"/>
        </w:rPr>
        <w:t>Taylor 6</w:t>
      </w:r>
      <w:r w:rsidRPr="009D1550">
        <w:rPr>
          <w:sz w:val="16"/>
        </w:rPr>
        <w:t xml:space="preserve"> [Theodore B., Chairman of NOVA. July 6 2006, “Proliferation of Nuclear Weapons,” http://wwwee.stanford.edu/~hellman/Breakthrough/book/chapters/taylor.html] JL</w:t>
      </w:r>
    </w:p>
    <w:p w:rsidR="00B11992" w:rsidRDefault="002B1FAF" w:rsidP="002B1FAF">
      <w:pPr>
        <w:rPr>
          <w:sz w:val="16"/>
          <w:szCs w:val="24"/>
        </w:rPr>
      </w:pPr>
      <w:r w:rsidRPr="002B1FAF">
        <w:rPr>
          <w:rStyle w:val="underlinedChar"/>
          <w:sz w:val="24"/>
        </w:rPr>
        <w:t xml:space="preserve">Nuclear </w:t>
      </w:r>
      <w:r w:rsidRPr="002B1FAF">
        <w:rPr>
          <w:rStyle w:val="underlinedChar"/>
          <w:sz w:val="24"/>
          <w:highlight w:val="yellow"/>
        </w:rPr>
        <w:t>proliferation</w:t>
      </w:r>
      <w:r w:rsidRPr="002B1FAF">
        <w:rPr>
          <w:sz w:val="16"/>
          <w:szCs w:val="24"/>
        </w:rPr>
        <w:t xml:space="preserve"> - be it among nations or terrorists - greatly increases the chance of </w:t>
      </w:r>
    </w:p>
    <w:p w:rsidR="00B11992" w:rsidRDefault="00B11992" w:rsidP="002B1FAF">
      <w:pPr>
        <w:rPr>
          <w:sz w:val="16"/>
          <w:szCs w:val="24"/>
        </w:rPr>
      </w:pPr>
      <w:r>
        <w:rPr>
          <w:sz w:val="16"/>
          <w:szCs w:val="24"/>
        </w:rPr>
        <w:t>AND</w:t>
      </w:r>
    </w:p>
    <w:p w:rsidR="002B1FAF" w:rsidRPr="002B1FAF" w:rsidRDefault="002B1FAF" w:rsidP="002B1FAF">
      <w:pPr>
        <w:rPr>
          <w:rStyle w:val="underlinedChar"/>
          <w:sz w:val="24"/>
        </w:rPr>
      </w:pPr>
      <w:r w:rsidRPr="002B1FAF">
        <w:rPr>
          <w:rStyle w:val="underlinedChar"/>
          <w:sz w:val="24"/>
        </w:rPr>
        <w:t xml:space="preserve">, </w:t>
      </w:r>
      <w:r w:rsidRPr="002B1FAF">
        <w:rPr>
          <w:rStyle w:val="underlinedChar"/>
          <w:sz w:val="24"/>
          <w:highlight w:val="yellow"/>
        </w:rPr>
        <w:t>the small</w:t>
      </w:r>
      <w:r w:rsidRPr="002B1FAF">
        <w:rPr>
          <w:rStyle w:val="underlinedChar"/>
          <w:sz w:val="24"/>
        </w:rPr>
        <w:t xml:space="preserve"> nuclear </w:t>
      </w:r>
      <w:r w:rsidRPr="002B1FAF">
        <w:rPr>
          <w:rStyle w:val="underlinedChar"/>
          <w:sz w:val="24"/>
          <w:highlight w:val="yellow"/>
        </w:rPr>
        <w:t>war could</w:t>
      </w:r>
      <w:r w:rsidRPr="002B1FAF">
        <w:rPr>
          <w:rStyle w:val="underlinedChar"/>
          <w:sz w:val="24"/>
        </w:rPr>
        <w:t xml:space="preserve"> easily </w:t>
      </w:r>
      <w:r w:rsidRPr="002B1FAF">
        <w:rPr>
          <w:rStyle w:val="underlinedChar"/>
          <w:sz w:val="24"/>
          <w:highlight w:val="yellow"/>
        </w:rPr>
        <w:t>escalate into a global nuclear war.</w:t>
      </w:r>
    </w:p>
    <w:p w:rsidR="007B63AA" w:rsidRPr="00310875" w:rsidRDefault="007B63AA" w:rsidP="00681B90">
      <w:pPr>
        <w:rPr>
          <w:rFonts w:eastAsia="Cambria"/>
          <w:sz w:val="16"/>
        </w:rPr>
      </w:pPr>
    </w:p>
    <w:p w:rsidR="00681B90" w:rsidRPr="00310875" w:rsidRDefault="00681B90" w:rsidP="00681B90">
      <w:pPr>
        <w:keepNext/>
        <w:keepLines/>
        <w:pageBreakBefore/>
        <w:spacing w:before="200"/>
        <w:jc w:val="center"/>
        <w:outlineLvl w:val="2"/>
        <w:rPr>
          <w:rFonts w:eastAsia="MS Gothic"/>
          <w:b/>
          <w:bCs/>
          <w:sz w:val="32"/>
          <w:u w:val="single"/>
        </w:rPr>
      </w:pPr>
      <w:r w:rsidRPr="00310875">
        <w:rPr>
          <w:rFonts w:eastAsia="MS Gothic"/>
          <w:b/>
          <w:bCs/>
          <w:sz w:val="32"/>
          <w:u w:val="single"/>
        </w:rPr>
        <w:lastRenderedPageBreak/>
        <w:t>Contention 2: Aerospace</w:t>
      </w:r>
    </w:p>
    <w:p w:rsidR="00681B90" w:rsidRPr="00310875" w:rsidRDefault="00681B90" w:rsidP="00A83AAE">
      <w:pPr>
        <w:pStyle w:val="Heading4"/>
        <w:rPr>
          <w:rFonts w:eastAsia="MS Gothic"/>
        </w:rPr>
      </w:pPr>
      <w:r w:rsidRPr="00310875">
        <w:rPr>
          <w:rFonts w:eastAsia="MS Gothic"/>
        </w:rPr>
        <w:t xml:space="preserve">Student exchange program key to Mexico’s aerospace program—lack of domestic education infrastructure </w:t>
      </w:r>
    </w:p>
    <w:p w:rsidR="00681B90" w:rsidRPr="00A83AAE" w:rsidRDefault="00681B90" w:rsidP="00681B90">
      <w:pPr>
        <w:rPr>
          <w:rFonts w:eastAsia="Cambria"/>
          <w:b/>
          <w:bCs/>
        </w:rPr>
      </w:pPr>
      <w:proofErr w:type="spellStart"/>
      <w:r w:rsidRPr="00310875">
        <w:rPr>
          <w:rFonts w:eastAsia="Cambria"/>
          <w:b/>
          <w:bCs/>
        </w:rPr>
        <w:t>Salieri</w:t>
      </w:r>
      <w:proofErr w:type="spellEnd"/>
      <w:r w:rsidRPr="00310875">
        <w:rPr>
          <w:rFonts w:eastAsia="Cambria"/>
          <w:b/>
          <w:bCs/>
        </w:rPr>
        <w:t xml:space="preserve"> and </w:t>
      </w:r>
      <w:proofErr w:type="spellStart"/>
      <w:r w:rsidRPr="00310875">
        <w:rPr>
          <w:rFonts w:eastAsia="Cambria"/>
          <w:b/>
          <w:bCs/>
        </w:rPr>
        <w:t>Santibanez</w:t>
      </w:r>
      <w:proofErr w:type="spellEnd"/>
      <w:r w:rsidRPr="00310875">
        <w:rPr>
          <w:rFonts w:eastAsia="Cambria"/>
          <w:b/>
          <w:bCs/>
        </w:rPr>
        <w:t xml:space="preserve"> 10</w:t>
      </w:r>
      <w:r w:rsidR="00A83AAE">
        <w:rPr>
          <w:rFonts w:eastAsia="Cambria"/>
          <w:b/>
          <w:bCs/>
        </w:rPr>
        <w:t xml:space="preserve"> </w:t>
      </w:r>
      <w:r w:rsidRPr="00A83AAE">
        <w:rPr>
          <w:rFonts w:eastAsia="Cambria"/>
          <w:sz w:val="16"/>
          <w:szCs w:val="16"/>
        </w:rPr>
        <w:t xml:space="preserve">Giulia and </w:t>
      </w:r>
      <w:proofErr w:type="spellStart"/>
      <w:r w:rsidRPr="00A83AAE">
        <w:rPr>
          <w:rFonts w:eastAsia="Cambria"/>
          <w:sz w:val="16"/>
          <w:szCs w:val="16"/>
        </w:rPr>
        <w:t>Lucrecia</w:t>
      </w:r>
      <w:proofErr w:type="spellEnd"/>
      <w:r w:rsidRPr="00A83AAE">
        <w:rPr>
          <w:rFonts w:eastAsia="Cambria"/>
          <w:sz w:val="16"/>
          <w:szCs w:val="16"/>
        </w:rPr>
        <w:t xml:space="preserve">, “Study on the Need for Human Capital in </w:t>
      </w:r>
      <w:r w:rsidR="00A83AAE" w:rsidRPr="00A83AAE">
        <w:rPr>
          <w:rFonts w:eastAsia="Cambria"/>
          <w:sz w:val="16"/>
          <w:szCs w:val="16"/>
        </w:rPr>
        <w:t xml:space="preserve">the Mexican Aerospace Industry” </w:t>
      </w:r>
      <w:r w:rsidRPr="00A83AAE">
        <w:rPr>
          <w:rFonts w:eastAsia="Cambria"/>
          <w:sz w:val="16"/>
          <w:szCs w:val="16"/>
        </w:rPr>
        <w:t>[http://www.economia.gob.mx/files/en/data_and_research/aerosp</w:t>
      </w:r>
      <w:r w:rsidR="00A83AAE" w:rsidRPr="00A83AAE">
        <w:rPr>
          <w:rFonts w:eastAsia="Cambria"/>
          <w:sz w:val="16"/>
          <w:szCs w:val="16"/>
        </w:rPr>
        <w:t>ace_industry.pdf] November</w:t>
      </w:r>
      <w:r w:rsidR="00A83AAE">
        <w:rPr>
          <w:rFonts w:eastAsia="Cambria"/>
        </w:rPr>
        <w:t xml:space="preserve"> </w:t>
      </w:r>
    </w:p>
    <w:p w:rsidR="00B11992" w:rsidRDefault="00681B90" w:rsidP="00681B90">
      <w:pPr>
        <w:rPr>
          <w:rFonts w:eastAsia="Cambria"/>
          <w:b/>
          <w:bCs/>
          <w:u w:val="single"/>
        </w:rPr>
      </w:pPr>
      <w:r w:rsidRPr="00310875">
        <w:rPr>
          <w:rFonts w:eastAsia="Cambria"/>
          <w:b/>
          <w:bCs/>
          <w:u w:val="single"/>
        </w:rPr>
        <w:t>Until</w:t>
      </w:r>
      <w:r w:rsidRPr="00310875">
        <w:rPr>
          <w:rFonts w:eastAsia="Cambria"/>
          <w:sz w:val="16"/>
        </w:rPr>
        <w:t xml:space="preserve"> the </w:t>
      </w:r>
      <w:r w:rsidRPr="00310875">
        <w:rPr>
          <w:rFonts w:eastAsia="Cambria"/>
          <w:b/>
          <w:bCs/>
          <w:u w:val="single"/>
        </w:rPr>
        <w:t>2006</w:t>
      </w:r>
      <w:r w:rsidRPr="00310875">
        <w:rPr>
          <w:rFonts w:eastAsia="Cambria"/>
          <w:b/>
          <w:bCs/>
          <w:sz w:val="16"/>
        </w:rPr>
        <w:t xml:space="preserve">¶ </w:t>
      </w:r>
      <w:r w:rsidRPr="00310875">
        <w:rPr>
          <w:rFonts w:eastAsia="Cambria"/>
          <w:sz w:val="16"/>
        </w:rPr>
        <w:t xml:space="preserve">-¶ 07¶ school yea¶ r, </w:t>
      </w:r>
      <w:r w:rsidRPr="00310875">
        <w:rPr>
          <w:rFonts w:eastAsia="Cambria"/>
          <w:b/>
          <w:bCs/>
          <w:u w:val="single"/>
        </w:rPr>
        <w:t xml:space="preserve">IPN was the </w:t>
      </w:r>
    </w:p>
    <w:p w:rsidR="00B11992" w:rsidRDefault="00B11992" w:rsidP="00681B90">
      <w:pPr>
        <w:rPr>
          <w:rFonts w:eastAsia="Cambria"/>
          <w:b/>
          <w:bCs/>
          <w:u w:val="single"/>
        </w:rPr>
      </w:pPr>
      <w:r>
        <w:rPr>
          <w:rFonts w:eastAsia="Cambria"/>
          <w:b/>
          <w:bCs/>
          <w:u w:val="single"/>
        </w:rPr>
        <w:t>AND</w:t>
      </w:r>
    </w:p>
    <w:p w:rsidR="00681B90" w:rsidRPr="00310875" w:rsidRDefault="00681B90" w:rsidP="00681B90">
      <w:pPr>
        <w:rPr>
          <w:rFonts w:eastAsia="Cambria"/>
          <w:sz w:val="16"/>
        </w:rPr>
      </w:pPr>
      <w:proofErr w:type="gramStart"/>
      <w:r w:rsidRPr="00310875">
        <w:rPr>
          <w:rFonts w:eastAsia="Cambria"/>
          <w:sz w:val="16"/>
        </w:rPr>
        <w:t>could</w:t>
      </w:r>
      <w:proofErr w:type="gramEnd"/>
      <w:r w:rsidRPr="00310875">
        <w:rPr>
          <w:rFonts w:eastAsia="Cambria"/>
          <w:sz w:val="16"/>
        </w:rPr>
        <w:t xml:space="preserve"> favor a migration of the¶ best graduates to other countries.¶ 2</w:t>
      </w:r>
    </w:p>
    <w:p w:rsidR="00681B90" w:rsidRPr="00310875" w:rsidRDefault="00681B90" w:rsidP="00A83AAE">
      <w:pPr>
        <w:pStyle w:val="Heading4"/>
        <w:rPr>
          <w:rFonts w:eastAsia="MS Gothic"/>
        </w:rPr>
      </w:pPr>
      <w:r w:rsidRPr="00310875">
        <w:rPr>
          <w:rFonts w:eastAsia="MS Gothic"/>
        </w:rPr>
        <w:t>Now is key – expansion of human capital is needed to consolidate current industry momentum</w:t>
      </w:r>
    </w:p>
    <w:p w:rsidR="00681B90" w:rsidRPr="00A83AAE" w:rsidRDefault="00681B90" w:rsidP="00681B90">
      <w:pPr>
        <w:rPr>
          <w:rFonts w:eastAsia="Cambria"/>
          <w:b/>
          <w:bCs/>
        </w:rPr>
      </w:pPr>
      <w:proofErr w:type="spellStart"/>
      <w:r w:rsidRPr="00310875">
        <w:rPr>
          <w:rFonts w:eastAsia="Cambria"/>
          <w:b/>
          <w:bCs/>
        </w:rPr>
        <w:t>Mecham</w:t>
      </w:r>
      <w:proofErr w:type="spellEnd"/>
      <w:r w:rsidRPr="00310875">
        <w:rPr>
          <w:rFonts w:eastAsia="Cambria"/>
          <w:b/>
          <w:bCs/>
        </w:rPr>
        <w:t xml:space="preserve"> 13</w:t>
      </w:r>
      <w:r w:rsidR="00A83AAE">
        <w:rPr>
          <w:rFonts w:eastAsia="Cambria"/>
          <w:b/>
          <w:bCs/>
        </w:rPr>
        <w:t xml:space="preserve"> </w:t>
      </w:r>
      <w:r w:rsidRPr="00A83AAE">
        <w:rPr>
          <w:rFonts w:eastAsia="Cambria"/>
          <w:sz w:val="16"/>
          <w:szCs w:val="16"/>
        </w:rPr>
        <w:t>Michael, “Mexico’s Welcome Mat Attracts Aerospace Manufacturers” [http://www.aviationweek.com/Article.aspx?id=/article-xml/AW_04_01_20</w:t>
      </w:r>
      <w:r w:rsidR="00A83AAE" w:rsidRPr="00A83AAE">
        <w:rPr>
          <w:rFonts w:eastAsia="Cambria"/>
          <w:sz w:val="16"/>
          <w:szCs w:val="16"/>
        </w:rPr>
        <w:t>13_p44-562383.xml&amp;p=3#] April 1</w:t>
      </w:r>
    </w:p>
    <w:p w:rsidR="00B11992" w:rsidRDefault="00681B90" w:rsidP="00681B90">
      <w:pPr>
        <w:rPr>
          <w:rFonts w:eastAsia="Cambria"/>
          <w:b/>
          <w:bCs/>
          <w:highlight w:val="green"/>
          <w:u w:val="single"/>
        </w:rPr>
      </w:pPr>
      <w:r w:rsidRPr="00310875">
        <w:rPr>
          <w:rFonts w:eastAsia="Cambria"/>
          <w:b/>
          <w:bCs/>
          <w:highlight w:val="green"/>
          <w:u w:val="single"/>
        </w:rPr>
        <w:t>In Mexico, plant managers see a national</w:t>
      </w:r>
      <w:r w:rsidRPr="00310875">
        <w:rPr>
          <w:rFonts w:eastAsia="Cambria"/>
          <w:b/>
          <w:bCs/>
          <w:u w:val="single"/>
        </w:rPr>
        <w:t xml:space="preserve"> </w:t>
      </w:r>
      <w:r w:rsidRPr="00310875">
        <w:rPr>
          <w:rFonts w:eastAsia="Cambria"/>
          <w:b/>
          <w:iCs/>
          <w:highlight w:val="green"/>
          <w:u w:val="single"/>
          <w:bdr w:val="single" w:sz="18" w:space="0" w:color="auto"/>
        </w:rPr>
        <w:t>industry in its infancy</w:t>
      </w:r>
      <w:r w:rsidRPr="00310875">
        <w:rPr>
          <w:rFonts w:eastAsia="Cambria"/>
          <w:sz w:val="16"/>
        </w:rPr>
        <w:t xml:space="preserve">, </w:t>
      </w:r>
      <w:r w:rsidRPr="00310875">
        <w:rPr>
          <w:rFonts w:eastAsia="Cambria"/>
          <w:b/>
          <w:bCs/>
          <w:highlight w:val="green"/>
          <w:u w:val="single"/>
        </w:rPr>
        <w:t xml:space="preserve">still learning </w:t>
      </w:r>
    </w:p>
    <w:p w:rsidR="00B11992" w:rsidRDefault="00B11992" w:rsidP="00681B90">
      <w:pPr>
        <w:rPr>
          <w:rFonts w:eastAsia="Cambria"/>
          <w:b/>
          <w:bCs/>
          <w:highlight w:val="green"/>
          <w:u w:val="single"/>
        </w:rPr>
      </w:pPr>
      <w:r>
        <w:rPr>
          <w:rFonts w:eastAsia="Cambria"/>
          <w:b/>
          <w:bCs/>
          <w:highlight w:val="green"/>
          <w:u w:val="single"/>
        </w:rPr>
        <w:t>AND</w:t>
      </w:r>
    </w:p>
    <w:p w:rsidR="00681B90" w:rsidRPr="00310875" w:rsidRDefault="00681B90" w:rsidP="00681B90">
      <w:pPr>
        <w:rPr>
          <w:rFonts w:eastAsia="Cambria"/>
          <w:b/>
          <w:iCs/>
          <w:u w:val="single"/>
          <w:bdr w:val="single" w:sz="18" w:space="0" w:color="auto"/>
        </w:rPr>
      </w:pPr>
      <w:r w:rsidRPr="00310875">
        <w:rPr>
          <w:rFonts w:eastAsia="Cambria"/>
          <w:sz w:val="16"/>
        </w:rPr>
        <w:t xml:space="preserve">.” </w:t>
      </w:r>
      <w:r w:rsidRPr="00310875">
        <w:rPr>
          <w:rFonts w:eastAsia="Cambria"/>
          <w:b/>
          <w:iCs/>
          <w:highlight w:val="green"/>
          <w:u w:val="single"/>
          <w:bdr w:val="single" w:sz="18" w:space="0" w:color="auto"/>
        </w:rPr>
        <w:t>The question is how much it can expand, and how quickly.</w:t>
      </w:r>
    </w:p>
    <w:p w:rsidR="00681B90" w:rsidRPr="00310875" w:rsidRDefault="00681B90" w:rsidP="00A83AAE">
      <w:pPr>
        <w:pStyle w:val="Heading4"/>
        <w:rPr>
          <w:rFonts w:eastAsia="MS Gothic"/>
        </w:rPr>
      </w:pPr>
      <w:r w:rsidRPr="00310875">
        <w:rPr>
          <w:rFonts w:eastAsia="MS Gothic"/>
        </w:rPr>
        <w:t>US-Mexico aerospace cooperation key to industry competiveness—alternative is outsourcing to China</w:t>
      </w:r>
    </w:p>
    <w:p w:rsidR="00681B90" w:rsidRPr="00A83AAE" w:rsidRDefault="00681B90" w:rsidP="00681B90">
      <w:pPr>
        <w:rPr>
          <w:rFonts w:eastAsia="Cambria"/>
          <w:b/>
          <w:bCs/>
          <w:sz w:val="16"/>
          <w:szCs w:val="16"/>
        </w:rPr>
      </w:pPr>
      <w:proofErr w:type="spellStart"/>
      <w:r w:rsidRPr="00310875">
        <w:rPr>
          <w:rFonts w:eastAsia="Cambria"/>
          <w:b/>
          <w:bCs/>
        </w:rPr>
        <w:t>Joffe</w:t>
      </w:r>
      <w:proofErr w:type="spellEnd"/>
      <w:r w:rsidRPr="00310875">
        <w:rPr>
          <w:rFonts w:eastAsia="Cambria"/>
          <w:b/>
          <w:bCs/>
        </w:rPr>
        <w:t>-Block 12</w:t>
      </w:r>
      <w:r w:rsidR="00A83AAE">
        <w:rPr>
          <w:rFonts w:eastAsia="Cambria"/>
          <w:b/>
          <w:bCs/>
        </w:rPr>
        <w:t xml:space="preserve"> </w:t>
      </w:r>
      <w:r w:rsidRPr="00A83AAE">
        <w:rPr>
          <w:rFonts w:eastAsia="Cambria"/>
          <w:sz w:val="16"/>
          <w:szCs w:val="16"/>
        </w:rPr>
        <w:t xml:space="preserve">Jude, “Arizona Manufacturer Sees Mexico </w:t>
      </w:r>
      <w:proofErr w:type="gramStart"/>
      <w:r w:rsidRPr="00A83AAE">
        <w:rPr>
          <w:rFonts w:eastAsia="Cambria"/>
          <w:sz w:val="16"/>
          <w:szCs w:val="16"/>
        </w:rPr>
        <w:t>As Key To</w:t>
      </w:r>
      <w:proofErr w:type="gramEnd"/>
      <w:r w:rsidRPr="00A83AAE">
        <w:rPr>
          <w:rFonts w:eastAsia="Cambria"/>
          <w:sz w:val="16"/>
          <w:szCs w:val="16"/>
        </w:rPr>
        <w:t xml:space="preserve"> Growth” [http://www.fronterasdesk.org/content/arizona-manufacturer-sees-mexico-key-growth] October 8 </w:t>
      </w:r>
    </w:p>
    <w:p w:rsidR="00B11992" w:rsidRDefault="00681B90" w:rsidP="00681B90">
      <w:pPr>
        <w:rPr>
          <w:rFonts w:eastAsia="Cambria"/>
          <w:b/>
          <w:bCs/>
          <w:u w:val="single"/>
        </w:rPr>
      </w:pPr>
      <w:r w:rsidRPr="00310875">
        <w:rPr>
          <w:rFonts w:eastAsia="Cambria"/>
          <w:b/>
          <w:bCs/>
          <w:u w:val="single"/>
        </w:rPr>
        <w:t>Because all the parts are North American</w:t>
      </w:r>
      <w:r w:rsidRPr="00310875">
        <w:rPr>
          <w:rFonts w:eastAsia="Cambria"/>
          <w:sz w:val="16"/>
        </w:rPr>
        <w:t xml:space="preserve"> materials, </w:t>
      </w:r>
      <w:r w:rsidRPr="00310875">
        <w:rPr>
          <w:rFonts w:eastAsia="Cambria"/>
          <w:b/>
          <w:bCs/>
          <w:u w:val="single"/>
        </w:rPr>
        <w:t xml:space="preserve">there are no tariffs when they </w:t>
      </w:r>
    </w:p>
    <w:p w:rsidR="00B11992" w:rsidRDefault="00B11992" w:rsidP="00681B90">
      <w:pPr>
        <w:rPr>
          <w:rFonts w:eastAsia="Cambria"/>
          <w:b/>
          <w:bCs/>
          <w:u w:val="single"/>
        </w:rPr>
      </w:pPr>
      <w:r>
        <w:rPr>
          <w:rFonts w:eastAsia="Cambria"/>
          <w:b/>
          <w:bCs/>
          <w:u w:val="single"/>
        </w:rPr>
        <w:t>AND</w:t>
      </w:r>
    </w:p>
    <w:p w:rsidR="00681B90" w:rsidRPr="00310875" w:rsidRDefault="00681B90" w:rsidP="00681B90">
      <w:pPr>
        <w:rPr>
          <w:rFonts w:eastAsia="Cambria"/>
          <w:b/>
          <w:bCs/>
          <w:u w:val="single"/>
        </w:rPr>
      </w:pPr>
      <w:proofErr w:type="gramStart"/>
      <w:r w:rsidRPr="00310875">
        <w:rPr>
          <w:rFonts w:eastAsia="Cambria"/>
          <w:b/>
          <w:bCs/>
          <w:u w:val="single"/>
        </w:rPr>
        <w:t>let’s</w:t>
      </w:r>
      <w:proofErr w:type="gramEnd"/>
      <w:r w:rsidRPr="00310875">
        <w:rPr>
          <w:rFonts w:eastAsia="Cambria"/>
          <w:b/>
          <w:bCs/>
          <w:u w:val="single"/>
        </w:rPr>
        <w:t xml:space="preserve"> try see it stay here on our continent, within the NAFTA.”</w:t>
      </w:r>
    </w:p>
    <w:p w:rsidR="00681B90" w:rsidRPr="00310875" w:rsidRDefault="00681B90" w:rsidP="00681B90">
      <w:pPr>
        <w:keepNext/>
        <w:keepLines/>
        <w:spacing w:before="200"/>
        <w:outlineLvl w:val="3"/>
        <w:rPr>
          <w:rFonts w:eastAsia="MS Gothic"/>
          <w:b/>
          <w:bCs/>
          <w:iCs/>
        </w:rPr>
      </w:pPr>
      <w:r w:rsidRPr="00310875">
        <w:rPr>
          <w:rFonts w:eastAsia="MS Gothic"/>
          <w:b/>
          <w:bCs/>
          <w:iCs/>
        </w:rPr>
        <w:t>US-China aerospace parity causes US-China war</w:t>
      </w:r>
    </w:p>
    <w:p w:rsidR="00681B90" w:rsidRPr="00DC57D8" w:rsidRDefault="00681B90" w:rsidP="00681B90">
      <w:pPr>
        <w:rPr>
          <w:rFonts w:eastAsia="Cambria"/>
          <w:b/>
          <w:bCs/>
          <w:sz w:val="16"/>
          <w:szCs w:val="16"/>
        </w:rPr>
      </w:pPr>
      <w:r w:rsidRPr="00310875">
        <w:rPr>
          <w:rFonts w:eastAsia="Cambria"/>
          <w:b/>
          <w:bCs/>
        </w:rPr>
        <w:t>Singer 12</w:t>
      </w:r>
      <w:r w:rsidR="00DC57D8">
        <w:rPr>
          <w:rFonts w:eastAsia="Cambria"/>
          <w:bCs/>
        </w:rPr>
        <w:t xml:space="preserve"> </w:t>
      </w:r>
      <w:r w:rsidR="00DC57D8" w:rsidRPr="00DC57D8">
        <w:rPr>
          <w:rFonts w:eastAsia="Cambria"/>
          <w:bCs/>
          <w:sz w:val="16"/>
          <w:szCs w:val="16"/>
        </w:rPr>
        <w:t>-</w:t>
      </w:r>
      <w:r w:rsidRPr="00DC57D8">
        <w:rPr>
          <w:rFonts w:eastAsia="Cambria"/>
          <w:bCs/>
          <w:sz w:val="16"/>
          <w:szCs w:val="16"/>
        </w:rPr>
        <w:t xml:space="preserve"> senior fellow in foreign policy at the Brookings Institution</w:t>
      </w:r>
      <w:r w:rsidR="00A83AAE" w:rsidRPr="00DC57D8">
        <w:rPr>
          <w:rFonts w:eastAsia="Cambria"/>
          <w:b/>
          <w:bCs/>
          <w:sz w:val="16"/>
          <w:szCs w:val="16"/>
        </w:rPr>
        <w:t xml:space="preserve"> </w:t>
      </w:r>
      <w:r w:rsidRPr="00DC57D8">
        <w:rPr>
          <w:rFonts w:eastAsia="Cambria"/>
          <w:sz w:val="16"/>
          <w:szCs w:val="16"/>
        </w:rPr>
        <w:t>Peter, “Inside China's Secret Arsenal” [http://www.popsci.com/technology/article/2012-12/inside-chinas-s</w:t>
      </w:r>
      <w:r w:rsidR="00A83AAE" w:rsidRPr="00DC57D8">
        <w:rPr>
          <w:rFonts w:eastAsia="Cambria"/>
          <w:sz w:val="16"/>
          <w:szCs w:val="16"/>
        </w:rPr>
        <w:t xml:space="preserve">ecret-arsenal] December 20 </w:t>
      </w:r>
    </w:p>
    <w:p w:rsidR="00B11992" w:rsidRDefault="00681B90" w:rsidP="00681B90">
      <w:pPr>
        <w:rPr>
          <w:rFonts w:eastAsia="Cambria"/>
          <w:b/>
          <w:bCs/>
          <w:u w:val="single"/>
        </w:rPr>
      </w:pPr>
      <w:r w:rsidRPr="00310875">
        <w:rPr>
          <w:rFonts w:eastAsia="Cambria"/>
          <w:b/>
          <w:bCs/>
          <w:u w:val="single"/>
        </w:rPr>
        <w:t xml:space="preserve">Just 10 years ago, the budget for the </w:t>
      </w:r>
      <w:r w:rsidRPr="00310875">
        <w:rPr>
          <w:rFonts w:eastAsia="Cambria"/>
          <w:sz w:val="16"/>
        </w:rPr>
        <w:t>People’s Liberation Army (</w:t>
      </w:r>
      <w:r w:rsidRPr="00310875">
        <w:rPr>
          <w:rFonts w:eastAsia="Cambria"/>
          <w:b/>
          <w:bCs/>
          <w:u w:val="single"/>
        </w:rPr>
        <w:t>PLA</w:t>
      </w:r>
      <w:r w:rsidRPr="00310875">
        <w:rPr>
          <w:rFonts w:eastAsia="Cambria"/>
          <w:sz w:val="16"/>
        </w:rPr>
        <w:t xml:space="preserve">) </w:t>
      </w:r>
    </w:p>
    <w:p w:rsidR="00B11992" w:rsidRDefault="00B11992" w:rsidP="00681B90">
      <w:pPr>
        <w:rPr>
          <w:rFonts w:eastAsia="Cambria"/>
          <w:b/>
          <w:bCs/>
          <w:u w:val="single"/>
        </w:rPr>
      </w:pPr>
      <w:r>
        <w:rPr>
          <w:rFonts w:eastAsia="Cambria"/>
          <w:b/>
          <w:bCs/>
          <w:u w:val="single"/>
        </w:rPr>
        <w:t>AND</w:t>
      </w:r>
    </w:p>
    <w:p w:rsidR="00681B90" w:rsidRPr="00310875" w:rsidRDefault="00681B90" w:rsidP="00681B90">
      <w:pPr>
        <w:rPr>
          <w:rFonts w:eastAsia="Cambria"/>
          <w:b/>
          <w:bCs/>
          <w:u w:val="single"/>
        </w:rPr>
      </w:pPr>
      <w:proofErr w:type="gramStart"/>
      <w:r w:rsidRPr="00310875">
        <w:rPr>
          <w:rFonts w:eastAsia="Cambria"/>
          <w:b/>
          <w:bCs/>
          <w:u w:val="single"/>
        </w:rPr>
        <w:t>20, by staging the inaugural public flight over the city of Chengdu.</w:t>
      </w:r>
      <w:proofErr w:type="gramEnd"/>
    </w:p>
    <w:p w:rsidR="008664F7" w:rsidRDefault="008664F7" w:rsidP="008664F7">
      <w:pPr>
        <w:pStyle w:val="Heading4"/>
      </w:pPr>
      <w:r w:rsidRPr="00DA2BC7">
        <w:t>US-</w:t>
      </w:r>
      <w:r>
        <w:t>Sino</w:t>
      </w:r>
      <w:r w:rsidRPr="00DA2BC7">
        <w:t xml:space="preserve"> war goes nuclear</w:t>
      </w:r>
      <w:r>
        <w:t xml:space="preserve">. </w:t>
      </w:r>
      <w:r w:rsidRPr="00DA2BC7">
        <w:t>C</w:t>
      </w:r>
      <w:r>
        <w:t>risis management won’t check</w:t>
      </w:r>
    </w:p>
    <w:p w:rsidR="008664F7" w:rsidRPr="00EC309F" w:rsidRDefault="008664F7" w:rsidP="008664F7">
      <w:pPr>
        <w:rPr>
          <w:b/>
          <w:bCs/>
        </w:rPr>
      </w:pPr>
      <w:proofErr w:type="spellStart"/>
      <w:r w:rsidRPr="00C3687B">
        <w:rPr>
          <w:rStyle w:val="StyleStyleBold12pt"/>
        </w:rPr>
        <w:t>Lowther</w:t>
      </w:r>
      <w:proofErr w:type="spellEnd"/>
      <w:r w:rsidRPr="00C3687B">
        <w:rPr>
          <w:rStyle w:val="StyleStyleBold12pt"/>
        </w:rPr>
        <w:t xml:space="preserve"> 13</w:t>
      </w:r>
      <w:r>
        <w:rPr>
          <w:rStyle w:val="StyleStyleBold12pt"/>
        </w:rPr>
        <w:t xml:space="preserve"> </w:t>
      </w:r>
      <w:r w:rsidRPr="00EC309F">
        <w:rPr>
          <w:sz w:val="16"/>
          <w:szCs w:val="16"/>
        </w:rPr>
        <w:t xml:space="preserve">Note: when this card has a line that reads “it says”, it is referencing a 42-page report by the Washington DC-based Center for Strategic and International Studies (CSIS). The study at hand was prepared by the CSIS’ Project on Nuclear Issues. The </w:t>
      </w:r>
      <w:proofErr w:type="spellStart"/>
      <w:r w:rsidRPr="00EC309F">
        <w:rPr>
          <w:sz w:val="16"/>
          <w:szCs w:val="16"/>
        </w:rPr>
        <w:t>Tapiei</w:t>
      </w:r>
      <w:proofErr w:type="spellEnd"/>
      <w:r w:rsidRPr="00EC309F">
        <w:rPr>
          <w:sz w:val="16"/>
          <w:szCs w:val="16"/>
        </w:rPr>
        <w:t xml:space="preserve"> Time article was written by William </w:t>
      </w:r>
      <w:proofErr w:type="spellStart"/>
      <w:r w:rsidRPr="00EC309F">
        <w:rPr>
          <w:sz w:val="16"/>
          <w:szCs w:val="16"/>
        </w:rPr>
        <w:t>Lowther</w:t>
      </w:r>
      <w:proofErr w:type="spellEnd"/>
      <w:r w:rsidRPr="00EC309F">
        <w:rPr>
          <w:sz w:val="16"/>
          <w:szCs w:val="16"/>
        </w:rPr>
        <w:t>, who is the Washington DC staff writer for that organization and he is citing a report by the Center for Strategic and International Studies, 3-16-2013, “Taiwan could spark nuclear war: report,” Taipei Times, http://www.taipeitimes.com/News/taiwan/archives/2013/03/16/2003557211</w:t>
      </w:r>
    </w:p>
    <w:p w:rsidR="008664F7" w:rsidRDefault="008664F7" w:rsidP="008664F7">
      <w:pPr>
        <w:rPr>
          <w:sz w:val="14"/>
        </w:rPr>
      </w:pPr>
      <w:r w:rsidRPr="00EC309F">
        <w:rPr>
          <w:rStyle w:val="StyleBoldUnderline"/>
          <w:highlight w:val="green"/>
        </w:rPr>
        <w:t>Although Beijing and Washington have</w:t>
      </w:r>
      <w:r w:rsidRPr="00CC1B75">
        <w:rPr>
          <w:sz w:val="14"/>
        </w:rPr>
        <w:t xml:space="preserve"> agreed to </w:t>
      </w:r>
      <w:r w:rsidRPr="00DA2BC7">
        <w:rPr>
          <w:rStyle w:val="StyleBoldUnderline"/>
        </w:rPr>
        <w:t xml:space="preserve">a range of </w:t>
      </w:r>
      <w:r w:rsidRPr="00EC309F">
        <w:rPr>
          <w:rStyle w:val="StyleBoldUnderline"/>
          <w:highlight w:val="green"/>
        </w:rPr>
        <w:t>crisis management mechanisms</w:t>
      </w:r>
      <w:r w:rsidRPr="00DA2BC7">
        <w:rPr>
          <w:rStyle w:val="StyleBoldUnderline"/>
        </w:rPr>
        <w:t>,</w:t>
      </w:r>
      <w:r w:rsidRPr="00CC1B75">
        <w:rPr>
          <w:sz w:val="14"/>
        </w:rPr>
        <w:t xml:space="preserve"> such </w:t>
      </w:r>
    </w:p>
    <w:p w:rsidR="008664F7" w:rsidRDefault="008664F7" w:rsidP="008664F7">
      <w:pPr>
        <w:rPr>
          <w:sz w:val="14"/>
        </w:rPr>
      </w:pPr>
      <w:r>
        <w:rPr>
          <w:sz w:val="14"/>
        </w:rPr>
        <w:t>AND</w:t>
      </w:r>
    </w:p>
    <w:p w:rsidR="008664F7" w:rsidRPr="003A0B34" w:rsidRDefault="008664F7" w:rsidP="008664F7">
      <w:pPr>
        <w:rPr>
          <w:sz w:val="14"/>
        </w:rPr>
      </w:pPr>
      <w:proofErr w:type="gramStart"/>
      <w:r w:rsidRPr="00DA2BC7">
        <w:rPr>
          <w:rStyle w:val="StyleBoldUnderline"/>
        </w:rPr>
        <w:t>arsenals</w:t>
      </w:r>
      <w:proofErr w:type="gramEnd"/>
      <w:r w:rsidRPr="00CC1B75">
        <w:rPr>
          <w:sz w:val="14"/>
        </w:rPr>
        <w:t xml:space="preserve">, </w:t>
      </w:r>
      <w:r w:rsidRPr="00EC309F">
        <w:rPr>
          <w:rStyle w:val="StyleBoldUnderline"/>
          <w:highlight w:val="green"/>
        </w:rPr>
        <w:t>such a conflict would be</w:t>
      </w:r>
      <w:r w:rsidRPr="00CC1B75">
        <w:rPr>
          <w:sz w:val="14"/>
        </w:rPr>
        <w:t xml:space="preserve"> tremendously dangerous and quite possibly </w:t>
      </w:r>
      <w:r w:rsidRPr="00EC309F">
        <w:rPr>
          <w:rStyle w:val="StyleBoldUnderline"/>
          <w:highlight w:val="green"/>
        </w:rPr>
        <w:t>devastating</w:t>
      </w:r>
      <w:r w:rsidRPr="00EC309F">
        <w:rPr>
          <w:sz w:val="14"/>
          <w:highlight w:val="green"/>
        </w:rPr>
        <w:t>.</w:t>
      </w:r>
    </w:p>
    <w:p w:rsidR="00681B90" w:rsidRPr="00310875" w:rsidRDefault="00681B90" w:rsidP="00681B90">
      <w:pPr>
        <w:keepNext/>
        <w:keepLines/>
        <w:spacing w:before="200"/>
        <w:outlineLvl w:val="3"/>
        <w:rPr>
          <w:rFonts w:eastAsia="MS Gothic"/>
          <w:b/>
          <w:bCs/>
          <w:iCs/>
        </w:rPr>
      </w:pPr>
      <w:r w:rsidRPr="00310875">
        <w:rPr>
          <w:rFonts w:eastAsia="MS Gothic"/>
          <w:b/>
          <w:bCs/>
          <w:iCs/>
        </w:rPr>
        <w:t>Strong aerospace key to overall US air power</w:t>
      </w:r>
    </w:p>
    <w:p w:rsidR="00681B90" w:rsidRPr="00DC57D8" w:rsidRDefault="00681B90" w:rsidP="00681B90">
      <w:pPr>
        <w:rPr>
          <w:rFonts w:eastAsia="Cambria"/>
          <w:sz w:val="16"/>
          <w:szCs w:val="16"/>
        </w:rPr>
      </w:pPr>
      <w:r w:rsidRPr="00310875">
        <w:rPr>
          <w:rFonts w:eastAsia="Cambria"/>
          <w:b/>
          <w:bCs/>
        </w:rPr>
        <w:t xml:space="preserve">Thompson </w:t>
      </w:r>
      <w:r w:rsidR="00DC57D8">
        <w:rPr>
          <w:rFonts w:eastAsia="Cambria"/>
          <w:b/>
          <w:bCs/>
        </w:rPr>
        <w:t>0</w:t>
      </w:r>
      <w:r w:rsidRPr="00310875">
        <w:rPr>
          <w:rFonts w:eastAsia="Cambria"/>
          <w:b/>
          <w:bCs/>
        </w:rPr>
        <w:t>9</w:t>
      </w:r>
      <w:r w:rsidRPr="00310875">
        <w:rPr>
          <w:rFonts w:eastAsia="Cambria"/>
        </w:rPr>
        <w:t xml:space="preserve"> </w:t>
      </w:r>
      <w:r w:rsidRPr="00DC57D8">
        <w:rPr>
          <w:rFonts w:eastAsia="Cambria"/>
          <w:sz w:val="16"/>
          <w:szCs w:val="16"/>
        </w:rPr>
        <w:t>(David, President – American Institute of Aeronautics and Astronautics, “The Aerospace Workforce”, Federal News Service, 12-10, Lexis)</w:t>
      </w:r>
    </w:p>
    <w:p w:rsidR="00B11992" w:rsidRDefault="00681B90" w:rsidP="00681B90">
      <w:pPr>
        <w:rPr>
          <w:rFonts w:eastAsia="Cambria"/>
          <w:sz w:val="16"/>
        </w:rPr>
      </w:pPr>
      <w:r w:rsidRPr="00310875">
        <w:rPr>
          <w:rFonts w:eastAsia="Cambria"/>
          <w:b/>
          <w:bCs/>
          <w:highlight w:val="green"/>
          <w:u w:val="single"/>
        </w:rPr>
        <w:t>Aerospace systems are of considerable importance to</w:t>
      </w:r>
      <w:r w:rsidRPr="00310875">
        <w:rPr>
          <w:rFonts w:eastAsia="Cambria"/>
          <w:sz w:val="16"/>
        </w:rPr>
        <w:t xml:space="preserve"> U.S. </w:t>
      </w:r>
      <w:r w:rsidRPr="00310875">
        <w:rPr>
          <w:rFonts w:eastAsia="Cambria"/>
          <w:b/>
          <w:bCs/>
          <w:highlight w:val="green"/>
          <w:u w:val="single"/>
        </w:rPr>
        <w:t>national securit</w:t>
      </w:r>
      <w:r w:rsidRPr="00310875">
        <w:rPr>
          <w:rFonts w:eastAsia="Cambria"/>
          <w:b/>
          <w:bCs/>
          <w:u w:val="single"/>
        </w:rPr>
        <w:t>y</w:t>
      </w:r>
      <w:r w:rsidRPr="00310875">
        <w:rPr>
          <w:rFonts w:eastAsia="Cambria"/>
          <w:sz w:val="16"/>
        </w:rPr>
        <w:t xml:space="preserve">, economic </w:t>
      </w:r>
    </w:p>
    <w:p w:rsidR="00B11992" w:rsidRDefault="00B11992" w:rsidP="00681B90">
      <w:pPr>
        <w:rPr>
          <w:rFonts w:eastAsia="Cambria"/>
          <w:sz w:val="16"/>
        </w:rPr>
      </w:pPr>
      <w:r>
        <w:rPr>
          <w:rFonts w:eastAsia="Cambria"/>
          <w:sz w:val="16"/>
        </w:rPr>
        <w:t>AND</w:t>
      </w:r>
    </w:p>
    <w:p w:rsidR="00681B90" w:rsidRPr="00310875" w:rsidRDefault="00681B90" w:rsidP="00681B90">
      <w:pPr>
        <w:rPr>
          <w:rFonts w:eastAsia="Cambria"/>
          <w:sz w:val="16"/>
        </w:rPr>
      </w:pPr>
      <w:proofErr w:type="gramStart"/>
      <w:r w:rsidRPr="00310875">
        <w:rPr>
          <w:rFonts w:eastAsia="Cambria"/>
          <w:b/>
          <w:bCs/>
          <w:u w:val="single"/>
        </w:rPr>
        <w:t>in</w:t>
      </w:r>
      <w:proofErr w:type="gramEnd"/>
      <w:r w:rsidRPr="00310875">
        <w:rPr>
          <w:rFonts w:eastAsia="Cambria"/>
          <w:b/>
          <w:bCs/>
          <w:u w:val="single"/>
        </w:rPr>
        <w:t xml:space="preserve"> the</w:t>
      </w:r>
      <w:r w:rsidRPr="00310875">
        <w:rPr>
          <w:rFonts w:eastAsia="Cambria"/>
          <w:sz w:val="16"/>
        </w:rPr>
        <w:t xml:space="preserve"> common </w:t>
      </w:r>
      <w:r w:rsidRPr="00310875">
        <w:rPr>
          <w:rFonts w:eastAsia="Cambria"/>
          <w:b/>
          <w:bCs/>
          <w:u w:val="single"/>
        </w:rPr>
        <w:t xml:space="preserve">industrial supply base </w:t>
      </w:r>
      <w:r w:rsidRPr="00310875">
        <w:rPr>
          <w:rFonts w:eastAsia="Cambria"/>
          <w:b/>
          <w:bCs/>
          <w:highlight w:val="green"/>
          <w:u w:val="single"/>
        </w:rPr>
        <w:t>that our entire</w:t>
      </w:r>
      <w:r w:rsidRPr="00310875">
        <w:rPr>
          <w:rFonts w:eastAsia="Cambria"/>
          <w:sz w:val="16"/>
        </w:rPr>
        <w:t xml:space="preserve"> space </w:t>
      </w:r>
      <w:r w:rsidRPr="00310875">
        <w:rPr>
          <w:rFonts w:eastAsia="Cambria"/>
          <w:b/>
          <w:bCs/>
          <w:highlight w:val="green"/>
          <w:u w:val="single"/>
        </w:rPr>
        <w:t>sector relies on</w:t>
      </w:r>
      <w:r w:rsidRPr="00310875">
        <w:rPr>
          <w:rFonts w:eastAsia="Cambria"/>
          <w:sz w:val="16"/>
        </w:rPr>
        <w:t>.</w:t>
      </w:r>
    </w:p>
    <w:p w:rsidR="00A423ED" w:rsidRPr="00310875" w:rsidRDefault="00A423ED" w:rsidP="00DC57D8">
      <w:pPr>
        <w:pStyle w:val="Heading4"/>
        <w:rPr>
          <w:rFonts w:eastAsia="MS Gothic"/>
        </w:rPr>
      </w:pPr>
      <w:r w:rsidRPr="00310875">
        <w:rPr>
          <w:rFonts w:eastAsia="MS Gothic"/>
        </w:rPr>
        <w:lastRenderedPageBreak/>
        <w:t>Air power is the only credible way to deter aggression</w:t>
      </w:r>
    </w:p>
    <w:p w:rsidR="00A423ED" w:rsidRPr="00DC57D8" w:rsidRDefault="00A423ED" w:rsidP="00A423ED">
      <w:pPr>
        <w:rPr>
          <w:rFonts w:eastAsia="Cambria"/>
          <w:b/>
          <w:bCs/>
        </w:rPr>
      </w:pPr>
      <w:r w:rsidRPr="00310875">
        <w:rPr>
          <w:rFonts w:eastAsia="Cambria"/>
          <w:b/>
          <w:bCs/>
        </w:rPr>
        <w:t xml:space="preserve">Dunlap </w:t>
      </w:r>
      <w:r w:rsidR="00DC57D8">
        <w:rPr>
          <w:rFonts w:eastAsia="Cambria"/>
          <w:b/>
          <w:bCs/>
        </w:rPr>
        <w:t>0</w:t>
      </w:r>
      <w:r w:rsidRPr="00310875">
        <w:rPr>
          <w:rFonts w:eastAsia="Cambria"/>
          <w:b/>
          <w:bCs/>
        </w:rPr>
        <w:t xml:space="preserve">6 </w:t>
      </w:r>
      <w:r w:rsidRPr="00DC57D8">
        <w:rPr>
          <w:rFonts w:eastAsia="Cambria"/>
          <w:sz w:val="16"/>
          <w:szCs w:val="16"/>
        </w:rPr>
        <w:t>Maj. Gen. Charles J. Dunlap Jr., September 2006, “America's asymmetric advantage,” Armed Forces Journal, lexis</w:t>
      </w:r>
      <w:r w:rsidRPr="00310875">
        <w:rPr>
          <w:rFonts w:eastAsia="Cambria"/>
        </w:rPr>
        <w:t xml:space="preserve">  </w:t>
      </w:r>
    </w:p>
    <w:p w:rsidR="008664F7" w:rsidRDefault="00A423ED" w:rsidP="00A423ED">
      <w:pPr>
        <w:rPr>
          <w:rFonts w:eastAsia="Cambria"/>
          <w:sz w:val="16"/>
          <w:szCs w:val="15"/>
        </w:rPr>
      </w:pPr>
      <w:r w:rsidRPr="00310875">
        <w:rPr>
          <w:rFonts w:eastAsia="Cambria"/>
          <w:sz w:val="16"/>
          <w:szCs w:val="15"/>
        </w:rPr>
        <w:t xml:space="preserve">So where does that leave us? If we are smart, we will have </w:t>
      </w:r>
    </w:p>
    <w:p w:rsidR="008664F7" w:rsidRDefault="008664F7" w:rsidP="00A423ED">
      <w:pPr>
        <w:rPr>
          <w:rFonts w:eastAsia="Cambria"/>
          <w:sz w:val="16"/>
          <w:szCs w:val="15"/>
        </w:rPr>
      </w:pPr>
      <w:r>
        <w:rPr>
          <w:rFonts w:eastAsia="Cambria"/>
          <w:sz w:val="16"/>
          <w:szCs w:val="15"/>
        </w:rPr>
        <w:t>AND</w:t>
      </w:r>
    </w:p>
    <w:p w:rsidR="00A423ED" w:rsidRPr="00310875" w:rsidRDefault="00A423ED" w:rsidP="00A423ED">
      <w:pPr>
        <w:rPr>
          <w:rFonts w:eastAsia="Cambria"/>
          <w:b/>
          <w:bCs/>
          <w:u w:val="single"/>
        </w:rPr>
      </w:pPr>
      <w:r w:rsidRPr="00310875">
        <w:rPr>
          <w:rFonts w:eastAsia="Cambria"/>
          <w:sz w:val="16"/>
          <w:szCs w:val="15"/>
        </w:rPr>
        <w:t>),</w:t>
      </w:r>
      <w:r w:rsidRPr="00310875">
        <w:rPr>
          <w:rFonts w:eastAsia="Cambria"/>
          <w:sz w:val="16"/>
          <w:szCs w:val="20"/>
        </w:rPr>
        <w:t xml:space="preserve"> </w:t>
      </w:r>
      <w:r w:rsidRPr="00310875">
        <w:rPr>
          <w:rFonts w:eastAsia="Cambria"/>
          <w:b/>
          <w:bCs/>
          <w:u w:val="single"/>
        </w:rPr>
        <w:t xml:space="preserve">the very existence of the U.S. is at risk. </w:t>
      </w:r>
    </w:p>
    <w:p w:rsidR="00681B90" w:rsidRPr="00310875" w:rsidRDefault="00A423ED" w:rsidP="00681B90">
      <w:pPr>
        <w:keepNext/>
        <w:keepLines/>
        <w:spacing w:before="200"/>
        <w:outlineLvl w:val="3"/>
        <w:rPr>
          <w:rFonts w:eastAsia="MS Gothic"/>
          <w:b/>
          <w:bCs/>
          <w:iCs/>
        </w:rPr>
      </w:pPr>
      <w:bookmarkStart w:id="0" w:name="_GoBack"/>
      <w:bookmarkEnd w:id="0"/>
      <w:r w:rsidRPr="00310875">
        <w:rPr>
          <w:rFonts w:eastAsia="MS Gothic"/>
          <w:b/>
          <w:bCs/>
          <w:iCs/>
        </w:rPr>
        <w:t>It</w:t>
      </w:r>
      <w:r w:rsidR="00681B90" w:rsidRPr="00310875">
        <w:rPr>
          <w:rFonts w:eastAsia="MS Gothic"/>
          <w:b/>
          <w:bCs/>
          <w:iCs/>
        </w:rPr>
        <w:t xml:space="preserve">’s a key internal link into sustaining </w:t>
      </w:r>
      <w:proofErr w:type="spellStart"/>
      <w:r w:rsidR="00681B90" w:rsidRPr="00310875">
        <w:rPr>
          <w:rFonts w:eastAsia="MS Gothic"/>
          <w:b/>
          <w:bCs/>
          <w:iCs/>
        </w:rPr>
        <w:t>heg</w:t>
      </w:r>
      <w:proofErr w:type="spellEnd"/>
      <w:r w:rsidR="00681B90" w:rsidRPr="00310875">
        <w:rPr>
          <w:rFonts w:eastAsia="MS Gothic"/>
          <w:b/>
          <w:bCs/>
          <w:iCs/>
        </w:rPr>
        <w:t xml:space="preserve"> – solves nuke wars &amp; </w:t>
      </w:r>
      <w:r w:rsidR="008848E4" w:rsidRPr="00310875">
        <w:rPr>
          <w:rFonts w:eastAsia="MS Gothic"/>
          <w:b/>
          <w:bCs/>
          <w:iCs/>
        </w:rPr>
        <w:t>escalation of scenarios</w:t>
      </w:r>
    </w:p>
    <w:p w:rsidR="00681B90" w:rsidRPr="00310875" w:rsidRDefault="00681B90" w:rsidP="00681B90">
      <w:pPr>
        <w:rPr>
          <w:rFonts w:eastAsia="Cambria"/>
        </w:rPr>
      </w:pPr>
      <w:proofErr w:type="spellStart"/>
      <w:r w:rsidRPr="00310875">
        <w:rPr>
          <w:rFonts w:eastAsia="Cambria"/>
          <w:b/>
          <w:bCs/>
        </w:rPr>
        <w:t>Wyne</w:t>
      </w:r>
      <w:proofErr w:type="spellEnd"/>
      <w:r w:rsidRPr="00310875">
        <w:rPr>
          <w:rFonts w:eastAsia="Cambria"/>
          <w:b/>
          <w:bCs/>
        </w:rPr>
        <w:t>, 8</w:t>
      </w:r>
      <w:r w:rsidRPr="00310875">
        <w:rPr>
          <w:rFonts w:eastAsia="Cambria"/>
        </w:rPr>
        <w:t xml:space="preserve"> – Michael W. Wynne, Secretary of the Air Force [“Sovereign Options: Securing Global Stability and Prosperity </w:t>
      </w:r>
      <w:proofErr w:type="gramStart"/>
      <w:r w:rsidRPr="00310875">
        <w:rPr>
          <w:rFonts w:eastAsia="Cambria"/>
        </w:rPr>
        <w:t>A</w:t>
      </w:r>
      <w:proofErr w:type="gramEnd"/>
      <w:r w:rsidRPr="00310875">
        <w:rPr>
          <w:rFonts w:eastAsia="Cambria"/>
        </w:rPr>
        <w:t xml:space="preserve"> Strategy for the US Air Force”, Air University, Strategic Studies Quarterly, </w:t>
      </w:r>
      <w:hyperlink r:id="rId13" w:history="1">
        <w:r w:rsidRPr="00310875">
          <w:rPr>
            <w:rFonts w:eastAsia="Cambria"/>
          </w:rPr>
          <w:t>http://www.dtic.mil/cgi-bin/GetTRDoc?AD=ADA508798&amp;Location=U2&amp;doc=GetTRDoc.pdf</w:t>
        </w:r>
      </w:hyperlink>
      <w:r w:rsidRPr="00310875">
        <w:rPr>
          <w:rFonts w:eastAsia="Cambria"/>
        </w:rPr>
        <w:t>]</w:t>
      </w:r>
    </w:p>
    <w:p w:rsidR="008664F7" w:rsidRDefault="00681B90" w:rsidP="00681B90">
      <w:pPr>
        <w:rPr>
          <w:rFonts w:eastAsia="Cambria"/>
          <w:sz w:val="16"/>
        </w:rPr>
      </w:pPr>
      <w:r w:rsidRPr="00310875">
        <w:rPr>
          <w:rFonts w:eastAsia="Cambria"/>
          <w:sz w:val="16"/>
        </w:rPr>
        <w:t xml:space="preserve">Over the last century, the scope of US international responsibility has vastly increased, </w:t>
      </w:r>
    </w:p>
    <w:p w:rsidR="008664F7" w:rsidRDefault="008664F7" w:rsidP="00681B90">
      <w:pPr>
        <w:rPr>
          <w:rFonts w:eastAsia="Cambria"/>
          <w:sz w:val="16"/>
        </w:rPr>
      </w:pPr>
      <w:r>
        <w:rPr>
          <w:rFonts w:eastAsia="Cambria"/>
          <w:sz w:val="16"/>
        </w:rPr>
        <w:t>AND</w:t>
      </w:r>
    </w:p>
    <w:p w:rsidR="00681B90" w:rsidRPr="00310875" w:rsidRDefault="00681B90" w:rsidP="00681B90">
      <w:pPr>
        <w:rPr>
          <w:rFonts w:eastAsia="Cambria"/>
          <w:b/>
          <w:bCs/>
          <w:u w:val="single"/>
        </w:rPr>
      </w:pPr>
      <w:proofErr w:type="gramStart"/>
      <w:r w:rsidRPr="00310875">
        <w:rPr>
          <w:rFonts w:eastAsia="Cambria"/>
          <w:b/>
          <w:bCs/>
          <w:u w:val="single"/>
        </w:rPr>
        <w:t>believing</w:t>
      </w:r>
      <w:proofErr w:type="gramEnd"/>
      <w:r w:rsidRPr="00310875">
        <w:rPr>
          <w:rFonts w:eastAsia="Cambria"/>
          <w:b/>
          <w:bCs/>
          <w:u w:val="single"/>
        </w:rPr>
        <w:t xml:space="preserve"> they can benefit from using their military power against America’s vital interests. </w:t>
      </w:r>
    </w:p>
    <w:p w:rsidR="00681B90" w:rsidRPr="00310875" w:rsidRDefault="00681B90" w:rsidP="00681B90">
      <w:pPr>
        <w:rPr>
          <w:rFonts w:eastAsia="Cambria"/>
        </w:rPr>
      </w:pPr>
    </w:p>
    <w:p w:rsidR="00A423ED" w:rsidRPr="00310875" w:rsidRDefault="00A423ED" w:rsidP="00A423ED">
      <w:pPr>
        <w:pStyle w:val="Heading4"/>
        <w:rPr>
          <w:rFonts w:eastAsia="Calibri" w:cs="Times New Roman"/>
        </w:rPr>
      </w:pPr>
      <w:r w:rsidRPr="00310875">
        <w:rPr>
          <w:rFonts w:eastAsia="Calibri" w:cs="Times New Roman"/>
        </w:rPr>
        <w:t>Alternatives t</w:t>
      </w:r>
      <w:r w:rsidR="00AB31AE">
        <w:rPr>
          <w:rFonts w:eastAsia="Calibri" w:cs="Times New Roman"/>
        </w:rPr>
        <w:t xml:space="preserve">o </w:t>
      </w:r>
      <w:proofErr w:type="spellStart"/>
      <w:r w:rsidR="00AB31AE">
        <w:rPr>
          <w:rFonts w:eastAsia="Calibri" w:cs="Times New Roman"/>
        </w:rPr>
        <w:t>heg</w:t>
      </w:r>
      <w:proofErr w:type="spellEnd"/>
      <w:r w:rsidRPr="00310875">
        <w:rPr>
          <w:rFonts w:eastAsia="Calibri" w:cs="Times New Roman"/>
        </w:rPr>
        <w:t xml:space="preserve"> cause great power war and kills cooperation on every important issue</w:t>
      </w:r>
    </w:p>
    <w:p w:rsidR="00A423ED" w:rsidRPr="00310875" w:rsidRDefault="00A423ED" w:rsidP="00A423ED">
      <w:pPr>
        <w:rPr>
          <w:rFonts w:eastAsia="Calibri"/>
        </w:rPr>
      </w:pPr>
      <w:proofErr w:type="gramStart"/>
      <w:r w:rsidRPr="00310875">
        <w:rPr>
          <w:rFonts w:eastAsia="Calibri"/>
          <w:b/>
        </w:rPr>
        <w:t>Patrick 2010</w:t>
      </w:r>
      <w:r w:rsidRPr="00310875">
        <w:rPr>
          <w:rFonts w:eastAsia="Calibri"/>
          <w:sz w:val="16"/>
          <w:szCs w:val="16"/>
        </w:rPr>
        <w:t>(November/December, Stewart, Senior Fellow and Director of the Program on International Institutions and Global Governance at the Council on Foreign Relations, Irresponsible Stakeholders?</w:t>
      </w:r>
      <w:proofErr w:type="gramEnd"/>
      <w:r w:rsidRPr="00310875">
        <w:rPr>
          <w:rFonts w:eastAsia="Calibri"/>
          <w:sz w:val="16"/>
          <w:szCs w:val="16"/>
        </w:rPr>
        <w:t xml:space="preserve"> Subtitle: The Difficulty of Integrating Rising Powers, Foreign Affairs, lexis)</w:t>
      </w:r>
    </w:p>
    <w:p w:rsidR="008664F7" w:rsidRDefault="00A423ED" w:rsidP="00A423ED">
      <w:pPr>
        <w:rPr>
          <w:rFonts w:eastAsia="Calibri"/>
          <w:sz w:val="16"/>
        </w:rPr>
      </w:pPr>
      <w:r w:rsidRPr="00310875">
        <w:rPr>
          <w:rFonts w:eastAsia="Calibri"/>
          <w:sz w:val="16"/>
        </w:rPr>
        <w:t xml:space="preserve">MULTIPOLARITY WITHOUT </w:t>
      </w:r>
      <w:proofErr w:type="gramStart"/>
      <w:r w:rsidRPr="00310875">
        <w:rPr>
          <w:rFonts w:eastAsia="Calibri"/>
          <w:sz w:val="16"/>
        </w:rPr>
        <w:t xml:space="preserve">MULTILATERALISM  </w:t>
      </w:r>
      <w:r w:rsidRPr="00310875">
        <w:rPr>
          <w:rFonts w:eastAsia="Calibri"/>
          <w:u w:val="single"/>
        </w:rPr>
        <w:t>The</w:t>
      </w:r>
      <w:proofErr w:type="gramEnd"/>
      <w:r w:rsidRPr="00310875">
        <w:rPr>
          <w:rFonts w:eastAsia="Calibri"/>
          <w:u w:val="single"/>
        </w:rPr>
        <w:t xml:space="preserve"> world remains</w:t>
      </w:r>
      <w:r w:rsidRPr="00310875">
        <w:rPr>
          <w:rFonts w:eastAsia="Calibri"/>
          <w:sz w:val="16"/>
        </w:rPr>
        <w:t xml:space="preserve"> more </w:t>
      </w:r>
      <w:r w:rsidRPr="00310875">
        <w:rPr>
          <w:rFonts w:eastAsia="Calibri"/>
          <w:u w:val="single"/>
        </w:rPr>
        <w:t>Hobbesian</w:t>
      </w:r>
      <w:r w:rsidRPr="00310875">
        <w:rPr>
          <w:rFonts w:eastAsia="Calibri"/>
          <w:sz w:val="16"/>
        </w:rPr>
        <w:t xml:space="preserve"> than the White House cares to admit</w:t>
      </w:r>
    </w:p>
    <w:p w:rsidR="008664F7" w:rsidRDefault="008664F7" w:rsidP="00A423ED">
      <w:pPr>
        <w:rPr>
          <w:rFonts w:eastAsia="Calibri"/>
          <w:sz w:val="16"/>
        </w:rPr>
      </w:pPr>
      <w:r>
        <w:rPr>
          <w:rFonts w:eastAsia="Calibri"/>
          <w:sz w:val="16"/>
        </w:rPr>
        <w:t>AND</w:t>
      </w:r>
    </w:p>
    <w:p w:rsidR="00A423ED" w:rsidRPr="00310875" w:rsidRDefault="00A423ED" w:rsidP="00A423ED">
      <w:pPr>
        <w:rPr>
          <w:rFonts w:eastAsia="Calibri"/>
        </w:rPr>
      </w:pPr>
      <w:proofErr w:type="gramStart"/>
      <w:r w:rsidRPr="00310875">
        <w:rPr>
          <w:rFonts w:eastAsia="Calibri"/>
          <w:sz w:val="16"/>
        </w:rPr>
        <w:t>condemnation</w:t>
      </w:r>
      <w:proofErr w:type="gramEnd"/>
      <w:r w:rsidRPr="00310875">
        <w:rPr>
          <w:rFonts w:eastAsia="Calibri"/>
          <w:sz w:val="16"/>
        </w:rPr>
        <w:t>, failing to indict by name the obvious perpetrator, North Korea.</w:t>
      </w:r>
    </w:p>
    <w:p w:rsidR="00B36E34" w:rsidRPr="00310875" w:rsidRDefault="00893FE8" w:rsidP="00893FE8">
      <w:pPr>
        <w:pStyle w:val="Heading4"/>
        <w:rPr>
          <w:rFonts w:eastAsia="Times New Roman" w:cs="Times New Roman"/>
        </w:rPr>
      </w:pPr>
      <w:r w:rsidRPr="00310875">
        <w:rPr>
          <w:rStyle w:val="Heading4Char"/>
          <w:rFonts w:cs="Times New Roman"/>
          <w:b/>
        </w:rPr>
        <w:t>Global hotspot escalation is inevitable – 40 different conflicts</w:t>
      </w:r>
      <w:r w:rsidR="00024AEC" w:rsidRPr="00310875">
        <w:rPr>
          <w:rStyle w:val="Heading4Char"/>
          <w:rFonts w:cs="Times New Roman"/>
          <w:b/>
        </w:rPr>
        <w:br/>
        <w:t>Hellman 08</w:t>
      </w:r>
      <w:r w:rsidR="00024AEC" w:rsidRPr="00310875">
        <w:rPr>
          <w:rFonts w:cs="Times New Roman"/>
          <w:b w:val="0"/>
        </w:rPr>
        <w:t>,</w:t>
      </w:r>
      <w:r w:rsidR="00024AEC" w:rsidRPr="00310875">
        <w:rPr>
          <w:rFonts w:cs="Times New Roman"/>
        </w:rPr>
        <w:t> </w:t>
      </w:r>
      <w:r w:rsidR="00024AEC" w:rsidRPr="00310875">
        <w:rPr>
          <w:rFonts w:cs="Times New Roman"/>
          <w:sz w:val="16"/>
          <w:szCs w:val="16"/>
        </w:rPr>
        <w:t xml:space="preserve">Martin E. Hellman (Professor of electrical engineering at Stanford, fellow of the institute of electrical and electronics </w:t>
      </w:r>
      <w:proofErr w:type="gramStart"/>
      <w:r w:rsidR="00024AEC" w:rsidRPr="00310875">
        <w:rPr>
          <w:rFonts w:cs="Times New Roman"/>
          <w:sz w:val="16"/>
          <w:szCs w:val="16"/>
        </w:rPr>
        <w:t>engineers )</w:t>
      </w:r>
      <w:proofErr w:type="gramEnd"/>
      <w:r w:rsidR="00024AEC" w:rsidRPr="00310875">
        <w:rPr>
          <w:rFonts w:cs="Times New Roman"/>
          <w:sz w:val="16"/>
          <w:szCs w:val="16"/>
        </w:rPr>
        <w:t xml:space="preserve"> April 2008 http://www-ee.stanford.edu/~hellman /Breakthrough/book/</w:t>
      </w:r>
      <w:proofErr w:type="spellStart"/>
      <w:r w:rsidR="00024AEC" w:rsidRPr="00310875">
        <w:rPr>
          <w:rFonts w:cs="Times New Roman"/>
          <w:sz w:val="16"/>
          <w:szCs w:val="16"/>
        </w:rPr>
        <w:t>pdfs</w:t>
      </w:r>
      <w:proofErr w:type="spellEnd"/>
      <w:r w:rsidR="00024AEC" w:rsidRPr="00310875">
        <w:rPr>
          <w:rFonts w:cs="Times New Roman"/>
          <w:sz w:val="16"/>
          <w:szCs w:val="16"/>
        </w:rPr>
        <w:t>/hellman.pdf</w:t>
      </w:r>
    </w:p>
    <w:p w:rsidR="008664F7" w:rsidRDefault="00024AEC" w:rsidP="008664F7">
      <w:pPr>
        <w:shd w:val="clear" w:color="auto" w:fill="FFFFFF"/>
        <w:rPr>
          <w:rFonts w:eastAsia="Times New Roman"/>
          <w:color w:val="000000"/>
          <w:szCs w:val="24"/>
          <w:u w:val="single"/>
        </w:rPr>
      </w:pPr>
      <w:r w:rsidRPr="00310875">
        <w:rPr>
          <w:rFonts w:eastAsia="Times New Roman"/>
          <w:color w:val="000000"/>
          <w:szCs w:val="24"/>
          <w:u w:val="single"/>
        </w:rPr>
        <w:t xml:space="preserve">Every day, the United States depends on 30,000 nuclear weapons for its </w:t>
      </w:r>
    </w:p>
    <w:p w:rsidR="008664F7" w:rsidRDefault="008664F7" w:rsidP="008664F7">
      <w:pPr>
        <w:shd w:val="clear" w:color="auto" w:fill="FFFFFF"/>
        <w:rPr>
          <w:rFonts w:eastAsia="Times New Roman"/>
          <w:color w:val="000000"/>
          <w:szCs w:val="24"/>
          <w:u w:val="single"/>
        </w:rPr>
      </w:pPr>
      <w:r>
        <w:rPr>
          <w:rFonts w:eastAsia="Times New Roman"/>
          <w:color w:val="000000"/>
          <w:szCs w:val="24"/>
          <w:u w:val="single"/>
        </w:rPr>
        <w:t>AND</w:t>
      </w:r>
    </w:p>
    <w:p w:rsidR="00024AEC" w:rsidRPr="00310875" w:rsidRDefault="00024AEC" w:rsidP="008664F7">
      <w:pPr>
        <w:shd w:val="clear" w:color="auto" w:fill="FFFFFF"/>
        <w:rPr>
          <w:sz w:val="16"/>
          <w:szCs w:val="24"/>
        </w:rPr>
      </w:pPr>
      <w:proofErr w:type="gramStart"/>
      <w:r w:rsidRPr="00310875">
        <w:rPr>
          <w:rFonts w:eastAsia="Times New Roman"/>
          <w:b/>
          <w:bCs/>
          <w:color w:val="000000"/>
          <w:szCs w:val="24"/>
          <w:highlight w:val="green"/>
          <w:u w:val="single"/>
          <w:bdr w:val="single" w:sz="8" w:space="0" w:color="auto" w:frame="1"/>
        </w:rPr>
        <w:t>make</w:t>
      </w:r>
      <w:proofErr w:type="gramEnd"/>
      <w:r w:rsidRPr="00310875">
        <w:rPr>
          <w:rFonts w:eastAsia="Times New Roman"/>
          <w:b/>
          <w:bCs/>
          <w:color w:val="000000"/>
          <w:szCs w:val="24"/>
          <w:highlight w:val="green"/>
          <w:u w:val="single"/>
          <w:bdr w:val="single" w:sz="8" w:space="0" w:color="auto" w:frame="1"/>
        </w:rPr>
        <w:t xml:space="preserve"> nuclear war virtually inevitable. </w:t>
      </w:r>
      <w:r w:rsidRPr="00310875">
        <w:rPr>
          <w:rFonts w:eastAsia="Times New Roman"/>
          <w:b/>
          <w:bCs/>
          <w:color w:val="000000"/>
          <w:szCs w:val="24"/>
          <w:u w:val="single"/>
          <w:bdr w:val="single" w:sz="8" w:space="0" w:color="auto" w:frame="1"/>
        </w:rPr>
        <w:t>We cannot continue on our present course forever</w:t>
      </w:r>
    </w:p>
    <w:p w:rsidR="00024AEC" w:rsidRPr="00310875" w:rsidRDefault="00024AEC" w:rsidP="00B36E34">
      <w:pPr>
        <w:pStyle w:val="Heading4"/>
        <w:rPr>
          <w:rFonts w:eastAsia="Calibri" w:cs="Times New Roman"/>
        </w:rPr>
      </w:pPr>
      <w:r w:rsidRPr="00310875">
        <w:rPr>
          <w:rFonts w:eastAsia="Calibri" w:cs="Times New Roman"/>
        </w:rPr>
        <w:t xml:space="preserve">Hegemonic pursuance of domination inevitable </w:t>
      </w:r>
    </w:p>
    <w:p w:rsidR="00024AEC" w:rsidRPr="00310875" w:rsidRDefault="00024AEC" w:rsidP="00024AEC">
      <w:pPr>
        <w:shd w:val="clear" w:color="auto" w:fill="FFFFFF"/>
        <w:rPr>
          <w:rFonts w:eastAsia="Calibri"/>
          <w:color w:val="000000"/>
        </w:rPr>
      </w:pPr>
      <w:proofErr w:type="spellStart"/>
      <w:r w:rsidRPr="00310875">
        <w:rPr>
          <w:rFonts w:eastAsia="Calibri"/>
          <w:b/>
          <w:color w:val="000000"/>
        </w:rPr>
        <w:t>Calleo</w:t>
      </w:r>
      <w:proofErr w:type="spellEnd"/>
      <w:r w:rsidRPr="00310875">
        <w:rPr>
          <w:rFonts w:eastAsia="Calibri"/>
          <w:b/>
          <w:color w:val="000000"/>
        </w:rPr>
        <w:t>,</w:t>
      </w:r>
      <w:r w:rsidRPr="00310875">
        <w:rPr>
          <w:rFonts w:eastAsia="Calibri"/>
          <w:color w:val="000000"/>
        </w:rPr>
        <w:t xml:space="preserve"> Director – European Studies Program and Professor @ SAIS, ‘</w:t>
      </w:r>
      <w:r w:rsidRPr="00310875">
        <w:rPr>
          <w:rFonts w:eastAsia="Calibri"/>
          <w:b/>
          <w:color w:val="000000"/>
        </w:rPr>
        <w:t>10</w:t>
      </w:r>
    </w:p>
    <w:p w:rsidR="00024AEC" w:rsidRPr="00310875" w:rsidRDefault="00024AEC" w:rsidP="00024AEC">
      <w:pPr>
        <w:shd w:val="clear" w:color="auto" w:fill="FFFFFF"/>
        <w:rPr>
          <w:rFonts w:eastAsia="Calibri"/>
          <w:color w:val="000000"/>
        </w:rPr>
      </w:pPr>
      <w:r w:rsidRPr="00310875">
        <w:rPr>
          <w:rFonts w:eastAsia="Calibri"/>
          <w:color w:val="000000"/>
        </w:rPr>
        <w:t xml:space="preserve">(David P, “American Decline Revisited,” </w:t>
      </w:r>
      <w:r w:rsidRPr="00310875">
        <w:rPr>
          <w:rFonts w:eastAsia="Calibri"/>
          <w:i/>
          <w:iCs/>
          <w:color w:val="000000"/>
        </w:rPr>
        <w:t>Survival</w:t>
      </w:r>
      <w:r w:rsidRPr="00310875">
        <w:rPr>
          <w:rFonts w:eastAsia="Calibri"/>
          <w:color w:val="000000"/>
        </w:rPr>
        <w:t>, 52:4, 215 – 227)</w:t>
      </w:r>
    </w:p>
    <w:p w:rsidR="008664F7" w:rsidRDefault="00024AEC" w:rsidP="00024AEC">
      <w:pPr>
        <w:shd w:val="clear" w:color="auto" w:fill="FFFFFF"/>
        <w:rPr>
          <w:rFonts w:eastAsia="Calibri"/>
          <w:color w:val="000000"/>
          <w:u w:val="single"/>
        </w:rPr>
      </w:pPr>
      <w:r w:rsidRPr="00310875">
        <w:rPr>
          <w:rFonts w:eastAsia="Calibri"/>
          <w:color w:val="000000"/>
        </w:rPr>
        <w:t xml:space="preserve"> </w:t>
      </w:r>
      <w:r w:rsidRPr="00310875">
        <w:rPr>
          <w:rFonts w:eastAsia="Calibri"/>
          <w:color w:val="000000"/>
          <w:u w:val="single"/>
        </w:rPr>
        <w:t xml:space="preserve">The history of the past two decades suggests that adjusting to a plural world is </w:t>
      </w:r>
    </w:p>
    <w:p w:rsidR="008664F7" w:rsidRDefault="008664F7" w:rsidP="00024AEC">
      <w:pPr>
        <w:shd w:val="clear" w:color="auto" w:fill="FFFFFF"/>
        <w:rPr>
          <w:rFonts w:eastAsia="Calibri"/>
          <w:color w:val="000000"/>
          <w:u w:val="single"/>
        </w:rPr>
      </w:pPr>
      <w:r>
        <w:rPr>
          <w:rFonts w:eastAsia="Calibri"/>
          <w:color w:val="000000"/>
          <w:u w:val="single"/>
        </w:rPr>
        <w:t>AND</w:t>
      </w:r>
    </w:p>
    <w:p w:rsidR="00024AEC" w:rsidRPr="00310875" w:rsidRDefault="00024AEC" w:rsidP="00024AEC">
      <w:pPr>
        <w:shd w:val="clear" w:color="auto" w:fill="FFFFFF"/>
        <w:rPr>
          <w:rFonts w:eastAsia="Calibri"/>
          <w:color w:val="000000"/>
          <w:u w:val="single"/>
        </w:rPr>
      </w:pPr>
      <w:proofErr w:type="gramStart"/>
      <w:r w:rsidRPr="00310875">
        <w:rPr>
          <w:rFonts w:eastAsia="Calibri"/>
          <w:color w:val="000000"/>
          <w:u w:val="single"/>
        </w:rPr>
        <w:t>turns</w:t>
      </w:r>
      <w:proofErr w:type="gramEnd"/>
      <w:r w:rsidRPr="00310875">
        <w:rPr>
          <w:rFonts w:eastAsia="Calibri"/>
          <w:color w:val="000000"/>
          <w:u w:val="single"/>
        </w:rPr>
        <w:t xml:space="preserve"> the dollar into an imperial instrument that threatens the world with inflation.</w:t>
      </w:r>
    </w:p>
    <w:p w:rsidR="00024AEC" w:rsidRPr="00024AEC" w:rsidRDefault="00024AEC" w:rsidP="00024AEC">
      <w:pPr>
        <w:shd w:val="clear" w:color="auto" w:fill="FFFFFF"/>
        <w:rPr>
          <w:rFonts w:eastAsia="Calibri"/>
          <w:color w:val="000000"/>
          <w:u w:val="single"/>
        </w:rPr>
      </w:pPr>
    </w:p>
    <w:sectPr w:rsidR="00024AEC" w:rsidRPr="00024AEC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65C" w:rsidRDefault="006E665C" w:rsidP="005F5576">
      <w:r>
        <w:separator/>
      </w:r>
    </w:p>
  </w:endnote>
  <w:endnote w:type="continuationSeparator" w:id="0">
    <w:p w:rsidR="006E665C" w:rsidRDefault="006E665C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65C" w:rsidRDefault="006E665C" w:rsidP="005F5576">
      <w:r>
        <w:separator/>
      </w:r>
    </w:p>
  </w:footnote>
  <w:footnote w:type="continuationSeparator" w:id="0">
    <w:p w:rsidR="006E665C" w:rsidRDefault="006E665C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BF1" w:rsidRDefault="009F3BF1" w:rsidP="00A570E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3BF1" w:rsidRDefault="009F3BF1" w:rsidP="009F3BF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BF1" w:rsidRPr="009F3BF1" w:rsidRDefault="009F3BF1" w:rsidP="00A570E3">
    <w:pPr>
      <w:pStyle w:val="Header"/>
      <w:framePr w:wrap="around" w:vAnchor="text" w:hAnchor="margin" w:xAlign="right" w:y="1"/>
      <w:rPr>
        <w:rStyle w:val="PageNumber"/>
        <w:b/>
      </w:rPr>
    </w:pPr>
    <w:r w:rsidRPr="009F3BF1">
      <w:rPr>
        <w:rStyle w:val="PageNumber"/>
        <w:b/>
      </w:rPr>
      <w:fldChar w:fldCharType="begin"/>
    </w:r>
    <w:r w:rsidRPr="009F3BF1">
      <w:rPr>
        <w:rStyle w:val="PageNumber"/>
        <w:b/>
      </w:rPr>
      <w:instrText xml:space="preserve">PAGE  </w:instrText>
    </w:r>
    <w:r w:rsidRPr="009F3BF1">
      <w:rPr>
        <w:rStyle w:val="PageNumber"/>
        <w:b/>
      </w:rPr>
      <w:fldChar w:fldCharType="separate"/>
    </w:r>
    <w:r w:rsidR="00A16CE3">
      <w:rPr>
        <w:rStyle w:val="PageNumber"/>
        <w:b/>
        <w:noProof/>
      </w:rPr>
      <w:t>5</w:t>
    </w:r>
    <w:r w:rsidRPr="009F3BF1">
      <w:rPr>
        <w:rStyle w:val="PageNumber"/>
        <w:b/>
      </w:rPr>
      <w:fldChar w:fldCharType="end"/>
    </w:r>
  </w:p>
  <w:p w:rsidR="009F3BF1" w:rsidRPr="009F3BF1" w:rsidRDefault="009F3BF1" w:rsidP="009F3BF1">
    <w:pPr>
      <w:pStyle w:val="Header"/>
      <w:ind w:right="360"/>
      <w:rPr>
        <w:b/>
      </w:rPr>
    </w:pPr>
    <w:r w:rsidRPr="009F3BF1">
      <w:rPr>
        <w:b/>
      </w:rPr>
      <w:t>Valley High School</w:t>
    </w:r>
  </w:p>
  <w:p w:rsidR="009F3BF1" w:rsidRPr="009F3BF1" w:rsidRDefault="009F3BF1">
    <w:pPr>
      <w:pStyle w:val="Header"/>
      <w:rPr>
        <w:b/>
      </w:rPr>
    </w:pPr>
    <w:r w:rsidRPr="009F3BF1">
      <w:rPr>
        <w:b/>
      </w:rPr>
      <w:t xml:space="preserve">1AC </w:t>
    </w:r>
    <w:r w:rsidRPr="009F3BF1">
      <w:rPr>
        <w:b/>
      </w:rPr>
      <w:tab/>
    </w:r>
    <w:r w:rsidRPr="009F3BF1">
      <w:rPr>
        <w:b/>
      </w:rPr>
      <w:tab/>
      <w:t>Brody and Rishi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proofState w:spelling="clean" w:grammar="clean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B90"/>
    <w:rsid w:val="000022F2"/>
    <w:rsid w:val="0000459F"/>
    <w:rsid w:val="00004EB4"/>
    <w:rsid w:val="000158EC"/>
    <w:rsid w:val="0002196C"/>
    <w:rsid w:val="00021F29"/>
    <w:rsid w:val="00024AEC"/>
    <w:rsid w:val="00027EED"/>
    <w:rsid w:val="0003041D"/>
    <w:rsid w:val="00033028"/>
    <w:rsid w:val="000360A7"/>
    <w:rsid w:val="00052A1D"/>
    <w:rsid w:val="00053716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4AB4"/>
    <w:rsid w:val="000B61C8"/>
    <w:rsid w:val="000C767D"/>
    <w:rsid w:val="000D0B76"/>
    <w:rsid w:val="000D2AE5"/>
    <w:rsid w:val="000D3A26"/>
    <w:rsid w:val="000D3D8D"/>
    <w:rsid w:val="000D5494"/>
    <w:rsid w:val="000E41A3"/>
    <w:rsid w:val="000F37E7"/>
    <w:rsid w:val="00113C68"/>
    <w:rsid w:val="00114663"/>
    <w:rsid w:val="0012057B"/>
    <w:rsid w:val="00126D92"/>
    <w:rsid w:val="001301AC"/>
    <w:rsid w:val="001304DF"/>
    <w:rsid w:val="0013199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1761F"/>
    <w:rsid w:val="00225A64"/>
    <w:rsid w:val="00235E6B"/>
    <w:rsid w:val="0024023F"/>
    <w:rsid w:val="00240C4E"/>
    <w:rsid w:val="00243DC0"/>
    <w:rsid w:val="00250E16"/>
    <w:rsid w:val="00257696"/>
    <w:rsid w:val="0026382E"/>
    <w:rsid w:val="00272786"/>
    <w:rsid w:val="0027326C"/>
    <w:rsid w:val="00287AB7"/>
    <w:rsid w:val="00294D00"/>
    <w:rsid w:val="002A213E"/>
    <w:rsid w:val="002A303A"/>
    <w:rsid w:val="002A612B"/>
    <w:rsid w:val="002B1FAF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006E5"/>
    <w:rsid w:val="00310875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0AB5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27E30"/>
    <w:rsid w:val="00427F83"/>
    <w:rsid w:val="004319DE"/>
    <w:rsid w:val="00435232"/>
    <w:rsid w:val="004400EA"/>
    <w:rsid w:val="00450882"/>
    <w:rsid w:val="00451C20"/>
    <w:rsid w:val="00452001"/>
    <w:rsid w:val="0045442E"/>
    <w:rsid w:val="004564E2"/>
    <w:rsid w:val="00462176"/>
    <w:rsid w:val="00462418"/>
    <w:rsid w:val="00467369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2A65"/>
    <w:rsid w:val="005111F8"/>
    <w:rsid w:val="00513FA2"/>
    <w:rsid w:val="00514387"/>
    <w:rsid w:val="00516459"/>
    <w:rsid w:val="00520153"/>
    <w:rsid w:val="005349E1"/>
    <w:rsid w:val="00537EF5"/>
    <w:rsid w:val="00537FF7"/>
    <w:rsid w:val="00540F17"/>
    <w:rsid w:val="005420CC"/>
    <w:rsid w:val="005434D0"/>
    <w:rsid w:val="0054437C"/>
    <w:rsid w:val="0054551A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1B0C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179D8"/>
    <w:rsid w:val="00622535"/>
    <w:rsid w:val="00623B70"/>
    <w:rsid w:val="0063578B"/>
    <w:rsid w:val="00636B3D"/>
    <w:rsid w:val="00641025"/>
    <w:rsid w:val="00650E98"/>
    <w:rsid w:val="00656C61"/>
    <w:rsid w:val="00661DF0"/>
    <w:rsid w:val="006672D8"/>
    <w:rsid w:val="00670D96"/>
    <w:rsid w:val="00672877"/>
    <w:rsid w:val="006810CE"/>
    <w:rsid w:val="00681B90"/>
    <w:rsid w:val="00683154"/>
    <w:rsid w:val="00690115"/>
    <w:rsid w:val="00690898"/>
    <w:rsid w:val="00693039"/>
    <w:rsid w:val="00693A5A"/>
    <w:rsid w:val="006B302F"/>
    <w:rsid w:val="006C64D4"/>
    <w:rsid w:val="006E53F0"/>
    <w:rsid w:val="006E665C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B63AA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27F7"/>
    <w:rsid w:val="00823AAC"/>
    <w:rsid w:val="008352D0"/>
    <w:rsid w:val="00854C66"/>
    <w:rsid w:val="008553E1"/>
    <w:rsid w:val="008664F7"/>
    <w:rsid w:val="0087643B"/>
    <w:rsid w:val="00877669"/>
    <w:rsid w:val="008848E4"/>
    <w:rsid w:val="00893FE8"/>
    <w:rsid w:val="00897F92"/>
    <w:rsid w:val="008A64C9"/>
    <w:rsid w:val="008B180A"/>
    <w:rsid w:val="008B24B7"/>
    <w:rsid w:val="008B75DE"/>
    <w:rsid w:val="008C241B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2198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9F3BF1"/>
    <w:rsid w:val="009F6C0D"/>
    <w:rsid w:val="00A10B8B"/>
    <w:rsid w:val="00A1606E"/>
    <w:rsid w:val="00A16CE3"/>
    <w:rsid w:val="00A20D78"/>
    <w:rsid w:val="00A2174A"/>
    <w:rsid w:val="00A26733"/>
    <w:rsid w:val="00A3595E"/>
    <w:rsid w:val="00A423ED"/>
    <w:rsid w:val="00A46C7F"/>
    <w:rsid w:val="00A73245"/>
    <w:rsid w:val="00A77145"/>
    <w:rsid w:val="00A82989"/>
    <w:rsid w:val="00A83AAE"/>
    <w:rsid w:val="00A904FE"/>
    <w:rsid w:val="00A9262C"/>
    <w:rsid w:val="00AB012D"/>
    <w:rsid w:val="00AB31AE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2A89"/>
    <w:rsid w:val="00B03910"/>
    <w:rsid w:val="00B06710"/>
    <w:rsid w:val="00B07EBF"/>
    <w:rsid w:val="00B11992"/>
    <w:rsid w:val="00B166CB"/>
    <w:rsid w:val="00B235E1"/>
    <w:rsid w:val="00B272CF"/>
    <w:rsid w:val="00B3145D"/>
    <w:rsid w:val="00B357BA"/>
    <w:rsid w:val="00B36E34"/>
    <w:rsid w:val="00B564DB"/>
    <w:rsid w:val="00B768B6"/>
    <w:rsid w:val="00B816A3"/>
    <w:rsid w:val="00B86230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BE67CA"/>
    <w:rsid w:val="00C0087A"/>
    <w:rsid w:val="00C05F9D"/>
    <w:rsid w:val="00C2282C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01F3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1AB8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EE8"/>
    <w:rsid w:val="00DB0F7E"/>
    <w:rsid w:val="00DB5489"/>
    <w:rsid w:val="00DB6C98"/>
    <w:rsid w:val="00DC57D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53AF"/>
    <w:rsid w:val="00E977B8"/>
    <w:rsid w:val="00E97AD1"/>
    <w:rsid w:val="00EA109B"/>
    <w:rsid w:val="00EA15A8"/>
    <w:rsid w:val="00EA2926"/>
    <w:rsid w:val="00EB2CDE"/>
    <w:rsid w:val="00EC1A81"/>
    <w:rsid w:val="00EC2B3F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48A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16CE3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A16CE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A16CE3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A16CE3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Heading 2 Char2 Char,Heading 2 Char1 Char Char,TAG,Ch,no read,No Spacing211,No Spacing12,No Spacing2111,No Spacing4,No Spacing11111,No Spacing5,No Spacing21,Card,Tags,tags,No Spacing1111"/>
    <w:basedOn w:val="Normal"/>
    <w:next w:val="Normal"/>
    <w:link w:val="Heading4Char"/>
    <w:uiPriority w:val="4"/>
    <w:qFormat/>
    <w:rsid w:val="00A16CE3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A16CE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16CE3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A16CE3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A16CE3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A16CE3"/>
    <w:rPr>
      <w:rFonts w:ascii="Times New Roman" w:hAnsi="Times New Roman" w:cs="Times New Roman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A16CE3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A16CE3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A16CE3"/>
    <w:rPr>
      <w:b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A16CE3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A16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CE3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A16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CE3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rsid w:val="00A16CE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A16CE3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 Ch Char,Heading 2 Char2 Char Char,Heading 2 Char1 Char Char Char,TAG Char,Ch Char,no read Char,No Spacing211 Char,No Spacing12 Char,No Spacing2111 Char"/>
    <w:basedOn w:val="DefaultParagraphFont"/>
    <w:link w:val="Heading4"/>
    <w:uiPriority w:val="4"/>
    <w:rsid w:val="00A16CE3"/>
    <w:rPr>
      <w:rFonts w:ascii="Times New Roman" w:eastAsiaTheme="majorEastAsia" w:hAnsi="Times New Roman" w:cstheme="majorBidi"/>
      <w:b/>
      <w:bCs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D21AB8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D21AB8"/>
  </w:style>
  <w:style w:type="character" w:customStyle="1" w:styleId="wikiexternallink">
    <w:name w:val="wikiexternallink"/>
    <w:basedOn w:val="DefaultParagraphFont"/>
    <w:rsid w:val="00D21AB8"/>
  </w:style>
  <w:style w:type="character" w:customStyle="1" w:styleId="wikigeneratedlinkcontent">
    <w:name w:val="wikigeneratedlinkcontent"/>
    <w:basedOn w:val="DefaultParagraphFont"/>
    <w:rsid w:val="00D21AB8"/>
  </w:style>
  <w:style w:type="character" w:styleId="CommentReference">
    <w:name w:val="annotation reference"/>
    <w:basedOn w:val="DefaultParagraphFont"/>
    <w:uiPriority w:val="99"/>
    <w:semiHidden/>
    <w:rsid w:val="00427E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27E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E3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27E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E30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27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3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7E30"/>
    <w:pPr>
      <w:spacing w:after="0" w:line="240" w:lineRule="auto"/>
    </w:pPr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rsid w:val="009F3BF1"/>
  </w:style>
  <w:style w:type="paragraph" w:customStyle="1" w:styleId="underlined">
    <w:name w:val="underlined"/>
    <w:next w:val="Normal"/>
    <w:link w:val="underlinedChar"/>
    <w:autoRedefine/>
    <w:rsid w:val="002B1FAF"/>
    <w:pPr>
      <w:spacing w:after="0" w:line="240" w:lineRule="auto"/>
      <w:contextualSpacing/>
    </w:pPr>
    <w:rPr>
      <w:rFonts w:ascii="Times New Roman" w:eastAsia="Malgun Gothic" w:hAnsi="Times New Roman" w:cs="Times New Roman"/>
      <w:sz w:val="21"/>
      <w:szCs w:val="24"/>
      <w:u w:val="single"/>
    </w:rPr>
  </w:style>
  <w:style w:type="character" w:customStyle="1" w:styleId="underlinedChar">
    <w:name w:val="underlined Char"/>
    <w:link w:val="underlined"/>
    <w:rsid w:val="002B1FAF"/>
    <w:rPr>
      <w:rFonts w:ascii="Times New Roman" w:eastAsia="Malgun Gothic" w:hAnsi="Times New Roman" w:cs="Times New Roman"/>
      <w:sz w:val="21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16CE3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A16CE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A16CE3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A16CE3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Heading 2 Char2 Char,Heading 2 Char1 Char Char,TAG,Ch,no read,No Spacing211,No Spacing12,No Spacing2111,No Spacing4,No Spacing11111,No Spacing5,No Spacing21,Card,Tags,tags,No Spacing1111"/>
    <w:basedOn w:val="Normal"/>
    <w:next w:val="Normal"/>
    <w:link w:val="Heading4Char"/>
    <w:uiPriority w:val="4"/>
    <w:qFormat/>
    <w:rsid w:val="00A16CE3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A16CE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16CE3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A16CE3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A16CE3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A16CE3"/>
    <w:rPr>
      <w:rFonts w:ascii="Times New Roman" w:hAnsi="Times New Roman" w:cs="Times New Roman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A16CE3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A16CE3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A16CE3"/>
    <w:rPr>
      <w:b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A16CE3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A16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CE3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A16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CE3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rsid w:val="00A16CE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A16CE3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 Ch Char,Heading 2 Char2 Char Char,Heading 2 Char1 Char Char Char,TAG Char,Ch Char,no read Char,No Spacing211 Char,No Spacing12 Char,No Spacing2111 Char"/>
    <w:basedOn w:val="DefaultParagraphFont"/>
    <w:link w:val="Heading4"/>
    <w:uiPriority w:val="4"/>
    <w:rsid w:val="00A16CE3"/>
    <w:rPr>
      <w:rFonts w:ascii="Times New Roman" w:eastAsiaTheme="majorEastAsia" w:hAnsi="Times New Roman" w:cstheme="majorBidi"/>
      <w:b/>
      <w:bCs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D21AB8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D21AB8"/>
  </w:style>
  <w:style w:type="character" w:customStyle="1" w:styleId="wikiexternallink">
    <w:name w:val="wikiexternallink"/>
    <w:basedOn w:val="DefaultParagraphFont"/>
    <w:rsid w:val="00D21AB8"/>
  </w:style>
  <w:style w:type="character" w:customStyle="1" w:styleId="wikigeneratedlinkcontent">
    <w:name w:val="wikigeneratedlinkcontent"/>
    <w:basedOn w:val="DefaultParagraphFont"/>
    <w:rsid w:val="00D21AB8"/>
  </w:style>
  <w:style w:type="character" w:styleId="CommentReference">
    <w:name w:val="annotation reference"/>
    <w:basedOn w:val="DefaultParagraphFont"/>
    <w:uiPriority w:val="99"/>
    <w:semiHidden/>
    <w:rsid w:val="00427E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27E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E3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27E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E30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27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3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7E30"/>
    <w:pPr>
      <w:spacing w:after="0" w:line="240" w:lineRule="auto"/>
    </w:pPr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rsid w:val="009F3BF1"/>
  </w:style>
  <w:style w:type="paragraph" w:customStyle="1" w:styleId="underlined">
    <w:name w:val="underlined"/>
    <w:next w:val="Normal"/>
    <w:link w:val="underlinedChar"/>
    <w:autoRedefine/>
    <w:rsid w:val="002B1FAF"/>
    <w:pPr>
      <w:spacing w:after="0" w:line="240" w:lineRule="auto"/>
      <w:contextualSpacing/>
    </w:pPr>
    <w:rPr>
      <w:rFonts w:ascii="Times New Roman" w:eastAsia="Malgun Gothic" w:hAnsi="Times New Roman" w:cs="Times New Roman"/>
      <w:sz w:val="21"/>
      <w:szCs w:val="24"/>
      <w:u w:val="single"/>
    </w:rPr>
  </w:style>
  <w:style w:type="character" w:customStyle="1" w:styleId="underlinedChar">
    <w:name w:val="underlined Char"/>
    <w:link w:val="underlined"/>
    <w:rsid w:val="002B1FAF"/>
    <w:rPr>
      <w:rFonts w:ascii="Times New Roman" w:eastAsia="Malgun Gothic" w:hAnsi="Times New Roman" w:cs="Times New Roman"/>
      <w:sz w:val="21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dtic.mil/cgi-bin/GetTRDoc?AD=ADA508798&amp;Location=U2&amp;doc=GetTRDoc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sciencediplomacy.org/perspective/2013/importance-international-research-institutions-for-science-diplomac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renewableenergymexico.com/?p=794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yperlink" Target="http://www.bloggingsbyboz.com/2013/05/fixing-problems-in-us-mexico-student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Brody Diehn</dc:creator>
  <cp:lastModifiedBy>Rishi Shah, Valley High School</cp:lastModifiedBy>
  <cp:revision>4</cp:revision>
  <dcterms:created xsi:type="dcterms:W3CDTF">2013-10-11T15:27:00Z</dcterms:created>
  <dcterms:modified xsi:type="dcterms:W3CDTF">2013-10-11T15:33:00Z</dcterms:modified>
</cp:coreProperties>
</file>