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43" w:rsidRDefault="00123C43" w:rsidP="00123C43">
      <w:pPr>
        <w:pStyle w:val="Heading3"/>
      </w:pPr>
      <w:bookmarkStart w:id="0" w:name="_GoBack"/>
      <w:r>
        <w:t>1AC</w:t>
      </w:r>
    </w:p>
    <w:p w:rsidR="00123C43" w:rsidRPr="00277DCD" w:rsidRDefault="00123C43" w:rsidP="00123C43">
      <w:pPr>
        <w:pStyle w:val="Heading4"/>
      </w:pPr>
      <w:r w:rsidRPr="00277DCD">
        <w:t>Contention one is energy.</w:t>
      </w:r>
    </w:p>
    <w:p w:rsidR="00123C43" w:rsidRDefault="00123C43" w:rsidP="00123C43">
      <w:pPr>
        <w:pStyle w:val="Heading4"/>
      </w:pPr>
    </w:p>
    <w:p w:rsidR="00123C43" w:rsidRPr="00277DCD" w:rsidRDefault="00123C43" w:rsidP="00123C43">
      <w:pPr>
        <w:pStyle w:val="Heading4"/>
      </w:pPr>
      <w:r>
        <w:t>Renewable energy</w:t>
      </w:r>
      <w:r w:rsidRPr="00277DCD">
        <w:t xml:space="preserve"> promotes clean tech leadership which solves great power war  </w:t>
      </w:r>
    </w:p>
    <w:p w:rsidR="00123C43" w:rsidRPr="00277DCD" w:rsidRDefault="00123C43" w:rsidP="00123C43">
      <w:pPr>
        <w:rPr>
          <w:color w:val="000000"/>
          <w:sz w:val="16"/>
          <w:szCs w:val="20"/>
          <w:shd w:val="clear" w:color="auto" w:fill="FFFFFF"/>
        </w:rPr>
      </w:pPr>
      <w:proofErr w:type="spellStart"/>
      <w:r>
        <w:rPr>
          <w:rStyle w:val="Strong"/>
          <w:color w:val="000000"/>
          <w:szCs w:val="20"/>
          <w:shd w:val="clear" w:color="auto" w:fill="FFFFFF"/>
        </w:rPr>
        <w:t>Klarevas</w:t>
      </w:r>
      <w:proofErr w:type="spellEnd"/>
      <w:r w:rsidRPr="00277DCD"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color w:val="000000"/>
          <w:szCs w:val="20"/>
          <w:shd w:val="clear" w:color="auto" w:fill="FFFFFF"/>
        </w:rPr>
        <w:t>0</w:t>
      </w:r>
      <w:r w:rsidRPr="00277DCD">
        <w:rPr>
          <w:rStyle w:val="Strong"/>
          <w:color w:val="000000"/>
          <w:szCs w:val="20"/>
          <w:shd w:val="clear" w:color="auto" w:fill="FFFFFF"/>
        </w:rPr>
        <w:t>9</w:t>
      </w:r>
      <w:r w:rsidRPr="00277DCD">
        <w:rPr>
          <w:rStyle w:val="apple-converted-space"/>
          <w:color w:val="000000"/>
          <w:sz w:val="16"/>
          <w:szCs w:val="20"/>
          <w:shd w:val="clear" w:color="auto" w:fill="FFFFFF"/>
        </w:rPr>
        <w:t> </w:t>
      </w:r>
      <w:r w:rsidRPr="00277DCD">
        <w:rPr>
          <w:color w:val="000000"/>
          <w:sz w:val="16"/>
          <w:szCs w:val="20"/>
          <w:shd w:val="clear" w:color="auto" w:fill="FFFFFF"/>
        </w:rPr>
        <w:t xml:space="preserve">— professor at the Center for Global Affairs at New York University (Louis, “Securing American Primacy While Tackling Climate Change: Toward a National Strategy of </w:t>
      </w:r>
      <w:proofErr w:type="spellStart"/>
      <w:r w:rsidRPr="00277DCD">
        <w:rPr>
          <w:color w:val="000000"/>
          <w:sz w:val="16"/>
          <w:szCs w:val="20"/>
          <w:shd w:val="clear" w:color="auto" w:fill="FFFFFF"/>
        </w:rPr>
        <w:t>Greengemony</w:t>
      </w:r>
      <w:proofErr w:type="spellEnd"/>
      <w:r w:rsidRPr="00277DCD">
        <w:rPr>
          <w:color w:val="000000"/>
          <w:sz w:val="16"/>
          <w:szCs w:val="20"/>
          <w:shd w:val="clear" w:color="auto" w:fill="FFFFFF"/>
        </w:rPr>
        <w:t>”, 12/15/2009,</w:t>
      </w:r>
      <w:r w:rsidRPr="00277DCD">
        <w:rPr>
          <w:rStyle w:val="apple-converted-space"/>
          <w:color w:val="000000"/>
          <w:sz w:val="16"/>
          <w:szCs w:val="20"/>
          <w:shd w:val="clear" w:color="auto" w:fill="FFFFFF"/>
        </w:rPr>
        <w:t> </w:t>
      </w:r>
      <w:r w:rsidRPr="00277DCD">
        <w:rPr>
          <w:color w:val="000000"/>
          <w:sz w:val="16"/>
          <w:szCs w:val="20"/>
          <w:shd w:val="clear" w:color="auto" w:fill="FFFFFF"/>
        </w:rPr>
        <w:t>http://www.huffingtonpost.com/louis-klarevas/securing-american-primacy_b_393223.html) BCD</w:t>
      </w:r>
      <w:r w:rsidRPr="00277DCD">
        <w:rPr>
          <w:color w:val="000000"/>
          <w:sz w:val="16"/>
          <w:szCs w:val="20"/>
        </w:rPr>
        <w:br/>
      </w:r>
      <w:r w:rsidRPr="00277DCD">
        <w:rPr>
          <w:color w:val="000000"/>
          <w:sz w:val="16"/>
          <w:szCs w:val="20"/>
          <w:shd w:val="clear" w:color="auto" w:fill="FFFFFF"/>
        </w:rPr>
        <w:t>***Gender-edited</w:t>
      </w:r>
    </w:p>
    <w:p w:rsidR="00123C43" w:rsidRDefault="00123C43" w:rsidP="00123C43">
      <w:r w:rsidRPr="00123C43">
        <w:t xml:space="preserve">As national leaders from around the world are gathering in Copenhagen, Denmark, to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best</w:t>
      </w:r>
      <w:proofErr w:type="gramEnd"/>
      <w:r w:rsidRPr="00123C43">
        <w:t xml:space="preserve"> approach for achieving this is to promote a national strategy of </w:t>
      </w:r>
      <w:proofErr w:type="spellStart"/>
      <w:r w:rsidRPr="00123C43">
        <w:t>greengemony</w:t>
      </w:r>
      <w:proofErr w:type="spellEnd"/>
      <w:r w:rsidRPr="00123C43">
        <w:t>.</w:t>
      </w:r>
    </w:p>
    <w:p w:rsidR="00123C43" w:rsidRDefault="00123C43" w:rsidP="00123C43">
      <w:pPr>
        <w:pStyle w:val="Heading4"/>
        <w:rPr>
          <w:rStyle w:val="StyleStyleBold12pt"/>
          <w:b/>
        </w:rPr>
      </w:pPr>
    </w:p>
    <w:p w:rsidR="00123C43" w:rsidRPr="00834A66" w:rsidRDefault="00123C43" w:rsidP="00123C43">
      <w:pPr>
        <w:pStyle w:val="Heading4"/>
        <w:rPr>
          <w:rStyle w:val="StyleStyleBold12pt"/>
          <w:b/>
        </w:rPr>
      </w:pPr>
      <w:r w:rsidRPr="00834A66">
        <w:rPr>
          <w:rStyle w:val="StyleStyleBold12pt"/>
          <w:b/>
        </w:rPr>
        <w:t>Independently, oil dependency hurts the U.S. military and foreign policy goals --- that escalates to great power conflict</w:t>
      </w:r>
    </w:p>
    <w:p w:rsidR="00123C43" w:rsidRPr="00277DCD" w:rsidRDefault="00123C43" w:rsidP="00123C43">
      <w:pPr>
        <w:rPr>
          <w:sz w:val="16"/>
        </w:rPr>
      </w:pPr>
      <w:r>
        <w:rPr>
          <w:b/>
        </w:rPr>
        <w:t xml:space="preserve">Crawford </w:t>
      </w:r>
      <w:r w:rsidRPr="00277DCD">
        <w:rPr>
          <w:b/>
        </w:rPr>
        <w:t>10</w:t>
      </w:r>
      <w:r w:rsidRPr="00277DCD">
        <w:t xml:space="preserve"> </w:t>
      </w:r>
      <w:r w:rsidRPr="00277DCD">
        <w:rPr>
          <w:sz w:val="16"/>
        </w:rPr>
        <w:t>(Colin, J.D., Wake Forest University School of Law, “Green Warfare: An American Grand Strategy for the 21st Century”, Wake Forest Journal of Business and Intellectual Property Law, p. Lexis)</w:t>
      </w:r>
    </w:p>
    <w:p w:rsidR="00123C43" w:rsidRDefault="00123C43" w:rsidP="00123C43">
      <w:r w:rsidRPr="00123C43">
        <w:t xml:space="preserve">[*248]  In addition to the potential for economic growth, even the most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foreign</w:t>
      </w:r>
      <w:proofErr w:type="gramEnd"/>
      <w:r w:rsidRPr="00123C43">
        <w:t xml:space="preserve"> policy throughout entire regions is framed in the context of energy. n32</w:t>
      </w:r>
    </w:p>
    <w:p w:rsidR="00123C43" w:rsidRDefault="00123C43" w:rsidP="00123C43">
      <w:pPr>
        <w:pStyle w:val="Heading4"/>
        <w:rPr>
          <w:rStyle w:val="Strong"/>
          <w:b/>
          <w:bCs/>
          <w:szCs w:val="24"/>
        </w:rPr>
      </w:pPr>
    </w:p>
    <w:p w:rsidR="00123C43" w:rsidRPr="00277DCD" w:rsidRDefault="00123C43" w:rsidP="00123C43">
      <w:pPr>
        <w:pStyle w:val="Heading4"/>
        <w:rPr>
          <w:rFonts w:ascii="Arial" w:hAnsi="Arial" w:cs="Arial"/>
          <w:color w:val="000000"/>
          <w:shd w:val="clear" w:color="auto" w:fill="FFFFFF"/>
        </w:rPr>
      </w:pPr>
      <w:r w:rsidRPr="00A4171C">
        <w:rPr>
          <w:rStyle w:val="Strong"/>
          <w:b/>
          <w:bCs/>
          <w:szCs w:val="24"/>
        </w:rPr>
        <w:t>Second,</w:t>
      </w:r>
      <w:r w:rsidRPr="00277DCD">
        <w:rPr>
          <w:rStyle w:val="Strong"/>
          <w:bCs/>
          <w:szCs w:val="24"/>
        </w:rPr>
        <w:t xml:space="preserve"> </w:t>
      </w:r>
      <w:r w:rsidRPr="00277DCD">
        <w:t xml:space="preserve">only alternative and renewable energies solve </w:t>
      </w:r>
      <w:r>
        <w:t>climate change</w:t>
      </w:r>
    </w:p>
    <w:p w:rsidR="00123C43" w:rsidRPr="00277DCD" w:rsidRDefault="00123C43" w:rsidP="00123C43">
      <w:r w:rsidRPr="00277DCD">
        <w:rPr>
          <w:rStyle w:val="StyleStyleBold12pt"/>
          <w:szCs w:val="24"/>
        </w:rPr>
        <w:t>Madsen et al 09</w:t>
      </w:r>
      <w:r w:rsidRPr="00277DCD">
        <w:rPr>
          <w:sz w:val="16"/>
        </w:rPr>
        <w:t xml:space="preserve">—Travis Madsen and Tony </w:t>
      </w:r>
      <w:proofErr w:type="spellStart"/>
      <w:r w:rsidRPr="00277DCD">
        <w:rPr>
          <w:sz w:val="16"/>
        </w:rPr>
        <w:t>Dutzik</w:t>
      </w:r>
      <w:proofErr w:type="spellEnd"/>
      <w:r w:rsidRPr="00277DCD">
        <w:rPr>
          <w:sz w:val="16"/>
        </w:rPr>
        <w:t xml:space="preserve"> of Frontier Group,  Bernadette Del </w:t>
      </w:r>
      <w:proofErr w:type="spellStart"/>
      <w:r w:rsidRPr="00277DCD">
        <w:rPr>
          <w:sz w:val="16"/>
        </w:rPr>
        <w:t>Chiaro</w:t>
      </w:r>
      <w:proofErr w:type="spellEnd"/>
      <w:r w:rsidRPr="00277DCD">
        <w:rPr>
          <w:sz w:val="16"/>
        </w:rPr>
        <w:t xml:space="preserve"> and Rob Sargent of Environment America Research &amp; Policy Center, Generating Failure, Environment America, November, </w:t>
      </w:r>
      <w:r w:rsidRPr="00277DCD">
        <w:rPr>
          <w:color w:val="000000"/>
          <w:sz w:val="16"/>
        </w:rPr>
        <w:t>http://www.environmentamericacenter.org/sites/environment/files/reports/Generating-Failure---Environment-America---Web.pdf</w:t>
      </w:r>
    </w:p>
    <w:p w:rsidR="00123C43" w:rsidRDefault="00123C43" w:rsidP="00123C43">
      <w:r w:rsidRPr="00123C43">
        <w:t xml:space="preserve">An investment in energy efficiency would deliver vastly superior results. Investing in energy efficiency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policies</w:t>
      </w:r>
      <w:proofErr w:type="gramEnd"/>
      <w:r w:rsidRPr="00123C43">
        <w:t xml:space="preserve"> encourage growth in capacity for solar panel manufacturing, distribution and installation.</w:t>
      </w:r>
    </w:p>
    <w:p w:rsidR="00123C43" w:rsidRDefault="00123C43" w:rsidP="00123C43">
      <w:pPr>
        <w:rPr>
          <w:sz w:val="16"/>
        </w:rPr>
      </w:pPr>
    </w:p>
    <w:p w:rsidR="00123C43" w:rsidRDefault="00123C43" w:rsidP="00123C43">
      <w:pPr>
        <w:rPr>
          <w:sz w:val="16"/>
        </w:rPr>
      </w:pPr>
    </w:p>
    <w:p w:rsidR="00123C43" w:rsidRPr="00AB0F0B" w:rsidRDefault="00123C43" w:rsidP="00123C43">
      <w:pPr>
        <w:keepNext/>
        <w:keepLines/>
        <w:spacing w:before="200"/>
        <w:outlineLvl w:val="3"/>
        <w:rPr>
          <w:rFonts w:ascii="Calibri" w:eastAsia="MS Gothic" w:hAnsi="Calibri"/>
          <w:b/>
          <w:bCs/>
          <w:iCs/>
          <w:sz w:val="26"/>
          <w:szCs w:val="24"/>
        </w:rPr>
      </w:pPr>
      <w:proofErr w:type="gramStart"/>
      <w:r>
        <w:rPr>
          <w:rFonts w:ascii="Calibri" w:eastAsia="MS Gothic" w:hAnsi="Calibri"/>
          <w:b/>
          <w:bCs/>
          <w:iCs/>
          <w:sz w:val="26"/>
          <w:szCs w:val="24"/>
        </w:rPr>
        <w:t xml:space="preserve">And </w:t>
      </w:r>
      <w:r w:rsidRPr="00AB0F0B">
        <w:rPr>
          <w:rFonts w:ascii="Calibri" w:eastAsia="MS Gothic" w:hAnsi="Calibri"/>
          <w:b/>
          <w:bCs/>
          <w:iCs/>
          <w:sz w:val="26"/>
          <w:szCs w:val="24"/>
        </w:rPr>
        <w:t xml:space="preserve"> Mexican</w:t>
      </w:r>
      <w:proofErr w:type="gramEnd"/>
      <w:r w:rsidRPr="00AB0F0B">
        <w:rPr>
          <w:rFonts w:ascii="Calibri" w:eastAsia="MS Gothic" w:hAnsi="Calibri"/>
          <w:b/>
          <w:bCs/>
          <w:iCs/>
          <w:sz w:val="26"/>
          <w:szCs w:val="24"/>
        </w:rPr>
        <w:t xml:space="preserve"> renewable energy development is modeled globally </w:t>
      </w:r>
    </w:p>
    <w:p w:rsidR="00123C43" w:rsidRPr="00AB0F0B" w:rsidRDefault="00123C43" w:rsidP="00123C43">
      <w:pPr>
        <w:rPr>
          <w:rFonts w:ascii="Calibri" w:eastAsia="MS Mincho" w:hAnsi="Calibri"/>
          <w:sz w:val="22"/>
          <w:szCs w:val="24"/>
        </w:rPr>
      </w:pPr>
      <w:r w:rsidRPr="00AB0F0B">
        <w:rPr>
          <w:rFonts w:ascii="Calibri" w:eastAsia="MS Mincho" w:hAnsi="Calibri"/>
          <w:b/>
          <w:sz w:val="26"/>
          <w:szCs w:val="24"/>
        </w:rPr>
        <w:t>W.W.F.,</w:t>
      </w:r>
      <w:r w:rsidRPr="00AB0F0B">
        <w:rPr>
          <w:rFonts w:ascii="Calibri" w:eastAsia="MS Mincho" w:hAnsi="Calibri"/>
          <w:sz w:val="22"/>
          <w:szCs w:val="24"/>
        </w:rPr>
        <w:t xml:space="preserve"> 6/4/</w:t>
      </w:r>
      <w:r w:rsidRPr="00AB0F0B">
        <w:rPr>
          <w:rFonts w:ascii="Calibri" w:eastAsia="MS Mincho" w:hAnsi="Calibri"/>
          <w:b/>
          <w:sz w:val="26"/>
          <w:szCs w:val="24"/>
        </w:rPr>
        <w:t>13</w:t>
      </w:r>
      <w:r w:rsidRPr="00AB0F0B">
        <w:rPr>
          <w:rFonts w:ascii="Calibri" w:eastAsia="MS Mincho" w:hAnsi="Calibri"/>
          <w:sz w:val="22"/>
          <w:szCs w:val="24"/>
        </w:rPr>
        <w:t xml:space="preserve">, (World Wildlife Fund), "WWF welcomes Mexico's 2050 Climate Vision; now global funding must be made available to implement such strategies," </w:t>
      </w:r>
      <w:hyperlink r:id="rId11" w:history="1">
        <w:r w:rsidRPr="00AB0F0B">
          <w:rPr>
            <w:rFonts w:ascii="Calibri" w:eastAsia="MS Mincho" w:hAnsi="Calibri"/>
            <w:color w:val="0000FF"/>
            <w:sz w:val="22"/>
            <w:szCs w:val="24"/>
            <w:u w:val="single"/>
          </w:rPr>
          <w:t>http://wwf.panda.org/wwf_news/?208932/WWF-welcomes-Mexicos-2050-Climate-Vision-now-global-funding-must-be-made-available-to-implement-such-strategies</w:t>
        </w:r>
      </w:hyperlink>
    </w:p>
    <w:p w:rsidR="00123C43" w:rsidRPr="00AB0F0B" w:rsidRDefault="00123C43" w:rsidP="00123C43">
      <w:pPr>
        <w:rPr>
          <w:rFonts w:ascii="Calibri" w:eastAsia="MS Mincho" w:hAnsi="Calibri"/>
          <w:sz w:val="22"/>
          <w:szCs w:val="24"/>
        </w:rPr>
      </w:pPr>
    </w:p>
    <w:p w:rsidR="00123C43" w:rsidRDefault="00123C43" w:rsidP="00123C43">
      <w:r w:rsidRPr="00123C43">
        <w:t xml:space="preserve">Mexico’s launch today of a 2050 Climate Change Vision report is a welcome next step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to</w:t>
      </w:r>
      <w:proofErr w:type="gramEnd"/>
      <w:r w:rsidRPr="00123C43">
        <w:t xml:space="preserve"> keep global warming below 2°C will be thwarted,” she added</w:t>
      </w:r>
    </w:p>
    <w:p w:rsidR="00123C43" w:rsidRDefault="00123C43" w:rsidP="00123C43">
      <w:pPr>
        <w:rPr>
          <w:rFonts w:ascii="Calibri" w:eastAsia="MS Mincho" w:hAnsi="Calibri"/>
          <w:sz w:val="16"/>
          <w:szCs w:val="24"/>
        </w:rPr>
      </w:pPr>
    </w:p>
    <w:p w:rsidR="00123C43" w:rsidRPr="00277DCD" w:rsidRDefault="00123C43" w:rsidP="00123C43">
      <w:pPr>
        <w:rPr>
          <w:rStyle w:val="Strong"/>
          <w:b w:val="0"/>
          <w:bCs w:val="0"/>
          <w:sz w:val="16"/>
        </w:rPr>
      </w:pPr>
    </w:p>
    <w:p w:rsidR="00123C43" w:rsidRPr="00834A66" w:rsidRDefault="00123C43" w:rsidP="00123C43">
      <w:pPr>
        <w:pStyle w:val="Heading4"/>
      </w:pPr>
      <w:r w:rsidRPr="00834A66">
        <w:lastRenderedPageBreak/>
        <w:t xml:space="preserve">CO2 causes warming and melting of methane deposits which magnify warming tenfold </w:t>
      </w:r>
    </w:p>
    <w:p w:rsidR="00123C43" w:rsidRDefault="00123C43" w:rsidP="00123C43">
      <w:pPr>
        <w:rPr>
          <w:color w:val="000000"/>
          <w:sz w:val="16"/>
          <w:szCs w:val="16"/>
          <w:shd w:val="clear" w:color="auto" w:fill="FFFFFF"/>
        </w:rPr>
      </w:pPr>
      <w:r w:rsidRPr="00277DCD">
        <w:rPr>
          <w:b/>
          <w:bCs/>
        </w:rPr>
        <w:t>Robertson 09</w:t>
      </w:r>
      <w:r w:rsidRPr="00277DCD">
        <w:rPr>
          <w:rFonts w:ascii="Arial" w:hAnsi="Arial" w:cs="Arial"/>
          <w:color w:val="000000"/>
          <w:sz w:val="16"/>
          <w:szCs w:val="20"/>
        </w:rPr>
        <w:t xml:space="preserve"> </w:t>
      </w:r>
      <w:r w:rsidRPr="00277DCD">
        <w:rPr>
          <w:color w:val="000000"/>
          <w:sz w:val="16"/>
          <w:szCs w:val="16"/>
          <w:shd w:val="clear" w:color="auto" w:fill="FFFFFF"/>
        </w:rPr>
        <w:t>(J.E., “Global Climate Destabilization is Major Security &amp; Economic Threat”, 3-9,</w:t>
      </w:r>
      <w:r w:rsidRPr="00277DCD">
        <w:rPr>
          <w:rStyle w:val="apple-converted-space"/>
          <w:color w:val="000000"/>
          <w:sz w:val="16"/>
          <w:szCs w:val="16"/>
          <w:shd w:val="clear" w:color="auto" w:fill="FFFFFF"/>
        </w:rPr>
        <w:t> </w:t>
      </w:r>
      <w:r w:rsidRPr="00277DCD">
        <w:rPr>
          <w:color w:val="000000"/>
          <w:sz w:val="16"/>
          <w:szCs w:val="16"/>
          <w:shd w:val="clear" w:color="auto" w:fill="FFFFFF"/>
        </w:rPr>
        <w:t xml:space="preserve">http://www.casavaria.com/hotspring/2009/03/337/global-climate-destabilization-is-major-security-economic-threat/, </w:t>
      </w:r>
      <w:proofErr w:type="spellStart"/>
      <w:r w:rsidRPr="00277DCD">
        <w:rPr>
          <w:color w:val="000000"/>
          <w:sz w:val="16"/>
          <w:szCs w:val="16"/>
          <w:shd w:val="clear" w:color="auto" w:fill="FFFFFF"/>
        </w:rPr>
        <w:t>ldg</w:t>
      </w:r>
      <w:proofErr w:type="spellEnd"/>
      <w:r w:rsidRPr="00277DCD">
        <w:rPr>
          <w:color w:val="000000"/>
          <w:sz w:val="16"/>
          <w:szCs w:val="16"/>
          <w:shd w:val="clear" w:color="auto" w:fill="FFFFFF"/>
        </w:rPr>
        <w:t>, DOA: 5-13-11</w:t>
      </w:r>
      <w:proofErr w:type="gramStart"/>
      <w:r w:rsidRPr="00277DCD">
        <w:rPr>
          <w:color w:val="000000"/>
          <w:sz w:val="16"/>
          <w:szCs w:val="16"/>
          <w:shd w:val="clear" w:color="auto" w:fill="FFFFFF"/>
        </w:rPr>
        <w:t>)BCD</w:t>
      </w:r>
      <w:proofErr w:type="gramEnd"/>
      <w:r w:rsidRPr="00277DCD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123C43" w:rsidRDefault="00123C43" w:rsidP="00123C43">
      <w:r w:rsidRPr="00123C43">
        <w:t xml:space="preserve">The new administration in Washington, DC, has taken notice: climate change </w:t>
      </w:r>
    </w:p>
    <w:p w:rsidR="00123C43" w:rsidRDefault="00123C43" w:rsidP="00123C43">
      <w:r>
        <w:t>AND</w:t>
      </w:r>
    </w:p>
    <w:p w:rsidR="00123C43" w:rsidRPr="00123C43" w:rsidRDefault="00123C43" w:rsidP="00123C43">
      <w:pPr>
        <w:rPr>
          <w:u w:val="single"/>
        </w:rPr>
      </w:pPr>
      <w:proofErr w:type="gramStart"/>
      <w:r w:rsidRPr="00123C43">
        <w:rPr>
          <w:u w:val="single"/>
        </w:rPr>
        <w:t>options</w:t>
      </w:r>
      <w:proofErr w:type="gramEnd"/>
      <w:r w:rsidRPr="00123C43">
        <w:rPr>
          <w:u w:val="single"/>
        </w:rPr>
        <w:t xml:space="preserve"> for building a sustainable global economy not on course for catastrophic decay.</w:t>
      </w:r>
    </w:p>
    <w:p w:rsidR="00123C43" w:rsidRDefault="00123C43" w:rsidP="00123C43">
      <w:pPr>
        <w:pStyle w:val="Heading4"/>
      </w:pPr>
    </w:p>
    <w:p w:rsidR="00123C43" w:rsidRPr="00866D5C" w:rsidRDefault="00123C43" w:rsidP="00123C43">
      <w:pPr>
        <w:pStyle w:val="Heading4"/>
      </w:pPr>
      <w:r>
        <w:t>Independently, m</w:t>
      </w:r>
      <w:r w:rsidRPr="00834A66">
        <w:t>ethane release is 10,000 times worse than nuclear war</w:t>
      </w:r>
      <w:r w:rsidRPr="00834A66">
        <w:br/>
      </w:r>
      <w:proofErr w:type="spellStart"/>
      <w:r w:rsidRPr="00834A66">
        <w:rPr>
          <w:rStyle w:val="StyleStyleBold12pt"/>
          <w:b/>
        </w:rPr>
        <w:t>Ryskin</w:t>
      </w:r>
      <w:proofErr w:type="spellEnd"/>
      <w:r w:rsidRPr="00834A66">
        <w:rPr>
          <w:rStyle w:val="StyleStyleBold12pt"/>
          <w:b/>
        </w:rPr>
        <w:t xml:space="preserve"> 03</w:t>
      </w:r>
      <w:r w:rsidRPr="00866D5C">
        <w:t xml:space="preserve"> </w:t>
      </w:r>
      <w:r w:rsidRPr="00A4171C">
        <w:rPr>
          <w:b w:val="0"/>
          <w:sz w:val="16"/>
          <w:szCs w:val="16"/>
        </w:rPr>
        <w:t>– Ph.D. Chemical Engineering California Institute of Technology, Pasadena, CA Engineer-Physicist St. Petersburg Polytechnic Institute, St. Petersburg, Russia Fluid dynamics; statistical physics; geophysics Associate Professor of Chemical and Biological Engineering Gregory, Department of Chemical Engineering, Northwestern University (“Methane-driven oceanic eruptions and mass extinctions,” Geology, September 2003. &lt;</w:t>
      </w:r>
      <w:r w:rsidRPr="00A4171C">
        <w:rPr>
          <w:b w:val="0"/>
          <w:color w:val="000000"/>
          <w:sz w:val="16"/>
          <w:szCs w:val="16"/>
        </w:rPr>
        <w:t>http://pangea.stanford.edu/research/Oceans/GES205/methaneGeology.pdf</w:t>
      </w:r>
      <w:r w:rsidRPr="00A4171C">
        <w:rPr>
          <w:b w:val="0"/>
          <w:sz w:val="16"/>
          <w:szCs w:val="16"/>
        </w:rPr>
        <w:t>&gt;)</w:t>
      </w:r>
    </w:p>
    <w:p w:rsidR="00123C43" w:rsidRDefault="00123C43" w:rsidP="00123C43">
      <w:r w:rsidRPr="00123C43">
        <w:t xml:space="preserve">The consequences of a methane-driven oceanic eruption for marine and terrestrial life are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weapons</w:t>
      </w:r>
      <w:proofErr w:type="gramEnd"/>
      <w:r w:rsidRPr="00123C43">
        <w:t xml:space="preserve">, implicated in the </w:t>
      </w:r>
      <w:proofErr w:type="spellStart"/>
      <w:r w:rsidRPr="00123C43">
        <w:t>nuclearwinter</w:t>
      </w:r>
      <w:proofErr w:type="spellEnd"/>
      <w:r w:rsidRPr="00123C43">
        <w:t xml:space="preserve"> scenario (</w:t>
      </w:r>
      <w:proofErr w:type="spellStart"/>
      <w:r w:rsidRPr="00123C43">
        <w:t>Turco</w:t>
      </w:r>
      <w:proofErr w:type="spellEnd"/>
      <w:r w:rsidRPr="00123C43">
        <w:t xml:space="preserve"> et al., 1991).</w:t>
      </w:r>
    </w:p>
    <w:p w:rsidR="00123C43" w:rsidRDefault="00123C43" w:rsidP="00123C43">
      <w:pPr>
        <w:pStyle w:val="Heading4"/>
      </w:pPr>
    </w:p>
    <w:p w:rsidR="00123C43" w:rsidRPr="00C726E9" w:rsidRDefault="00123C43" w:rsidP="00123C43">
      <w:pPr>
        <w:pStyle w:val="Heading4"/>
      </w:pPr>
      <w:r>
        <w:t>W</w:t>
      </w:r>
      <w:r w:rsidRPr="00C726E9">
        <w:t xml:space="preserve">arming’s </w:t>
      </w:r>
      <w:r w:rsidRPr="00C726E9">
        <w:rPr>
          <w:u w:val="single"/>
        </w:rPr>
        <w:t>real</w:t>
      </w:r>
      <w:r>
        <w:t xml:space="preserve"> and anthropogenic – this card assumes all of their warrants – 99% of scientists vote </w:t>
      </w:r>
      <w:proofErr w:type="spellStart"/>
      <w:r>
        <w:t>aff</w:t>
      </w:r>
      <w:proofErr w:type="spellEnd"/>
    </w:p>
    <w:p w:rsidR="00123C43" w:rsidRPr="00C726E9" w:rsidRDefault="00123C43" w:rsidP="00123C43">
      <w:pPr>
        <w:shd w:val="clear" w:color="auto" w:fill="FFFFFF"/>
        <w:rPr>
          <w:sz w:val="14"/>
          <w:szCs w:val="14"/>
        </w:rPr>
      </w:pPr>
      <w:proofErr w:type="spellStart"/>
      <w:r w:rsidRPr="00C726E9">
        <w:rPr>
          <w:b/>
          <w:bCs/>
        </w:rPr>
        <w:t>Prothero</w:t>
      </w:r>
      <w:proofErr w:type="spellEnd"/>
      <w:r w:rsidRPr="00C726E9">
        <w:rPr>
          <w:b/>
          <w:bCs/>
        </w:rPr>
        <w:t xml:space="preserve"> 12</w:t>
      </w:r>
      <w:r w:rsidRPr="00C726E9">
        <w:rPr>
          <w:sz w:val="14"/>
          <w:szCs w:val="14"/>
        </w:rPr>
        <w:t xml:space="preserve"> [Donald R. </w:t>
      </w:r>
      <w:proofErr w:type="spellStart"/>
      <w:r w:rsidRPr="00C726E9">
        <w:rPr>
          <w:sz w:val="14"/>
          <w:szCs w:val="14"/>
        </w:rPr>
        <w:t>Prothero</w:t>
      </w:r>
      <w:proofErr w:type="spellEnd"/>
      <w:r w:rsidRPr="00C726E9">
        <w:rPr>
          <w:sz w:val="14"/>
          <w:szCs w:val="14"/>
        </w:rPr>
        <w:t xml:space="preserve">, Professor of Geology at Occidental College and Lecturer in </w:t>
      </w:r>
      <w:proofErr w:type="spellStart"/>
      <w:r w:rsidRPr="00C726E9">
        <w:rPr>
          <w:sz w:val="14"/>
          <w:szCs w:val="14"/>
        </w:rPr>
        <w:t>Geobiology</w:t>
      </w:r>
      <w:proofErr w:type="spellEnd"/>
      <w:r w:rsidRPr="00C726E9">
        <w:rPr>
          <w:sz w:val="14"/>
          <w:szCs w:val="14"/>
        </w:rPr>
        <w:t xml:space="preserve"> at the California Institute of Technology, 3-1-2012, "How We Know Global Warming is Real and Human Caused," Skeptic, 17.2, EBSCO]</w:t>
      </w:r>
    </w:p>
    <w:p w:rsidR="00123C43" w:rsidRPr="00C726E9" w:rsidRDefault="00123C43" w:rsidP="00123C43">
      <w:pPr>
        <w:shd w:val="clear" w:color="auto" w:fill="FFFFFF"/>
        <w:rPr>
          <w:sz w:val="14"/>
          <w:szCs w:val="14"/>
        </w:rPr>
      </w:pPr>
      <w:r w:rsidRPr="00C726E9">
        <w:rPr>
          <w:sz w:val="14"/>
          <w:szCs w:val="14"/>
        </w:rPr>
        <w:t>NOTE: Green highlighting is what I’m reading</w:t>
      </w:r>
    </w:p>
    <w:p w:rsidR="00123C43" w:rsidRDefault="00123C43" w:rsidP="00123C43">
      <w:r w:rsidRPr="00123C43">
        <w:t>How do we know that global warming is real and </w:t>
      </w:r>
      <w:proofErr w:type="spellStart"/>
      <w:r w:rsidRPr="00123C43">
        <w:t>primarilyhuman</w:t>
      </w:r>
      <w:proofErr w:type="spellEnd"/>
      <w:r w:rsidRPr="00123C43">
        <w:t xml:space="preserve"> caused? There are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change</w:t>
      </w:r>
      <w:proofErr w:type="gramEnd"/>
      <w:r w:rsidRPr="00123C43">
        <w:t xml:space="preserve"> when it threatens their survival. Neither can </w:t>
      </w:r>
      <w:proofErr w:type="gramStart"/>
      <w:r w:rsidRPr="00123C43">
        <w:t>we</w:t>
      </w:r>
      <w:proofErr w:type="gramEnd"/>
      <w:r w:rsidRPr="00123C43">
        <w:t xml:space="preserve"> as a society.</w:t>
      </w:r>
    </w:p>
    <w:p w:rsidR="00123C43" w:rsidRDefault="00123C43" w:rsidP="00123C43">
      <w:pPr>
        <w:pStyle w:val="Heading4"/>
        <w:rPr>
          <w:rStyle w:val="Heading4Char"/>
          <w:rFonts w:eastAsia="Calibri"/>
          <w:b/>
        </w:rPr>
      </w:pPr>
    </w:p>
    <w:p w:rsidR="00123C43" w:rsidRPr="00A4171C" w:rsidRDefault="00123C43" w:rsidP="00123C43">
      <w:pPr>
        <w:pStyle w:val="Heading4"/>
        <w:rPr>
          <w:rStyle w:val="Heading4Char"/>
          <w:rFonts w:eastAsia="Calibri"/>
          <w:b/>
        </w:rPr>
      </w:pPr>
      <w:r w:rsidRPr="00A4171C">
        <w:rPr>
          <w:rStyle w:val="Heading4Char"/>
          <w:rFonts w:eastAsia="Calibri"/>
          <w:b/>
        </w:rPr>
        <w:t>Negative feedback doesn’t solve, and CO2 harms agriculture</w:t>
      </w:r>
    </w:p>
    <w:p w:rsidR="00123C43" w:rsidRDefault="00123C43" w:rsidP="00123C43">
      <w:pPr>
        <w:rPr>
          <w:sz w:val="16"/>
          <w:szCs w:val="16"/>
          <w:shd w:val="clear" w:color="auto" w:fill="FFFFFF"/>
        </w:rPr>
      </w:pPr>
      <w:proofErr w:type="spellStart"/>
      <w:r w:rsidRPr="00277DCD">
        <w:rPr>
          <w:b/>
        </w:rPr>
        <w:t>Aurelie</w:t>
      </w:r>
      <w:proofErr w:type="spellEnd"/>
      <w:r w:rsidRPr="00277DCD">
        <w:rPr>
          <w:b/>
        </w:rPr>
        <w:t xml:space="preserve"> and Vlad 12 </w:t>
      </w:r>
      <w:r w:rsidRPr="00277DCD">
        <w:rPr>
          <w:sz w:val="16"/>
          <w:szCs w:val="16"/>
        </w:rPr>
        <w:t xml:space="preserve">– Lund University </w:t>
      </w:r>
      <w:r w:rsidRPr="00277DCD">
        <w:rPr>
          <w:sz w:val="16"/>
          <w:szCs w:val="16"/>
          <w:shd w:val="clear" w:color="auto" w:fill="FFFFFF"/>
        </w:rPr>
        <w:t>[</w:t>
      </w:r>
      <w:proofErr w:type="spellStart"/>
      <w:r w:rsidRPr="00277DCD">
        <w:rPr>
          <w:sz w:val="16"/>
          <w:szCs w:val="16"/>
          <w:shd w:val="clear" w:color="auto" w:fill="FFFFFF"/>
        </w:rPr>
        <w:t>Bachy</w:t>
      </w:r>
      <w:proofErr w:type="spellEnd"/>
      <w:r w:rsidRPr="00277DCD">
        <w:rPr>
          <w:sz w:val="16"/>
          <w:szCs w:val="16"/>
          <w:shd w:val="clear" w:color="auto" w:fill="FFFFFF"/>
        </w:rPr>
        <w:t xml:space="preserve"> and </w:t>
      </w:r>
      <w:proofErr w:type="spellStart"/>
      <w:r w:rsidRPr="00277DCD">
        <w:rPr>
          <w:sz w:val="16"/>
          <w:szCs w:val="16"/>
          <w:shd w:val="clear" w:color="auto" w:fill="FFFFFF"/>
        </w:rPr>
        <w:t>Privulescu</w:t>
      </w:r>
      <w:proofErr w:type="spellEnd"/>
      <w:r w:rsidRPr="00277DCD">
        <w:rPr>
          <w:sz w:val="16"/>
          <w:szCs w:val="16"/>
          <w:shd w:val="clear" w:color="auto" w:fill="FFFFFF"/>
        </w:rPr>
        <w:t>, "Terrestrial and marine carbon uptake in the future: can we extrapolate today's situation</w:t>
      </w:r>
      <w:proofErr w:type="gramStart"/>
      <w:r w:rsidRPr="00277DCD">
        <w:rPr>
          <w:sz w:val="16"/>
          <w:szCs w:val="16"/>
          <w:shd w:val="clear" w:color="auto" w:fill="FFFFFF"/>
        </w:rPr>
        <w:t>?,</w:t>
      </w:r>
      <w:proofErr w:type="gramEnd"/>
      <w:r w:rsidRPr="00277DCD">
        <w:rPr>
          <w:sz w:val="16"/>
          <w:szCs w:val="16"/>
          <w:shd w:val="clear" w:color="auto" w:fill="FFFFFF"/>
        </w:rPr>
        <w:t>"</w:t>
      </w:r>
      <w:r w:rsidRPr="00277DCD">
        <w:rPr>
          <w:color w:val="000000"/>
          <w:sz w:val="16"/>
          <w:szCs w:val="16"/>
          <w:shd w:val="clear" w:color="auto" w:fill="FFFFFF"/>
        </w:rPr>
        <w:t>http://www.nateko.lu.se/courses/ngen03/projects%202011/Bachy%20Pirvulescu.pdf</w:t>
      </w:r>
      <w:r w:rsidRPr="00277DCD">
        <w:rPr>
          <w:sz w:val="16"/>
          <w:szCs w:val="16"/>
          <w:shd w:val="clear" w:color="auto" w:fill="FFFFFF"/>
        </w:rPr>
        <w:t>] BCD</w:t>
      </w:r>
    </w:p>
    <w:p w:rsidR="00123C43" w:rsidRDefault="00123C43" w:rsidP="00123C43">
      <w:r w:rsidRPr="00123C43">
        <w:rPr>
          <w:sz w:val="16"/>
        </w:rPr>
        <w:t xml:space="preserve">Moreover, </w:t>
      </w:r>
      <w:r w:rsidRPr="00123C43">
        <w:t xml:space="preserve">CO2 fertilization and climate effects offset each other; their combined effect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happen</w:t>
      </w:r>
      <w:proofErr w:type="gramEnd"/>
      <w:r w:rsidRPr="00123C43">
        <w:t xml:space="preserve"> if we continue to emit CO2 at high rate during the 21st century</w:t>
      </w:r>
    </w:p>
    <w:p w:rsidR="00123C43" w:rsidRDefault="00123C43" w:rsidP="00123C43">
      <w:pPr>
        <w:pStyle w:val="Heading4"/>
      </w:pPr>
    </w:p>
    <w:p w:rsidR="00123C43" w:rsidRPr="00277DCD" w:rsidRDefault="00123C43" w:rsidP="00123C43">
      <w:pPr>
        <w:pStyle w:val="Heading4"/>
      </w:pPr>
      <w:r w:rsidRPr="00277DCD">
        <w:t>Climate changes results in extinction</w:t>
      </w:r>
    </w:p>
    <w:p w:rsidR="00123C43" w:rsidRDefault="00123C43" w:rsidP="00123C43">
      <w:r w:rsidRPr="00123C43">
        <w:rPr>
          <w:b/>
        </w:rPr>
        <w:t>Roberts 12</w:t>
      </w:r>
      <w:r w:rsidRPr="00123C43">
        <w:t xml:space="preserve"> – Grist Staff Writer [David, "Strategies for a Changing Planet: Awareness", </w:t>
      </w:r>
      <w:hyperlink r:id="rId12" w:history="1">
        <w:r w:rsidRPr="00EF240C">
          <w:rPr>
            <w:rStyle w:val="Hyperlink"/>
          </w:rPr>
          <w:t>http://www.popsci.com/science/article/2012-06/climate-change-here-its-time-get-ready</w:t>
        </w:r>
      </w:hyperlink>
      <w:r w:rsidRPr="00123C43">
        <w:t>]</w:t>
      </w:r>
    </w:p>
    <w:p w:rsidR="00123C43" w:rsidRDefault="00123C43" w:rsidP="00123C43">
      <w:r w:rsidRPr="00123C43">
        <w:t>How much warmer must it get before things really go to hell? “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according</w:t>
      </w:r>
      <w:proofErr w:type="gramEnd"/>
      <w:r w:rsidRPr="00123C43">
        <w:t xml:space="preserve"> to one recent study, render half of Earth’s currently occupied land uninhabitable</w:t>
      </w:r>
    </w:p>
    <w:p w:rsidR="00123C43" w:rsidRDefault="00123C43" w:rsidP="00123C43">
      <w:pPr>
        <w:pStyle w:val="Heading4"/>
      </w:pPr>
    </w:p>
    <w:p w:rsidR="00123C43" w:rsidRDefault="00123C43" w:rsidP="00123C43">
      <w:pPr>
        <w:pStyle w:val="Heading4"/>
      </w:pPr>
      <w:r w:rsidRPr="00277DCD">
        <w:t xml:space="preserve">Climate change causes an ice </w:t>
      </w:r>
      <w:r>
        <w:t xml:space="preserve">age - </w:t>
      </w:r>
      <w:r w:rsidRPr="00277DCD">
        <w:t xml:space="preserve">consensus goes </w:t>
      </w:r>
      <w:proofErr w:type="spellStart"/>
      <w:r w:rsidRPr="00277DCD">
        <w:t>aff</w:t>
      </w:r>
      <w:proofErr w:type="spellEnd"/>
      <w:r w:rsidRPr="00277DCD">
        <w:t xml:space="preserve">. </w:t>
      </w:r>
    </w:p>
    <w:p w:rsidR="00123C43" w:rsidRPr="00F32A60" w:rsidRDefault="00123C43" w:rsidP="00123C43">
      <w:pPr>
        <w:rPr>
          <w:sz w:val="16"/>
        </w:rPr>
      </w:pPr>
      <w:r w:rsidRPr="00F32A60">
        <w:rPr>
          <w:b/>
          <w:lang w:eastAsia="ar-SA"/>
        </w:rPr>
        <w:t xml:space="preserve">Dayton 04 </w:t>
      </w:r>
      <w:r w:rsidRPr="00F32A60">
        <w:rPr>
          <w:sz w:val="16"/>
        </w:rPr>
        <w:t xml:space="preserve">Leigh </w:t>
      </w:r>
      <w:r w:rsidRPr="00F32A60">
        <w:rPr>
          <w:rStyle w:val="cite"/>
          <w:b w:val="0"/>
          <w:sz w:val="16"/>
        </w:rPr>
        <w:t>Dayton</w:t>
      </w:r>
      <w:r w:rsidRPr="00F32A60">
        <w:rPr>
          <w:sz w:val="16"/>
        </w:rPr>
        <w:t xml:space="preserve">, Science Writer for the Australian, </w:t>
      </w:r>
      <w:r w:rsidRPr="00F32A60">
        <w:rPr>
          <w:rStyle w:val="cite"/>
          <w:b w:val="0"/>
          <w:sz w:val="16"/>
        </w:rPr>
        <w:t>‘4</w:t>
      </w:r>
      <w:r w:rsidRPr="00F32A60">
        <w:rPr>
          <w:sz w:val="16"/>
        </w:rPr>
        <w:t xml:space="preserve"> (The Australian, Lexis)</w:t>
      </w:r>
    </w:p>
    <w:p w:rsidR="00123C43" w:rsidRDefault="00123C43" w:rsidP="00123C43">
      <w:r w:rsidRPr="00123C43">
        <w:lastRenderedPageBreak/>
        <w:t xml:space="preserve">IN the latest Hollywood blockbuster, The Day After Tomorrow, the world is plunged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that</w:t>
      </w:r>
      <w:proofErr w:type="gramEnd"/>
      <w:r w:rsidRPr="00123C43">
        <w:t xml:space="preserve"> can trigger a sudden climate switch ... and a new ice age.</w:t>
      </w:r>
    </w:p>
    <w:p w:rsidR="00123C43" w:rsidRDefault="00123C43" w:rsidP="00123C43">
      <w:pPr>
        <w:pStyle w:val="Heading4"/>
        <w:rPr>
          <w:rStyle w:val="StyleBoldUnderline"/>
          <w:b/>
        </w:rPr>
      </w:pPr>
    </w:p>
    <w:p w:rsidR="00123C43" w:rsidRPr="00123C43" w:rsidRDefault="00123C43" w:rsidP="00123C43">
      <w:pPr>
        <w:pStyle w:val="Heading4"/>
        <w:rPr>
          <w:rStyle w:val="StyleBoldUnderline"/>
          <w:b/>
          <w:u w:val="none"/>
        </w:rPr>
      </w:pPr>
      <w:r w:rsidRPr="00123C43">
        <w:rPr>
          <w:rStyle w:val="StyleBoldUnderline"/>
          <w:b/>
          <w:u w:val="none"/>
        </w:rPr>
        <w:t>An ice age causes multiple scenarios for extinction by 2015</w:t>
      </w:r>
    </w:p>
    <w:p w:rsidR="00123C43" w:rsidRPr="00277DCD" w:rsidRDefault="00123C43" w:rsidP="00123C43">
      <w:pPr>
        <w:rPr>
          <w:u w:val="single"/>
        </w:rPr>
      </w:pPr>
      <w:proofErr w:type="spellStart"/>
      <w:r w:rsidRPr="00277DCD">
        <w:rPr>
          <w:b/>
        </w:rPr>
        <w:t>Aym</w:t>
      </w:r>
      <w:proofErr w:type="spellEnd"/>
      <w:r w:rsidRPr="00277DCD">
        <w:rPr>
          <w:b/>
        </w:rPr>
        <w:t xml:space="preserve"> 10 </w:t>
      </w:r>
      <w:r w:rsidRPr="00277DCD">
        <w:rPr>
          <w:sz w:val="16"/>
        </w:rPr>
        <w:t xml:space="preserve">- Individual Investor Magazine staff writer (Terrence, "German Scientist </w:t>
      </w:r>
      <w:proofErr w:type="gramStart"/>
      <w:r w:rsidRPr="00277DCD">
        <w:rPr>
          <w:sz w:val="16"/>
        </w:rPr>
        <w:t>Predicts</w:t>
      </w:r>
      <w:proofErr w:type="gramEnd"/>
      <w:r w:rsidRPr="00277DCD">
        <w:rPr>
          <w:sz w:val="16"/>
        </w:rPr>
        <w:t xml:space="preserve"> new Ice Age now approaching", Helium.com, December 22, </w:t>
      </w:r>
      <w:r>
        <w:rPr>
          <w:sz w:val="16"/>
        </w:rPr>
        <w:t>h</w:t>
      </w:r>
      <w:r w:rsidRPr="00277DCD">
        <w:rPr>
          <w:sz w:val="16"/>
        </w:rPr>
        <w:t>ttp://www.helium.com/items/2045473-scientist-predicts-n</w:t>
      </w:r>
      <w:r>
        <w:rPr>
          <w:sz w:val="16"/>
        </w:rPr>
        <w:t>ew-ice-age-now-approaching)</w:t>
      </w:r>
    </w:p>
    <w:p w:rsidR="00123C43" w:rsidRDefault="00123C43" w:rsidP="00123C43">
      <w:r w:rsidRPr="00123C43">
        <w:t xml:space="preserve">Panicking people fleeing dying cities…Pandemics and epidemics breaking out…Europe facing regional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almost</w:t>
      </w:r>
      <w:proofErr w:type="gramEnd"/>
      <w:r w:rsidRPr="00123C43">
        <w:t xml:space="preserve"> wiped out the entire human race some 12,000 years ago. </w:t>
      </w:r>
    </w:p>
    <w:p w:rsidR="00123C43" w:rsidRDefault="00123C43" w:rsidP="00123C43">
      <w:pPr>
        <w:pStyle w:val="Heading4"/>
      </w:pPr>
    </w:p>
    <w:p w:rsidR="00123C43" w:rsidRPr="00A151C6" w:rsidRDefault="00123C43" w:rsidP="00123C43">
      <w:pPr>
        <w:pStyle w:val="Heading4"/>
      </w:pPr>
      <w:r w:rsidRPr="00A151C6">
        <w:t xml:space="preserve">Independently, ocean acidification from CO2 cause </w:t>
      </w:r>
      <w:r w:rsidRPr="00A151C6">
        <w:rPr>
          <w:u w:val="single"/>
        </w:rPr>
        <w:t>extinction</w:t>
      </w:r>
      <w:r w:rsidRPr="00A151C6">
        <w:t xml:space="preserve"> </w:t>
      </w:r>
    </w:p>
    <w:p w:rsidR="00123C43" w:rsidRDefault="00123C43" w:rsidP="00123C43">
      <w:pPr>
        <w:rPr>
          <w:sz w:val="14"/>
          <w:szCs w:val="14"/>
        </w:rPr>
      </w:pPr>
      <w:proofErr w:type="spellStart"/>
      <w:r>
        <w:rPr>
          <w:b/>
          <w:bCs/>
        </w:rPr>
        <w:t>Romm</w:t>
      </w:r>
      <w:proofErr w:type="spellEnd"/>
      <w:r>
        <w:rPr>
          <w:b/>
          <w:bCs/>
        </w:rPr>
        <w:t xml:space="preserve"> 12</w:t>
      </w:r>
      <w:r>
        <w:rPr>
          <w:sz w:val="14"/>
          <w:szCs w:val="14"/>
        </w:rPr>
        <w:t xml:space="preserve"> (Joe </w:t>
      </w:r>
      <w:proofErr w:type="spellStart"/>
      <w:r>
        <w:rPr>
          <w:sz w:val="14"/>
          <w:szCs w:val="14"/>
        </w:rPr>
        <w:t>Romm</w:t>
      </w:r>
      <w:proofErr w:type="spellEnd"/>
      <w:r>
        <w:rPr>
          <w:sz w:val="14"/>
          <w:szCs w:val="14"/>
        </w:rPr>
        <w:t xml:space="preserve"> is a Fellow at American Progress and is the editor of Climate Progress, “Science: Ocean Acidifying So Fast It Threatens Humanity’s Ability to Feed Itself,” 3/2/2012, http://thinkprogress.org/romm/2012/03/02/436193/science-ocean-acidifying-so-fast-it-threatens-humanity-ability-to-feed-itself/?utm_source=feedburner&amp;utm_medium=email&amp;utm_campaign=Feed%3A+climateprogre)</w:t>
      </w:r>
    </w:p>
    <w:p w:rsidR="00123C43" w:rsidRDefault="00123C43" w:rsidP="00123C43">
      <w:r w:rsidRPr="00123C43">
        <w:t xml:space="preserve">The world’s oceans may be turning acidic faster today from human carbon emissions than they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corals</w:t>
      </w:r>
      <w:proofErr w:type="gramEnd"/>
      <w:r w:rsidRPr="00123C43">
        <w:t>, mollusks and some plankton need for reef and shell-building.</w:t>
      </w:r>
    </w:p>
    <w:p w:rsidR="00123C43" w:rsidRPr="00277DCD" w:rsidRDefault="00123C43" w:rsidP="00123C43">
      <w:pPr>
        <w:rPr>
          <w:sz w:val="16"/>
        </w:rPr>
      </w:pPr>
    </w:p>
    <w:p w:rsidR="00123C43" w:rsidRPr="00277DCD" w:rsidRDefault="00123C43" w:rsidP="00123C43">
      <w:pPr>
        <w:rPr>
          <w:b/>
        </w:rPr>
      </w:pPr>
    </w:p>
    <w:p w:rsidR="00123C43" w:rsidRPr="00277DCD" w:rsidRDefault="00123C43" w:rsidP="00123C43">
      <w:pPr>
        <w:pStyle w:val="Heading4"/>
      </w:pPr>
      <w:r>
        <w:t>The plan</w:t>
      </w:r>
      <w:r w:rsidRPr="00277DCD">
        <w:t xml:space="preserve"> is key to spurring renewable energy development </w:t>
      </w:r>
      <w:r>
        <w:t>– that solves</w:t>
      </w:r>
    </w:p>
    <w:p w:rsidR="00123C43" w:rsidRPr="00277DCD" w:rsidRDefault="00123C43" w:rsidP="00123C43">
      <w:pPr>
        <w:rPr>
          <w:szCs w:val="24"/>
        </w:rPr>
      </w:pPr>
      <w:r w:rsidRPr="00277DCD">
        <w:rPr>
          <w:b/>
        </w:rPr>
        <w:t>Department of State 12</w:t>
      </w:r>
      <w:r w:rsidRPr="00277DCD">
        <w:t xml:space="preserve"> </w:t>
      </w:r>
      <w:r w:rsidRPr="00277DCD">
        <w:rPr>
          <w:sz w:val="16"/>
          <w:szCs w:val="16"/>
        </w:rPr>
        <w:t>(April 13</w:t>
      </w:r>
      <w:r w:rsidRPr="00277DCD">
        <w:rPr>
          <w:sz w:val="16"/>
          <w:szCs w:val="16"/>
          <w:vertAlign w:val="superscript"/>
        </w:rPr>
        <w:t>th</w:t>
      </w:r>
      <w:r w:rsidRPr="00277DCD">
        <w:rPr>
          <w:sz w:val="16"/>
          <w:szCs w:val="16"/>
        </w:rPr>
        <w:t xml:space="preserve">, “Connecting the Americas 2022”, </w:t>
      </w:r>
      <w:r w:rsidRPr="00277DCD">
        <w:rPr>
          <w:color w:val="000000"/>
          <w:sz w:val="16"/>
          <w:szCs w:val="16"/>
        </w:rPr>
        <w:t>http://www.state.gov/r/pa/prs/ps/2012/04/187875.htm)BCD</w:t>
      </w:r>
      <w:r w:rsidRPr="00277DCD">
        <w:rPr>
          <w:sz w:val="16"/>
          <w:szCs w:val="16"/>
        </w:rPr>
        <w:t xml:space="preserve"> </w:t>
      </w:r>
    </w:p>
    <w:p w:rsidR="00123C43" w:rsidRDefault="00123C43" w:rsidP="00123C43">
      <w:r w:rsidRPr="00123C43">
        <w:t xml:space="preserve">The Western Hemisphere produces one quarter of the world’s oil, almost one-third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regulators</w:t>
      </w:r>
      <w:proofErr w:type="gramEnd"/>
      <w:r w:rsidRPr="00123C43">
        <w:t>, utilities, the private sector, and multilateral organizations and institutions.</w:t>
      </w:r>
    </w:p>
    <w:p w:rsidR="00123C43" w:rsidRDefault="00123C43" w:rsidP="00123C43">
      <w:pPr>
        <w:pStyle w:val="Heading4"/>
      </w:pPr>
    </w:p>
    <w:p w:rsidR="00123C43" w:rsidRPr="00277DCD" w:rsidRDefault="00123C43" w:rsidP="00123C43">
      <w:pPr>
        <w:pStyle w:val="Heading4"/>
      </w:pPr>
      <w:r w:rsidRPr="00277DCD">
        <w:t>Contention two is the grid.</w:t>
      </w:r>
    </w:p>
    <w:p w:rsidR="00123C43" w:rsidRDefault="00123C43" w:rsidP="00123C43">
      <w:pPr>
        <w:pStyle w:val="Heading4"/>
      </w:pPr>
    </w:p>
    <w:p w:rsidR="00123C43" w:rsidRDefault="00123C43" w:rsidP="00123C43">
      <w:pPr>
        <w:pStyle w:val="Heading4"/>
        <w:rPr>
          <w:b w:val="0"/>
          <w:color w:val="000000"/>
          <w:sz w:val="16"/>
          <w:szCs w:val="20"/>
          <w:shd w:val="clear" w:color="auto" w:fill="FFFFFF"/>
        </w:rPr>
      </w:pPr>
      <w:r w:rsidRPr="00834A66">
        <w:t>The US power grid vulnerable to attacks now</w:t>
      </w:r>
      <w:r w:rsidRPr="00834A66">
        <w:rPr>
          <w:rStyle w:val="Heading4Char"/>
        </w:rPr>
        <w:br/>
      </w:r>
      <w:r w:rsidRPr="00123C43">
        <w:rPr>
          <w:rStyle w:val="underline"/>
          <w:b/>
          <w:u w:val="none"/>
        </w:rPr>
        <w:t>Serrano 11</w:t>
      </w:r>
      <w:r w:rsidRPr="00854A2C">
        <w:rPr>
          <w:rStyle w:val="apple-converted-space"/>
          <w:rFonts w:ascii="Arial" w:hAnsi="Arial" w:cs="Arial"/>
          <w:b w:val="0"/>
          <w:color w:val="000000"/>
          <w:sz w:val="16"/>
          <w:szCs w:val="20"/>
          <w:shd w:val="clear" w:color="auto" w:fill="FFFFFF"/>
        </w:rPr>
        <w:t> </w:t>
      </w:r>
      <w:r w:rsidRPr="00854A2C">
        <w:rPr>
          <w:b w:val="0"/>
          <w:color w:val="000000"/>
          <w:sz w:val="16"/>
          <w:szCs w:val="20"/>
          <w:shd w:val="clear" w:color="auto" w:fill="FFFFFF"/>
        </w:rPr>
        <w:t>(Richard A., staff writer for the Washington bureau, "U.S. power grid a terrorist target", Feb 11 2011</w:t>
      </w:r>
      <w:proofErr w:type="gramStart"/>
      <w:r w:rsidRPr="00854A2C">
        <w:rPr>
          <w:b w:val="0"/>
          <w:color w:val="000000"/>
          <w:sz w:val="16"/>
          <w:szCs w:val="20"/>
          <w:shd w:val="clear" w:color="auto" w:fill="FFFFFF"/>
        </w:rPr>
        <w:t>,http</w:t>
      </w:r>
      <w:proofErr w:type="gramEnd"/>
      <w:r w:rsidRPr="00854A2C">
        <w:rPr>
          <w:b w:val="0"/>
          <w:color w:val="000000"/>
          <w:sz w:val="16"/>
          <w:szCs w:val="20"/>
          <w:shd w:val="clear" w:color="auto" w:fill="FFFFFF"/>
        </w:rPr>
        <w:t>://www.spokesman.com/stories/2011/feb/11/us-power-grid-a-terrorist-target)</w:t>
      </w:r>
    </w:p>
    <w:p w:rsidR="00123C43" w:rsidRDefault="00123C43" w:rsidP="00123C43">
      <w:r w:rsidRPr="00123C43">
        <w:rPr>
          <w:color w:val="000000"/>
          <w:sz w:val="16"/>
          <w:szCs w:val="20"/>
        </w:rPr>
        <w:br/>
      </w:r>
      <w:r w:rsidRPr="00123C43">
        <w:rPr>
          <w:sz w:val="16"/>
        </w:rPr>
        <w:t xml:space="preserve">WASHINGTON – </w:t>
      </w:r>
      <w:r w:rsidRPr="00123C43">
        <w:t xml:space="preserve">A major </w:t>
      </w:r>
      <w:proofErr w:type="spellStart"/>
      <w:r w:rsidRPr="00123C43">
        <w:t>cyber attack</w:t>
      </w:r>
      <w:proofErr w:type="spellEnd"/>
      <w:r w:rsidRPr="00123C43">
        <w:t xml:space="preserve"> somewhere in the United States is becoming increasingly </w:t>
      </w:r>
    </w:p>
    <w:p w:rsidR="00123C43" w:rsidRDefault="00123C43" w:rsidP="00123C43">
      <w:r>
        <w:t>AND</w:t>
      </w:r>
    </w:p>
    <w:p w:rsidR="00123C43" w:rsidRPr="00123C43" w:rsidRDefault="00123C43" w:rsidP="00123C43">
      <w:pPr>
        <w:rPr>
          <w:rFonts w:eastAsia="Calibri"/>
        </w:rPr>
      </w:pPr>
      <w:proofErr w:type="gramStart"/>
      <w:r w:rsidRPr="00123C43">
        <w:rPr>
          <w:sz w:val="16"/>
        </w:rPr>
        <w:t>secure</w:t>
      </w:r>
      <w:proofErr w:type="gramEnd"/>
      <w:r w:rsidRPr="00123C43">
        <w:rPr>
          <w:sz w:val="16"/>
        </w:rPr>
        <w:t>. And that’s probably all we should say about that in public.”</w:t>
      </w:r>
    </w:p>
    <w:p w:rsidR="00123C43" w:rsidRDefault="00123C43" w:rsidP="00123C43"/>
    <w:p w:rsidR="00123C43" w:rsidRPr="002635A5" w:rsidRDefault="00123C43" w:rsidP="00123C43">
      <w:pPr>
        <w:keepNext/>
        <w:keepLines/>
        <w:spacing w:before="200"/>
        <w:outlineLvl w:val="3"/>
        <w:rPr>
          <w:rFonts w:ascii="Calibri" w:eastAsia="Times New Roman" w:hAnsi="Calibri"/>
          <w:b/>
          <w:bCs/>
          <w:iCs/>
          <w:sz w:val="26"/>
        </w:rPr>
      </w:pPr>
      <w:r w:rsidRPr="002635A5">
        <w:rPr>
          <w:rFonts w:ascii="Calibri" w:eastAsia="Times New Roman" w:hAnsi="Calibri"/>
          <w:b/>
          <w:bCs/>
          <w:iCs/>
          <w:sz w:val="26"/>
        </w:rPr>
        <w:t>Smart grids key to rapid recovery from grid failure</w:t>
      </w:r>
    </w:p>
    <w:p w:rsidR="00123C43" w:rsidRPr="002635A5" w:rsidRDefault="00123C43" w:rsidP="00123C43">
      <w:pPr>
        <w:rPr>
          <w:rFonts w:ascii="Calibri" w:hAnsi="Calibri" w:cs="Calibri"/>
          <w:sz w:val="22"/>
        </w:rPr>
      </w:pPr>
      <w:r w:rsidRPr="002635A5">
        <w:rPr>
          <w:rFonts w:ascii="Calibri" w:hAnsi="Calibri" w:cs="Calibri"/>
          <w:b/>
          <w:bCs/>
          <w:sz w:val="26"/>
        </w:rPr>
        <w:t>Goldsmith ’12</w:t>
      </w:r>
      <w:r w:rsidRPr="002635A5">
        <w:rPr>
          <w:rFonts w:ascii="Calibri" w:hAnsi="Calibri" w:cs="Calibri"/>
          <w:sz w:val="22"/>
        </w:rPr>
        <w:t xml:space="preserve"> STEPHEN GOLDSMITH, professor of government at the Harvard Kennedy School, “How a Smart Grid Can Get the Lights Back on Faster,” Governing, 11/16/2012, http://www.governing.com/blogs/bfc/col-smart-grid-meters-electricity-outage-hurricane-sandy.html</w:t>
      </w:r>
    </w:p>
    <w:p w:rsidR="00123C43" w:rsidRDefault="00123C43" w:rsidP="00123C43">
      <w:r w:rsidRPr="00123C43">
        <w:lastRenderedPageBreak/>
        <w:t xml:space="preserve">Yet the storm teaches us that the best way to plan for the truly unexpected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on</w:t>
      </w:r>
      <w:proofErr w:type="gramEnd"/>
      <w:r w:rsidRPr="00123C43">
        <w:t xml:space="preserve"> their last one, increasing efficiency and reducing system repair time considerably.</w:t>
      </w:r>
    </w:p>
    <w:p w:rsidR="00123C43" w:rsidRDefault="00123C43" w:rsidP="00123C43">
      <w:pPr>
        <w:rPr>
          <w:rStyle w:val="Heading4Char"/>
          <w:b w:val="0"/>
        </w:rPr>
      </w:pPr>
    </w:p>
    <w:p w:rsidR="00123C43" w:rsidRDefault="00123C43" w:rsidP="00123C43">
      <w:pPr>
        <w:pStyle w:val="Heading4"/>
        <w:rPr>
          <w:b w:val="0"/>
          <w:color w:val="000000"/>
          <w:sz w:val="16"/>
          <w:szCs w:val="16"/>
          <w:shd w:val="clear" w:color="auto" w:fill="FFFFFF"/>
        </w:rPr>
      </w:pPr>
      <w:r w:rsidRPr="00834A66">
        <w:rPr>
          <w:rStyle w:val="Heading4Char"/>
          <w:b/>
        </w:rPr>
        <w:t>Solar storms coming – consensus of experts agree – tanks electric grid</w:t>
      </w:r>
      <w:r w:rsidRPr="00834A66">
        <w:rPr>
          <w:rStyle w:val="Heading4Char"/>
        </w:rPr>
        <w:br/>
      </w:r>
      <w:r w:rsidRPr="00834A66">
        <w:rPr>
          <w:bCs w:val="0"/>
          <w:color w:val="000000"/>
          <w:szCs w:val="24"/>
          <w:shd w:val="clear" w:color="auto" w:fill="FFFFFF"/>
        </w:rPr>
        <w:t>Franks 11</w:t>
      </w:r>
      <w:r w:rsidRPr="00854A2C">
        <w:rPr>
          <w:b w:val="0"/>
          <w:color w:val="000000"/>
          <w:sz w:val="16"/>
          <w:szCs w:val="24"/>
          <w:shd w:val="clear" w:color="auto" w:fill="FFFFFF"/>
        </w:rPr>
        <w:t xml:space="preserve">- </w:t>
      </w:r>
      <w:r w:rsidRPr="00854A2C">
        <w:rPr>
          <w:b w:val="0"/>
          <w:color w:val="000000"/>
          <w:sz w:val="16"/>
          <w:szCs w:val="16"/>
          <w:shd w:val="clear" w:color="auto" w:fill="FFFFFF"/>
        </w:rPr>
        <w:t>serves on the Judiciary Committee and the Armed Services Committee</w:t>
      </w:r>
      <w:r w:rsidRPr="00854A2C">
        <w:rPr>
          <w:b w:val="0"/>
          <w:color w:val="000000"/>
          <w:sz w:val="16"/>
          <w:szCs w:val="16"/>
        </w:rPr>
        <w:t xml:space="preserve"> </w:t>
      </w:r>
      <w:r w:rsidRPr="00854A2C">
        <w:rPr>
          <w:b w:val="0"/>
          <w:color w:val="000000"/>
          <w:sz w:val="16"/>
          <w:szCs w:val="16"/>
          <w:shd w:val="clear" w:color="auto" w:fill="FFFFFF"/>
        </w:rPr>
        <w:t>(Trent, Testimony by Congressman Trent Franks to the Energy and Power Subcommittee ,http://republicans.energycommerce.house.gov/Media/file/Hearings/Energy/053111/Franks.pdf)</w:t>
      </w:r>
    </w:p>
    <w:p w:rsidR="00123C43" w:rsidRDefault="00123C43" w:rsidP="00123C43">
      <w:pPr>
        <w:rPr>
          <w:sz w:val="16"/>
          <w:shd w:val="clear" w:color="auto" w:fill="FFFFFF"/>
        </w:rPr>
      </w:pPr>
      <w:r w:rsidRPr="00854A2C">
        <w:rPr>
          <w:highlight w:val="green"/>
          <w:shd w:val="clear" w:color="auto" w:fill="FFFFFF"/>
        </w:rPr>
        <w:t>Catalyzed by a major solar storm</w:t>
      </w:r>
      <w:r w:rsidRPr="00854A2C">
        <w:rPr>
          <w:sz w:val="16"/>
          <w:shd w:val="clear" w:color="auto" w:fill="FFFFFF"/>
        </w:rPr>
        <w:t xml:space="preserve">, a high altitude nuclear blast, or </w:t>
      </w:r>
    </w:p>
    <w:p w:rsidR="00123C43" w:rsidRDefault="00123C43" w:rsidP="00123C43">
      <w:pPr>
        <w:rPr>
          <w:sz w:val="16"/>
          <w:shd w:val="clear" w:color="auto" w:fill="FFFFFF"/>
        </w:rPr>
      </w:pPr>
      <w:r>
        <w:rPr>
          <w:sz w:val="16"/>
          <w:shd w:val="clear" w:color="auto" w:fill="FFFFFF"/>
        </w:rPr>
        <w:t>AND</w:t>
      </w:r>
    </w:p>
    <w:p w:rsidR="00123C43" w:rsidRPr="00277DCD" w:rsidRDefault="00123C43" w:rsidP="00123C43">
      <w:proofErr w:type="gramStart"/>
      <w:r w:rsidRPr="00854A2C">
        <w:t>vulnerability</w:t>
      </w:r>
      <w:proofErr w:type="gramEnd"/>
      <w:r w:rsidRPr="00854A2C">
        <w:t xml:space="preserve">, if left unaddressed, </w:t>
      </w:r>
      <w:r w:rsidRPr="00854A2C">
        <w:rPr>
          <w:highlight w:val="green"/>
        </w:rPr>
        <w:t>could have grave</w:t>
      </w:r>
      <w:r w:rsidRPr="00854A2C">
        <w:t xml:space="preserve">, societal altering </w:t>
      </w:r>
      <w:r w:rsidRPr="00854A2C">
        <w:rPr>
          <w:highlight w:val="green"/>
        </w:rPr>
        <w:t>consequences.</w:t>
      </w:r>
      <w:r w:rsidRPr="00277DCD">
        <w:t xml:space="preserve"> </w:t>
      </w:r>
    </w:p>
    <w:p w:rsidR="00123C43" w:rsidRDefault="00123C43" w:rsidP="00123C43">
      <w:pPr>
        <w:pStyle w:val="Heading4"/>
        <w:rPr>
          <w:rStyle w:val="Heading4Char"/>
          <w:b/>
        </w:rPr>
      </w:pPr>
    </w:p>
    <w:p w:rsidR="00123C43" w:rsidRPr="00854A2C" w:rsidRDefault="00123C43" w:rsidP="00123C43">
      <w:pPr>
        <w:pStyle w:val="Heading4"/>
        <w:rPr>
          <w:rFonts w:eastAsia="Calibri"/>
          <w:b w:val="0"/>
          <w:sz w:val="16"/>
          <w:szCs w:val="16"/>
        </w:rPr>
      </w:pPr>
      <w:r w:rsidRPr="00834A66">
        <w:rPr>
          <w:rStyle w:val="Heading4Char"/>
          <w:b/>
        </w:rPr>
        <w:t>Smart grid early warning tech is key to grid protection</w:t>
      </w:r>
      <w:r w:rsidRPr="00277DCD">
        <w:rPr>
          <w:color w:val="000000"/>
        </w:rPr>
        <w:br/>
      </w:r>
      <w:r w:rsidRPr="00277DCD">
        <w:rPr>
          <w:color w:val="000000"/>
          <w:shd w:val="clear" w:color="auto" w:fill="FFFFFF"/>
        </w:rPr>
        <w:t>Fountain 10</w:t>
      </w:r>
      <w:r w:rsidRPr="00854A2C">
        <w:rPr>
          <w:b w:val="0"/>
          <w:color w:val="000000"/>
          <w:sz w:val="16"/>
          <w:szCs w:val="16"/>
          <w:shd w:val="clear" w:color="auto" w:fill="FFFFFF"/>
        </w:rPr>
        <w:t>–</w:t>
      </w:r>
      <w:r w:rsidRPr="00854A2C">
        <w:rPr>
          <w:b w:val="0"/>
          <w:sz w:val="16"/>
          <w:szCs w:val="16"/>
          <w:shd w:val="clear" w:color="auto" w:fill="FFFFFF"/>
        </w:rPr>
        <w:t xml:space="preserve"> Science Reporter @ Times</w:t>
      </w:r>
      <w:r w:rsidRPr="00854A2C">
        <w:rPr>
          <w:b w:val="0"/>
          <w:sz w:val="16"/>
          <w:szCs w:val="16"/>
        </w:rPr>
        <w:t xml:space="preserve"> </w:t>
      </w:r>
      <w:r w:rsidRPr="00854A2C">
        <w:rPr>
          <w:b w:val="0"/>
          <w:sz w:val="16"/>
          <w:szCs w:val="16"/>
          <w:shd w:val="clear" w:color="auto" w:fill="FFFFFF"/>
        </w:rPr>
        <w:t xml:space="preserve">(Solar Storm Risks Bring Disaster Plans </w:t>
      </w:r>
      <w:proofErr w:type="gramStart"/>
      <w:r w:rsidRPr="00854A2C">
        <w:rPr>
          <w:b w:val="0"/>
          <w:sz w:val="16"/>
          <w:szCs w:val="16"/>
          <w:shd w:val="clear" w:color="auto" w:fill="FFFFFF"/>
        </w:rPr>
        <w:t>By</w:t>
      </w:r>
      <w:proofErr w:type="gramEnd"/>
      <w:r w:rsidRPr="00854A2C">
        <w:rPr>
          <w:b w:val="0"/>
          <w:sz w:val="16"/>
          <w:szCs w:val="16"/>
          <w:shd w:val="clear" w:color="auto" w:fill="FFFFFF"/>
        </w:rPr>
        <w:t xml:space="preserve"> HENRY FOUNTAIN NYT Reporter Published: November 16, 2010http://www.nytimes.com/2010/11/17/business/energy-environment/17GRID.html?pagewanted=all)</w:t>
      </w:r>
    </w:p>
    <w:p w:rsidR="00123C43" w:rsidRDefault="00123C43" w:rsidP="00123C43">
      <w:r w:rsidRPr="00123C43">
        <w:t xml:space="preserve">With it, he said, “we can calculate exactly when this thing is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brief</w:t>
      </w:r>
      <w:proofErr w:type="gramEnd"/>
      <w:r w:rsidRPr="00123C43">
        <w:t>, deliberate shutdown was a far better outcome than a long blackout.</w:t>
      </w:r>
    </w:p>
    <w:p w:rsidR="00123C43" w:rsidRDefault="00123C43" w:rsidP="00123C43">
      <w:pPr>
        <w:rPr>
          <w:b/>
          <w:shd w:val="clear" w:color="auto" w:fill="FFFFFF"/>
        </w:rPr>
      </w:pPr>
    </w:p>
    <w:p w:rsidR="00123C43" w:rsidRDefault="00123C43" w:rsidP="00123C43">
      <w:pPr>
        <w:rPr>
          <w:b/>
          <w:shd w:val="clear" w:color="auto" w:fill="FFFFFF"/>
        </w:rPr>
      </w:pPr>
    </w:p>
    <w:p w:rsidR="00123C43" w:rsidRPr="00854A2C" w:rsidRDefault="00123C43" w:rsidP="00123C43">
      <w:pPr>
        <w:rPr>
          <w:b/>
          <w:shd w:val="clear" w:color="auto" w:fill="FFFFFF"/>
        </w:rPr>
      </w:pPr>
      <w:r w:rsidRPr="00854A2C">
        <w:rPr>
          <w:b/>
          <w:shd w:val="clear" w:color="auto" w:fill="FFFFFF"/>
        </w:rPr>
        <w:t>We’ll isolate 2 impacts</w:t>
      </w:r>
      <w:r>
        <w:rPr>
          <w:b/>
          <w:shd w:val="clear" w:color="auto" w:fill="FFFFFF"/>
        </w:rPr>
        <w:t>:</w:t>
      </w:r>
    </w:p>
    <w:p w:rsidR="00123C43" w:rsidRDefault="00123C43" w:rsidP="00123C43">
      <w:pPr>
        <w:pStyle w:val="Heading4"/>
        <w:rPr>
          <w:shd w:val="clear" w:color="auto" w:fill="FFFFFF"/>
        </w:rPr>
      </w:pPr>
    </w:p>
    <w:p w:rsidR="00123C43" w:rsidRPr="00277DCD" w:rsidRDefault="00123C43" w:rsidP="00123C43">
      <w:pPr>
        <w:pStyle w:val="Heading4"/>
        <w:rPr>
          <w:shd w:val="clear" w:color="auto" w:fill="FFFFFF"/>
        </w:rPr>
      </w:pPr>
      <w:r w:rsidRPr="00277DCD">
        <w:rPr>
          <w:shd w:val="clear" w:color="auto" w:fill="FFFFFF"/>
        </w:rPr>
        <w:t xml:space="preserve">First – meltdowns – they cause extinction </w:t>
      </w:r>
    </w:p>
    <w:p w:rsidR="00123C43" w:rsidRDefault="00123C43" w:rsidP="00123C43">
      <w:pPr>
        <w:rPr>
          <w:color w:val="000000"/>
          <w:sz w:val="16"/>
          <w:szCs w:val="24"/>
          <w:shd w:val="clear" w:color="auto" w:fill="FFFFFF"/>
        </w:rPr>
      </w:pPr>
      <w:r w:rsidRPr="00277DCD">
        <w:rPr>
          <w:b/>
          <w:bCs/>
          <w:color w:val="000000"/>
          <w:szCs w:val="24"/>
          <w:shd w:val="clear" w:color="auto" w:fill="FFFFFF"/>
        </w:rPr>
        <w:t>Adams 11</w:t>
      </w:r>
      <w:r w:rsidRPr="00277DCD">
        <w:rPr>
          <w:color w:val="000000"/>
          <w:sz w:val="16"/>
          <w:szCs w:val="24"/>
          <w:shd w:val="clear" w:color="auto" w:fill="FFFFFF"/>
        </w:rPr>
        <w:t>– Editor @ IBT</w:t>
      </w:r>
      <w:r w:rsidRPr="00277DCD">
        <w:rPr>
          <w:color w:val="000000"/>
          <w:sz w:val="16"/>
          <w:szCs w:val="24"/>
        </w:rPr>
        <w:t xml:space="preserve"> </w:t>
      </w:r>
      <w:r w:rsidRPr="00277DCD">
        <w:rPr>
          <w:color w:val="000000"/>
          <w:sz w:val="16"/>
          <w:szCs w:val="24"/>
          <w:shd w:val="clear" w:color="auto" w:fill="FFFFFF"/>
        </w:rPr>
        <w:t>(Mike, International Business Times, Solar Flare Could Unleash Nuclear Holocaust Across Planet Earth, Forcing Hundreds of Nuclear Power Plants Into Total Meltdowns, http://au.ibtimes.com/articles/213249/20110914/solar-flare-could-unleash-nuclear-holocaust-across-planet-earth-forcing-hundreds-of-nuclear-power-pl.htm</w:t>
      </w:r>
      <w:r w:rsidRPr="00277DCD">
        <w:rPr>
          <w:color w:val="0000FF"/>
          <w:sz w:val="16"/>
          <w:szCs w:val="24"/>
          <w:shd w:val="clear" w:color="auto" w:fill="FFFFFF"/>
        </w:rPr>
        <w:t>)</w:t>
      </w:r>
      <w:r w:rsidRPr="00277DCD">
        <w:rPr>
          <w:color w:val="000000"/>
          <w:sz w:val="16"/>
          <w:szCs w:val="24"/>
        </w:rPr>
        <w:br/>
      </w:r>
      <w:r w:rsidRPr="00277DCD">
        <w:rPr>
          <w:color w:val="000000"/>
          <w:sz w:val="16"/>
          <w:szCs w:val="24"/>
          <w:shd w:val="clear" w:color="auto" w:fill="FFFFFF"/>
        </w:rPr>
        <w:t>(</w:t>
      </w:r>
      <w:proofErr w:type="spellStart"/>
      <w:r w:rsidRPr="00277DCD">
        <w:rPr>
          <w:color w:val="000000"/>
          <w:sz w:val="16"/>
          <w:szCs w:val="24"/>
          <w:shd w:val="clear" w:color="auto" w:fill="FFFFFF"/>
        </w:rPr>
        <w:t>NaturalNews</w:t>
      </w:r>
      <w:proofErr w:type="spellEnd"/>
      <w:r w:rsidRPr="00277DCD">
        <w:rPr>
          <w:color w:val="000000"/>
          <w:sz w:val="16"/>
          <w:szCs w:val="24"/>
          <w:shd w:val="clear" w:color="auto" w:fill="FFFFFF"/>
        </w:rPr>
        <w:t xml:space="preserve">) Forget about the 2012 Mayan calendar, comet </w:t>
      </w:r>
      <w:proofErr w:type="spellStart"/>
      <w:r w:rsidRPr="00277DCD">
        <w:rPr>
          <w:color w:val="000000"/>
          <w:sz w:val="16"/>
          <w:szCs w:val="24"/>
          <w:shd w:val="clear" w:color="auto" w:fill="FFFFFF"/>
        </w:rPr>
        <w:t>Elenin</w:t>
      </w:r>
      <w:proofErr w:type="spellEnd"/>
      <w:r w:rsidRPr="00277DCD">
        <w:rPr>
          <w:color w:val="000000"/>
          <w:sz w:val="16"/>
          <w:szCs w:val="24"/>
          <w:shd w:val="clear" w:color="auto" w:fill="FFFFFF"/>
        </w:rPr>
        <w:t xml:space="preserve"> or the Rapture</w:t>
      </w:r>
    </w:p>
    <w:p w:rsidR="00123C43" w:rsidRDefault="00123C43" w:rsidP="00123C43">
      <w:pPr>
        <w:rPr>
          <w:color w:val="000000"/>
          <w:sz w:val="16"/>
          <w:szCs w:val="24"/>
          <w:shd w:val="clear" w:color="auto" w:fill="FFFFFF"/>
        </w:rPr>
      </w:pPr>
      <w:r>
        <w:rPr>
          <w:color w:val="000000"/>
          <w:sz w:val="16"/>
          <w:szCs w:val="24"/>
          <w:shd w:val="clear" w:color="auto" w:fill="FFFFFF"/>
        </w:rPr>
        <w:t>AND</w:t>
      </w:r>
    </w:p>
    <w:p w:rsidR="00123C43" w:rsidRPr="00277DCD" w:rsidRDefault="00123C43" w:rsidP="00123C43">
      <w:pPr>
        <w:rPr>
          <w:b/>
          <w:bCs/>
          <w:color w:val="000000"/>
          <w:szCs w:val="24"/>
          <w:shd w:val="clear" w:color="auto" w:fill="FFFFFF"/>
        </w:rPr>
      </w:pPr>
      <w:proofErr w:type="gramStart"/>
      <w:r w:rsidRPr="00277DCD">
        <w:rPr>
          <w:color w:val="000000"/>
          <w:sz w:val="16"/>
          <w:szCs w:val="24"/>
          <w:shd w:val="clear" w:color="auto" w:fill="FFFFFF"/>
        </w:rPr>
        <w:t>planet</w:t>
      </w:r>
      <w:proofErr w:type="gramEnd"/>
      <w:r w:rsidRPr="00277DCD">
        <w:rPr>
          <w:color w:val="000000"/>
          <w:sz w:val="16"/>
          <w:szCs w:val="24"/>
          <w:shd w:val="clear" w:color="auto" w:fill="FFFFFF"/>
        </w:rPr>
        <w:t xml:space="preserve">? It's </w:t>
      </w:r>
      <w:r w:rsidRPr="00277DCD">
        <w:rPr>
          <w:color w:val="000000"/>
          <w:szCs w:val="24"/>
          <w:highlight w:val="green"/>
          <w:u w:val="single"/>
          <w:shd w:val="clear" w:color="auto" w:fill="FFFFFF"/>
        </w:rPr>
        <w:t>a very, very small fraction</w:t>
      </w:r>
      <w:r w:rsidRPr="00277DCD">
        <w:rPr>
          <w:color w:val="000000"/>
          <w:sz w:val="16"/>
          <w:szCs w:val="24"/>
          <w:shd w:val="clear" w:color="auto" w:fill="FFFFFF"/>
        </w:rPr>
        <w:t xml:space="preserve"> of the total population.</w:t>
      </w:r>
    </w:p>
    <w:p w:rsidR="00123C43" w:rsidRDefault="00123C43" w:rsidP="00123C43">
      <w:pPr>
        <w:pStyle w:val="Heading4"/>
        <w:rPr>
          <w:rStyle w:val="Heading4Char"/>
          <w:b/>
        </w:rPr>
      </w:pPr>
    </w:p>
    <w:p w:rsidR="00123C43" w:rsidRPr="00834A66" w:rsidRDefault="00123C43" w:rsidP="00123C43">
      <w:pPr>
        <w:pStyle w:val="Heading4"/>
        <w:rPr>
          <w:rFonts w:eastAsia="Calibri"/>
          <w:bCs w:val="0"/>
          <w:iCs w:val="0"/>
        </w:rPr>
      </w:pPr>
      <w:r w:rsidRPr="00834A66">
        <w:rPr>
          <w:rStyle w:val="Heading4Char"/>
          <w:b/>
        </w:rPr>
        <w:t>Second – electricity – long-term power outages lead to extinction</w:t>
      </w:r>
      <w:r w:rsidRPr="00277DCD">
        <w:rPr>
          <w:color w:val="000000"/>
          <w:sz w:val="16"/>
          <w:szCs w:val="24"/>
        </w:rPr>
        <w:br/>
      </w:r>
      <w:r w:rsidRPr="00834A66">
        <w:rPr>
          <w:bCs w:val="0"/>
          <w:color w:val="000000"/>
          <w:szCs w:val="24"/>
          <w:shd w:val="clear" w:color="auto" w:fill="FFFFFF"/>
        </w:rPr>
        <w:t>Hecht 11</w:t>
      </w:r>
      <w:r w:rsidRPr="00854A2C">
        <w:rPr>
          <w:b w:val="0"/>
          <w:color w:val="000000"/>
          <w:sz w:val="16"/>
          <w:szCs w:val="24"/>
          <w:shd w:val="clear" w:color="auto" w:fill="FFFFFF"/>
        </w:rPr>
        <w:t xml:space="preserve"> – Editor in Chief @ 21st Century Magazine</w:t>
      </w:r>
      <w:r w:rsidRPr="00854A2C">
        <w:rPr>
          <w:b w:val="0"/>
          <w:color w:val="000000"/>
          <w:sz w:val="16"/>
          <w:szCs w:val="24"/>
        </w:rPr>
        <w:t xml:space="preserve"> </w:t>
      </w:r>
      <w:r w:rsidRPr="00854A2C">
        <w:rPr>
          <w:b w:val="0"/>
          <w:color w:val="000000"/>
          <w:sz w:val="16"/>
          <w:szCs w:val="24"/>
          <w:shd w:val="clear" w:color="auto" w:fill="FFFFFF"/>
        </w:rPr>
        <w:t xml:space="preserve">(Laurence, Solar Storm Threatening Power Grids – Yet no Action Taken to Implement </w:t>
      </w:r>
      <w:proofErr w:type="spellStart"/>
      <w:r w:rsidRPr="00854A2C">
        <w:rPr>
          <w:b w:val="0"/>
          <w:color w:val="000000"/>
          <w:sz w:val="16"/>
          <w:szCs w:val="24"/>
          <w:shd w:val="clear" w:color="auto" w:fill="FFFFFF"/>
        </w:rPr>
        <w:t>Defences</w:t>
      </w:r>
      <w:proofErr w:type="spellEnd"/>
      <w:r w:rsidRPr="00854A2C">
        <w:rPr>
          <w:b w:val="0"/>
          <w:color w:val="000000"/>
          <w:sz w:val="16"/>
          <w:szCs w:val="24"/>
          <w:shd w:val="clear" w:color="auto" w:fill="FFFFFF"/>
        </w:rPr>
        <w:t xml:space="preserve">, </w:t>
      </w:r>
      <w:r w:rsidRPr="00854A2C">
        <w:rPr>
          <w:b w:val="0"/>
          <w:color w:val="0000FF"/>
          <w:sz w:val="16"/>
          <w:szCs w:val="24"/>
          <w:shd w:val="clear" w:color="auto" w:fill="FFFFFF"/>
        </w:rPr>
        <w:t>http://oilprice.com/Energy/Energy-General/Solar-Storm-Threatening-Power-Grids-%E2%80%93-Yet-no-Action-Taken-to-Implement-Defences.html)</w:t>
      </w:r>
    </w:p>
    <w:p w:rsidR="00123C43" w:rsidRDefault="00123C43" w:rsidP="00123C43">
      <w:r w:rsidRPr="00123C43">
        <w:t xml:space="preserve">A known and cataclysmic threat to the U.S. electric power grid is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infrastructure</w:t>
      </w:r>
      <w:proofErr w:type="gramEnd"/>
      <w:r w:rsidRPr="00123C43">
        <w:t xml:space="preserve"> unprepared for a return to pre-electricity conditions could descend into chaos</w:t>
      </w:r>
    </w:p>
    <w:p w:rsidR="00123C43" w:rsidRDefault="00123C43" w:rsidP="00123C43">
      <w:pPr>
        <w:keepNext/>
        <w:keepLines/>
        <w:spacing w:before="200"/>
        <w:outlineLvl w:val="3"/>
        <w:rPr>
          <w:rFonts w:eastAsia="Times New Roman"/>
          <w:b/>
          <w:bCs/>
          <w:iCs/>
          <w:szCs w:val="20"/>
        </w:rPr>
      </w:pPr>
    </w:p>
    <w:p w:rsidR="00123C43" w:rsidRPr="004331CC" w:rsidRDefault="00123C43" w:rsidP="00123C43">
      <w:pPr>
        <w:keepNext/>
        <w:keepLines/>
        <w:spacing w:before="200"/>
        <w:outlineLvl w:val="3"/>
        <w:rPr>
          <w:rFonts w:eastAsia="Times New Roman"/>
          <w:b/>
          <w:bCs/>
          <w:iCs/>
          <w:szCs w:val="20"/>
        </w:rPr>
      </w:pPr>
      <w:r w:rsidRPr="004331CC">
        <w:rPr>
          <w:rFonts w:eastAsia="Times New Roman"/>
          <w:b/>
          <w:bCs/>
          <w:iCs/>
          <w:szCs w:val="20"/>
        </w:rPr>
        <w:t>Even limited blackouts will spillover due to interdependency</w:t>
      </w:r>
    </w:p>
    <w:p w:rsidR="00123C43" w:rsidRPr="004331CC" w:rsidRDefault="00123C43" w:rsidP="00123C43">
      <w:pPr>
        <w:rPr>
          <w:szCs w:val="20"/>
        </w:rPr>
      </w:pPr>
      <w:r w:rsidRPr="004331CC">
        <w:rPr>
          <w:b/>
          <w:szCs w:val="20"/>
          <w:u w:val="single"/>
        </w:rPr>
        <w:t>National Research Council, 2008</w:t>
      </w:r>
      <w:r w:rsidRPr="004331CC">
        <w:rPr>
          <w:szCs w:val="20"/>
        </w:rPr>
        <w:t xml:space="preserve"> (“Severe Space Weather Events—Understanding Societal and Economic Impacts,” Committee on the Societal and Economic Impacts of Severe Space Weather Events: A Workshop)</w:t>
      </w:r>
    </w:p>
    <w:p w:rsidR="00123C43" w:rsidRDefault="00123C43" w:rsidP="00123C43">
      <w:proofErr w:type="spellStart"/>
      <w:r w:rsidRPr="00123C43">
        <w:t>Caverly</w:t>
      </w:r>
      <w:proofErr w:type="spellEnd"/>
      <w:r w:rsidRPr="00123C43">
        <w:t xml:space="preserve"> discussed how a space weather event could have an impact on delivery of electric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lastRenderedPageBreak/>
        <w:t>single</w:t>
      </w:r>
      <w:proofErr w:type="gramEnd"/>
      <w:r w:rsidRPr="00123C43">
        <w:t xml:space="preserve"> and perhaps even multiple events would not simultaneously shut down both locations.</w:t>
      </w:r>
    </w:p>
    <w:p w:rsidR="00123C43" w:rsidRPr="00277DCD" w:rsidRDefault="00123C43" w:rsidP="00123C43">
      <w:pPr>
        <w:shd w:val="clear" w:color="auto" w:fill="FFFFFF"/>
        <w:rPr>
          <w:color w:val="000000"/>
          <w:u w:val="single"/>
        </w:rPr>
      </w:pPr>
    </w:p>
    <w:p w:rsidR="00123C43" w:rsidRPr="00277DCD" w:rsidRDefault="00123C43" w:rsidP="00123C43">
      <w:pPr>
        <w:pStyle w:val="Heading4"/>
      </w:pPr>
      <w:r w:rsidRPr="00277DCD">
        <w:t>Plan will lead to smart grid implementation</w:t>
      </w:r>
    </w:p>
    <w:p w:rsidR="00123C43" w:rsidRPr="00277DCD" w:rsidRDefault="00123C43" w:rsidP="00123C43">
      <w:pPr>
        <w:rPr>
          <w:shd w:val="clear" w:color="auto" w:fill="FFFFFF"/>
        </w:rPr>
      </w:pPr>
      <w:r w:rsidRPr="00277DCD">
        <w:rPr>
          <w:b/>
          <w:shd w:val="clear" w:color="auto" w:fill="FFFFFF"/>
        </w:rPr>
        <w:t>Voice of America 12</w:t>
      </w:r>
      <w:r w:rsidRPr="00277DCD">
        <w:rPr>
          <w:shd w:val="clear" w:color="auto" w:fill="FFFFFF"/>
        </w:rPr>
        <w:t xml:space="preserve"> </w:t>
      </w:r>
      <w:r w:rsidRPr="00277DCD">
        <w:rPr>
          <w:sz w:val="16"/>
          <w:shd w:val="clear" w:color="auto" w:fill="FFFFFF"/>
        </w:rPr>
        <w:t xml:space="preserve">(9/7/12, “Connecting the Americas in 2022” </w:t>
      </w:r>
      <w:r w:rsidRPr="00277DCD">
        <w:rPr>
          <w:color w:val="000000"/>
          <w:sz w:val="16"/>
          <w:shd w:val="clear" w:color="auto" w:fill="FFFFFF"/>
        </w:rPr>
        <w:t>http://editorials.voa.gov/content/connecting-electricity-in-the-americas-in-2022-090712/1503958.html</w:t>
      </w:r>
      <w:r w:rsidRPr="00277DCD">
        <w:rPr>
          <w:sz w:val="16"/>
          <w:shd w:val="clear" w:color="auto" w:fill="FFFFFF"/>
        </w:rPr>
        <w:t>) BCD</w:t>
      </w:r>
    </w:p>
    <w:p w:rsidR="00123C43" w:rsidRDefault="00123C43" w:rsidP="00123C43">
      <w:r w:rsidRPr="00123C43">
        <w:t xml:space="preserve">According to the International Energy Agency, the Western Hemisphere requires over $700 billion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goal</w:t>
      </w:r>
      <w:proofErr w:type="gramEnd"/>
      <w:r w:rsidRPr="00123C43">
        <w:t xml:space="preserve"> of United States policy, for the Americas and for the world. </w:t>
      </w:r>
    </w:p>
    <w:p w:rsidR="00123C43" w:rsidRPr="006A3FEA" w:rsidRDefault="00123C43" w:rsidP="00123C43">
      <w:pPr>
        <w:rPr>
          <w:sz w:val="16"/>
          <w:shd w:val="clear" w:color="auto" w:fill="FFFFFF"/>
        </w:rPr>
      </w:pPr>
    </w:p>
    <w:p w:rsidR="00123C43" w:rsidRDefault="00123C43" w:rsidP="00123C43">
      <w:pPr>
        <w:rPr>
          <w:b/>
        </w:rPr>
      </w:pPr>
    </w:p>
    <w:p w:rsidR="00123C43" w:rsidRPr="00177B3E" w:rsidRDefault="00123C43" w:rsidP="00123C43">
      <w:pPr>
        <w:rPr>
          <w:b/>
        </w:rPr>
      </w:pPr>
      <w:r w:rsidRPr="00177B3E">
        <w:rPr>
          <w:b/>
        </w:rPr>
        <w:t xml:space="preserve">Text: The United States federal government should substantially increase its economic engagement towards Mexico as per the Connecting the Americas initiative. </w:t>
      </w:r>
    </w:p>
    <w:p w:rsidR="00123C43" w:rsidRDefault="00123C43" w:rsidP="00123C43">
      <w:pPr>
        <w:pStyle w:val="Heading4"/>
      </w:pPr>
    </w:p>
    <w:p w:rsidR="00123C43" w:rsidRDefault="00123C43" w:rsidP="00123C43">
      <w:pPr>
        <w:pStyle w:val="Heading4"/>
      </w:pPr>
      <w:r>
        <w:t>Contention three is solvency.</w:t>
      </w:r>
    </w:p>
    <w:p w:rsidR="00123C43" w:rsidRDefault="00123C43" w:rsidP="00123C43">
      <w:pPr>
        <w:pStyle w:val="Heading4"/>
      </w:pPr>
    </w:p>
    <w:p w:rsidR="00123C43" w:rsidRPr="00277DCD" w:rsidRDefault="00123C43" w:rsidP="00123C43">
      <w:pPr>
        <w:pStyle w:val="Heading4"/>
      </w:pPr>
      <w:r w:rsidRPr="00277DCD">
        <w:t xml:space="preserve">Connect Americas is feasible and needed in the status quo  </w:t>
      </w:r>
    </w:p>
    <w:p w:rsidR="00123C43" w:rsidRPr="00277DCD" w:rsidRDefault="00123C43" w:rsidP="00123C43">
      <w:pPr>
        <w:pStyle w:val="NormalWeb"/>
        <w:shd w:val="clear" w:color="auto" w:fill="FFFFFF"/>
        <w:spacing w:before="0" w:beforeAutospacing="0" w:after="0" w:afterAutospacing="0"/>
        <w:rPr>
          <w:color w:val="252525"/>
        </w:rPr>
      </w:pPr>
      <w:r w:rsidRPr="00277DCD">
        <w:rPr>
          <w:b/>
          <w:color w:val="252525"/>
        </w:rPr>
        <w:t xml:space="preserve">Clinton 12 </w:t>
      </w:r>
      <w:r w:rsidRPr="00277DCD">
        <w:rPr>
          <w:color w:val="252525"/>
          <w:sz w:val="16"/>
          <w:szCs w:val="16"/>
        </w:rPr>
        <w:t xml:space="preserve">– former Secretary of State (Hillary Rodham, 4/13/2012, “Remarks at the Launch of ‘Connect 2022’ Initiative at CEO Summit”, US Department of State: Diplomacy in Action, </w:t>
      </w:r>
      <w:r w:rsidRPr="007D47E0">
        <w:rPr>
          <w:color w:val="000000"/>
          <w:sz w:val="16"/>
          <w:szCs w:val="16"/>
        </w:rPr>
        <w:t>http://www.state.gov/secretary/rm/2012/04/187901.htm</w:t>
      </w:r>
      <w:r w:rsidRPr="00277DCD">
        <w:rPr>
          <w:color w:val="252525"/>
          <w:sz w:val="16"/>
          <w:szCs w:val="16"/>
        </w:rPr>
        <w:t>) BCD</w:t>
      </w:r>
    </w:p>
    <w:p w:rsidR="00123C43" w:rsidRDefault="00123C43" w:rsidP="00123C43">
      <w:r w:rsidRPr="00123C43">
        <w:t xml:space="preserve">Now in the last few years, the countries of this hemisphere have made a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fewer</w:t>
      </w:r>
      <w:proofErr w:type="gramEnd"/>
      <w:r w:rsidRPr="00123C43">
        <w:t xml:space="preserve"> blackouts, and now they’re working on how to expand those links.</w:t>
      </w:r>
    </w:p>
    <w:p w:rsidR="00123C43" w:rsidRDefault="00123C43" w:rsidP="00123C43">
      <w:pPr>
        <w:keepNext/>
        <w:keepLines/>
        <w:spacing w:before="200"/>
        <w:outlineLvl w:val="3"/>
        <w:rPr>
          <w:rFonts w:ascii="Calibri" w:eastAsia="MS Gothic" w:hAnsi="Calibri"/>
          <w:b/>
          <w:bCs/>
          <w:iCs/>
          <w:sz w:val="26"/>
          <w:szCs w:val="24"/>
        </w:rPr>
      </w:pPr>
    </w:p>
    <w:p w:rsidR="00123C43" w:rsidRPr="00AB0F0B" w:rsidRDefault="00123C43" w:rsidP="00123C43">
      <w:pPr>
        <w:keepNext/>
        <w:keepLines/>
        <w:spacing w:before="200"/>
        <w:outlineLvl w:val="3"/>
        <w:rPr>
          <w:rFonts w:ascii="Calibri" w:eastAsia="MS Gothic" w:hAnsi="Calibri"/>
          <w:b/>
          <w:bCs/>
          <w:iCs/>
          <w:sz w:val="26"/>
          <w:szCs w:val="24"/>
        </w:rPr>
      </w:pPr>
      <w:r>
        <w:rPr>
          <w:rFonts w:ascii="Calibri" w:eastAsia="MS Gothic" w:hAnsi="Calibri"/>
          <w:b/>
          <w:bCs/>
          <w:iCs/>
          <w:sz w:val="26"/>
          <w:szCs w:val="24"/>
        </w:rPr>
        <w:t xml:space="preserve">Now </w:t>
      </w:r>
      <w:r w:rsidRPr="00AB0F0B">
        <w:rPr>
          <w:rFonts w:ascii="Calibri" w:eastAsia="MS Gothic" w:hAnsi="Calibri"/>
          <w:b/>
          <w:bCs/>
          <w:iCs/>
          <w:sz w:val="26"/>
          <w:szCs w:val="24"/>
        </w:rPr>
        <w:t xml:space="preserve">15 years of cooperation non-unique the </w:t>
      </w:r>
      <w:proofErr w:type="spellStart"/>
      <w:r w:rsidRPr="00AB0F0B">
        <w:rPr>
          <w:rFonts w:ascii="Calibri" w:eastAsia="MS Gothic" w:hAnsi="Calibri"/>
          <w:b/>
          <w:bCs/>
          <w:iCs/>
          <w:sz w:val="26"/>
          <w:szCs w:val="24"/>
        </w:rPr>
        <w:t>disad</w:t>
      </w:r>
      <w:proofErr w:type="spellEnd"/>
      <w:r w:rsidRPr="00AB0F0B">
        <w:rPr>
          <w:rFonts w:ascii="Calibri" w:eastAsia="MS Gothic" w:hAnsi="Calibri"/>
          <w:b/>
          <w:bCs/>
          <w:iCs/>
          <w:sz w:val="26"/>
          <w:szCs w:val="24"/>
        </w:rPr>
        <w:t xml:space="preserve">, but that doesn’t take out the </w:t>
      </w:r>
      <w:proofErr w:type="spellStart"/>
      <w:r w:rsidRPr="00AB0F0B">
        <w:rPr>
          <w:rFonts w:ascii="Calibri" w:eastAsia="MS Gothic" w:hAnsi="Calibri"/>
          <w:b/>
          <w:bCs/>
          <w:iCs/>
          <w:sz w:val="26"/>
          <w:szCs w:val="24"/>
        </w:rPr>
        <w:t>aff</w:t>
      </w:r>
      <w:proofErr w:type="spellEnd"/>
      <w:r w:rsidRPr="00AB0F0B">
        <w:rPr>
          <w:rFonts w:ascii="Calibri" w:eastAsia="MS Gothic" w:hAnsi="Calibri"/>
          <w:b/>
          <w:bCs/>
          <w:iCs/>
          <w:sz w:val="26"/>
          <w:szCs w:val="24"/>
        </w:rPr>
        <w:t xml:space="preserve"> – more cooperation is necessary to realize the true potential of renewable technology</w:t>
      </w:r>
    </w:p>
    <w:p w:rsidR="00123C43" w:rsidRPr="00AB0F0B" w:rsidRDefault="00123C43" w:rsidP="00123C43">
      <w:pPr>
        <w:rPr>
          <w:rFonts w:ascii="Calibri" w:eastAsia="MS Mincho" w:hAnsi="Calibri"/>
          <w:color w:val="0000FF"/>
          <w:sz w:val="22"/>
          <w:szCs w:val="24"/>
          <w:u w:val="single"/>
        </w:rPr>
      </w:pPr>
      <w:r w:rsidRPr="00AB0F0B">
        <w:rPr>
          <w:rFonts w:ascii="Calibri" w:eastAsia="MS Mincho" w:hAnsi="Calibri"/>
          <w:sz w:val="22"/>
          <w:szCs w:val="24"/>
        </w:rPr>
        <w:t xml:space="preserve">Duncan </w:t>
      </w:r>
      <w:r w:rsidRPr="00AB0F0B">
        <w:rPr>
          <w:rFonts w:ascii="Calibri" w:eastAsia="MS Mincho" w:hAnsi="Calibri"/>
          <w:b/>
          <w:sz w:val="26"/>
          <w:szCs w:val="24"/>
        </w:rPr>
        <w:t>Wood</w:t>
      </w:r>
      <w:r w:rsidRPr="00AB0F0B">
        <w:rPr>
          <w:rFonts w:ascii="Calibri" w:eastAsia="MS Mincho" w:hAnsi="Calibri"/>
          <w:sz w:val="22"/>
          <w:szCs w:val="24"/>
        </w:rPr>
        <w:t xml:space="preserve">, May </w:t>
      </w:r>
      <w:r w:rsidRPr="00AB0F0B">
        <w:rPr>
          <w:rFonts w:ascii="Calibri" w:eastAsia="MS Mincho" w:hAnsi="Calibri"/>
          <w:b/>
          <w:sz w:val="26"/>
          <w:szCs w:val="24"/>
        </w:rPr>
        <w:t>2010</w:t>
      </w:r>
      <w:r w:rsidRPr="00AB0F0B">
        <w:rPr>
          <w:rFonts w:ascii="Calibri" w:eastAsia="MS Mincho" w:hAnsi="Calibri"/>
          <w:sz w:val="22"/>
          <w:szCs w:val="24"/>
        </w:rPr>
        <w:t xml:space="preserve">, Woodrow Wilson International Center for Scholars, "Environment, Development and Growth: US-Mexico Cooperation in Renewable Energies," </w:t>
      </w:r>
      <w:hyperlink r:id="rId13" w:history="1">
        <w:r w:rsidRPr="00AB0F0B">
          <w:rPr>
            <w:rFonts w:ascii="Calibri" w:eastAsia="MS Mincho" w:hAnsi="Calibri"/>
            <w:color w:val="0000FF"/>
            <w:sz w:val="22"/>
            <w:szCs w:val="24"/>
            <w:u w:val="single"/>
          </w:rPr>
          <w:t>http://www.statealliancepartnership.org/resources_files/USMexico_Cooperation_Renewable_Energies.pdf</w:t>
        </w:r>
      </w:hyperlink>
    </w:p>
    <w:p w:rsidR="00123C43" w:rsidRPr="00AB0F0B" w:rsidRDefault="00123C43" w:rsidP="00123C43">
      <w:pPr>
        <w:rPr>
          <w:rFonts w:ascii="Calibri" w:eastAsia="MS Mincho" w:hAnsi="Calibri"/>
          <w:color w:val="0000FF"/>
          <w:sz w:val="22"/>
          <w:szCs w:val="24"/>
          <w:u w:val="single"/>
        </w:rPr>
      </w:pPr>
    </w:p>
    <w:p w:rsidR="00123C43" w:rsidRDefault="00123C43" w:rsidP="00123C43">
      <w:r w:rsidRPr="00123C43">
        <w:t xml:space="preserve">The US has been engaged with Mexico in renewable energy issues for over 15 years </w:t>
      </w:r>
    </w:p>
    <w:p w:rsidR="00123C43" w:rsidRDefault="00123C43" w:rsidP="00123C43">
      <w:r>
        <w:t>AND</w:t>
      </w:r>
    </w:p>
    <w:p w:rsidR="00123C43" w:rsidRPr="00123C43" w:rsidRDefault="00123C43" w:rsidP="00123C43">
      <w:proofErr w:type="gramStart"/>
      <w:r w:rsidRPr="00123C43">
        <w:t>are</w:t>
      </w:r>
      <w:proofErr w:type="gramEnd"/>
      <w:r w:rsidRPr="00123C43">
        <w:t xml:space="preserve"> therefore vital if Mexico’s true¶ potential is to be fully realized.</w:t>
      </w:r>
    </w:p>
    <w:p w:rsidR="00123C43" w:rsidRPr="00D17C4E" w:rsidRDefault="00123C43" w:rsidP="00123C43"/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6DB" w:rsidRDefault="00C806DB" w:rsidP="005F5576">
      <w:r>
        <w:separator/>
      </w:r>
    </w:p>
  </w:endnote>
  <w:endnote w:type="continuationSeparator" w:id="0">
    <w:p w:rsidR="00C806DB" w:rsidRDefault="00C806D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6DB" w:rsidRDefault="00C806DB" w:rsidP="005F5576">
      <w:r>
        <w:separator/>
      </w:r>
    </w:p>
  </w:footnote>
  <w:footnote w:type="continuationSeparator" w:id="0">
    <w:p w:rsidR="00C806DB" w:rsidRDefault="00C806DB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C4D"/>
    <w:multiLevelType w:val="multilevel"/>
    <w:tmpl w:val="632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47249"/>
    <w:multiLevelType w:val="multilevel"/>
    <w:tmpl w:val="06E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A16C1"/>
    <w:multiLevelType w:val="multilevel"/>
    <w:tmpl w:val="20E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DC55E3"/>
    <w:multiLevelType w:val="multilevel"/>
    <w:tmpl w:val="625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452E0E"/>
    <w:multiLevelType w:val="multilevel"/>
    <w:tmpl w:val="FDC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DF175D"/>
    <w:multiLevelType w:val="multilevel"/>
    <w:tmpl w:val="F65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550587"/>
    <w:multiLevelType w:val="multilevel"/>
    <w:tmpl w:val="601A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43"/>
    <w:rsid w:val="000022F2"/>
    <w:rsid w:val="0000459F"/>
    <w:rsid w:val="00004EB4"/>
    <w:rsid w:val="00011440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B7949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3C43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4BA3"/>
    <w:rsid w:val="0018565A"/>
    <w:rsid w:val="0019549C"/>
    <w:rsid w:val="0019587B"/>
    <w:rsid w:val="001A4F0E"/>
    <w:rsid w:val="001B0A04"/>
    <w:rsid w:val="001B2D30"/>
    <w:rsid w:val="001B3CEC"/>
    <w:rsid w:val="001C1D82"/>
    <w:rsid w:val="001C2147"/>
    <w:rsid w:val="001C587E"/>
    <w:rsid w:val="001C7C90"/>
    <w:rsid w:val="001D0D51"/>
    <w:rsid w:val="001E6BA7"/>
    <w:rsid w:val="001F7572"/>
    <w:rsid w:val="0020006E"/>
    <w:rsid w:val="002009AE"/>
    <w:rsid w:val="002101DA"/>
    <w:rsid w:val="002103FC"/>
    <w:rsid w:val="00217499"/>
    <w:rsid w:val="002300B4"/>
    <w:rsid w:val="0024023F"/>
    <w:rsid w:val="00240C4E"/>
    <w:rsid w:val="00243DC0"/>
    <w:rsid w:val="00250E16"/>
    <w:rsid w:val="00257696"/>
    <w:rsid w:val="0026382E"/>
    <w:rsid w:val="00272786"/>
    <w:rsid w:val="0027415E"/>
    <w:rsid w:val="00287AB7"/>
    <w:rsid w:val="00294D00"/>
    <w:rsid w:val="002A213E"/>
    <w:rsid w:val="002A612B"/>
    <w:rsid w:val="002A61A6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05BD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C3F"/>
    <w:rsid w:val="00351D97"/>
    <w:rsid w:val="00354B5B"/>
    <w:rsid w:val="00371511"/>
    <w:rsid w:val="003758E5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2DDE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380"/>
    <w:rsid w:val="00440099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6FA0"/>
    <w:rsid w:val="004931DE"/>
    <w:rsid w:val="004A6083"/>
    <w:rsid w:val="004A6E81"/>
    <w:rsid w:val="004A7806"/>
    <w:rsid w:val="004B0545"/>
    <w:rsid w:val="004B7E46"/>
    <w:rsid w:val="004C14A8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3401"/>
    <w:rsid w:val="004F45B0"/>
    <w:rsid w:val="004F7635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82908"/>
    <w:rsid w:val="00590731"/>
    <w:rsid w:val="005A506B"/>
    <w:rsid w:val="005A701C"/>
    <w:rsid w:val="005B2444"/>
    <w:rsid w:val="005B2D14"/>
    <w:rsid w:val="005B3140"/>
    <w:rsid w:val="005C0B05"/>
    <w:rsid w:val="005C0D80"/>
    <w:rsid w:val="005D10E3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203A"/>
    <w:rsid w:val="006B302F"/>
    <w:rsid w:val="006C64D4"/>
    <w:rsid w:val="006D339E"/>
    <w:rsid w:val="006E1CA7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57A80"/>
    <w:rsid w:val="00760A29"/>
    <w:rsid w:val="00771E18"/>
    <w:rsid w:val="007739F1"/>
    <w:rsid w:val="007745C6"/>
    <w:rsid w:val="007746F9"/>
    <w:rsid w:val="007755F6"/>
    <w:rsid w:val="007761AD"/>
    <w:rsid w:val="00777387"/>
    <w:rsid w:val="007815E5"/>
    <w:rsid w:val="00786589"/>
    <w:rsid w:val="00787343"/>
    <w:rsid w:val="00790BFA"/>
    <w:rsid w:val="00791121"/>
    <w:rsid w:val="00791C88"/>
    <w:rsid w:val="00797B76"/>
    <w:rsid w:val="007A3D06"/>
    <w:rsid w:val="007A47C5"/>
    <w:rsid w:val="007A7198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2647"/>
    <w:rsid w:val="008133F9"/>
    <w:rsid w:val="00823AAC"/>
    <w:rsid w:val="00854C66"/>
    <w:rsid w:val="008553E1"/>
    <w:rsid w:val="0087590C"/>
    <w:rsid w:val="0087592B"/>
    <w:rsid w:val="0087643B"/>
    <w:rsid w:val="00877669"/>
    <w:rsid w:val="00897F92"/>
    <w:rsid w:val="008A64C9"/>
    <w:rsid w:val="008B180A"/>
    <w:rsid w:val="008B24B7"/>
    <w:rsid w:val="008C2CD8"/>
    <w:rsid w:val="008C43C2"/>
    <w:rsid w:val="008C4ECB"/>
    <w:rsid w:val="008C5743"/>
    <w:rsid w:val="008C68EE"/>
    <w:rsid w:val="008C7F44"/>
    <w:rsid w:val="008D4273"/>
    <w:rsid w:val="008D4EF3"/>
    <w:rsid w:val="008E0E4F"/>
    <w:rsid w:val="008E1FD5"/>
    <w:rsid w:val="008E4139"/>
    <w:rsid w:val="008E58EF"/>
    <w:rsid w:val="008F322F"/>
    <w:rsid w:val="00907DFE"/>
    <w:rsid w:val="00912A94"/>
    <w:rsid w:val="00914596"/>
    <w:rsid w:val="009146BF"/>
    <w:rsid w:val="00915AD4"/>
    <w:rsid w:val="00915EF1"/>
    <w:rsid w:val="00924C08"/>
    <w:rsid w:val="00927D88"/>
    <w:rsid w:val="00930D1F"/>
    <w:rsid w:val="00935127"/>
    <w:rsid w:val="00937AC4"/>
    <w:rsid w:val="0094025E"/>
    <w:rsid w:val="0094256C"/>
    <w:rsid w:val="00952C4F"/>
    <w:rsid w:val="00953F11"/>
    <w:rsid w:val="009706C1"/>
    <w:rsid w:val="00976675"/>
    <w:rsid w:val="00976FBF"/>
    <w:rsid w:val="00984B38"/>
    <w:rsid w:val="00997597"/>
    <w:rsid w:val="009A0636"/>
    <w:rsid w:val="009A12A7"/>
    <w:rsid w:val="009A6FF5"/>
    <w:rsid w:val="009B2B47"/>
    <w:rsid w:val="009B35DB"/>
    <w:rsid w:val="009C4298"/>
    <w:rsid w:val="009D318C"/>
    <w:rsid w:val="009D7679"/>
    <w:rsid w:val="009E7D7F"/>
    <w:rsid w:val="00A10B8B"/>
    <w:rsid w:val="00A20D78"/>
    <w:rsid w:val="00A2174A"/>
    <w:rsid w:val="00A26733"/>
    <w:rsid w:val="00A27FB3"/>
    <w:rsid w:val="00A3595E"/>
    <w:rsid w:val="00A46C7F"/>
    <w:rsid w:val="00A61FC0"/>
    <w:rsid w:val="00A73245"/>
    <w:rsid w:val="00A77145"/>
    <w:rsid w:val="00A82989"/>
    <w:rsid w:val="00A87F67"/>
    <w:rsid w:val="00A904FE"/>
    <w:rsid w:val="00A9262C"/>
    <w:rsid w:val="00AA6542"/>
    <w:rsid w:val="00AB358B"/>
    <w:rsid w:val="00AB3B76"/>
    <w:rsid w:val="00AB61DD"/>
    <w:rsid w:val="00AB781E"/>
    <w:rsid w:val="00AC222F"/>
    <w:rsid w:val="00AC2CC7"/>
    <w:rsid w:val="00AC7B3B"/>
    <w:rsid w:val="00AD1EE2"/>
    <w:rsid w:val="00AD3CE6"/>
    <w:rsid w:val="00AE1307"/>
    <w:rsid w:val="00AE58AA"/>
    <w:rsid w:val="00AE7586"/>
    <w:rsid w:val="00AF7A65"/>
    <w:rsid w:val="00B06710"/>
    <w:rsid w:val="00B07EBF"/>
    <w:rsid w:val="00B11C54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BF7E7B"/>
    <w:rsid w:val="00C0063B"/>
    <w:rsid w:val="00C0087A"/>
    <w:rsid w:val="00C05F9D"/>
    <w:rsid w:val="00C27212"/>
    <w:rsid w:val="00C27F7D"/>
    <w:rsid w:val="00C34185"/>
    <w:rsid w:val="00C42DD6"/>
    <w:rsid w:val="00C545E7"/>
    <w:rsid w:val="00C66858"/>
    <w:rsid w:val="00C7003A"/>
    <w:rsid w:val="00C72E69"/>
    <w:rsid w:val="00C7411E"/>
    <w:rsid w:val="00C806DB"/>
    <w:rsid w:val="00C84988"/>
    <w:rsid w:val="00CA0E52"/>
    <w:rsid w:val="00CA294E"/>
    <w:rsid w:val="00CA36BB"/>
    <w:rsid w:val="00CA4AF6"/>
    <w:rsid w:val="00CA59CA"/>
    <w:rsid w:val="00CB2356"/>
    <w:rsid w:val="00CB4075"/>
    <w:rsid w:val="00CB4E6D"/>
    <w:rsid w:val="00CC23DE"/>
    <w:rsid w:val="00CC7183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4D9E"/>
    <w:rsid w:val="00D55302"/>
    <w:rsid w:val="00D5585E"/>
    <w:rsid w:val="00D56E09"/>
    <w:rsid w:val="00D57CBF"/>
    <w:rsid w:val="00D66ABC"/>
    <w:rsid w:val="00D71CFC"/>
    <w:rsid w:val="00D76589"/>
    <w:rsid w:val="00D86024"/>
    <w:rsid w:val="00D94CA3"/>
    <w:rsid w:val="00D96595"/>
    <w:rsid w:val="00DA00E4"/>
    <w:rsid w:val="00DA018C"/>
    <w:rsid w:val="00DA3C9D"/>
    <w:rsid w:val="00DB0F7E"/>
    <w:rsid w:val="00DB4E9E"/>
    <w:rsid w:val="00DB5489"/>
    <w:rsid w:val="00DB6C98"/>
    <w:rsid w:val="00DC701C"/>
    <w:rsid w:val="00DD7F91"/>
    <w:rsid w:val="00DE1D82"/>
    <w:rsid w:val="00E00376"/>
    <w:rsid w:val="00E01016"/>
    <w:rsid w:val="00E043B1"/>
    <w:rsid w:val="00E05B4A"/>
    <w:rsid w:val="00E14EBD"/>
    <w:rsid w:val="00E16734"/>
    <w:rsid w:val="00E16A2E"/>
    <w:rsid w:val="00E23260"/>
    <w:rsid w:val="00E2367A"/>
    <w:rsid w:val="00E27BC7"/>
    <w:rsid w:val="00E35FC9"/>
    <w:rsid w:val="00E377A4"/>
    <w:rsid w:val="00E41346"/>
    <w:rsid w:val="00E420E9"/>
    <w:rsid w:val="00E445FA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28D"/>
    <w:rsid w:val="00F057AA"/>
    <w:rsid w:val="00F057C6"/>
    <w:rsid w:val="00F10674"/>
    <w:rsid w:val="00F17D96"/>
    <w:rsid w:val="00F20A6B"/>
    <w:rsid w:val="00F22565"/>
    <w:rsid w:val="00F3380E"/>
    <w:rsid w:val="00F34E2C"/>
    <w:rsid w:val="00F40837"/>
    <w:rsid w:val="00F42F79"/>
    <w:rsid w:val="00F47773"/>
    <w:rsid w:val="00F5019D"/>
    <w:rsid w:val="00F51B16"/>
    <w:rsid w:val="00F56308"/>
    <w:rsid w:val="00F634D6"/>
    <w:rsid w:val="00F64385"/>
    <w:rsid w:val="00F6473F"/>
    <w:rsid w:val="00F66C91"/>
    <w:rsid w:val="00F76366"/>
    <w:rsid w:val="00F7752D"/>
    <w:rsid w:val="00F805C0"/>
    <w:rsid w:val="00F85A36"/>
    <w:rsid w:val="00FA5171"/>
    <w:rsid w:val="00FB4261"/>
    <w:rsid w:val="00FB43B1"/>
    <w:rsid w:val="00FB72FD"/>
    <w:rsid w:val="00FC0608"/>
    <w:rsid w:val="00FC2155"/>
    <w:rsid w:val="00FC41A7"/>
    <w:rsid w:val="00FD3FF3"/>
    <w:rsid w:val="00FD675B"/>
    <w:rsid w:val="00FD7058"/>
    <w:rsid w:val="00FD7483"/>
    <w:rsid w:val="00FE352F"/>
    <w:rsid w:val="00FE380E"/>
    <w:rsid w:val="00FE4404"/>
    <w:rsid w:val="00FF15C2"/>
    <w:rsid w:val="00FF30B8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86589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8658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86589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8658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78658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7865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6589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86589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86589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786589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86589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86589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Style,Intense Emphasis1,Intense Emphasis11,Intense Emphasis2,HHeading 3 + 12 pt,Cards + Font: 12 pt Char,Intense Emphasis111,Intense Emphasis1111,ci,c"/>
    <w:basedOn w:val="DefaultParagraphFont"/>
    <w:uiPriority w:val="6"/>
    <w:qFormat/>
    <w:rsid w:val="00786589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786589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rsid w:val="00786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58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786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589"/>
    <w:rPr>
      <w:rFonts w:ascii="Times New Roman" w:hAnsi="Times New Roman" w:cs="Times New Roman"/>
      <w:sz w:val="24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78658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86589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786589"/>
    <w:rPr>
      <w:rFonts w:ascii="Times New Roman" w:eastAsiaTheme="majorEastAsia" w:hAnsi="Times New Roman" w:cstheme="majorBidi"/>
      <w:b/>
      <w:bCs/>
      <w:iCs/>
      <w:sz w:val="24"/>
    </w:rPr>
  </w:style>
  <w:style w:type="paragraph" w:styleId="DocumentMap">
    <w:name w:val="Document Map"/>
    <w:basedOn w:val="Normal"/>
    <w:link w:val="DocumentMapChar"/>
    <w:semiHidden/>
    <w:rsid w:val="00123C43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123C43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paragraph" w:customStyle="1" w:styleId="Default">
    <w:name w:val="Default"/>
    <w:basedOn w:val="Normal"/>
    <w:rsid w:val="00123C43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styleId="ListParagraph">
    <w:name w:val="List Paragraph"/>
    <w:basedOn w:val="Normal"/>
    <w:uiPriority w:val="34"/>
    <w:rsid w:val="00123C43"/>
  </w:style>
  <w:style w:type="paragraph" w:styleId="List">
    <w:name w:val="List"/>
    <w:basedOn w:val="Normal"/>
    <w:uiPriority w:val="99"/>
    <w:semiHidden/>
    <w:unhideWhenUsed/>
    <w:rsid w:val="00123C43"/>
    <w:pPr>
      <w:contextualSpacing/>
    </w:pPr>
  </w:style>
  <w:style w:type="paragraph" w:customStyle="1" w:styleId="PageHeaderLine1">
    <w:name w:val="PageHeaderLine1"/>
    <w:basedOn w:val="Normal"/>
    <w:rsid w:val="00123C43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123C43"/>
    <w:pPr>
      <w:tabs>
        <w:tab w:val="right" w:pos="10800"/>
      </w:tabs>
      <w:spacing w:line="480" w:lineRule="auto"/>
    </w:pPr>
    <w:rPr>
      <w:b/>
    </w:rPr>
  </w:style>
  <w:style w:type="paragraph" w:styleId="NormalWeb">
    <w:name w:val="Normal (Web)"/>
    <w:basedOn w:val="Normal"/>
    <w:unhideWhenUsed/>
    <w:rsid w:val="00123C43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123C43"/>
  </w:style>
  <w:style w:type="character" w:customStyle="1" w:styleId="cite">
    <w:name w:val="cite"/>
    <w:aliases w:val="Heading 3 Char Char Char,Heading 3 Char Char Char1,Heading 3 Char1,Char Char2,Char Char,Underlined Text Char,Block Writing Char,Heading 3 Char Char Char Char,Index Headers Char,Citation Char Char Char1,cites Char Char,Char Char Char1, Char Char Cha"/>
    <w:link w:val="UnderlinedText"/>
    <w:qFormat/>
    <w:rsid w:val="00123C43"/>
    <w:rPr>
      <w:rFonts w:ascii="Times New Roman" w:hAnsi="Times New Roman"/>
      <w:b/>
      <w:sz w:val="24"/>
    </w:rPr>
  </w:style>
  <w:style w:type="character" w:customStyle="1" w:styleId="underline">
    <w:name w:val="underline"/>
    <w:qFormat/>
    <w:rsid w:val="00123C43"/>
    <w:rPr>
      <w:b/>
      <w:u w:val="single"/>
    </w:rPr>
  </w:style>
  <w:style w:type="paragraph" w:customStyle="1" w:styleId="tag">
    <w:name w:val="tag"/>
    <w:basedOn w:val="Normal"/>
    <w:next w:val="Normal"/>
    <w:link w:val="tagChar"/>
    <w:qFormat/>
    <w:rsid w:val="00123C43"/>
    <w:pPr>
      <w:suppressAutoHyphens/>
    </w:pPr>
    <w:rPr>
      <w:rFonts w:eastAsia="Times New Roman"/>
      <w:b/>
      <w:szCs w:val="20"/>
      <w:lang w:val="x-none" w:eastAsia="ar-SA"/>
    </w:rPr>
  </w:style>
  <w:style w:type="paragraph" w:customStyle="1" w:styleId="card">
    <w:name w:val="card"/>
    <w:basedOn w:val="Normal"/>
    <w:next w:val="Normal"/>
    <w:link w:val="cardChar"/>
    <w:qFormat/>
    <w:rsid w:val="00123C43"/>
    <w:pPr>
      <w:suppressAutoHyphens/>
      <w:ind w:left="288" w:right="288"/>
    </w:pPr>
    <w:rPr>
      <w:rFonts w:eastAsia="Times New Roman"/>
      <w:sz w:val="20"/>
      <w:szCs w:val="20"/>
      <w:lang w:val="x-none" w:eastAsia="ar-SA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locked/>
    <w:rsid w:val="00123C43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character" w:customStyle="1" w:styleId="date-display-single">
    <w:name w:val="date-display-single"/>
    <w:basedOn w:val="DefaultParagraphFont"/>
    <w:rsid w:val="00123C43"/>
  </w:style>
  <w:style w:type="character" w:styleId="Strong">
    <w:name w:val="Strong"/>
    <w:uiPriority w:val="22"/>
    <w:qFormat/>
    <w:rsid w:val="00123C43"/>
    <w:rPr>
      <w:b/>
      <w:bCs/>
    </w:rPr>
  </w:style>
  <w:style w:type="character" w:customStyle="1" w:styleId="documenttype-speakerwriter">
    <w:name w:val="document_type_-_speaker_writer"/>
    <w:basedOn w:val="DefaultParagraphFont"/>
    <w:rsid w:val="00123C43"/>
  </w:style>
  <w:style w:type="character" w:customStyle="1" w:styleId="officialsbureau">
    <w:name w:val="official_s_bureau"/>
    <w:basedOn w:val="DefaultParagraphFont"/>
    <w:rsid w:val="00123C43"/>
  </w:style>
  <w:style w:type="character" w:customStyle="1" w:styleId="location-">
    <w:name w:val="location-"/>
    <w:basedOn w:val="DefaultParagraphFont"/>
    <w:rsid w:val="00123C43"/>
  </w:style>
  <w:style w:type="character" w:customStyle="1" w:styleId="yiv1375056040boldunderline">
    <w:name w:val="yiv1375056040boldunderline"/>
    <w:basedOn w:val="DefaultParagraphFont"/>
    <w:rsid w:val="00123C43"/>
  </w:style>
  <w:style w:type="character" w:customStyle="1" w:styleId="yshortcuts">
    <w:name w:val="yshortcuts"/>
    <w:basedOn w:val="DefaultParagraphFont"/>
    <w:rsid w:val="00123C43"/>
  </w:style>
  <w:style w:type="character" w:customStyle="1" w:styleId="yiv1375056040styleboldunderline">
    <w:name w:val="yiv1375056040styleboldunderline"/>
    <w:basedOn w:val="DefaultParagraphFont"/>
    <w:rsid w:val="00123C43"/>
  </w:style>
  <w:style w:type="paragraph" w:customStyle="1" w:styleId="Tagline">
    <w:name w:val="Tagline"/>
    <w:basedOn w:val="Normal"/>
    <w:autoRedefine/>
    <w:qFormat/>
    <w:rsid w:val="00123C43"/>
    <w:rPr>
      <w:b/>
    </w:rPr>
  </w:style>
  <w:style w:type="paragraph" w:customStyle="1" w:styleId="Card0">
    <w:name w:val="Card"/>
    <w:basedOn w:val="Normal"/>
    <w:qFormat/>
    <w:rsid w:val="00123C43"/>
    <w:pPr>
      <w:ind w:left="288"/>
    </w:pPr>
    <w:rPr>
      <w:sz w:val="20"/>
    </w:rPr>
  </w:style>
  <w:style w:type="character" w:customStyle="1" w:styleId="Author-Date">
    <w:name w:val="Author-Date"/>
    <w:qFormat/>
    <w:rsid w:val="00123C43"/>
    <w:rPr>
      <w:b/>
      <w:sz w:val="24"/>
    </w:rPr>
  </w:style>
  <w:style w:type="character" w:customStyle="1" w:styleId="yiv1848562601citechar">
    <w:name w:val="yiv1848562601citechar"/>
    <w:rsid w:val="00123C43"/>
  </w:style>
  <w:style w:type="character" w:customStyle="1" w:styleId="yiv1848562601styleboldunderline">
    <w:name w:val="yiv1848562601styleboldunderline"/>
    <w:rsid w:val="00123C43"/>
  </w:style>
  <w:style w:type="character" w:customStyle="1" w:styleId="yiv1848562601underlinebold">
    <w:name w:val="yiv1848562601underlinebold"/>
    <w:rsid w:val="00123C43"/>
  </w:style>
  <w:style w:type="character" w:customStyle="1" w:styleId="cardChar">
    <w:name w:val="card Char"/>
    <w:link w:val="card"/>
    <w:rsid w:val="00123C43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customStyle="1" w:styleId="UnderlinedText">
    <w:name w:val="Underlined Text"/>
    <w:basedOn w:val="Normal"/>
    <w:link w:val="cite"/>
    <w:autoRedefine/>
    <w:rsid w:val="00123C43"/>
    <w:rPr>
      <w:rFonts w:cstheme="minorBid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86589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8658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86589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8658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78658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7865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6589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86589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86589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786589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86589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86589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Style,Intense Emphasis1,Intense Emphasis11,Intense Emphasis2,HHeading 3 + 12 pt,Cards + Font: 12 pt Char,Intense Emphasis111,Intense Emphasis1111,ci,c"/>
    <w:basedOn w:val="DefaultParagraphFont"/>
    <w:uiPriority w:val="6"/>
    <w:qFormat/>
    <w:rsid w:val="00786589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786589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rsid w:val="00786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58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786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589"/>
    <w:rPr>
      <w:rFonts w:ascii="Times New Roman" w:hAnsi="Times New Roman" w:cs="Times New Roman"/>
      <w:sz w:val="24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78658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86589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786589"/>
    <w:rPr>
      <w:rFonts w:ascii="Times New Roman" w:eastAsiaTheme="majorEastAsia" w:hAnsi="Times New Roman" w:cstheme="majorBidi"/>
      <w:b/>
      <w:bCs/>
      <w:iCs/>
      <w:sz w:val="24"/>
    </w:rPr>
  </w:style>
  <w:style w:type="paragraph" w:styleId="DocumentMap">
    <w:name w:val="Document Map"/>
    <w:basedOn w:val="Normal"/>
    <w:link w:val="DocumentMapChar"/>
    <w:semiHidden/>
    <w:rsid w:val="00123C43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123C43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paragraph" w:customStyle="1" w:styleId="Default">
    <w:name w:val="Default"/>
    <w:basedOn w:val="Normal"/>
    <w:rsid w:val="00123C43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styleId="ListParagraph">
    <w:name w:val="List Paragraph"/>
    <w:basedOn w:val="Normal"/>
    <w:uiPriority w:val="34"/>
    <w:rsid w:val="00123C43"/>
  </w:style>
  <w:style w:type="paragraph" w:styleId="List">
    <w:name w:val="List"/>
    <w:basedOn w:val="Normal"/>
    <w:uiPriority w:val="99"/>
    <w:semiHidden/>
    <w:unhideWhenUsed/>
    <w:rsid w:val="00123C43"/>
    <w:pPr>
      <w:contextualSpacing/>
    </w:pPr>
  </w:style>
  <w:style w:type="paragraph" w:customStyle="1" w:styleId="PageHeaderLine1">
    <w:name w:val="PageHeaderLine1"/>
    <w:basedOn w:val="Normal"/>
    <w:rsid w:val="00123C43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123C43"/>
    <w:pPr>
      <w:tabs>
        <w:tab w:val="right" w:pos="10800"/>
      </w:tabs>
      <w:spacing w:line="480" w:lineRule="auto"/>
    </w:pPr>
    <w:rPr>
      <w:b/>
    </w:rPr>
  </w:style>
  <w:style w:type="paragraph" w:styleId="NormalWeb">
    <w:name w:val="Normal (Web)"/>
    <w:basedOn w:val="Normal"/>
    <w:unhideWhenUsed/>
    <w:rsid w:val="00123C43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123C43"/>
  </w:style>
  <w:style w:type="character" w:customStyle="1" w:styleId="cite">
    <w:name w:val="cite"/>
    <w:aliases w:val="Heading 3 Char Char Char,Heading 3 Char Char Char1,Heading 3 Char1,Char Char2,Char Char,Underlined Text Char,Block Writing Char,Heading 3 Char Char Char Char,Index Headers Char,Citation Char Char Char1,cites Char Char,Char Char Char1, Char Char Cha"/>
    <w:link w:val="UnderlinedText"/>
    <w:qFormat/>
    <w:rsid w:val="00123C43"/>
    <w:rPr>
      <w:rFonts w:ascii="Times New Roman" w:hAnsi="Times New Roman"/>
      <w:b/>
      <w:sz w:val="24"/>
    </w:rPr>
  </w:style>
  <w:style w:type="character" w:customStyle="1" w:styleId="underline">
    <w:name w:val="underline"/>
    <w:qFormat/>
    <w:rsid w:val="00123C43"/>
    <w:rPr>
      <w:b/>
      <w:u w:val="single"/>
    </w:rPr>
  </w:style>
  <w:style w:type="paragraph" w:customStyle="1" w:styleId="tag">
    <w:name w:val="tag"/>
    <w:basedOn w:val="Normal"/>
    <w:next w:val="Normal"/>
    <w:link w:val="tagChar"/>
    <w:qFormat/>
    <w:rsid w:val="00123C43"/>
    <w:pPr>
      <w:suppressAutoHyphens/>
    </w:pPr>
    <w:rPr>
      <w:rFonts w:eastAsia="Times New Roman"/>
      <w:b/>
      <w:szCs w:val="20"/>
      <w:lang w:val="x-none" w:eastAsia="ar-SA"/>
    </w:rPr>
  </w:style>
  <w:style w:type="paragraph" w:customStyle="1" w:styleId="card">
    <w:name w:val="card"/>
    <w:basedOn w:val="Normal"/>
    <w:next w:val="Normal"/>
    <w:link w:val="cardChar"/>
    <w:qFormat/>
    <w:rsid w:val="00123C43"/>
    <w:pPr>
      <w:suppressAutoHyphens/>
      <w:ind w:left="288" w:right="288"/>
    </w:pPr>
    <w:rPr>
      <w:rFonts w:eastAsia="Times New Roman"/>
      <w:sz w:val="20"/>
      <w:szCs w:val="20"/>
      <w:lang w:val="x-none" w:eastAsia="ar-SA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locked/>
    <w:rsid w:val="00123C43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character" w:customStyle="1" w:styleId="date-display-single">
    <w:name w:val="date-display-single"/>
    <w:basedOn w:val="DefaultParagraphFont"/>
    <w:rsid w:val="00123C43"/>
  </w:style>
  <w:style w:type="character" w:styleId="Strong">
    <w:name w:val="Strong"/>
    <w:uiPriority w:val="22"/>
    <w:qFormat/>
    <w:rsid w:val="00123C43"/>
    <w:rPr>
      <w:b/>
      <w:bCs/>
    </w:rPr>
  </w:style>
  <w:style w:type="character" w:customStyle="1" w:styleId="documenttype-speakerwriter">
    <w:name w:val="document_type_-_speaker_writer"/>
    <w:basedOn w:val="DefaultParagraphFont"/>
    <w:rsid w:val="00123C43"/>
  </w:style>
  <w:style w:type="character" w:customStyle="1" w:styleId="officialsbureau">
    <w:name w:val="official_s_bureau"/>
    <w:basedOn w:val="DefaultParagraphFont"/>
    <w:rsid w:val="00123C43"/>
  </w:style>
  <w:style w:type="character" w:customStyle="1" w:styleId="location-">
    <w:name w:val="location-"/>
    <w:basedOn w:val="DefaultParagraphFont"/>
    <w:rsid w:val="00123C43"/>
  </w:style>
  <w:style w:type="character" w:customStyle="1" w:styleId="yiv1375056040boldunderline">
    <w:name w:val="yiv1375056040boldunderline"/>
    <w:basedOn w:val="DefaultParagraphFont"/>
    <w:rsid w:val="00123C43"/>
  </w:style>
  <w:style w:type="character" w:customStyle="1" w:styleId="yshortcuts">
    <w:name w:val="yshortcuts"/>
    <w:basedOn w:val="DefaultParagraphFont"/>
    <w:rsid w:val="00123C43"/>
  </w:style>
  <w:style w:type="character" w:customStyle="1" w:styleId="yiv1375056040styleboldunderline">
    <w:name w:val="yiv1375056040styleboldunderline"/>
    <w:basedOn w:val="DefaultParagraphFont"/>
    <w:rsid w:val="00123C43"/>
  </w:style>
  <w:style w:type="paragraph" w:customStyle="1" w:styleId="Tagline">
    <w:name w:val="Tagline"/>
    <w:basedOn w:val="Normal"/>
    <w:autoRedefine/>
    <w:qFormat/>
    <w:rsid w:val="00123C43"/>
    <w:rPr>
      <w:b/>
    </w:rPr>
  </w:style>
  <w:style w:type="paragraph" w:customStyle="1" w:styleId="Card0">
    <w:name w:val="Card"/>
    <w:basedOn w:val="Normal"/>
    <w:qFormat/>
    <w:rsid w:val="00123C43"/>
    <w:pPr>
      <w:ind w:left="288"/>
    </w:pPr>
    <w:rPr>
      <w:sz w:val="20"/>
    </w:rPr>
  </w:style>
  <w:style w:type="character" w:customStyle="1" w:styleId="Author-Date">
    <w:name w:val="Author-Date"/>
    <w:qFormat/>
    <w:rsid w:val="00123C43"/>
    <w:rPr>
      <w:b/>
      <w:sz w:val="24"/>
    </w:rPr>
  </w:style>
  <w:style w:type="character" w:customStyle="1" w:styleId="yiv1848562601citechar">
    <w:name w:val="yiv1848562601citechar"/>
    <w:rsid w:val="00123C43"/>
  </w:style>
  <w:style w:type="character" w:customStyle="1" w:styleId="yiv1848562601styleboldunderline">
    <w:name w:val="yiv1848562601styleboldunderline"/>
    <w:rsid w:val="00123C43"/>
  </w:style>
  <w:style w:type="character" w:customStyle="1" w:styleId="yiv1848562601underlinebold">
    <w:name w:val="yiv1848562601underlinebold"/>
    <w:rsid w:val="00123C43"/>
  </w:style>
  <w:style w:type="character" w:customStyle="1" w:styleId="cardChar">
    <w:name w:val="card Char"/>
    <w:link w:val="card"/>
    <w:rsid w:val="00123C43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customStyle="1" w:styleId="UnderlinedText">
    <w:name w:val="Underlined Text"/>
    <w:basedOn w:val="Normal"/>
    <w:link w:val="cite"/>
    <w:autoRedefine/>
    <w:rsid w:val="00123C43"/>
    <w:rPr>
      <w:rFonts w:cstheme="min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tatealliancepartnership.org/resources_files/USMexico_Cooperation_Renewable_Energies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popsci.com/science/article/2012-06/climate-change-here-its-time-get-read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f.panda.org/wwf_news/?208932/WWF-welcomes-Mexicos-2050-Climate-Vision-now-global-funding-must-be-made-available-to-implement-such-strategi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5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Rishi Shah</dc:creator>
  <cp:keywords>Verbatim</cp:keywords>
  <dc:description>Verbatim 4.6</dc:description>
  <cp:lastModifiedBy>Rishi Shah</cp:lastModifiedBy>
  <cp:revision>2</cp:revision>
  <dcterms:created xsi:type="dcterms:W3CDTF">2014-01-14T00:34:00Z</dcterms:created>
  <dcterms:modified xsi:type="dcterms:W3CDTF">2014-01-14T00:34:00Z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