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24B" w:rsidRDefault="0098624B" w:rsidP="0098624B">
      <w:pPr>
        <w:pStyle w:val="Heading1"/>
      </w:pPr>
      <w:r>
        <w:t xml:space="preserve">2nc </w:t>
      </w:r>
    </w:p>
    <w:p w:rsidR="0098624B" w:rsidRPr="0098624B" w:rsidRDefault="0098624B" w:rsidP="0098624B">
      <w:pPr>
        <w:rPr>
          <w:b/>
          <w:u w:val="single"/>
        </w:rPr>
      </w:pPr>
      <w:r>
        <w:rPr>
          <w:b/>
          <w:u w:val="single"/>
        </w:rPr>
        <w:t>2NC TOPICALITY</w:t>
      </w:r>
    </w:p>
    <w:p w:rsidR="0098624B" w:rsidRDefault="0098624B" w:rsidP="0098624B">
      <w:pPr>
        <w:rPr>
          <w:b/>
        </w:rPr>
      </w:pPr>
    </w:p>
    <w:p w:rsidR="0098624B" w:rsidRPr="00DC62C4" w:rsidRDefault="0098624B" w:rsidP="0098624B">
      <w:pPr>
        <w:rPr>
          <w:b/>
          <w:sz w:val="26"/>
        </w:rPr>
      </w:pPr>
      <w:r w:rsidRPr="00445D38">
        <w:rPr>
          <w:b/>
          <w:u w:val="single"/>
        </w:rPr>
        <w:t>Contextual</w:t>
      </w:r>
      <w:r w:rsidRPr="00DC62C4">
        <w:rPr>
          <w:b/>
        </w:rPr>
        <w:t xml:space="preserve"> evidence </w:t>
      </w:r>
      <w:r>
        <w:rPr>
          <w:b/>
        </w:rPr>
        <w:t>proves</w:t>
      </w:r>
    </w:p>
    <w:p w:rsidR="0098624B" w:rsidRDefault="0098624B" w:rsidP="0098624B">
      <w:r w:rsidRPr="00DC62C4">
        <w:rPr>
          <w:rStyle w:val="StyleStyleBold12pt"/>
        </w:rPr>
        <w:t>Wrig</w:t>
      </w:r>
      <w:r>
        <w:rPr>
          <w:rStyle w:val="StyleStyleBold12pt"/>
        </w:rPr>
        <w:t>ht 06 –</w:t>
      </w:r>
      <w:r>
        <w:t xml:space="preserve"> [Rebecca Wright, J.D. student at the </w:t>
      </w:r>
      <w:proofErr w:type="spellStart"/>
      <w:r>
        <w:t>Boalt</w:t>
      </w:r>
      <w:proofErr w:type="spellEnd"/>
      <w:r>
        <w:t xml:space="preserve"> Hall School of Law at UC Berkeley, “Finding an Impetus for Institutional Change at the African Court on Human and Peoples' Rights,” 24 Berkeley J. Int'l L. 463, lexis]</w:t>
      </w:r>
    </w:p>
    <w:p w:rsidR="0098624B" w:rsidRDefault="0098624B" w:rsidP="0098624B"/>
    <w:p w:rsidR="0098624B" w:rsidRDefault="0098624B" w:rsidP="0098624B">
      <w:pPr>
        <w:rPr>
          <w:rStyle w:val="Underline"/>
          <w:highlight w:val="yellow"/>
        </w:rPr>
      </w:pPr>
      <w:r w:rsidRPr="00445D38">
        <w:rPr>
          <w:rStyle w:val="Underline"/>
          <w:highlight w:val="cyan"/>
        </w:rPr>
        <w:t xml:space="preserve">The </w:t>
      </w:r>
      <w:r>
        <w:rPr>
          <w:rStyle w:val="Underline"/>
        </w:rPr>
        <w:t xml:space="preserve">potential </w:t>
      </w:r>
      <w:r w:rsidRPr="00445D38">
        <w:rPr>
          <w:rStyle w:val="Underline"/>
          <w:highlight w:val="cyan"/>
        </w:rPr>
        <w:t xml:space="preserve">effectiveness of </w:t>
      </w:r>
      <w:r w:rsidRPr="00445D38">
        <w:rPr>
          <w:rStyle w:val="Emphasis"/>
          <w:highlight w:val="cyan"/>
        </w:rPr>
        <w:t>tying economic incentives to demands for</w:t>
      </w:r>
      <w:r w:rsidRPr="00445D38">
        <w:rPr>
          <w:rStyle w:val="Underline"/>
          <w:highlight w:val="cyan"/>
        </w:rPr>
        <w:t xml:space="preserve"> </w:t>
      </w:r>
      <w:r>
        <w:rPr>
          <w:rStyle w:val="Underline"/>
        </w:rPr>
        <w:t xml:space="preserve">institutional </w:t>
      </w:r>
      <w:r w:rsidRPr="00445D38">
        <w:rPr>
          <w:rStyle w:val="Emphasis"/>
          <w:highlight w:val="cyan"/>
        </w:rPr>
        <w:t>change</w:t>
      </w:r>
      <w:r w:rsidRPr="00445D38">
        <w:rPr>
          <w:rStyle w:val="Underline"/>
          <w:highlight w:val="cyan"/>
        </w:rPr>
        <w:t xml:space="preserve"> is evident </w:t>
      </w:r>
      <w:r>
        <w:rPr>
          <w:rStyle w:val="Underline"/>
          <w:highlight w:val="yellow"/>
        </w:rPr>
        <w:t xml:space="preserve">from </w:t>
      </w:r>
    </w:p>
    <w:p w:rsidR="0098624B" w:rsidRDefault="0098624B" w:rsidP="0098624B">
      <w:pPr>
        <w:rPr>
          <w:rStyle w:val="Underline"/>
          <w:highlight w:val="yellow"/>
        </w:rPr>
      </w:pPr>
      <w:r>
        <w:rPr>
          <w:rStyle w:val="Underline"/>
          <w:highlight w:val="yellow"/>
        </w:rPr>
        <w:t>AND</w:t>
      </w:r>
    </w:p>
    <w:p w:rsidR="0098624B" w:rsidRDefault="0098624B" w:rsidP="0098624B">
      <w:pPr>
        <w:rPr>
          <w:sz w:val="14"/>
          <w:szCs w:val="14"/>
        </w:rPr>
      </w:pPr>
      <w:proofErr w:type="gramStart"/>
      <w:r w:rsidRPr="00654552">
        <w:rPr>
          <w:sz w:val="14"/>
          <w:szCs w:val="14"/>
        </w:rPr>
        <w:t>and</w:t>
      </w:r>
      <w:proofErr w:type="gramEnd"/>
      <w:r w:rsidRPr="00654552">
        <w:rPr>
          <w:sz w:val="14"/>
          <w:szCs w:val="14"/>
        </w:rPr>
        <w:t xml:space="preserve"> to lay a solid foundation for future [*490] cooperation." n138</w:t>
      </w:r>
    </w:p>
    <w:p w:rsidR="0098624B" w:rsidRDefault="0098624B" w:rsidP="0098624B">
      <w:pPr>
        <w:rPr>
          <w:sz w:val="14"/>
          <w:szCs w:val="14"/>
        </w:rPr>
      </w:pPr>
    </w:p>
    <w:p w:rsidR="0098624B" w:rsidRPr="003E4A5B" w:rsidRDefault="0098624B" w:rsidP="0098624B">
      <w:pPr>
        <w:rPr>
          <w:b/>
        </w:rPr>
      </w:pPr>
      <w:proofErr w:type="gramStart"/>
      <w:r w:rsidRPr="003E4A5B">
        <w:rPr>
          <w:b/>
        </w:rPr>
        <w:t>Limits turns</w:t>
      </w:r>
      <w:proofErr w:type="gramEnd"/>
      <w:r w:rsidRPr="003E4A5B">
        <w:rPr>
          <w:b/>
        </w:rPr>
        <w:t xml:space="preserve"> </w:t>
      </w:r>
      <w:r w:rsidRPr="003E4A5B">
        <w:rPr>
          <w:b/>
          <w:u w:val="single"/>
        </w:rPr>
        <w:t>education</w:t>
      </w:r>
      <w:r w:rsidRPr="003E4A5B">
        <w:rPr>
          <w:b/>
        </w:rPr>
        <w:t xml:space="preserve"> and </w:t>
      </w:r>
      <w:r w:rsidRPr="003E4A5B">
        <w:rPr>
          <w:b/>
          <w:u w:val="single"/>
        </w:rPr>
        <w:t>fairness</w:t>
      </w:r>
    </w:p>
    <w:p w:rsidR="0098624B" w:rsidRPr="005F5B09" w:rsidRDefault="0098624B" w:rsidP="0098624B">
      <w:pPr>
        <w:rPr>
          <w:b/>
        </w:rPr>
      </w:pPr>
      <w:r w:rsidRPr="005F5B09">
        <w:rPr>
          <w:b/>
        </w:rPr>
        <w:t xml:space="preserve">Rowland 84 – </w:t>
      </w:r>
      <w:r w:rsidRPr="005F5B09">
        <w:t>(Robert C., Baylor U., “Topic Selection in Debate”, Ame</w:t>
      </w:r>
      <w:r>
        <w:t xml:space="preserve">rican Forensics in Perspective </w:t>
      </w:r>
      <w:r w:rsidRPr="005F5B09">
        <w:t>Ed Parson, p. 53-4)</w:t>
      </w:r>
    </w:p>
    <w:p w:rsidR="0098624B" w:rsidRPr="005F5B09" w:rsidRDefault="0098624B" w:rsidP="0098624B">
      <w:pPr>
        <w:rPr>
          <w:sz w:val="18"/>
        </w:rPr>
      </w:pPr>
    </w:p>
    <w:p w:rsidR="0098624B" w:rsidRDefault="0098624B" w:rsidP="0098624B">
      <w:pPr>
        <w:rPr>
          <w:sz w:val="14"/>
          <w:szCs w:val="16"/>
        </w:rPr>
      </w:pPr>
      <w:r w:rsidRPr="005F5B09">
        <w:rPr>
          <w:sz w:val="14"/>
          <w:szCs w:val="16"/>
        </w:rPr>
        <w:t xml:space="preserve">The first major problem identified by the work group as relating to topic selection is </w:t>
      </w:r>
    </w:p>
    <w:p w:rsidR="0098624B" w:rsidRDefault="0098624B" w:rsidP="0098624B">
      <w:pPr>
        <w:rPr>
          <w:sz w:val="14"/>
          <w:szCs w:val="16"/>
        </w:rPr>
      </w:pPr>
      <w:r>
        <w:rPr>
          <w:sz w:val="14"/>
          <w:szCs w:val="16"/>
        </w:rPr>
        <w:t>AND</w:t>
      </w:r>
    </w:p>
    <w:p w:rsidR="0098624B" w:rsidRPr="005F5B09" w:rsidRDefault="0098624B" w:rsidP="0098624B">
      <w:pPr>
        <w:rPr>
          <w:b/>
        </w:rPr>
      </w:pPr>
      <w:proofErr w:type="gramStart"/>
      <w:r w:rsidRPr="005F5B09">
        <w:rPr>
          <w:u w:val="single"/>
        </w:rPr>
        <w:t>of</w:t>
      </w:r>
      <w:proofErr w:type="gramEnd"/>
      <w:r w:rsidRPr="005F5B09">
        <w:rPr>
          <w:u w:val="single"/>
        </w:rPr>
        <w:t xml:space="preserve"> </w:t>
      </w:r>
      <w:r w:rsidRPr="00572AD6">
        <w:rPr>
          <w:highlight w:val="cyan"/>
          <w:u w:val="single"/>
        </w:rPr>
        <w:t xml:space="preserve">broad topics </w:t>
      </w:r>
      <w:r w:rsidRPr="004D0434">
        <w:rPr>
          <w:u w:val="single"/>
        </w:rPr>
        <w:t xml:space="preserve">that has </w:t>
      </w:r>
      <w:r w:rsidRPr="00572AD6">
        <w:rPr>
          <w:highlight w:val="cyan"/>
          <w:u w:val="single"/>
        </w:rPr>
        <w:t>led</w:t>
      </w:r>
      <w:r w:rsidRPr="004D0434">
        <w:rPr>
          <w:u w:val="single"/>
        </w:rPr>
        <w:t xml:space="preserve"> some</w:t>
      </w:r>
      <w:r w:rsidRPr="005F5B09">
        <w:rPr>
          <w:u w:val="single"/>
        </w:rPr>
        <w:t xml:space="preserve"> small </w:t>
      </w:r>
      <w:r w:rsidRPr="00572AD6">
        <w:rPr>
          <w:highlight w:val="cyan"/>
          <w:u w:val="single"/>
        </w:rPr>
        <w:t xml:space="preserve">schools to </w:t>
      </w:r>
      <w:r w:rsidRPr="00572AD6">
        <w:rPr>
          <w:b/>
          <w:highlight w:val="cyan"/>
          <w:u w:val="single"/>
          <w:bdr w:val="single" w:sz="4" w:space="0" w:color="auto"/>
        </w:rPr>
        <w:t>cancel their programs</w:t>
      </w:r>
      <w:r w:rsidRPr="00654552">
        <w:rPr>
          <w:sz w:val="14"/>
          <w:szCs w:val="14"/>
        </w:rPr>
        <w:t>.</w:t>
      </w:r>
    </w:p>
    <w:p w:rsidR="0098624B" w:rsidRPr="005F5B09" w:rsidRDefault="0098624B" w:rsidP="0098624B"/>
    <w:p w:rsidR="0098624B" w:rsidRPr="0098624B" w:rsidRDefault="0098624B" w:rsidP="0098624B">
      <w:pPr>
        <w:rPr>
          <w:b/>
          <w:u w:val="single"/>
        </w:rPr>
      </w:pPr>
      <w:r w:rsidRPr="0098624B">
        <w:rPr>
          <w:b/>
          <w:u w:val="single"/>
        </w:rPr>
        <w:t>2nc spills</w:t>
      </w:r>
    </w:p>
    <w:p w:rsidR="0098624B" w:rsidRDefault="0098624B" w:rsidP="0098624B">
      <w:r w:rsidRPr="009778FE">
        <w:rPr>
          <w:b/>
        </w:rPr>
        <w:t>More warrants</w:t>
      </w:r>
      <w:r>
        <w:t xml:space="preserve"> – </w:t>
      </w:r>
    </w:p>
    <w:p w:rsidR="0098624B" w:rsidRDefault="0098624B" w:rsidP="0098624B"/>
    <w:p w:rsidR="0098624B" w:rsidRPr="009778FE" w:rsidRDefault="0098624B" w:rsidP="0098624B">
      <w:pPr>
        <w:rPr>
          <w:b/>
        </w:rPr>
      </w:pPr>
      <w:proofErr w:type="gramStart"/>
      <w:r w:rsidRPr="009778FE">
        <w:rPr>
          <w:b/>
        </w:rPr>
        <w:t>a</w:t>
      </w:r>
      <w:proofErr w:type="gramEnd"/>
      <w:r w:rsidRPr="009778FE">
        <w:rPr>
          <w:b/>
        </w:rPr>
        <w:t xml:space="preserve">. companies investing in Cuba have </w:t>
      </w:r>
      <w:r w:rsidRPr="009778FE">
        <w:rPr>
          <w:b/>
          <w:u w:val="single"/>
        </w:rPr>
        <w:t>extensive offshore experience</w:t>
      </w:r>
      <w:r w:rsidRPr="009778FE">
        <w:rPr>
          <w:b/>
        </w:rPr>
        <w:t xml:space="preserve"> </w:t>
      </w:r>
    </w:p>
    <w:p w:rsidR="0098624B" w:rsidRPr="0069612F" w:rsidRDefault="0098624B" w:rsidP="0098624B">
      <w:proofErr w:type="spellStart"/>
      <w:r w:rsidRPr="009778FE">
        <w:rPr>
          <w:b/>
        </w:rPr>
        <w:t>Nerurkar</w:t>
      </w:r>
      <w:proofErr w:type="spellEnd"/>
      <w:r w:rsidRPr="00EF6713">
        <w:rPr>
          <w:b/>
        </w:rPr>
        <w:t xml:space="preserve"> and Sullivan ’11</w:t>
      </w:r>
      <w:r w:rsidRPr="00EF6713">
        <w:t xml:space="preserve"> </w:t>
      </w:r>
      <w:r w:rsidRPr="0069612F">
        <w:t xml:space="preserve">- </w:t>
      </w:r>
      <w:proofErr w:type="spellStart"/>
      <w:r w:rsidRPr="0069612F">
        <w:t>Neelesh</w:t>
      </w:r>
      <w:proofErr w:type="spellEnd"/>
      <w:r w:rsidRPr="0069612F">
        <w:t xml:space="preserve"> </w:t>
      </w:r>
      <w:proofErr w:type="spellStart"/>
      <w:r w:rsidRPr="0069612F">
        <w:t>Nerurkar</w:t>
      </w:r>
      <w:proofErr w:type="spellEnd"/>
      <w:r w:rsidRPr="0069612F">
        <w:t>, Specialist in Energy Policy, and Mark P. Sullivan, Specialist in Latin American Affairs, Congressional Research Service, 2011, “Cuba’s Offshore Oil Development: Background and U.S. Policy Considerations,” http://www.fas.org/sgp/crs/row/R41522.pdf</w:t>
      </w:r>
    </w:p>
    <w:p w:rsidR="0098624B" w:rsidRPr="0069612F" w:rsidRDefault="0098624B" w:rsidP="0098624B"/>
    <w:p w:rsidR="0098624B" w:rsidRDefault="0098624B" w:rsidP="0098624B">
      <w:pPr>
        <w:rPr>
          <w:rFonts w:eastAsia="Calibri"/>
          <w:bCs/>
          <w:highlight w:val="yellow"/>
          <w:u w:val="single"/>
        </w:rPr>
      </w:pPr>
      <w:r w:rsidRPr="00EF6713">
        <w:rPr>
          <w:rFonts w:eastAsia="Calibri"/>
          <w:bCs/>
          <w:highlight w:val="yellow"/>
          <w:u w:val="single"/>
        </w:rPr>
        <w:t>It is difficult to assess the likelihood of a spill</w:t>
      </w:r>
      <w:r w:rsidRPr="00EF6713">
        <w:rPr>
          <w:rFonts w:eastAsia="Calibri"/>
          <w:sz w:val="14"/>
          <w:highlight w:val="yellow"/>
        </w:rPr>
        <w:t>.</w:t>
      </w:r>
      <w:r w:rsidRPr="00EF6713">
        <w:rPr>
          <w:rFonts w:eastAsia="Calibri"/>
          <w:sz w:val="14"/>
        </w:rPr>
        <w:t xml:space="preserve"> According to </w:t>
      </w:r>
      <w:proofErr w:type="spellStart"/>
      <w:r w:rsidRPr="00EF6713">
        <w:rPr>
          <w:rFonts w:eastAsia="Calibri"/>
          <w:sz w:val="14"/>
        </w:rPr>
        <w:t>Saipem</w:t>
      </w:r>
      <w:proofErr w:type="spellEnd"/>
      <w:r w:rsidRPr="00EF6713">
        <w:rPr>
          <w:rFonts w:eastAsia="Calibri"/>
          <w:sz w:val="14"/>
        </w:rPr>
        <w:t xml:space="preserve">, </w:t>
      </w:r>
    </w:p>
    <w:p w:rsidR="0098624B" w:rsidRDefault="0098624B" w:rsidP="0098624B">
      <w:pPr>
        <w:rPr>
          <w:rFonts w:eastAsia="Calibri"/>
          <w:bCs/>
          <w:highlight w:val="yellow"/>
          <w:u w:val="single"/>
        </w:rPr>
      </w:pPr>
      <w:r>
        <w:rPr>
          <w:rFonts w:eastAsia="Calibri"/>
          <w:bCs/>
          <w:highlight w:val="yellow"/>
          <w:u w:val="single"/>
        </w:rPr>
        <w:t>AND</w:t>
      </w:r>
    </w:p>
    <w:p w:rsidR="0098624B" w:rsidRPr="00EF6713" w:rsidRDefault="0098624B" w:rsidP="0098624B">
      <w:pPr>
        <w:rPr>
          <w:rFonts w:eastAsia="Calibri"/>
          <w:sz w:val="14"/>
        </w:rPr>
      </w:pPr>
      <w:proofErr w:type="gramStart"/>
      <w:r w:rsidRPr="00EF6713">
        <w:rPr>
          <w:rFonts w:eastAsia="Calibri"/>
          <w:sz w:val="14"/>
        </w:rPr>
        <w:t>its</w:t>
      </w:r>
      <w:proofErr w:type="gramEnd"/>
      <w:r w:rsidRPr="00EF6713">
        <w:rPr>
          <w:rFonts w:eastAsia="Calibri"/>
          <w:sz w:val="14"/>
        </w:rPr>
        <w:t xml:space="preserve"> offshore project appears the furthest from seeing drilling activity among existing licenses.</w:t>
      </w:r>
    </w:p>
    <w:p w:rsidR="0098624B" w:rsidRDefault="0098624B" w:rsidP="0098624B">
      <w:pPr>
        <w:rPr>
          <w:rFonts w:eastAsia="Calibri"/>
        </w:rPr>
      </w:pPr>
    </w:p>
    <w:p w:rsidR="0098624B" w:rsidRPr="00E85587" w:rsidRDefault="0098624B" w:rsidP="0098624B">
      <w:pPr>
        <w:rPr>
          <w:rFonts w:eastAsia="Calibri"/>
          <w:b/>
        </w:rPr>
      </w:pPr>
      <w:proofErr w:type="gramStart"/>
      <w:r>
        <w:rPr>
          <w:rFonts w:eastAsia="Calibri"/>
          <w:b/>
        </w:rPr>
        <w:t>b</w:t>
      </w:r>
      <w:proofErr w:type="gramEnd"/>
      <w:r>
        <w:rPr>
          <w:rFonts w:eastAsia="Calibri"/>
          <w:b/>
        </w:rPr>
        <w:t xml:space="preserve">. new </w:t>
      </w:r>
      <w:r w:rsidRPr="00E85587">
        <w:rPr>
          <w:rFonts w:eastAsia="Calibri"/>
          <w:b/>
        </w:rPr>
        <w:t xml:space="preserve">Coast Guard response plans </w:t>
      </w:r>
      <w:r>
        <w:rPr>
          <w:rFonts w:eastAsia="Calibri"/>
          <w:b/>
        </w:rPr>
        <w:t>solve</w:t>
      </w:r>
    </w:p>
    <w:p w:rsidR="0098624B" w:rsidRPr="00E85587" w:rsidRDefault="0098624B" w:rsidP="0098624B">
      <w:pPr>
        <w:rPr>
          <w:rFonts w:eastAsia="Calibri"/>
        </w:rPr>
      </w:pPr>
      <w:proofErr w:type="spellStart"/>
      <w:r w:rsidRPr="00E85587">
        <w:rPr>
          <w:rFonts w:eastAsia="Calibri"/>
          <w:b/>
        </w:rPr>
        <w:t>Nerurkar</w:t>
      </w:r>
      <w:proofErr w:type="spellEnd"/>
      <w:r w:rsidRPr="00E85587">
        <w:rPr>
          <w:rFonts w:eastAsia="Calibri"/>
          <w:b/>
        </w:rPr>
        <w:t xml:space="preserve"> and Sullivan 11</w:t>
      </w:r>
      <w:r>
        <w:rPr>
          <w:rFonts w:eastAsia="Calibri"/>
          <w:b/>
        </w:rPr>
        <w:t xml:space="preserve"> –</w:t>
      </w:r>
      <w:r w:rsidRPr="00E85587">
        <w:rPr>
          <w:rFonts w:eastAsia="Calibri"/>
          <w:b/>
        </w:rPr>
        <w:t xml:space="preserve"> </w:t>
      </w:r>
      <w:r w:rsidRPr="00E85587">
        <w:rPr>
          <w:rFonts w:eastAsia="Calibri"/>
        </w:rPr>
        <w:t>(</w:t>
      </w:r>
      <w:proofErr w:type="spellStart"/>
      <w:r w:rsidRPr="00E85587">
        <w:rPr>
          <w:rFonts w:eastAsia="Calibri"/>
        </w:rPr>
        <w:t>Neelesh</w:t>
      </w:r>
      <w:proofErr w:type="spellEnd"/>
      <w:r w:rsidRPr="00E85587">
        <w:rPr>
          <w:rFonts w:eastAsia="Calibri"/>
        </w:rPr>
        <w:t xml:space="preserve"> AND Mark P., "Cuba's Offshore Oil Development: Background and U.S. Policy Considerations," Congressional Research Service, 11/28/11, http://www.fas.org/sgp/crs/row/R41522.pdf)//AM</w:t>
      </w:r>
    </w:p>
    <w:p w:rsidR="0098624B" w:rsidRDefault="0098624B" w:rsidP="0098624B">
      <w:pPr>
        <w:rPr>
          <w:rFonts w:eastAsia="Calibri"/>
          <w:sz w:val="16"/>
        </w:rPr>
      </w:pPr>
    </w:p>
    <w:p w:rsidR="0098624B" w:rsidRDefault="0098624B" w:rsidP="0098624B">
      <w:pPr>
        <w:rPr>
          <w:rFonts w:eastAsia="Calibri"/>
          <w:bCs/>
          <w:highlight w:val="yellow"/>
          <w:u w:val="single"/>
        </w:rPr>
      </w:pPr>
      <w:r w:rsidRPr="0069612F">
        <w:rPr>
          <w:rFonts w:eastAsia="Calibri"/>
          <w:sz w:val="14"/>
        </w:rPr>
        <w:t xml:space="preserve">The </w:t>
      </w:r>
      <w:r w:rsidRPr="00E85587">
        <w:rPr>
          <w:rFonts w:eastAsia="Calibri"/>
          <w:bCs/>
          <w:highlight w:val="yellow"/>
          <w:u w:val="single"/>
        </w:rPr>
        <w:t>Obama</w:t>
      </w:r>
      <w:r w:rsidRPr="00E85587">
        <w:rPr>
          <w:rFonts w:eastAsia="Calibri"/>
          <w:bCs/>
          <w:u w:val="single"/>
        </w:rPr>
        <w:t xml:space="preserve"> </w:t>
      </w:r>
      <w:r w:rsidRPr="0069612F">
        <w:rPr>
          <w:rFonts w:eastAsia="Calibri"/>
          <w:sz w:val="14"/>
        </w:rPr>
        <w:t xml:space="preserve">Administration </w:t>
      </w:r>
      <w:r w:rsidRPr="00E85587">
        <w:rPr>
          <w:rFonts w:eastAsia="Calibri"/>
          <w:bCs/>
          <w:highlight w:val="yellow"/>
          <w:u w:val="single"/>
        </w:rPr>
        <w:t xml:space="preserve">has been making efforts to prepare for a potential oil spill in </w:t>
      </w:r>
    </w:p>
    <w:p w:rsidR="0098624B" w:rsidRDefault="0098624B" w:rsidP="0098624B">
      <w:pPr>
        <w:rPr>
          <w:rFonts w:eastAsia="Calibri"/>
          <w:bCs/>
          <w:highlight w:val="yellow"/>
          <w:u w:val="single"/>
        </w:rPr>
      </w:pPr>
      <w:r>
        <w:rPr>
          <w:rFonts w:eastAsia="Calibri"/>
          <w:bCs/>
          <w:highlight w:val="yellow"/>
          <w:u w:val="single"/>
        </w:rPr>
        <w:t>AND</w:t>
      </w:r>
    </w:p>
    <w:p w:rsidR="0098624B" w:rsidRPr="00E85587" w:rsidRDefault="0098624B" w:rsidP="0098624B">
      <w:pPr>
        <w:rPr>
          <w:rFonts w:eastAsia="Calibri"/>
          <w:bCs/>
          <w:u w:val="single"/>
        </w:rPr>
      </w:pPr>
      <w:proofErr w:type="gramStart"/>
      <w:r w:rsidRPr="00E85587">
        <w:rPr>
          <w:rFonts w:eastAsia="Calibri"/>
          <w:bCs/>
          <w:u w:val="single"/>
        </w:rPr>
        <w:t>the</w:t>
      </w:r>
      <w:proofErr w:type="gramEnd"/>
      <w:r w:rsidRPr="00E85587">
        <w:rPr>
          <w:rFonts w:eastAsia="Calibri"/>
          <w:bCs/>
          <w:u w:val="single"/>
        </w:rPr>
        <w:t xml:space="preserve"> highest industry standards when conducting its exploratory drilling in Cuban waters.50</w:t>
      </w:r>
    </w:p>
    <w:p w:rsidR="0098624B" w:rsidRDefault="0098624B" w:rsidP="0098624B">
      <w:pPr>
        <w:rPr>
          <w:rFonts w:eastAsia="Calibri"/>
        </w:rPr>
      </w:pPr>
    </w:p>
    <w:p w:rsidR="0098624B" w:rsidRPr="005809DE" w:rsidRDefault="0098624B" w:rsidP="0098624B">
      <w:pPr>
        <w:rPr>
          <w:rFonts w:eastAsia="Calibri"/>
          <w:b/>
        </w:rPr>
      </w:pPr>
      <w:proofErr w:type="gramStart"/>
      <w:r w:rsidRPr="005809DE">
        <w:rPr>
          <w:rFonts w:eastAsia="Calibri"/>
          <w:b/>
        </w:rPr>
        <w:t>c</w:t>
      </w:r>
      <w:proofErr w:type="gramEnd"/>
      <w:r w:rsidRPr="005809DE">
        <w:rPr>
          <w:rFonts w:eastAsia="Calibri"/>
          <w:b/>
        </w:rPr>
        <w:t>. case-by-case safety exemptions solve without lifting embargo</w:t>
      </w:r>
    </w:p>
    <w:p w:rsidR="0098624B" w:rsidRPr="009778FE" w:rsidRDefault="0098624B" w:rsidP="0098624B">
      <w:r w:rsidRPr="005809DE">
        <w:rPr>
          <w:b/>
        </w:rPr>
        <w:t xml:space="preserve">Hatcher 10 </w:t>
      </w:r>
      <w:r>
        <w:t xml:space="preserve">– </w:t>
      </w:r>
      <w:r w:rsidRPr="009778FE">
        <w:t xml:space="preserve">Monica Hatcher, Energy Reporter for the Houston Chronicle, “Cuba Drilling Poses Spill Issue: Group Says Trade¶ Embargo Could Hinder a Response by the U.S.”, Houston Chronicle; Sept. 6, 2010 – internally quoting Jorge </w:t>
      </w:r>
      <w:proofErr w:type="spellStart"/>
      <w:r w:rsidRPr="009778FE">
        <w:t>Piñon</w:t>
      </w:r>
      <w:proofErr w:type="spellEnd"/>
      <w:r w:rsidRPr="009778FE">
        <w:t>, a visiting research fellow at the Cuban Research Institute of Florida International University – www.chron.com/business/energy/article/Group-warns-Cuba-trade-embargo-could-hurt-a-spill-1695883.php</w:t>
      </w:r>
    </w:p>
    <w:p w:rsidR="0098624B" w:rsidRPr="009778FE" w:rsidRDefault="0098624B" w:rsidP="0098624B"/>
    <w:p w:rsidR="0098624B" w:rsidRDefault="0098624B" w:rsidP="0098624B">
      <w:pPr>
        <w:rPr>
          <w:rFonts w:eastAsia="Calibri"/>
          <w:bCs/>
          <w:u w:val="single"/>
        </w:rPr>
      </w:pPr>
      <w:r w:rsidRPr="009778FE">
        <w:rPr>
          <w:rFonts w:eastAsia="Calibri"/>
          <w:bCs/>
          <w:u w:val="single"/>
        </w:rPr>
        <w:lastRenderedPageBreak/>
        <w:t>Some who support the</w:t>
      </w:r>
      <w:r w:rsidRPr="009778FE">
        <w:rPr>
          <w:rFonts w:eastAsia="Calibri"/>
          <w:sz w:val="14"/>
        </w:rPr>
        <w:t xml:space="preserve"> decades-old </w:t>
      </w:r>
      <w:r w:rsidRPr="009778FE">
        <w:rPr>
          <w:rFonts w:eastAsia="Calibri"/>
          <w:bCs/>
          <w:u w:val="single"/>
        </w:rPr>
        <w:t xml:space="preserve">embargo are suspicious of the sudden push to </w:t>
      </w:r>
    </w:p>
    <w:p w:rsidR="0098624B" w:rsidRDefault="0098624B" w:rsidP="0098624B">
      <w:pPr>
        <w:rPr>
          <w:rFonts w:eastAsia="Calibri"/>
          <w:bCs/>
          <w:u w:val="single"/>
        </w:rPr>
      </w:pPr>
      <w:r>
        <w:rPr>
          <w:rFonts w:eastAsia="Calibri"/>
          <w:bCs/>
          <w:u w:val="single"/>
        </w:rPr>
        <w:t>AND</w:t>
      </w:r>
    </w:p>
    <w:p w:rsidR="0098624B" w:rsidRPr="009778FE" w:rsidRDefault="0098624B" w:rsidP="0098624B">
      <w:pPr>
        <w:rPr>
          <w:rFonts w:eastAsia="Calibri"/>
          <w:sz w:val="14"/>
        </w:rPr>
      </w:pPr>
      <w:proofErr w:type="gramStart"/>
      <w:r w:rsidRPr="009778FE">
        <w:rPr>
          <w:rFonts w:eastAsia="Calibri"/>
          <w:iCs/>
          <w:highlight w:val="yellow"/>
          <w:u w:val="single"/>
        </w:rPr>
        <w:t>ease</w:t>
      </w:r>
      <w:proofErr w:type="gramEnd"/>
      <w:r w:rsidRPr="009778FE">
        <w:rPr>
          <w:rFonts w:eastAsia="Calibri"/>
          <w:iCs/>
          <w:highlight w:val="yellow"/>
          <w:u w:val="single"/>
        </w:rPr>
        <w:t xml:space="preserve"> the embargo by playing on public fears after the BP Gulf spill</w:t>
      </w:r>
      <w:r w:rsidRPr="009778FE">
        <w:rPr>
          <w:rFonts w:eastAsia="Calibri"/>
          <w:b/>
          <w:iCs/>
          <w:u w:val="single"/>
        </w:rPr>
        <w:t>.</w:t>
      </w:r>
    </w:p>
    <w:p w:rsidR="0098624B" w:rsidRPr="00EF6713" w:rsidRDefault="0098624B" w:rsidP="0098624B">
      <w:pPr>
        <w:rPr>
          <w:rFonts w:eastAsia="Calibri"/>
        </w:rPr>
      </w:pPr>
    </w:p>
    <w:p w:rsidR="0098624B" w:rsidRPr="00EF6713" w:rsidRDefault="0098624B" w:rsidP="0098624B">
      <w:pPr>
        <w:rPr>
          <w:b/>
        </w:rPr>
      </w:pPr>
      <w:proofErr w:type="gramStart"/>
      <w:r>
        <w:rPr>
          <w:b/>
        </w:rPr>
        <w:t>d</w:t>
      </w:r>
      <w:proofErr w:type="gramEnd"/>
      <w:r>
        <w:rPr>
          <w:b/>
        </w:rPr>
        <w:t>.</w:t>
      </w:r>
      <w:r w:rsidRPr="00EF6713">
        <w:rPr>
          <w:b/>
        </w:rPr>
        <w:t xml:space="preserve"> foreign operators will solve</w:t>
      </w:r>
    </w:p>
    <w:p w:rsidR="0098624B" w:rsidRPr="00EF6713" w:rsidRDefault="0098624B" w:rsidP="0098624B">
      <w:pPr>
        <w:rPr>
          <w:rFonts w:eastAsia="Calibri"/>
          <w:szCs w:val="16"/>
        </w:rPr>
      </w:pPr>
      <w:r w:rsidRPr="00EF6713">
        <w:rPr>
          <w:rFonts w:eastAsia="Calibri"/>
          <w:b/>
        </w:rPr>
        <w:t>Goodhue ’10</w:t>
      </w:r>
      <w:r w:rsidRPr="00EF6713">
        <w:rPr>
          <w:rFonts w:eastAsia="Calibri"/>
        </w:rPr>
        <w:t xml:space="preserve"> - </w:t>
      </w:r>
      <w:r w:rsidRPr="00EF6713">
        <w:rPr>
          <w:rFonts w:eastAsia="Calibri"/>
          <w:szCs w:val="16"/>
        </w:rPr>
        <w:t xml:space="preserve">David Goodhue, Editor at The Reporter, Miami/Fort Lauderdale Area, “Cuba Leases to Bring </w:t>
      </w:r>
      <w:proofErr w:type="spellStart"/>
      <w:r w:rsidRPr="00EF6713">
        <w:rPr>
          <w:rFonts w:eastAsia="Calibri"/>
          <w:szCs w:val="16"/>
        </w:rPr>
        <w:t>Deepwater</w:t>
      </w:r>
      <w:proofErr w:type="spellEnd"/>
      <w:r w:rsidRPr="00EF6713">
        <w:rPr>
          <w:rFonts w:eastAsia="Calibri"/>
          <w:szCs w:val="16"/>
        </w:rPr>
        <w:t xml:space="preserve"> Drilling Within 50 Miles of Key West”, WorkBoat.com (Sept. 9, 2010), internally quoting Jorge </w:t>
      </w:r>
      <w:proofErr w:type="spellStart"/>
      <w:r w:rsidRPr="00EF6713">
        <w:rPr>
          <w:rFonts w:eastAsia="Calibri"/>
          <w:szCs w:val="16"/>
        </w:rPr>
        <w:t>Pinon</w:t>
      </w:r>
      <w:proofErr w:type="spellEnd"/>
      <w:r w:rsidRPr="00EF6713">
        <w:rPr>
          <w:rFonts w:eastAsia="Calibri"/>
          <w:szCs w:val="16"/>
        </w:rPr>
        <w:t xml:space="preserve">, a visiting research fellow at the Cuban Research Institute at Florida International University. http://www.workboat.com/ </w:t>
      </w:r>
      <w:proofErr w:type="spellStart"/>
      <w:r w:rsidRPr="00EF6713">
        <w:rPr>
          <w:rFonts w:eastAsia="Calibri"/>
          <w:szCs w:val="16"/>
        </w:rPr>
        <w:t>newsdetail.aspx</w:t>
      </w:r>
      <w:proofErr w:type="gramStart"/>
      <w:r w:rsidRPr="00EF6713">
        <w:rPr>
          <w:rFonts w:eastAsia="Calibri"/>
          <w:szCs w:val="16"/>
        </w:rPr>
        <w:t>?id</w:t>
      </w:r>
      <w:proofErr w:type="spellEnd"/>
      <w:proofErr w:type="gramEnd"/>
      <w:r w:rsidRPr="00EF6713">
        <w:rPr>
          <w:rFonts w:eastAsia="Calibri"/>
          <w:szCs w:val="16"/>
        </w:rPr>
        <w:t xml:space="preserve">=4294998861 </w:t>
      </w:r>
    </w:p>
    <w:p w:rsidR="0098624B" w:rsidRPr="00EF6713" w:rsidRDefault="0098624B" w:rsidP="0098624B">
      <w:pPr>
        <w:rPr>
          <w:rFonts w:eastAsia="Calibri"/>
        </w:rPr>
      </w:pPr>
    </w:p>
    <w:p w:rsidR="0098624B" w:rsidRDefault="0098624B" w:rsidP="0098624B">
      <w:pPr>
        <w:rPr>
          <w:rFonts w:eastAsia="Calibri"/>
          <w:bCs/>
          <w:highlight w:val="yellow"/>
          <w:u w:val="single"/>
        </w:rPr>
      </w:pPr>
      <w:r w:rsidRPr="00EF6713">
        <w:rPr>
          <w:rFonts w:eastAsia="Calibri"/>
          <w:bCs/>
          <w:highlight w:val="yellow"/>
          <w:u w:val="single"/>
        </w:rPr>
        <w:t>While Cuba</w:t>
      </w:r>
      <w:r w:rsidRPr="00EF6713">
        <w:rPr>
          <w:rFonts w:eastAsia="Calibri"/>
          <w:sz w:val="14"/>
        </w:rPr>
        <w:t xml:space="preserve">'s CUPET </w:t>
      </w:r>
      <w:r w:rsidRPr="00EF6713">
        <w:rPr>
          <w:rFonts w:eastAsia="Calibri"/>
          <w:bCs/>
          <w:highlight w:val="yellow"/>
          <w:u w:val="single"/>
        </w:rPr>
        <w:t>is ill-equipped to carry out drilling</w:t>
      </w:r>
      <w:r w:rsidRPr="00EF6713">
        <w:rPr>
          <w:rFonts w:eastAsia="Calibri"/>
          <w:sz w:val="14"/>
        </w:rPr>
        <w:t xml:space="preserve"> operations, </w:t>
      </w:r>
      <w:r w:rsidRPr="00EF6713">
        <w:rPr>
          <w:rFonts w:eastAsia="Calibri"/>
          <w:bCs/>
          <w:highlight w:val="yellow"/>
          <w:u w:val="single"/>
        </w:rPr>
        <w:t xml:space="preserve">many of </w:t>
      </w:r>
    </w:p>
    <w:p w:rsidR="0098624B" w:rsidRDefault="0098624B" w:rsidP="0098624B">
      <w:pPr>
        <w:rPr>
          <w:rFonts w:eastAsia="Calibri"/>
          <w:bCs/>
          <w:highlight w:val="yellow"/>
          <w:u w:val="single"/>
        </w:rPr>
      </w:pPr>
      <w:r>
        <w:rPr>
          <w:rFonts w:eastAsia="Calibri"/>
          <w:bCs/>
          <w:highlight w:val="yellow"/>
          <w:u w:val="single"/>
        </w:rPr>
        <w:t>AND</w:t>
      </w:r>
    </w:p>
    <w:p w:rsidR="0098624B" w:rsidRPr="00EF6713" w:rsidRDefault="0098624B" w:rsidP="0098624B">
      <w:pPr>
        <w:rPr>
          <w:rFonts w:eastAsia="Calibri"/>
          <w:sz w:val="14"/>
        </w:rPr>
      </w:pPr>
      <w:proofErr w:type="gramStart"/>
      <w:r w:rsidRPr="00EF6713">
        <w:rPr>
          <w:rFonts w:eastAsia="Calibri"/>
          <w:sz w:val="14"/>
        </w:rPr>
        <w:t>in</w:t>
      </w:r>
      <w:proofErr w:type="gramEnd"/>
      <w:r w:rsidRPr="00EF6713">
        <w:rPr>
          <w:rFonts w:eastAsia="Calibri"/>
          <w:sz w:val="14"/>
        </w:rPr>
        <w:t xml:space="preserve"> China. </w:t>
      </w:r>
      <w:r w:rsidRPr="00EF6713">
        <w:rPr>
          <w:rFonts w:eastAsia="Calibri"/>
          <w:bCs/>
          <w:u w:val="single"/>
        </w:rPr>
        <w:t>The Chinese are not novices at this,</w:t>
      </w:r>
      <w:r w:rsidRPr="00EF6713">
        <w:rPr>
          <w:rFonts w:eastAsia="Calibri"/>
          <w:sz w:val="14"/>
        </w:rPr>
        <w:t>" he said.</w:t>
      </w:r>
    </w:p>
    <w:p w:rsidR="0098624B" w:rsidRPr="00EF6713" w:rsidRDefault="0098624B" w:rsidP="0098624B">
      <w:pPr>
        <w:rPr>
          <w:rFonts w:eastAsia="Calibri"/>
        </w:rPr>
      </w:pPr>
    </w:p>
    <w:p w:rsidR="0098624B" w:rsidRPr="0098624B" w:rsidRDefault="0098624B" w:rsidP="0098624B">
      <w:pPr>
        <w:rPr>
          <w:b/>
          <w:u w:val="single"/>
        </w:rPr>
      </w:pPr>
      <w:r w:rsidRPr="0098624B">
        <w:rPr>
          <w:b/>
          <w:u w:val="single"/>
        </w:rPr>
        <w:t xml:space="preserve">        </w:t>
      </w:r>
      <w:proofErr w:type="gramStart"/>
      <w:r w:rsidRPr="0098624B">
        <w:rPr>
          <w:b/>
          <w:u w:val="single"/>
        </w:rPr>
        <w:t>at</w:t>
      </w:r>
      <w:proofErr w:type="gramEnd"/>
      <w:r w:rsidRPr="0098624B">
        <w:rPr>
          <w:b/>
          <w:u w:val="single"/>
        </w:rPr>
        <w:t xml:space="preserve">: </w:t>
      </w:r>
      <w:proofErr w:type="spellStart"/>
      <w:r w:rsidRPr="0098624B">
        <w:rPr>
          <w:b/>
          <w:u w:val="single"/>
        </w:rPr>
        <w:t>bolstad</w:t>
      </w:r>
      <w:proofErr w:type="spellEnd"/>
    </w:p>
    <w:p w:rsidR="0098624B" w:rsidRPr="00EF6713" w:rsidRDefault="0098624B" w:rsidP="0098624B">
      <w:pPr>
        <w:rPr>
          <w:rFonts w:eastAsia="Calibri"/>
          <w:b/>
        </w:rPr>
      </w:pPr>
      <w:proofErr w:type="spellStart"/>
      <w:r w:rsidRPr="00EF6713">
        <w:rPr>
          <w:rFonts w:eastAsia="Calibri"/>
          <w:b/>
        </w:rPr>
        <w:t>Bolstad</w:t>
      </w:r>
      <w:proofErr w:type="spellEnd"/>
      <w:r w:rsidRPr="00EF6713">
        <w:rPr>
          <w:rFonts w:eastAsia="Calibri"/>
          <w:b/>
        </w:rPr>
        <w:t xml:space="preserve"> evidence concludes no risk of a Cuban oil spill from offshore drilling – zero risk of the advantage</w:t>
      </w:r>
    </w:p>
    <w:p w:rsidR="0098624B" w:rsidRPr="00EF6713" w:rsidRDefault="0098624B" w:rsidP="0098624B">
      <w:pPr>
        <w:rPr>
          <w:rFonts w:eastAsia="Calibri"/>
        </w:rPr>
      </w:pPr>
      <w:proofErr w:type="spellStart"/>
      <w:r w:rsidRPr="00EF6713">
        <w:rPr>
          <w:rFonts w:eastAsia="Calibri"/>
          <w:b/>
        </w:rPr>
        <w:t>Bolstad</w:t>
      </w:r>
      <w:proofErr w:type="spellEnd"/>
      <w:r w:rsidRPr="00EF6713">
        <w:rPr>
          <w:rFonts w:eastAsia="Calibri"/>
          <w:b/>
        </w:rPr>
        <w:t xml:space="preserve"> ’12</w:t>
      </w:r>
      <w:r w:rsidRPr="00EF6713">
        <w:rPr>
          <w:rFonts w:eastAsia="Calibri"/>
        </w:rPr>
        <w:t xml:space="preserve"> – Erika </w:t>
      </w:r>
      <w:proofErr w:type="spellStart"/>
      <w:r w:rsidRPr="00EF6713">
        <w:rPr>
          <w:rFonts w:eastAsia="Calibri"/>
        </w:rPr>
        <w:t>Bolstad</w:t>
      </w:r>
      <w:proofErr w:type="spellEnd"/>
      <w:r w:rsidRPr="00EF6713">
        <w:rPr>
          <w:rFonts w:eastAsia="Calibri"/>
        </w:rPr>
        <w:t xml:space="preserve">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w:t>
      </w:r>
      <w:hyperlink r:id="rId11" w:anchor=".UaoUWpyADq0" w:history="1">
        <w:r w:rsidRPr="00D7643A">
          <w:rPr>
            <w:rStyle w:val="Hyperlink"/>
            <w:rFonts w:eastAsia="Calibri"/>
          </w:rPr>
          <w:t>http://www.mcclatchydc.com/2012/05/10/148433/cuba-embargo-could-threaten-oil.html#.UaoUWpyADq0</w:t>
        </w:r>
      </w:hyperlink>
      <w:r>
        <w:rPr>
          <w:rFonts w:eastAsia="Calibri"/>
        </w:rPr>
        <w:t>) // CB</w:t>
      </w:r>
    </w:p>
    <w:p w:rsidR="0098624B" w:rsidRPr="00EF6713" w:rsidRDefault="0098624B" w:rsidP="0098624B">
      <w:pPr>
        <w:rPr>
          <w:rFonts w:eastAsia="Calibri"/>
        </w:rPr>
      </w:pPr>
    </w:p>
    <w:p w:rsidR="0098624B" w:rsidRPr="00EF6713" w:rsidRDefault="0098624B" w:rsidP="0098624B">
      <w:pPr>
        <w:rPr>
          <w:sz w:val="14"/>
        </w:rPr>
      </w:pPr>
      <w:r w:rsidRPr="00EF6713">
        <w:rPr>
          <w:rFonts w:eastAsia="Calibri"/>
          <w:u w:val="single"/>
        </w:rPr>
        <w:t>Workers are about a week from completing</w:t>
      </w:r>
      <w:r w:rsidRPr="00EF6713">
        <w:rPr>
          <w:rFonts w:eastAsia="Calibri"/>
          <w:sz w:val="14"/>
        </w:rPr>
        <w:t xml:space="preserve"> their </w:t>
      </w:r>
      <w:r w:rsidRPr="00EF6713">
        <w:rPr>
          <w:rFonts w:eastAsia="Calibri"/>
          <w:u w:val="single"/>
        </w:rPr>
        <w:t>drilling</w:t>
      </w:r>
      <w:r w:rsidRPr="00EF6713">
        <w:rPr>
          <w:rFonts w:eastAsia="Calibri"/>
          <w:sz w:val="14"/>
        </w:rPr>
        <w:t xml:space="preserve"> and are beginning the technically demanding phase of capping the well and </w:t>
      </w:r>
      <w:r>
        <w:rPr>
          <w:rFonts w:eastAsia="Calibri"/>
          <w:sz w:val="14"/>
        </w:rPr>
        <w:t>…</w:t>
      </w:r>
      <w:r w:rsidRPr="00EF6713">
        <w:rPr>
          <w:sz w:val="14"/>
        </w:rPr>
        <w:t xml:space="preserve"> </w:t>
      </w:r>
      <w:r w:rsidRPr="00EF6713">
        <w:rPr>
          <w:bCs/>
          <w:sz w:val="14"/>
        </w:rPr>
        <w:t>has not interpreted its sanctions policy in a way that would clearly make available</w:t>
      </w:r>
      <w:r w:rsidRPr="00EF6713">
        <w:rPr>
          <w:sz w:val="14"/>
        </w:rPr>
        <w:t xml:space="preserve"> in advance </w:t>
      </w:r>
      <w:r w:rsidRPr="00EF6713">
        <w:rPr>
          <w:bCs/>
          <w:sz w:val="14"/>
        </w:rPr>
        <w:t>the kind of technologies that would be required</w:t>
      </w:r>
      <w:r w:rsidRPr="00EF6713">
        <w:rPr>
          <w:sz w:val="14"/>
        </w:rPr>
        <w:t>," Reilly said.</w:t>
      </w:r>
    </w:p>
    <w:p w:rsidR="0098624B" w:rsidRPr="00EF6713" w:rsidRDefault="0098624B" w:rsidP="0098624B"/>
    <w:p w:rsidR="0098624B" w:rsidRDefault="0098624B" w:rsidP="0098624B">
      <w:r w:rsidRPr="00EA129A">
        <w:rPr>
          <w:b/>
        </w:rPr>
        <w:t xml:space="preserve">Oil spills won’t collapse the economy – any damages would be </w:t>
      </w:r>
      <w:r w:rsidRPr="000A7E64">
        <w:rPr>
          <w:b/>
          <w:u w:val="single"/>
        </w:rPr>
        <w:t>regional</w:t>
      </w:r>
    </w:p>
    <w:p w:rsidR="0098624B" w:rsidRDefault="0098624B" w:rsidP="0098624B">
      <w:r>
        <w:rPr>
          <w:b/>
        </w:rPr>
        <w:t xml:space="preserve">Di </w:t>
      </w:r>
      <w:proofErr w:type="spellStart"/>
      <w:r>
        <w:rPr>
          <w:b/>
        </w:rPr>
        <w:t>Natale</w:t>
      </w:r>
      <w:proofErr w:type="spellEnd"/>
      <w:r>
        <w:rPr>
          <w:b/>
        </w:rPr>
        <w:t xml:space="preserve"> </w:t>
      </w:r>
      <w:r w:rsidRPr="00EA129A">
        <w:rPr>
          <w:b/>
        </w:rPr>
        <w:t>10</w:t>
      </w:r>
      <w:r>
        <w:rPr>
          <w:b/>
        </w:rPr>
        <w:t xml:space="preserve"> –</w:t>
      </w:r>
      <w:r w:rsidRPr="00EA129A">
        <w:t xml:space="preserve"> Marisa Di </w:t>
      </w:r>
      <w:proofErr w:type="spellStart"/>
      <w:r w:rsidRPr="00EA129A">
        <w:t>Natale</w:t>
      </w:r>
      <w:proofErr w:type="spellEnd"/>
      <w:r w:rsidRPr="00EA129A">
        <w:t xml:space="preserve"> is a director at Moody's Analytics. She was an economist at the Bureau of Labor Statistics. “The Economic Impact of the Gulf Oil Spill” July 21, 2010. Moody’s Analytics. http://www.economy.com/dismal/article_free.asp?cid=191641&amp;src – </w:t>
      </w:r>
      <w:proofErr w:type="spellStart"/>
      <w:r w:rsidRPr="00EA129A">
        <w:t>clawan</w:t>
      </w:r>
      <w:proofErr w:type="spellEnd"/>
      <w:r w:rsidRPr="00EA129A">
        <w:t xml:space="preserve"> </w:t>
      </w:r>
    </w:p>
    <w:p w:rsidR="0098624B" w:rsidRPr="00EA129A" w:rsidRDefault="0098624B" w:rsidP="0098624B"/>
    <w:p w:rsidR="0098624B" w:rsidRDefault="0098624B" w:rsidP="0098624B">
      <w:pPr>
        <w:rPr>
          <w:rStyle w:val="Underline"/>
          <w:highlight w:val="cyan"/>
        </w:rPr>
      </w:pPr>
      <w:r w:rsidRPr="001641B3">
        <w:rPr>
          <w:rStyle w:val="Underline"/>
          <w:highlight w:val="cyan"/>
        </w:rPr>
        <w:t>Even under a pessimistic scenario, economic damage from</w:t>
      </w:r>
      <w:r w:rsidRPr="001641B3">
        <w:rPr>
          <w:rStyle w:val="Underline"/>
        </w:rPr>
        <w:t xml:space="preserve"> the</w:t>
      </w:r>
      <w:r>
        <w:rPr>
          <w:rStyle w:val="Underline"/>
        </w:rPr>
        <w:t xml:space="preserve"> Gulf of Mexico </w:t>
      </w:r>
      <w:r w:rsidRPr="001641B3">
        <w:rPr>
          <w:rStyle w:val="Underline"/>
          <w:highlight w:val="cyan"/>
        </w:rPr>
        <w:t xml:space="preserve">oil leak </w:t>
      </w:r>
    </w:p>
    <w:p w:rsidR="0098624B" w:rsidRDefault="0098624B" w:rsidP="0098624B">
      <w:pPr>
        <w:rPr>
          <w:rStyle w:val="Underline"/>
          <w:highlight w:val="cyan"/>
        </w:rPr>
      </w:pPr>
      <w:r>
        <w:rPr>
          <w:rStyle w:val="Underline"/>
          <w:highlight w:val="cyan"/>
        </w:rPr>
        <w:t>AND</w:t>
      </w:r>
    </w:p>
    <w:p w:rsidR="0098624B" w:rsidRDefault="0098624B" w:rsidP="0098624B">
      <w:pPr>
        <w:rPr>
          <w:rStyle w:val="Underline"/>
          <w:b/>
        </w:rPr>
      </w:pPr>
      <w:proofErr w:type="gramStart"/>
      <w:r>
        <w:rPr>
          <w:rStyle w:val="Underline"/>
        </w:rPr>
        <w:t>so</w:t>
      </w:r>
      <w:proofErr w:type="gramEnd"/>
      <w:r>
        <w:rPr>
          <w:rStyle w:val="Underline"/>
        </w:rPr>
        <w:t xml:space="preserve"> broad macroeconomic effects are unlikely, at least in the near term. </w:t>
      </w:r>
    </w:p>
    <w:p w:rsidR="0098624B" w:rsidRDefault="0098624B" w:rsidP="0098624B">
      <w:pPr>
        <w:rPr>
          <w:b/>
        </w:rPr>
      </w:pPr>
    </w:p>
    <w:p w:rsidR="0098624B" w:rsidRPr="00CC4E2A" w:rsidRDefault="0098624B" w:rsidP="0098624B">
      <w:pPr>
        <w:rPr>
          <w:rFonts w:eastAsia="Times New Roman" w:cs="Times New Roman"/>
          <w:szCs w:val="24"/>
        </w:rPr>
      </w:pPr>
      <w:proofErr w:type="gramStart"/>
      <w:r w:rsidRPr="00496BF6">
        <w:rPr>
          <w:rFonts w:eastAsia="Times New Roman" w:cs="Times New Roman"/>
          <w:b/>
          <w:szCs w:val="24"/>
        </w:rPr>
        <w:t>c</w:t>
      </w:r>
      <w:proofErr w:type="gramEnd"/>
      <w:r w:rsidRPr="00496BF6">
        <w:rPr>
          <w:rFonts w:eastAsia="Times New Roman" w:cs="Times New Roman"/>
          <w:b/>
          <w:szCs w:val="24"/>
        </w:rPr>
        <w:t>. countries turn inward – no fighting</w:t>
      </w:r>
    </w:p>
    <w:p w:rsidR="0098624B" w:rsidRPr="00496BF6" w:rsidRDefault="0098624B" w:rsidP="0098624B">
      <w:pPr>
        <w:rPr>
          <w:rFonts w:eastAsia="Times New Roman" w:cs="Times New Roman"/>
          <w:szCs w:val="24"/>
        </w:rPr>
      </w:pPr>
      <w:proofErr w:type="spellStart"/>
      <w:proofErr w:type="gramStart"/>
      <w:r w:rsidRPr="00496BF6">
        <w:rPr>
          <w:rFonts w:eastAsia="Times New Roman" w:cs="Times New Roman"/>
          <w:b/>
          <w:szCs w:val="24"/>
        </w:rPr>
        <w:t>deMause</w:t>
      </w:r>
      <w:proofErr w:type="spellEnd"/>
      <w:proofErr w:type="gramEnd"/>
      <w:r w:rsidRPr="00496BF6">
        <w:rPr>
          <w:rFonts w:eastAsia="Times New Roman" w:cs="Times New Roman"/>
          <w:b/>
          <w:szCs w:val="24"/>
        </w:rPr>
        <w:t xml:space="preserve"> 02 – </w:t>
      </w:r>
      <w:r w:rsidRPr="00496BF6">
        <w:rPr>
          <w:rFonts w:eastAsia="Times New Roman" w:cs="Times New Roman"/>
          <w:szCs w:val="24"/>
        </w:rPr>
        <w:t xml:space="preserve">Lloyd </w:t>
      </w:r>
      <w:proofErr w:type="spellStart"/>
      <w:r w:rsidRPr="00496BF6">
        <w:rPr>
          <w:rFonts w:eastAsia="Times New Roman" w:cs="Times New Roman"/>
          <w:szCs w:val="24"/>
        </w:rPr>
        <w:t>deMause</w:t>
      </w:r>
      <w:proofErr w:type="spellEnd"/>
      <w:r w:rsidRPr="00496BF6">
        <w:rPr>
          <w:rFonts w:eastAsia="Times New Roman" w:cs="Times New Roman"/>
          <w:szCs w:val="24"/>
        </w:rPr>
        <w:t xml:space="preserve">, director of The Institute for Psychohistory, “Nuclear War as an Anti-Sexual Group Fantasy” Updated December 18th 2002, </w:t>
      </w:r>
      <w:hyperlink r:id="rId12" w:history="1">
        <w:r w:rsidRPr="00496BF6">
          <w:rPr>
            <w:rFonts w:eastAsia="Times New Roman" w:cs="Times New Roman"/>
            <w:szCs w:val="24"/>
          </w:rPr>
          <w:t>http://www.geocities.com/kidhistory/ja/nucsex.htm</w:t>
        </w:r>
      </w:hyperlink>
    </w:p>
    <w:p w:rsidR="0098624B" w:rsidRPr="00496BF6" w:rsidRDefault="0098624B" w:rsidP="0098624B">
      <w:pPr>
        <w:rPr>
          <w:rFonts w:eastAsia="Times New Roman" w:cs="Times New Roman"/>
          <w:szCs w:val="24"/>
        </w:rPr>
      </w:pPr>
    </w:p>
    <w:p w:rsidR="0098624B" w:rsidRDefault="0098624B" w:rsidP="0098624B">
      <w:pPr>
        <w:rPr>
          <w:rFonts w:eastAsia="Times New Roman" w:cs="Times New Roman"/>
          <w:b/>
          <w:bCs/>
          <w:szCs w:val="24"/>
          <w:highlight w:val="cyan"/>
          <w:u w:val="single"/>
          <w:bdr w:val="single" w:sz="4" w:space="0" w:color="auto"/>
          <w:shd w:val="clear" w:color="auto" w:fill="B3423F"/>
        </w:rPr>
      </w:pPr>
      <w:r w:rsidRPr="00496BF6">
        <w:rPr>
          <w:rFonts w:eastAsia="Times New Roman" w:cs="Times New Roman"/>
          <w:bCs/>
          <w:szCs w:val="24"/>
          <w:highlight w:val="cyan"/>
          <w:u w:val="single"/>
          <w:shd w:val="clear" w:color="auto" w:fill="B3423F"/>
        </w:rPr>
        <w:t>The nation "turns inward" during this depressed phase</w:t>
      </w:r>
      <w:r w:rsidRPr="00496BF6">
        <w:rPr>
          <w:rFonts w:eastAsia="Times New Roman" w:cs="Times New Roman"/>
          <w:szCs w:val="24"/>
          <w:u w:val="single"/>
        </w:rPr>
        <w:t xml:space="preserve"> of the cycle. </w:t>
      </w:r>
      <w:r w:rsidRPr="00496BF6">
        <w:rPr>
          <w:rFonts w:eastAsia="Times New Roman" w:cs="Times New Roman"/>
          <w:b/>
          <w:bCs/>
          <w:szCs w:val="24"/>
          <w:highlight w:val="cyan"/>
          <w:u w:val="single"/>
          <w:bdr w:val="single" w:sz="4" w:space="0" w:color="auto"/>
          <w:shd w:val="clear" w:color="auto" w:fill="B3423F"/>
        </w:rPr>
        <w:t xml:space="preserve">Empirical </w:t>
      </w:r>
    </w:p>
    <w:p w:rsidR="0098624B" w:rsidRDefault="0098624B" w:rsidP="0098624B">
      <w:pPr>
        <w:rPr>
          <w:rFonts w:eastAsia="Times New Roman" w:cs="Times New Roman"/>
          <w:b/>
          <w:bCs/>
          <w:szCs w:val="24"/>
          <w:highlight w:val="cyan"/>
          <w:u w:val="single"/>
          <w:bdr w:val="single" w:sz="4" w:space="0" w:color="auto"/>
          <w:shd w:val="clear" w:color="auto" w:fill="B3423F"/>
        </w:rPr>
      </w:pPr>
      <w:r>
        <w:rPr>
          <w:rFonts w:eastAsia="Times New Roman" w:cs="Times New Roman"/>
          <w:b/>
          <w:bCs/>
          <w:szCs w:val="24"/>
          <w:highlight w:val="cyan"/>
          <w:u w:val="single"/>
          <w:bdr w:val="single" w:sz="4" w:space="0" w:color="auto"/>
          <w:shd w:val="clear" w:color="auto" w:fill="B3423F"/>
        </w:rPr>
        <w:t>AND</w:t>
      </w:r>
    </w:p>
    <w:p w:rsidR="0098624B" w:rsidRPr="00496BF6" w:rsidRDefault="0098624B" w:rsidP="0098624B">
      <w:pPr>
        <w:rPr>
          <w:rFonts w:eastAsia="Times New Roman" w:cs="Times New Roman"/>
          <w:sz w:val="14"/>
          <w:szCs w:val="14"/>
        </w:rPr>
      </w:pPr>
      <w:proofErr w:type="gramStart"/>
      <w:r w:rsidRPr="00496BF6">
        <w:rPr>
          <w:rFonts w:eastAsia="Times New Roman" w:cs="Times New Roman"/>
          <w:szCs w:val="24"/>
          <w:u w:val="single"/>
        </w:rPr>
        <w:t>during</w:t>
      </w:r>
      <w:proofErr w:type="gramEnd"/>
      <w:r w:rsidRPr="00496BF6">
        <w:rPr>
          <w:rFonts w:eastAsia="Times New Roman" w:cs="Times New Roman"/>
          <w:szCs w:val="24"/>
          <w:u w:val="single"/>
        </w:rPr>
        <w:t xml:space="preserve"> the depressed phase wanes, arms </w:t>
      </w:r>
      <w:proofErr w:type="spellStart"/>
      <w:r w:rsidRPr="00496BF6">
        <w:rPr>
          <w:rFonts w:eastAsia="Times New Roman" w:cs="Times New Roman"/>
          <w:szCs w:val="24"/>
          <w:u w:val="single"/>
        </w:rPr>
        <w:t>expeditures</w:t>
      </w:r>
      <w:proofErr w:type="spellEnd"/>
      <w:r w:rsidRPr="00496BF6">
        <w:rPr>
          <w:rFonts w:eastAsia="Times New Roman" w:cs="Times New Roman"/>
          <w:szCs w:val="24"/>
          <w:u w:val="single"/>
        </w:rPr>
        <w:t xml:space="preserve"> </w:t>
      </w:r>
      <w:r w:rsidRPr="00496BF6">
        <w:rPr>
          <w:rFonts w:eastAsia="Times New Roman" w:cs="Times New Roman"/>
          <w:bCs/>
          <w:szCs w:val="24"/>
          <w:highlight w:val="cyan"/>
          <w:u w:val="single"/>
          <w:shd w:val="clear" w:color="auto" w:fill="B3423F"/>
        </w:rPr>
        <w:t xml:space="preserve">decrease and </w:t>
      </w:r>
      <w:r w:rsidRPr="00496BF6">
        <w:rPr>
          <w:rFonts w:eastAsia="Times New Roman" w:cs="Times New Roman"/>
          <w:b/>
          <w:bCs/>
          <w:szCs w:val="24"/>
          <w:highlight w:val="cyan"/>
          <w:u w:val="single"/>
          <w:bdr w:val="single" w:sz="4" w:space="0" w:color="auto"/>
          <w:shd w:val="clear" w:color="auto" w:fill="B3423F"/>
        </w:rPr>
        <w:t>peace treaties multiply</w:t>
      </w:r>
      <w:r w:rsidRPr="00496BF6">
        <w:rPr>
          <w:rFonts w:eastAsia="Times New Roman" w:cs="Times New Roman"/>
          <w:sz w:val="14"/>
          <w:szCs w:val="14"/>
        </w:rPr>
        <w:t>.</w:t>
      </w:r>
    </w:p>
    <w:p w:rsidR="0098624B" w:rsidRDefault="0098624B" w:rsidP="0098624B"/>
    <w:p w:rsidR="0098624B" w:rsidRPr="0098624B" w:rsidRDefault="0098624B" w:rsidP="0098624B">
      <w:pPr>
        <w:rPr>
          <w:b/>
          <w:u w:val="single"/>
        </w:rPr>
      </w:pPr>
      <w:r w:rsidRPr="0098624B">
        <w:rPr>
          <w:b/>
          <w:u w:val="single"/>
        </w:rPr>
        <w:t xml:space="preserve">2nc </w:t>
      </w:r>
      <w:proofErr w:type="spellStart"/>
      <w:r w:rsidRPr="0098624B">
        <w:rPr>
          <w:b/>
          <w:u w:val="single"/>
        </w:rPr>
        <w:t>minilateralism</w:t>
      </w:r>
      <w:proofErr w:type="spellEnd"/>
      <w:r w:rsidRPr="0098624B">
        <w:rPr>
          <w:b/>
          <w:u w:val="single"/>
        </w:rPr>
        <w:t xml:space="preserve"> turn</w:t>
      </w:r>
    </w:p>
    <w:p w:rsidR="0098624B" w:rsidRPr="001F3337" w:rsidRDefault="0098624B" w:rsidP="0098624B">
      <w:pPr>
        <w:rPr>
          <w:b/>
        </w:rPr>
      </w:pPr>
      <w:r>
        <w:rPr>
          <w:b/>
        </w:rPr>
        <w:t xml:space="preserve">2. </w:t>
      </w:r>
      <w:proofErr w:type="gramStart"/>
      <w:r>
        <w:rPr>
          <w:b/>
        </w:rPr>
        <w:t>intervention</w:t>
      </w:r>
      <w:proofErr w:type="gramEnd"/>
      <w:r>
        <w:rPr>
          <w:b/>
        </w:rPr>
        <w:t xml:space="preserve"> </w:t>
      </w:r>
      <w:r>
        <w:t xml:space="preserve">– </w:t>
      </w:r>
      <w:r w:rsidRPr="001F3337">
        <w:rPr>
          <w:b/>
        </w:rPr>
        <w:t xml:space="preserve">attempts for hegemony </w:t>
      </w:r>
      <w:r w:rsidRPr="001F3337">
        <w:rPr>
          <w:b/>
          <w:bCs/>
        </w:rPr>
        <w:t xml:space="preserve">promotes irrational threat construction that guarantees war </w:t>
      </w:r>
    </w:p>
    <w:p w:rsidR="0098624B" w:rsidRPr="00F14B6D" w:rsidRDefault="0098624B" w:rsidP="0098624B">
      <w:proofErr w:type="spellStart"/>
      <w:r w:rsidRPr="001F3337">
        <w:rPr>
          <w:b/>
          <w:bCs/>
        </w:rPr>
        <w:lastRenderedPageBreak/>
        <w:t>Ikenberry</w:t>
      </w:r>
      <w:proofErr w:type="spellEnd"/>
      <w:r w:rsidRPr="001F3337">
        <w:rPr>
          <w:b/>
          <w:bCs/>
        </w:rPr>
        <w:t xml:space="preserve"> 0</w:t>
      </w:r>
      <w:r w:rsidRPr="00DB3A05">
        <w:rPr>
          <w:b/>
          <w:bCs/>
        </w:rPr>
        <w:t xml:space="preserve">9 </w:t>
      </w:r>
      <w:r w:rsidRPr="00F14B6D">
        <w:t xml:space="preserve">– (G. John </w:t>
      </w:r>
      <w:proofErr w:type="spellStart"/>
      <w:r w:rsidRPr="00F14B6D">
        <w:t>Ikenberry</w:t>
      </w:r>
      <w:proofErr w:type="spellEnd"/>
      <w:r w:rsidRPr="00F14B6D">
        <w:t>, professor of politics and international affairs at Princeton University, January 2009, “</w:t>
      </w:r>
      <w:proofErr w:type="spellStart"/>
      <w:r w:rsidRPr="00F14B6D">
        <w:t>Unipolarity</w:t>
      </w:r>
      <w:proofErr w:type="spellEnd"/>
      <w:r w:rsidRPr="00F14B6D">
        <w:t xml:space="preserve">, State Behavior, and Systemic Consequences”, </w:t>
      </w:r>
      <w:hyperlink r:id="rId13" w:history="1">
        <w:r w:rsidRPr="00DB3A05">
          <w:t>http://muse.jhu.edu.proxy.lib.umich.edu/journals/world_politics/v061/61.1.ikenberry.html</w:t>
        </w:r>
      </w:hyperlink>
      <w:r w:rsidRPr="00F14B6D">
        <w:t>) //ZA</w:t>
      </w:r>
    </w:p>
    <w:p w:rsidR="0098624B" w:rsidRPr="00F14B6D" w:rsidRDefault="0098624B" w:rsidP="0098624B"/>
    <w:p w:rsidR="0098624B" w:rsidRDefault="0098624B" w:rsidP="0098624B">
      <w:pPr>
        <w:tabs>
          <w:tab w:val="left" w:pos="13275"/>
        </w:tabs>
        <w:rPr>
          <w:bCs/>
          <w:u w:val="single"/>
        </w:rPr>
      </w:pPr>
      <w:r w:rsidRPr="00DB3A05">
        <w:rPr>
          <w:bCs/>
          <w:u w:val="single"/>
        </w:rPr>
        <w:t xml:space="preserve">Political scientists have placed greater emphasis on the impact of regime type on foreign policy </w:t>
      </w:r>
    </w:p>
    <w:p w:rsidR="0098624B" w:rsidRDefault="0098624B" w:rsidP="0098624B">
      <w:pPr>
        <w:tabs>
          <w:tab w:val="left" w:pos="13275"/>
        </w:tabs>
        <w:rPr>
          <w:bCs/>
          <w:u w:val="single"/>
        </w:rPr>
      </w:pPr>
      <w:r>
        <w:rPr>
          <w:bCs/>
          <w:u w:val="single"/>
        </w:rPr>
        <w:t>AND</w:t>
      </w:r>
    </w:p>
    <w:p w:rsidR="0098624B" w:rsidRPr="00DB3A05" w:rsidRDefault="0098624B" w:rsidP="0098624B">
      <w:pPr>
        <w:tabs>
          <w:tab w:val="left" w:pos="13275"/>
        </w:tabs>
        <w:rPr>
          <w:b/>
        </w:rPr>
      </w:pPr>
      <w:r w:rsidRPr="00DB3A05">
        <w:rPr>
          <w:sz w:val="16"/>
        </w:rPr>
        <w:t xml:space="preserve">Jervis suggests, for the </w:t>
      </w:r>
      <w:proofErr w:type="spellStart"/>
      <w:r w:rsidRPr="00DB3A05">
        <w:rPr>
          <w:sz w:val="16"/>
        </w:rPr>
        <w:t>unipole</w:t>
      </w:r>
      <w:proofErr w:type="spellEnd"/>
      <w:r w:rsidRPr="00DB3A05">
        <w:rPr>
          <w:sz w:val="16"/>
        </w:rPr>
        <w:t xml:space="preserve"> threats may be nowhere—or everywhere.</w:t>
      </w:r>
    </w:p>
    <w:p w:rsidR="0098624B" w:rsidRDefault="0098624B" w:rsidP="0098624B"/>
    <w:p w:rsidR="0098624B" w:rsidRDefault="0098624B" w:rsidP="0098624B">
      <w:pPr>
        <w:rPr>
          <w:b/>
        </w:rPr>
      </w:pPr>
      <w:r w:rsidRPr="001F3337">
        <w:rPr>
          <w:b/>
        </w:rPr>
        <w:t xml:space="preserve">That means all of their </w:t>
      </w:r>
      <w:proofErr w:type="spellStart"/>
      <w:r w:rsidRPr="001F3337">
        <w:rPr>
          <w:b/>
        </w:rPr>
        <w:t>apolarity</w:t>
      </w:r>
      <w:proofErr w:type="spellEnd"/>
      <w:r w:rsidRPr="001F3337">
        <w:rPr>
          <w:b/>
        </w:rPr>
        <w:t xml:space="preserve"> bad arguments are </w:t>
      </w:r>
      <w:r w:rsidRPr="001F3337">
        <w:rPr>
          <w:b/>
          <w:u w:val="single"/>
        </w:rPr>
        <w:t>offense</w:t>
      </w:r>
      <w:r w:rsidRPr="001F3337">
        <w:rPr>
          <w:b/>
        </w:rPr>
        <w:t xml:space="preserve"> for us</w:t>
      </w:r>
      <w:r>
        <w:rPr>
          <w:b/>
        </w:rPr>
        <w:t xml:space="preserve"> –</w:t>
      </w:r>
    </w:p>
    <w:p w:rsidR="0098624B" w:rsidRDefault="0098624B" w:rsidP="0098624B">
      <w:pPr>
        <w:rPr>
          <w:b/>
        </w:rPr>
      </w:pPr>
    </w:p>
    <w:p w:rsidR="0098624B" w:rsidRDefault="0098624B" w:rsidP="0098624B">
      <w:pPr>
        <w:rPr>
          <w:sz w:val="16"/>
        </w:rPr>
      </w:pPr>
      <w:r>
        <w:rPr>
          <w:b/>
        </w:rPr>
        <w:t>And clinging to military power results in extinction</w:t>
      </w:r>
    </w:p>
    <w:p w:rsidR="0098624B" w:rsidRDefault="0098624B" w:rsidP="0098624B">
      <w:pPr>
        <w:rPr>
          <w:sz w:val="16"/>
        </w:rPr>
      </w:pPr>
      <w:r>
        <w:rPr>
          <w:b/>
        </w:rPr>
        <w:t>Valenzuela 03 –</w:t>
      </w:r>
      <w:r>
        <w:rPr>
          <w:sz w:val="16"/>
        </w:rPr>
        <w:t xml:space="preserve"> (Manuel, freelance author and social critic, “Perpetual War, Perpetual Terror”, http://www.informationclearinghouse.info/article5382.htm)</w:t>
      </w:r>
    </w:p>
    <w:p w:rsidR="0098624B" w:rsidRDefault="0098624B" w:rsidP="0098624B">
      <w:pPr>
        <w:rPr>
          <w:sz w:val="16"/>
        </w:rPr>
      </w:pPr>
    </w:p>
    <w:p w:rsidR="0098624B" w:rsidRDefault="0098624B" w:rsidP="0098624B">
      <w:pPr>
        <w:rPr>
          <w:sz w:val="14"/>
        </w:rPr>
      </w:pPr>
      <w:r w:rsidRPr="001F3337">
        <w:rPr>
          <w:sz w:val="14"/>
        </w:rPr>
        <w:t xml:space="preserve">Today, the U.S. is responsible for 40% of all worldwide </w:t>
      </w:r>
    </w:p>
    <w:p w:rsidR="0098624B" w:rsidRDefault="0098624B" w:rsidP="0098624B">
      <w:pPr>
        <w:rPr>
          <w:sz w:val="14"/>
        </w:rPr>
      </w:pPr>
      <w:r>
        <w:rPr>
          <w:sz w:val="14"/>
        </w:rPr>
        <w:t>AND</w:t>
      </w:r>
    </w:p>
    <w:p w:rsidR="0098624B" w:rsidRPr="001F3337" w:rsidRDefault="0098624B" w:rsidP="0098624B">
      <w:pPr>
        <w:rPr>
          <w:sz w:val="14"/>
        </w:rPr>
      </w:pPr>
      <w:r w:rsidRPr="001F3337">
        <w:rPr>
          <w:sz w:val="14"/>
        </w:rPr>
        <w:t xml:space="preserve">. We are becoming that which we fear most, a terrorist state. </w:t>
      </w:r>
    </w:p>
    <w:p w:rsidR="0098624B" w:rsidRDefault="0098624B" w:rsidP="0098624B"/>
    <w:p w:rsidR="0098624B" w:rsidRDefault="0098624B" w:rsidP="0098624B">
      <w:pPr>
        <w:rPr>
          <w:b/>
        </w:rPr>
      </w:pPr>
      <w:r>
        <w:rPr>
          <w:b/>
        </w:rPr>
        <w:t xml:space="preserve">Independently their authors are suspect to </w:t>
      </w:r>
      <w:r w:rsidRPr="00C024DF">
        <w:rPr>
          <w:b/>
          <w:u w:val="single"/>
        </w:rPr>
        <w:t>psychological</w:t>
      </w:r>
      <w:r w:rsidRPr="00EC0563">
        <w:rPr>
          <w:b/>
          <w:u w:val="single"/>
        </w:rPr>
        <w:t xml:space="preserve"> bias</w:t>
      </w:r>
      <w:r>
        <w:rPr>
          <w:b/>
        </w:rPr>
        <w:t xml:space="preserve"> – r</w:t>
      </w:r>
      <w:r w:rsidRPr="00CC2A55">
        <w:rPr>
          <w:b/>
        </w:rPr>
        <w:t xml:space="preserve">eject their </w:t>
      </w:r>
      <w:r w:rsidRPr="00EC0563">
        <w:rPr>
          <w:b/>
          <w:u w:val="single"/>
        </w:rPr>
        <w:t>vague</w:t>
      </w:r>
      <w:r w:rsidRPr="00CC2A55">
        <w:rPr>
          <w:b/>
        </w:rPr>
        <w:t xml:space="preserve"> assertions for conflict scenarios absen</w:t>
      </w:r>
      <w:r>
        <w:rPr>
          <w:b/>
        </w:rPr>
        <w:t>t hegemony –</w:t>
      </w:r>
      <w:r w:rsidRPr="00CC2A55">
        <w:rPr>
          <w:b/>
        </w:rPr>
        <w:t xml:space="preserve"> </w:t>
      </w:r>
      <w:r w:rsidRPr="00EC0563">
        <w:rPr>
          <w:b/>
          <w:u w:val="single"/>
        </w:rPr>
        <w:t>star this card</w:t>
      </w:r>
    </w:p>
    <w:p w:rsidR="0098624B" w:rsidRPr="00CC2A55" w:rsidRDefault="0098624B" w:rsidP="0098624B">
      <w:proofErr w:type="spellStart"/>
      <w:r w:rsidRPr="00CC2A55">
        <w:rPr>
          <w:b/>
        </w:rPr>
        <w:t>Fettweis</w:t>
      </w:r>
      <w:proofErr w:type="spellEnd"/>
      <w:r w:rsidRPr="00CC2A55">
        <w:rPr>
          <w:b/>
        </w:rPr>
        <w:t xml:space="preserve"> 11</w:t>
      </w:r>
      <w:r>
        <w:rPr>
          <w:b/>
        </w:rPr>
        <w:t xml:space="preserve"> –</w:t>
      </w:r>
      <w:r w:rsidRPr="00CC2A55">
        <w:t xml:space="preserve"> [Christopher J. </w:t>
      </w:r>
      <w:proofErr w:type="spellStart"/>
      <w:r w:rsidRPr="00CC2A55">
        <w:t>Fettweis</w:t>
      </w:r>
      <w:proofErr w:type="spellEnd"/>
      <w:r w:rsidRPr="00CC2A55">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CC2A55">
        <w:t>Chetan</w:t>
      </w:r>
      <w:proofErr w:type="spellEnd"/>
      <w:r w:rsidRPr="00CC2A55">
        <w:t xml:space="preserve">] </w:t>
      </w:r>
    </w:p>
    <w:p w:rsidR="0098624B" w:rsidRPr="00CC2A55" w:rsidRDefault="0098624B" w:rsidP="0098624B"/>
    <w:p w:rsidR="0098624B" w:rsidRDefault="0098624B" w:rsidP="0098624B">
      <w:pPr>
        <w:rPr>
          <w:u w:val="single"/>
        </w:rPr>
      </w:pPr>
      <w:r w:rsidRPr="008066AC">
        <w:rPr>
          <w:u w:val="single"/>
        </w:rPr>
        <w:t xml:space="preserve">Assertions that </w:t>
      </w:r>
      <w:r w:rsidRPr="008066AC">
        <w:rPr>
          <w:highlight w:val="yellow"/>
          <w:u w:val="single"/>
        </w:rPr>
        <w:t>without</w:t>
      </w:r>
      <w:r w:rsidRPr="008066AC">
        <w:rPr>
          <w:sz w:val="14"/>
        </w:rPr>
        <w:t xml:space="preserve"> the combination of </w:t>
      </w:r>
      <w:r w:rsidRPr="008066AC">
        <w:rPr>
          <w:highlight w:val="yellow"/>
          <w:u w:val="single"/>
        </w:rPr>
        <w:t>U.S</w:t>
      </w:r>
      <w:r w:rsidRPr="008066AC">
        <w:rPr>
          <w:u w:val="single"/>
        </w:rPr>
        <w:t xml:space="preserve">. capabilities, </w:t>
      </w:r>
      <w:r w:rsidRPr="008066AC">
        <w:rPr>
          <w:highlight w:val="yellow"/>
          <w:u w:val="single"/>
        </w:rPr>
        <w:t>presence and commitments</w:t>
      </w:r>
      <w:r w:rsidRPr="008066AC">
        <w:rPr>
          <w:u w:val="single"/>
        </w:rPr>
        <w:t xml:space="preserve"> </w:t>
      </w:r>
    </w:p>
    <w:p w:rsidR="0098624B" w:rsidRDefault="0098624B" w:rsidP="0098624B">
      <w:pPr>
        <w:rPr>
          <w:u w:val="single"/>
        </w:rPr>
      </w:pPr>
      <w:r>
        <w:rPr>
          <w:u w:val="single"/>
        </w:rPr>
        <w:t>AND</w:t>
      </w:r>
    </w:p>
    <w:p w:rsidR="0098624B" w:rsidRPr="008066AC" w:rsidRDefault="0098624B" w:rsidP="0098624B">
      <w:pPr>
        <w:rPr>
          <w:sz w:val="14"/>
        </w:rPr>
      </w:pPr>
      <w:proofErr w:type="gramStart"/>
      <w:r w:rsidRPr="008066AC">
        <w:rPr>
          <w:sz w:val="14"/>
        </w:rPr>
        <w:t>their</w:t>
      </w:r>
      <w:proofErr w:type="gramEnd"/>
      <w:r w:rsidRPr="008066AC">
        <w:rPr>
          <w:sz w:val="14"/>
        </w:rPr>
        <w:t xml:space="preserve"> security is all but assured, </w:t>
      </w:r>
      <w:r w:rsidRPr="008066AC">
        <w:rPr>
          <w:u w:val="single"/>
        </w:rPr>
        <w:t>with or without the United States</w:t>
      </w:r>
      <w:r w:rsidRPr="008066AC">
        <w:rPr>
          <w:sz w:val="14"/>
        </w:rPr>
        <w:t>.</w:t>
      </w:r>
    </w:p>
    <w:p w:rsidR="0098624B" w:rsidRPr="00A565FE" w:rsidRDefault="0098624B" w:rsidP="0098624B"/>
    <w:p w:rsidR="0098624B" w:rsidRPr="00DB3A05" w:rsidRDefault="0098624B" w:rsidP="0098624B">
      <w:pPr>
        <w:rPr>
          <w:b/>
        </w:rPr>
      </w:pPr>
      <w:r>
        <w:rPr>
          <w:b/>
        </w:rPr>
        <w:t>2.</w:t>
      </w:r>
      <w:r w:rsidRPr="00DB3A05">
        <w:rPr>
          <w:b/>
        </w:rPr>
        <w:t xml:space="preserve"> </w:t>
      </w:r>
      <w:proofErr w:type="gramStart"/>
      <w:r w:rsidRPr="00DB3A05">
        <w:rPr>
          <w:b/>
        </w:rPr>
        <w:t>transition</w:t>
      </w:r>
      <w:proofErr w:type="gramEnd"/>
      <w:r w:rsidRPr="00DB3A05">
        <w:rPr>
          <w:b/>
        </w:rPr>
        <w:t xml:space="preserve"> theory is flawed – three reasons </w:t>
      </w:r>
    </w:p>
    <w:p w:rsidR="0098624B" w:rsidRPr="00DB3A05" w:rsidRDefault="0098624B" w:rsidP="0098624B">
      <w:proofErr w:type="spellStart"/>
      <w:r w:rsidRPr="00DB3A05">
        <w:rPr>
          <w:b/>
        </w:rPr>
        <w:t>Nexon</w:t>
      </w:r>
      <w:proofErr w:type="spellEnd"/>
      <w:r w:rsidRPr="00DB3A05">
        <w:rPr>
          <w:b/>
        </w:rPr>
        <w:t xml:space="preserve"> 09</w:t>
      </w:r>
      <w:r w:rsidRPr="00DB3A05">
        <w:t xml:space="preserve"> – Daniel, Assistant professor in the Department of Government and the School of Foreign Service at Georgetown University. “The Balance of Power in the Balance,” World Politics – Volume 61, Number 2, April 2009, Muse</w:t>
      </w:r>
    </w:p>
    <w:p w:rsidR="0098624B" w:rsidRPr="00DB3A05" w:rsidRDefault="0098624B" w:rsidP="0098624B"/>
    <w:p w:rsidR="0098624B" w:rsidRDefault="0098624B" w:rsidP="0098624B">
      <w:pPr>
        <w:pStyle w:val="card"/>
        <w:ind w:right="-40"/>
        <w:rPr>
          <w:sz w:val="16"/>
        </w:rPr>
      </w:pPr>
      <w:r w:rsidRPr="00DB3A05">
        <w:rPr>
          <w:sz w:val="16"/>
        </w:rPr>
        <w:t xml:space="preserve">Hegemonic order and </w:t>
      </w:r>
      <w:r w:rsidRPr="00EF7204">
        <w:rPr>
          <w:rStyle w:val="underline0"/>
          <w:rFonts w:eastAsia="Batang"/>
          <w:highlight w:val="yellow"/>
        </w:rPr>
        <w:t>power transition accounts</w:t>
      </w:r>
      <w:r w:rsidRPr="00DB3A05">
        <w:rPr>
          <w:sz w:val="16"/>
        </w:rPr>
        <w:t xml:space="preserve"> also </w:t>
      </w:r>
      <w:r w:rsidRPr="00DB3A05">
        <w:rPr>
          <w:rStyle w:val="underline0"/>
          <w:rFonts w:eastAsia="Batang"/>
        </w:rPr>
        <w:t>contain theories of power balances</w:t>
      </w:r>
      <w:r w:rsidRPr="00DB3A05">
        <w:rPr>
          <w:sz w:val="16"/>
        </w:rPr>
        <w:t xml:space="preserve"> (and of </w:t>
      </w:r>
    </w:p>
    <w:p w:rsidR="0098624B" w:rsidRDefault="0098624B" w:rsidP="0098624B">
      <w:pPr>
        <w:pStyle w:val="card"/>
        <w:ind w:right="-40"/>
        <w:rPr>
          <w:sz w:val="16"/>
        </w:rPr>
      </w:pPr>
      <w:r>
        <w:rPr>
          <w:sz w:val="16"/>
        </w:rPr>
        <w:t>AND</w:t>
      </w:r>
    </w:p>
    <w:p w:rsidR="0098624B" w:rsidRPr="0098624B" w:rsidRDefault="0098624B" w:rsidP="0098624B">
      <w:pPr>
        <w:pStyle w:val="card"/>
        <w:ind w:right="-40"/>
        <w:rPr>
          <w:sz w:val="16"/>
        </w:rPr>
      </w:pPr>
      <w:r w:rsidRPr="00DB3A05">
        <w:rPr>
          <w:sz w:val="16"/>
        </w:rPr>
        <w:t xml:space="preserve">(Lemke, </w:t>
      </w:r>
      <w:proofErr w:type="spellStart"/>
      <w:r w:rsidRPr="00DB3A05">
        <w:rPr>
          <w:sz w:val="16"/>
        </w:rPr>
        <w:t>BoP</w:t>
      </w:r>
      <w:proofErr w:type="gramStart"/>
      <w:r w:rsidRPr="00DB3A05">
        <w:rPr>
          <w:sz w:val="16"/>
        </w:rPr>
        <w:t>:T</w:t>
      </w:r>
      <w:proofErr w:type="gramEnd"/>
      <w:r w:rsidRPr="00DB3A05">
        <w:rPr>
          <w:sz w:val="16"/>
        </w:rPr>
        <w:t>&amp;P</w:t>
      </w:r>
      <w:proofErr w:type="spellEnd"/>
      <w:r w:rsidRPr="00DB3A05">
        <w:rPr>
          <w:sz w:val="16"/>
        </w:rPr>
        <w:t>, 55–58).28</w:t>
      </w:r>
    </w:p>
    <w:p w:rsidR="0098624B" w:rsidRDefault="0098624B" w:rsidP="0098624B"/>
    <w:p w:rsidR="0098624B" w:rsidRPr="000624DE" w:rsidRDefault="0098624B" w:rsidP="0098624B"/>
    <w:p w:rsidR="0098624B" w:rsidRPr="0098624B" w:rsidRDefault="0098624B" w:rsidP="0098624B">
      <w:pPr>
        <w:rPr>
          <w:b/>
          <w:u w:val="single"/>
        </w:rPr>
      </w:pPr>
      <w:r w:rsidRPr="0098624B">
        <w:rPr>
          <w:b/>
          <w:u w:val="single"/>
        </w:rPr>
        <w:t>2nc sugar ethanol</w:t>
      </w:r>
    </w:p>
    <w:p w:rsidR="0098624B" w:rsidRDefault="0098624B" w:rsidP="0098624B">
      <w:pPr>
        <w:rPr>
          <w:b/>
        </w:rPr>
      </w:pPr>
      <w:proofErr w:type="gramStart"/>
      <w:r>
        <w:rPr>
          <w:rFonts w:eastAsia="Calibri" w:cs="Times New Roman"/>
          <w:b/>
        </w:rPr>
        <w:t>c</w:t>
      </w:r>
      <w:proofErr w:type="gramEnd"/>
      <w:r>
        <w:rPr>
          <w:rFonts w:eastAsia="Calibri" w:cs="Times New Roman"/>
          <w:b/>
        </w:rPr>
        <w:t xml:space="preserve">. </w:t>
      </w:r>
      <w:r w:rsidRPr="00912B12">
        <w:rPr>
          <w:rFonts w:eastAsia="Calibri" w:cs="Times New Roman"/>
          <w:b/>
          <w:u w:val="single"/>
        </w:rPr>
        <w:t>l</w:t>
      </w:r>
      <w:r w:rsidRPr="00912B12">
        <w:rPr>
          <w:b/>
          <w:u w:val="single"/>
        </w:rPr>
        <w:t>abor market shortages</w:t>
      </w:r>
      <w:r>
        <w:rPr>
          <w:b/>
        </w:rPr>
        <w:t xml:space="preserve">, </w:t>
      </w:r>
      <w:r w:rsidRPr="00912B12">
        <w:rPr>
          <w:b/>
          <w:u w:val="single"/>
        </w:rPr>
        <w:t>economic reforms</w:t>
      </w:r>
      <w:r>
        <w:rPr>
          <w:b/>
        </w:rPr>
        <w:t xml:space="preserve">, and lack of </w:t>
      </w:r>
      <w:r>
        <w:rPr>
          <w:b/>
          <w:u w:val="single"/>
        </w:rPr>
        <w:t>skilled labor</w:t>
      </w:r>
      <w:r w:rsidRPr="00976FEB">
        <w:rPr>
          <w:b/>
        </w:rPr>
        <w:t xml:space="preserve"> </w:t>
      </w:r>
      <w:r>
        <w:rPr>
          <w:b/>
        </w:rPr>
        <w:t>take out the AFF</w:t>
      </w:r>
    </w:p>
    <w:p w:rsidR="0098624B" w:rsidRPr="00976FEB" w:rsidRDefault="0098624B" w:rsidP="0098624B">
      <w:proofErr w:type="spellStart"/>
      <w:r w:rsidRPr="00BF53AB">
        <w:rPr>
          <w:b/>
        </w:rPr>
        <w:t>Specht</w:t>
      </w:r>
      <w:proofErr w:type="spellEnd"/>
      <w:r w:rsidRPr="00BF53AB">
        <w:rPr>
          <w:b/>
        </w:rPr>
        <w:t>, 13</w:t>
      </w:r>
      <w:r>
        <w:rPr>
          <w:b/>
        </w:rPr>
        <w:t xml:space="preserve"> </w:t>
      </w:r>
      <w:r w:rsidRPr="00AD2E4A">
        <w:rPr>
          <w:b/>
        </w:rPr>
        <w:t xml:space="preserve">– </w:t>
      </w:r>
      <w:r w:rsidRPr="00976FEB">
        <w:t xml:space="preserve">Legal Advisor, </w:t>
      </w:r>
      <w:proofErr w:type="spellStart"/>
      <w:r w:rsidRPr="00976FEB">
        <w:t>Pearlmaker</w:t>
      </w:r>
      <w:proofErr w:type="spellEnd"/>
      <w:r w:rsidRPr="00976FEB">
        <w:t xml:space="preserve"> Holsteins, Inc., B.A., LSU (Jonathan, “Raising Cane: Cuban Sugarcane Ethanol’s Economic and Environmental Effects on the United States”, UC Davis, 4-24-13, </w:t>
      </w:r>
      <w:hyperlink r:id="rId14" w:history="1">
        <w:r w:rsidRPr="00976FEB">
          <w:rPr>
            <w:rStyle w:val="Hyperlink"/>
          </w:rPr>
          <w:t>http://environs.law.ucdavis.edu/issues/36/2/specht.pdf</w:t>
        </w:r>
      </w:hyperlink>
      <w:r w:rsidRPr="00976FEB">
        <w:t>)//NG</w:t>
      </w:r>
    </w:p>
    <w:p w:rsidR="0098624B" w:rsidRPr="00976FEB" w:rsidRDefault="0098624B" w:rsidP="0098624B"/>
    <w:p w:rsidR="0098624B" w:rsidRPr="00E658A3" w:rsidRDefault="0098624B" w:rsidP="0098624B">
      <w:pPr>
        <w:rPr>
          <w:rStyle w:val="Underline"/>
        </w:rPr>
      </w:pPr>
      <w:r w:rsidRPr="00976FEB">
        <w:rPr>
          <w:sz w:val="14"/>
        </w:rPr>
        <w:t xml:space="preserve">Like all new capitalist industries to emerge in the post-Castro </w:t>
      </w:r>
      <w:proofErr w:type="gramStart"/>
      <w:r w:rsidRPr="00976FEB">
        <w:rPr>
          <w:sz w:val="14"/>
        </w:rPr>
        <w:t xml:space="preserve">era, </w:t>
      </w:r>
      <w:r>
        <w:rPr>
          <w:rStyle w:val="Underline"/>
        </w:rPr>
        <w:t>…</w:t>
      </w:r>
      <w:proofErr w:type="gramEnd"/>
      <w:r w:rsidRPr="00E658A3">
        <w:rPr>
          <w:rStyle w:val="Underline"/>
        </w:rPr>
        <w:t xml:space="preserve"> and trial and error, which will slow the creation of a sugarcane-based ethanol industry. </w:t>
      </w:r>
    </w:p>
    <w:p w:rsidR="0098624B" w:rsidRDefault="0098624B" w:rsidP="0098624B">
      <w:pPr>
        <w:rPr>
          <w:rFonts w:eastAsia="Calibri" w:cs="Times New Roman"/>
          <w:b/>
        </w:rPr>
      </w:pPr>
    </w:p>
    <w:p w:rsidR="0098624B" w:rsidRDefault="0098624B" w:rsidP="0098624B">
      <w:pPr>
        <w:rPr>
          <w:b/>
        </w:rPr>
      </w:pPr>
      <w:proofErr w:type="gramStart"/>
      <w:r>
        <w:rPr>
          <w:b/>
        </w:rPr>
        <w:t>d</w:t>
      </w:r>
      <w:proofErr w:type="gramEnd"/>
      <w:r>
        <w:rPr>
          <w:b/>
        </w:rPr>
        <w:t>. l</w:t>
      </w:r>
      <w:r w:rsidRPr="00976FEB">
        <w:rPr>
          <w:b/>
        </w:rPr>
        <w:t xml:space="preserve">ifting restrictions </w:t>
      </w:r>
      <w:r>
        <w:rPr>
          <w:b/>
        </w:rPr>
        <w:t>alone is</w:t>
      </w:r>
      <w:r w:rsidRPr="00976FEB">
        <w:rPr>
          <w:b/>
        </w:rPr>
        <w:t xml:space="preserve"> insufficient to spur Cuban sugar ethanol</w:t>
      </w:r>
    </w:p>
    <w:p w:rsidR="0098624B" w:rsidRPr="00976FEB" w:rsidRDefault="0098624B" w:rsidP="0098624B">
      <w:proofErr w:type="spellStart"/>
      <w:r w:rsidRPr="00BF53AB">
        <w:rPr>
          <w:b/>
        </w:rPr>
        <w:t>Specht</w:t>
      </w:r>
      <w:proofErr w:type="spellEnd"/>
      <w:r w:rsidRPr="00BF53AB">
        <w:rPr>
          <w:b/>
        </w:rPr>
        <w:t>, 13</w:t>
      </w:r>
      <w:r>
        <w:rPr>
          <w:b/>
        </w:rPr>
        <w:t xml:space="preserve"> </w:t>
      </w:r>
      <w:r w:rsidRPr="00976FEB">
        <w:t xml:space="preserve">– Legal Advisor, </w:t>
      </w:r>
      <w:proofErr w:type="spellStart"/>
      <w:r w:rsidRPr="00976FEB">
        <w:t>Pearlmaker</w:t>
      </w:r>
      <w:proofErr w:type="spellEnd"/>
      <w:r w:rsidRPr="00976FEB">
        <w:t xml:space="preserve"> Holsteins, Inc., B.A., LSU (Jonathan, “Raising Cane: Cuban Sugarcane Ethanol’s Economic and Environmental Effects on the United States”, UC Davis, 4-24-13, </w:t>
      </w:r>
      <w:hyperlink r:id="rId15" w:history="1">
        <w:r w:rsidRPr="00976FEB">
          <w:rPr>
            <w:rStyle w:val="Hyperlink"/>
          </w:rPr>
          <w:t>http://environs.law.ucdavis.edu/issues/36/2/specht.pdf</w:t>
        </w:r>
      </w:hyperlink>
      <w:r w:rsidRPr="00976FEB">
        <w:t>)//NG</w:t>
      </w:r>
    </w:p>
    <w:p w:rsidR="0098624B" w:rsidRPr="00976FEB" w:rsidRDefault="0098624B" w:rsidP="0098624B"/>
    <w:p w:rsidR="0098624B" w:rsidRPr="000670A1" w:rsidRDefault="0098624B" w:rsidP="0098624B">
      <w:pPr>
        <w:rPr>
          <w:sz w:val="14"/>
        </w:rPr>
      </w:pPr>
      <w:r w:rsidRPr="00976FEB">
        <w:rPr>
          <w:sz w:val="14"/>
          <w:szCs w:val="14"/>
        </w:rPr>
        <w:t xml:space="preserve">III. THE POTENTIAL CUBAN ETHANOL </w:t>
      </w:r>
      <w:r>
        <w:rPr>
          <w:sz w:val="14"/>
          <w:szCs w:val="14"/>
        </w:rPr>
        <w:t>…</w:t>
      </w:r>
      <w:r w:rsidRPr="003F3A01">
        <w:rPr>
          <w:rStyle w:val="Underline"/>
          <w:highlight w:val="cyan"/>
        </w:rPr>
        <w:t xml:space="preserve"> unrealistic prospect</w:t>
      </w:r>
      <w:r w:rsidRPr="000670A1">
        <w:rPr>
          <w:sz w:val="14"/>
        </w:rPr>
        <w:t xml:space="preserve">. On the other hand, the fact that there is so much pent-up demand for new automobiles in Cuba could mean that, with sufficient and well-directed government incentives, Flex Fuel vehicles could be adopted in Cuba at faster rates than in other countries. </w:t>
      </w:r>
    </w:p>
    <w:p w:rsidR="0098624B" w:rsidRDefault="0098624B" w:rsidP="0098624B">
      <w:pPr>
        <w:rPr>
          <w:rFonts w:eastAsia="Calibri" w:cs="Times New Roman"/>
          <w:b/>
        </w:rPr>
      </w:pPr>
    </w:p>
    <w:p w:rsidR="0098624B" w:rsidRDefault="0098624B" w:rsidP="0098624B">
      <w:pPr>
        <w:rPr>
          <w:rFonts w:eastAsia="Calibri" w:cs="Times New Roman"/>
          <w:b/>
        </w:rPr>
      </w:pPr>
      <w:proofErr w:type="gramStart"/>
      <w:r>
        <w:rPr>
          <w:rFonts w:eastAsia="Calibri" w:cs="Times New Roman"/>
          <w:b/>
        </w:rPr>
        <w:t>e</w:t>
      </w:r>
      <w:proofErr w:type="gramEnd"/>
      <w:r>
        <w:rPr>
          <w:rFonts w:eastAsia="Calibri" w:cs="Times New Roman"/>
          <w:b/>
        </w:rPr>
        <w:t xml:space="preserve">. </w:t>
      </w:r>
      <w:r w:rsidRPr="00793B90">
        <w:rPr>
          <w:rFonts w:eastAsia="Calibri" w:cs="Times New Roman"/>
          <w:b/>
          <w:u w:val="single"/>
        </w:rPr>
        <w:t>food tradeoff</w:t>
      </w:r>
      <w:r>
        <w:rPr>
          <w:rFonts w:eastAsia="Calibri" w:cs="Times New Roman"/>
          <w:b/>
        </w:rPr>
        <w:t xml:space="preserve"> means it won’t be adopted</w:t>
      </w:r>
    </w:p>
    <w:p w:rsidR="0098624B" w:rsidRPr="00A146D1" w:rsidRDefault="0098624B" w:rsidP="0098624B">
      <w:pPr>
        <w:rPr>
          <w:rFonts w:eastAsia="Calibri" w:cs="Times New Roman"/>
        </w:rPr>
      </w:pPr>
      <w:r w:rsidRPr="00A146D1">
        <w:rPr>
          <w:rFonts w:eastAsia="Calibri" w:cs="Times New Roman"/>
          <w:b/>
        </w:rPr>
        <w:t>Benjamin-</w:t>
      </w:r>
      <w:proofErr w:type="spellStart"/>
      <w:r w:rsidRPr="00A146D1">
        <w:rPr>
          <w:rFonts w:eastAsia="Calibri" w:cs="Times New Roman"/>
          <w:b/>
        </w:rPr>
        <w:t>Alvadaro</w:t>
      </w:r>
      <w:proofErr w:type="spellEnd"/>
      <w:r w:rsidRPr="00A146D1">
        <w:rPr>
          <w:rFonts w:eastAsia="Calibri" w:cs="Times New Roman"/>
          <w:b/>
        </w:rPr>
        <w:t xml:space="preserve"> 10 </w:t>
      </w:r>
      <w:r w:rsidRPr="00A146D1">
        <w:rPr>
          <w:rFonts w:eastAsia="Calibri" w:cs="Times New Roman"/>
        </w:rPr>
        <w:t>– Jonathan Benjamin-</w:t>
      </w:r>
      <w:proofErr w:type="spellStart"/>
      <w:r w:rsidRPr="00A146D1">
        <w:rPr>
          <w:rFonts w:eastAsia="Calibri" w:cs="Times New Roman"/>
        </w:rPr>
        <w:t>Alvadaro</w:t>
      </w:r>
      <w:proofErr w:type="spellEnd"/>
      <w:r w:rsidRPr="00A146D1">
        <w:rPr>
          <w:rFonts w:eastAsia="Calibri" w:cs="Times New Roman"/>
        </w:rPr>
        <w:t xml:space="preserve">, PhD Poly </w:t>
      </w:r>
      <w:proofErr w:type="spellStart"/>
      <w:r w:rsidRPr="00A146D1">
        <w:rPr>
          <w:rFonts w:eastAsia="Calibri" w:cs="Times New Roman"/>
        </w:rPr>
        <w:t>Sci</w:t>
      </w:r>
      <w:proofErr w:type="spellEnd"/>
      <w:r w:rsidRPr="00A146D1">
        <w:rPr>
          <w:rFonts w:eastAsia="Calibri" w:cs="Times New Roman"/>
        </w:rPr>
        <w:t xml:space="preserve"> @ Nebraska, 2010, “Cuba’s Energy Future: Strategic Approaches to Cooperation,” Brookings – obtained via MSU Library </w:t>
      </w:r>
      <w:proofErr w:type="spellStart"/>
      <w:r w:rsidRPr="00A146D1">
        <w:rPr>
          <w:rFonts w:eastAsia="Calibri" w:cs="Times New Roman"/>
        </w:rPr>
        <w:t>ebook</w:t>
      </w:r>
      <w:proofErr w:type="spellEnd"/>
      <w:r w:rsidRPr="00A146D1">
        <w:rPr>
          <w:rFonts w:eastAsia="Calibri" w:cs="Times New Roman"/>
        </w:rPr>
        <w:t>.</w:t>
      </w:r>
    </w:p>
    <w:p w:rsidR="0098624B" w:rsidRPr="00A146D1" w:rsidRDefault="0098624B" w:rsidP="0098624B">
      <w:pPr>
        <w:rPr>
          <w:rFonts w:eastAsia="Calibri" w:cs="Times New Roman"/>
        </w:rPr>
      </w:pPr>
    </w:p>
    <w:p w:rsidR="0098624B" w:rsidRDefault="0098624B" w:rsidP="0098624B">
      <w:pPr>
        <w:rPr>
          <w:rFonts w:eastAsia="Calibri" w:cs="Times New Roman"/>
          <w:bCs/>
          <w:highlight w:val="cyan"/>
          <w:u w:val="single"/>
        </w:rPr>
      </w:pPr>
      <w:r w:rsidRPr="00EC2886">
        <w:rPr>
          <w:rFonts w:eastAsia="Calibri" w:cs="Times New Roman"/>
          <w:bCs/>
          <w:highlight w:val="cyan"/>
          <w:u w:val="single"/>
        </w:rPr>
        <w:t>Castro has</w:t>
      </w:r>
      <w:r w:rsidRPr="00EC2886">
        <w:rPr>
          <w:rFonts w:eastAsia="Calibri" w:cs="Times New Roman"/>
          <w:bCs/>
          <w:u w:val="single"/>
        </w:rPr>
        <w:t xml:space="preserve"> rightly</w:t>
      </w:r>
      <w:r w:rsidRPr="00A146D1">
        <w:rPr>
          <w:rFonts w:eastAsia="Calibri" w:cs="Times New Roman"/>
          <w:bCs/>
          <w:u w:val="single"/>
        </w:rPr>
        <w:t xml:space="preserve"> </w:t>
      </w:r>
      <w:r w:rsidRPr="00EC2886">
        <w:rPr>
          <w:rFonts w:eastAsia="Calibri" w:cs="Times New Roman"/>
          <w:bCs/>
          <w:highlight w:val="cyan"/>
          <w:u w:val="single"/>
        </w:rPr>
        <w:t>pointed out that there can be a</w:t>
      </w:r>
      <w:r w:rsidRPr="00EC2886">
        <w:rPr>
          <w:rFonts w:eastAsia="Calibri" w:cs="Times New Roman"/>
          <w:bCs/>
          <w:u w:val="single"/>
        </w:rPr>
        <w:t xml:space="preserve"> </w:t>
      </w:r>
      <w:r w:rsidRPr="00A146D1">
        <w:rPr>
          <w:rFonts w:eastAsia="Calibri" w:cs="Times New Roman"/>
          <w:bCs/>
          <w:u w:val="single"/>
        </w:rPr>
        <w:t xml:space="preserve">direct </w:t>
      </w:r>
      <w:r w:rsidRPr="00EC2886">
        <w:rPr>
          <w:rFonts w:eastAsia="Calibri" w:cs="Times New Roman"/>
          <w:bCs/>
          <w:highlight w:val="cyan"/>
          <w:u w:val="single"/>
        </w:rPr>
        <w:t xml:space="preserve">trade-off between </w:t>
      </w:r>
    </w:p>
    <w:p w:rsidR="0098624B" w:rsidRDefault="0098624B" w:rsidP="0098624B">
      <w:pPr>
        <w:rPr>
          <w:rFonts w:eastAsia="Calibri" w:cs="Times New Roman"/>
          <w:bCs/>
          <w:highlight w:val="cyan"/>
          <w:u w:val="single"/>
        </w:rPr>
      </w:pPr>
      <w:r>
        <w:rPr>
          <w:rFonts w:eastAsia="Calibri" w:cs="Times New Roman"/>
          <w:bCs/>
          <w:highlight w:val="cyan"/>
          <w:u w:val="single"/>
        </w:rPr>
        <w:t>AND</w:t>
      </w:r>
    </w:p>
    <w:p w:rsidR="0098624B" w:rsidRPr="00505436" w:rsidRDefault="0098624B" w:rsidP="0098624B">
      <w:pPr>
        <w:rPr>
          <w:rFonts w:eastAsia="Calibri" w:cs="Times New Roman"/>
          <w:sz w:val="14"/>
        </w:rPr>
      </w:pPr>
      <w:proofErr w:type="gramStart"/>
      <w:r w:rsidRPr="00A146D1">
        <w:rPr>
          <w:rFonts w:eastAsia="Calibri" w:cs="Times New Roman"/>
          <w:bCs/>
          <w:u w:val="single"/>
        </w:rPr>
        <w:t>ultimately</w:t>
      </w:r>
      <w:proofErr w:type="gramEnd"/>
      <w:r w:rsidRPr="00A146D1">
        <w:rPr>
          <w:rFonts w:eastAsia="Calibri" w:cs="Times New Roman"/>
          <w:bCs/>
          <w:u w:val="single"/>
        </w:rPr>
        <w:t xml:space="preserve"> could have devastating effects on climate and biodiversity</w:t>
      </w:r>
      <w:r w:rsidRPr="00505436">
        <w:rPr>
          <w:rFonts w:eastAsia="Calibri" w:cs="Times New Roman"/>
          <w:sz w:val="14"/>
        </w:rPr>
        <w:t xml:space="preserve"> within and beyond Brazil.</w:t>
      </w:r>
    </w:p>
    <w:p w:rsidR="0098624B" w:rsidRDefault="0098624B" w:rsidP="0098624B"/>
    <w:p w:rsidR="0098624B" w:rsidRPr="0098624B" w:rsidRDefault="0098624B" w:rsidP="0098624B">
      <w:pPr>
        <w:rPr>
          <w:rFonts w:eastAsia="Calibri" w:cs="Times New Roman"/>
          <w:b/>
        </w:rPr>
      </w:pPr>
      <w:proofErr w:type="gramStart"/>
      <w:r>
        <w:rPr>
          <w:rFonts w:eastAsia="Calibri" w:cs="Times New Roman"/>
          <w:b/>
        </w:rPr>
        <w:t>f</w:t>
      </w:r>
      <w:proofErr w:type="gramEnd"/>
      <w:r>
        <w:rPr>
          <w:rFonts w:eastAsia="Calibri" w:cs="Times New Roman"/>
          <w:b/>
        </w:rPr>
        <w:t xml:space="preserve">. </w:t>
      </w:r>
      <w:r w:rsidRPr="00793B90">
        <w:rPr>
          <w:rFonts w:eastAsia="Calibri" w:cs="Times New Roman"/>
          <w:b/>
          <w:u w:val="single"/>
        </w:rPr>
        <w:t>not enough sugar</w:t>
      </w:r>
      <w:r w:rsidRPr="00A146D1">
        <w:rPr>
          <w:rFonts w:eastAsia="Calibri" w:cs="Times New Roman"/>
          <w:b/>
        </w:rPr>
        <w:t xml:space="preserve"> and </w:t>
      </w:r>
      <w:r w:rsidRPr="00793B90">
        <w:rPr>
          <w:rFonts w:eastAsia="Calibri" w:cs="Times New Roman"/>
          <w:b/>
          <w:u w:val="single"/>
        </w:rPr>
        <w:t>Castro says no</w:t>
      </w:r>
    </w:p>
    <w:p w:rsidR="0098624B" w:rsidRPr="00A146D1" w:rsidRDefault="0098624B" w:rsidP="0098624B">
      <w:pPr>
        <w:rPr>
          <w:rFonts w:eastAsia="Calibri" w:cs="Times New Roman"/>
        </w:rPr>
      </w:pPr>
      <w:r w:rsidRPr="00A146D1">
        <w:rPr>
          <w:rFonts w:eastAsia="Calibri" w:cs="Times New Roman"/>
          <w:b/>
        </w:rPr>
        <w:t xml:space="preserve">Sanchez 11 </w:t>
      </w:r>
      <w:r w:rsidRPr="00A146D1">
        <w:rPr>
          <w:rFonts w:eastAsia="Calibri" w:cs="Times New Roman"/>
        </w:rPr>
        <w:t xml:space="preserve">– Adriana E. Sanchez, </w:t>
      </w:r>
      <w:proofErr w:type="spellStart"/>
      <w:r w:rsidRPr="00A146D1">
        <w:rPr>
          <w:rFonts w:eastAsia="Calibri" w:cs="Times New Roman"/>
        </w:rPr>
        <w:t>NotiEn</w:t>
      </w:r>
      <w:proofErr w:type="spellEnd"/>
      <w:r w:rsidRPr="00A146D1">
        <w:rPr>
          <w:rFonts w:eastAsia="Calibri" w:cs="Times New Roman"/>
        </w:rPr>
        <w:t>, News Agency, 2011, “Biofuels Fighting for Space in Central America and Cuba,” http://repository.unm.edu/bitstream/handle/1928/12797/Biofuels%20Fighting%20for%20Space%20in%20Central%20America%20and%20Cuba.pdf?sequence=1</w:t>
      </w:r>
    </w:p>
    <w:p w:rsidR="0098624B" w:rsidRPr="00A146D1" w:rsidRDefault="0098624B" w:rsidP="0098624B">
      <w:pPr>
        <w:rPr>
          <w:rFonts w:eastAsia="Calibri" w:cs="Times New Roman"/>
        </w:rPr>
      </w:pPr>
    </w:p>
    <w:p w:rsidR="0098624B" w:rsidRDefault="0098624B" w:rsidP="0098624B">
      <w:pPr>
        <w:rPr>
          <w:rFonts w:eastAsia="Calibri" w:cs="Times New Roman"/>
          <w:bCs/>
          <w:highlight w:val="cyan"/>
          <w:u w:val="single"/>
        </w:rPr>
      </w:pPr>
      <w:r w:rsidRPr="00A146D1">
        <w:rPr>
          <w:rFonts w:eastAsia="Calibri" w:cs="Times New Roman"/>
          <w:sz w:val="14"/>
          <w:szCs w:val="14"/>
        </w:rPr>
        <w:t xml:space="preserve">Similar to Central America, </w:t>
      </w:r>
      <w:r w:rsidRPr="00CC6566">
        <w:rPr>
          <w:rFonts w:eastAsia="Calibri" w:cs="Times New Roman"/>
          <w:bCs/>
          <w:highlight w:val="cyan"/>
          <w:u w:val="single"/>
        </w:rPr>
        <w:t xml:space="preserve">Cuba’s potential to become a leader in biofuel production is </w:t>
      </w:r>
    </w:p>
    <w:p w:rsidR="0098624B" w:rsidRDefault="0098624B" w:rsidP="0098624B">
      <w:pPr>
        <w:rPr>
          <w:rFonts w:eastAsia="Calibri" w:cs="Times New Roman"/>
          <w:bCs/>
          <w:highlight w:val="cyan"/>
          <w:u w:val="single"/>
        </w:rPr>
      </w:pPr>
      <w:r>
        <w:rPr>
          <w:rFonts w:eastAsia="Calibri" w:cs="Times New Roman"/>
          <w:bCs/>
          <w:highlight w:val="cyan"/>
          <w:u w:val="single"/>
        </w:rPr>
        <w:t>AND</w:t>
      </w:r>
    </w:p>
    <w:p w:rsidR="0098624B" w:rsidRPr="00A146D1" w:rsidRDefault="0098624B" w:rsidP="0098624B">
      <w:pPr>
        <w:rPr>
          <w:rFonts w:eastAsia="Calibri" w:cs="Times New Roman"/>
          <w:sz w:val="14"/>
          <w:szCs w:val="14"/>
        </w:rPr>
      </w:pPr>
      <w:proofErr w:type="gramStart"/>
      <w:r w:rsidRPr="00A146D1">
        <w:rPr>
          <w:rFonts w:eastAsia="Calibri" w:cs="Times New Roman"/>
          <w:sz w:val="14"/>
          <w:szCs w:val="14"/>
        </w:rPr>
        <w:t>an</w:t>
      </w:r>
      <w:proofErr w:type="gramEnd"/>
      <w:r w:rsidRPr="00A146D1">
        <w:rPr>
          <w:rFonts w:eastAsia="Calibri" w:cs="Times New Roman"/>
          <w:sz w:val="14"/>
          <w:szCs w:val="14"/>
        </w:rPr>
        <w:t xml:space="preserve"> analyst for the Center for Hemispheric Policy at the University of Miami. </w:t>
      </w:r>
    </w:p>
    <w:p w:rsidR="0098624B" w:rsidRDefault="0098624B" w:rsidP="0098624B"/>
    <w:p w:rsidR="0098624B" w:rsidRDefault="0098624B" w:rsidP="0098624B">
      <w:pPr>
        <w:pStyle w:val="Heading1"/>
      </w:pPr>
      <w:r>
        <w:lastRenderedPageBreak/>
        <w:t>1nr</w:t>
      </w:r>
    </w:p>
    <w:p w:rsidR="0098624B" w:rsidRPr="003811F3" w:rsidRDefault="0098624B" w:rsidP="0098624B">
      <w:pPr>
        <w:rPr>
          <w:b/>
        </w:rPr>
      </w:pPr>
      <w:r>
        <w:rPr>
          <w:b/>
        </w:rPr>
        <w:t>Solves ethanol advantage, p</w:t>
      </w:r>
      <w:r w:rsidRPr="003811F3">
        <w:rPr>
          <w:b/>
        </w:rPr>
        <w:t xml:space="preserve">refer </w:t>
      </w:r>
      <w:proofErr w:type="gramStart"/>
      <w:r w:rsidRPr="009467F6">
        <w:rPr>
          <w:b/>
          <w:u w:val="single"/>
        </w:rPr>
        <w:t>specificity</w:t>
      </w:r>
      <w:r w:rsidRPr="003811F3">
        <w:rPr>
          <w:b/>
        </w:rPr>
        <w:t xml:space="preserve"> </w:t>
      </w:r>
      <w:r>
        <w:rPr>
          <w:b/>
        </w:rPr>
        <w:t>,</w:t>
      </w:r>
      <w:proofErr w:type="gramEnd"/>
      <w:r>
        <w:rPr>
          <w:b/>
        </w:rPr>
        <w:t xml:space="preserve"> your OFAC ineffective arguments are about travel restrictions</w:t>
      </w:r>
      <w:r w:rsidRPr="003811F3">
        <w:rPr>
          <w:b/>
        </w:rPr>
        <w:t xml:space="preserve">– </w:t>
      </w:r>
    </w:p>
    <w:p w:rsidR="0098624B" w:rsidRDefault="0098624B" w:rsidP="0098624B">
      <w:r w:rsidRPr="003811F3">
        <w:rPr>
          <w:b/>
        </w:rPr>
        <w:t>OFAC can</w:t>
      </w:r>
      <w:r w:rsidRPr="00D51F9A">
        <w:rPr>
          <w:b/>
        </w:rPr>
        <w:t xml:space="preserve"> issue licenses for </w:t>
      </w:r>
      <w:r>
        <w:rPr>
          <w:b/>
        </w:rPr>
        <w:t>sugar ethanol</w:t>
      </w:r>
    </w:p>
    <w:p w:rsidR="0098624B" w:rsidRPr="00D51F9A" w:rsidRDefault="0098624B" w:rsidP="0098624B">
      <w:pPr>
        <w:rPr>
          <w:rFonts w:eastAsia="Cambria"/>
          <w:szCs w:val="16"/>
        </w:rPr>
      </w:pPr>
      <w:r w:rsidRPr="00D51F9A">
        <w:rPr>
          <w:rFonts w:eastAsia="Cambria"/>
          <w:b/>
          <w:bCs/>
        </w:rPr>
        <w:t xml:space="preserve">GT 09 </w:t>
      </w:r>
      <w:r w:rsidRPr="00D51F9A">
        <w:rPr>
          <w:rFonts w:eastAsia="Cambria"/>
          <w:szCs w:val="16"/>
        </w:rPr>
        <w:t xml:space="preserve">— </w:t>
      </w:r>
      <w:proofErr w:type="spellStart"/>
      <w:r w:rsidRPr="00D51F9A">
        <w:rPr>
          <w:rFonts w:eastAsia="Cambria"/>
          <w:szCs w:val="16"/>
        </w:rPr>
        <w:t>GreenbergTaurig</w:t>
      </w:r>
      <w:proofErr w:type="spellEnd"/>
      <w:r w:rsidRPr="00D51F9A">
        <w:rPr>
          <w:rFonts w:eastAsia="Cambria"/>
          <w:szCs w:val="16"/>
        </w:rPr>
        <w:t xml:space="preserve"> LLP, ATTORNEYS AT LAW, September, </w:t>
      </w:r>
      <w:hyperlink r:id="rId16" w:history="1">
        <w:r w:rsidRPr="00D51F9A">
          <w:rPr>
            <w:rFonts w:eastAsia="Cambria"/>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D51F9A">
        <w:rPr>
          <w:rFonts w:eastAsia="Cambria"/>
          <w:szCs w:val="16"/>
        </w:rPr>
        <w:t xml:space="preserve">, “New General License for </w:t>
      </w:r>
      <w:proofErr w:type="spellStart"/>
      <w:r w:rsidRPr="00D51F9A">
        <w:rPr>
          <w:rFonts w:eastAsia="Cambria"/>
          <w:szCs w:val="16"/>
        </w:rPr>
        <w:t>AgMed</w:t>
      </w:r>
      <w:proofErr w:type="spellEnd"/>
      <w:r w:rsidRPr="00D51F9A">
        <w:rPr>
          <w:rFonts w:eastAsia="Cambria"/>
          <w:szCs w:val="16"/>
        </w:rPr>
        <w:t xml:space="preserve"> Travel to Cuba,” ADM</w:t>
      </w:r>
    </w:p>
    <w:p w:rsidR="0098624B" w:rsidRPr="00D51F9A" w:rsidRDefault="0098624B" w:rsidP="0098624B">
      <w:pPr>
        <w:rPr>
          <w:rFonts w:eastAsia="Cambria"/>
          <w:b/>
          <w:bCs/>
        </w:rPr>
      </w:pPr>
    </w:p>
    <w:p w:rsidR="0098624B" w:rsidRDefault="0098624B" w:rsidP="0098624B">
      <w:pPr>
        <w:rPr>
          <w:rFonts w:eastAsia="Cambria"/>
          <w:bCs/>
          <w:highlight w:val="cyan"/>
          <w:u w:val="single"/>
        </w:rPr>
      </w:pPr>
      <w:r w:rsidRPr="00D51F9A">
        <w:rPr>
          <w:rFonts w:eastAsia="Cambria"/>
          <w:sz w:val="14"/>
        </w:rPr>
        <w:t>On September 3, 2009, the Office of Foreign Assets Control (</w:t>
      </w:r>
      <w:r w:rsidRPr="00DC577A">
        <w:rPr>
          <w:rFonts w:eastAsia="Cambria"/>
          <w:bCs/>
          <w:highlight w:val="cyan"/>
          <w:u w:val="single"/>
        </w:rPr>
        <w:t>OFAC</w:t>
      </w:r>
      <w:r w:rsidRPr="00DC577A">
        <w:rPr>
          <w:rFonts w:eastAsia="Cambria"/>
          <w:sz w:val="14"/>
          <w:highlight w:val="cyan"/>
        </w:rPr>
        <w:t xml:space="preserve">) </w:t>
      </w:r>
    </w:p>
    <w:p w:rsidR="0098624B" w:rsidRDefault="0098624B" w:rsidP="0098624B">
      <w:pPr>
        <w:rPr>
          <w:rFonts w:eastAsia="Cambria"/>
          <w:bCs/>
          <w:highlight w:val="cyan"/>
          <w:u w:val="single"/>
        </w:rPr>
      </w:pPr>
      <w:r>
        <w:rPr>
          <w:rFonts w:eastAsia="Cambria"/>
          <w:bCs/>
          <w:highlight w:val="cyan"/>
          <w:u w:val="single"/>
        </w:rPr>
        <w:t>AND</w:t>
      </w:r>
    </w:p>
    <w:p w:rsidR="0098624B" w:rsidRPr="00D51F9A" w:rsidRDefault="0098624B" w:rsidP="0098624B">
      <w:pPr>
        <w:rPr>
          <w:rFonts w:eastAsia="Cambria"/>
          <w:sz w:val="14"/>
        </w:rPr>
      </w:pPr>
      <w:proofErr w:type="gramStart"/>
      <w:r w:rsidRPr="00D51F9A">
        <w:rPr>
          <w:rFonts w:eastAsia="Cambria"/>
          <w:sz w:val="14"/>
        </w:rPr>
        <w:t>of</w:t>
      </w:r>
      <w:proofErr w:type="gramEnd"/>
      <w:r w:rsidRPr="00D51F9A">
        <w:rPr>
          <w:rFonts w:eastAsia="Cambria"/>
          <w:sz w:val="14"/>
        </w:rPr>
        <w:t xml:space="preserve"> 2000 (TSRA), (also known as the “</w:t>
      </w:r>
      <w:proofErr w:type="spellStart"/>
      <w:r w:rsidRPr="00D51F9A">
        <w:rPr>
          <w:rFonts w:eastAsia="Cambria"/>
          <w:sz w:val="14"/>
        </w:rPr>
        <w:t>AgMed</w:t>
      </w:r>
      <w:proofErr w:type="spellEnd"/>
      <w:r w:rsidRPr="00D51F9A">
        <w:rPr>
          <w:rFonts w:eastAsia="Cambria"/>
          <w:sz w:val="14"/>
        </w:rPr>
        <w:t xml:space="preserve"> Program”). </w:t>
      </w:r>
    </w:p>
    <w:p w:rsidR="0098624B" w:rsidRDefault="0098624B" w:rsidP="0098624B">
      <w:pPr>
        <w:rPr>
          <w:b/>
        </w:rPr>
      </w:pPr>
    </w:p>
    <w:p w:rsidR="0098624B" w:rsidRPr="00696D35" w:rsidRDefault="0098624B" w:rsidP="0098624B">
      <w:pPr>
        <w:rPr>
          <w:b/>
        </w:rPr>
      </w:pPr>
      <w:proofErr w:type="spellStart"/>
      <w:r w:rsidRPr="00696D35">
        <w:rPr>
          <w:b/>
        </w:rPr>
        <w:t>Disad</w:t>
      </w:r>
      <w:proofErr w:type="spellEnd"/>
      <w:r w:rsidRPr="00696D35">
        <w:rPr>
          <w:b/>
        </w:rPr>
        <w:t xml:space="preserve"> outweighs and turns the case…</w:t>
      </w:r>
    </w:p>
    <w:p w:rsidR="0098624B" w:rsidRPr="00696D35" w:rsidRDefault="0098624B" w:rsidP="0098624B">
      <w:pPr>
        <w:rPr>
          <w:b/>
        </w:rPr>
      </w:pPr>
    </w:p>
    <w:p w:rsidR="0098624B" w:rsidRPr="00696D35" w:rsidRDefault="0098624B" w:rsidP="0098624B">
      <w:pPr>
        <w:rPr>
          <w:b/>
        </w:rPr>
      </w:pPr>
      <w:r w:rsidRPr="00696D35">
        <w:rPr>
          <w:b/>
        </w:rPr>
        <w:t xml:space="preserve">a) </w:t>
      </w:r>
      <w:proofErr w:type="gramStart"/>
      <w:r w:rsidRPr="00696D35">
        <w:rPr>
          <w:b/>
        </w:rPr>
        <w:t>magnitude</w:t>
      </w:r>
      <w:proofErr w:type="gramEnd"/>
      <w:r w:rsidRPr="00696D35">
        <w:rPr>
          <w:b/>
        </w:rPr>
        <w:t xml:space="preserve"> – quick Saudi proliferation ensures accidents and miscalculation – that’s Edelman, impact is extinction</w:t>
      </w:r>
    </w:p>
    <w:p w:rsidR="0098624B" w:rsidRPr="00696D35" w:rsidRDefault="0098624B" w:rsidP="0098624B">
      <w:pPr>
        <w:rPr>
          <w:rFonts w:eastAsia="Calibri"/>
        </w:rPr>
      </w:pPr>
      <w:proofErr w:type="spellStart"/>
      <w:r w:rsidRPr="00696D35">
        <w:rPr>
          <w:rFonts w:eastAsia="Calibri"/>
          <w:b/>
        </w:rPr>
        <w:t>Toon</w:t>
      </w:r>
      <w:proofErr w:type="spellEnd"/>
      <w:r w:rsidRPr="00696D35">
        <w:rPr>
          <w:rFonts w:eastAsia="Calibri"/>
          <w:b/>
        </w:rPr>
        <w:t xml:space="preserve"> 07</w:t>
      </w:r>
      <w:r w:rsidRPr="00696D35">
        <w:rPr>
          <w:rFonts w:eastAsia="Calibri"/>
        </w:rPr>
        <w:t xml:space="preserve"> - (Owen B, chair – Department of Atmospheric and Oceanic Sciences – Colorado University, climate.envsci.rutgers.edu/</w:t>
      </w:r>
      <w:proofErr w:type="spellStart"/>
      <w:r w:rsidRPr="00696D35">
        <w:rPr>
          <w:rFonts w:eastAsia="Calibri"/>
        </w:rPr>
        <w:t>pdf</w:t>
      </w:r>
      <w:proofErr w:type="spellEnd"/>
      <w:r w:rsidRPr="00696D35">
        <w:rPr>
          <w:rFonts w:eastAsia="Calibri"/>
        </w:rPr>
        <w:t>/acp-7-1973-2007.pdf)</w:t>
      </w:r>
    </w:p>
    <w:p w:rsidR="0098624B" w:rsidRPr="00696D35" w:rsidRDefault="0098624B" w:rsidP="0098624B">
      <w:pPr>
        <w:rPr>
          <w:rFonts w:eastAsia="Calibri"/>
        </w:rPr>
      </w:pPr>
    </w:p>
    <w:p w:rsidR="0098624B" w:rsidRDefault="0098624B" w:rsidP="0098624B">
      <w:pPr>
        <w:rPr>
          <w:rFonts w:eastAsia="Calibri" w:cs="Arial"/>
          <w:sz w:val="14"/>
        </w:rPr>
      </w:pPr>
      <w:r w:rsidRPr="00696D35">
        <w:rPr>
          <w:rFonts w:eastAsia="Calibri" w:cs="Arial"/>
          <w:sz w:val="14"/>
        </w:rPr>
        <w:t xml:space="preserve">To an increasing extent, </w:t>
      </w:r>
      <w:r w:rsidRPr="00696D35">
        <w:rPr>
          <w:rFonts w:eastAsia="Calibri" w:cs="Arial"/>
          <w:bCs/>
          <w:highlight w:val="cyan"/>
          <w:u w:val="single"/>
        </w:rPr>
        <w:t xml:space="preserve">people </w:t>
      </w:r>
      <w:r w:rsidRPr="00696D35">
        <w:rPr>
          <w:rFonts w:eastAsia="Calibri" w:cs="Arial"/>
          <w:bCs/>
          <w:highlight w:val="yellow"/>
          <w:u w:val="single"/>
        </w:rPr>
        <w:t xml:space="preserve">are </w:t>
      </w:r>
      <w:r w:rsidRPr="00696D35">
        <w:rPr>
          <w:rFonts w:eastAsia="Calibri" w:cs="Arial"/>
          <w:bCs/>
          <w:highlight w:val="cyan"/>
          <w:u w:val="single"/>
        </w:rPr>
        <w:t>congregat</w:t>
      </w:r>
      <w:r w:rsidRPr="00696D35">
        <w:rPr>
          <w:rFonts w:eastAsia="Calibri" w:cs="Arial"/>
          <w:bCs/>
          <w:highlight w:val="yellow"/>
          <w:u w:val="single"/>
        </w:rPr>
        <w:t xml:space="preserve">ing </w:t>
      </w:r>
      <w:r w:rsidRPr="00696D35">
        <w:rPr>
          <w:rFonts w:eastAsia="Calibri" w:cs="Arial"/>
          <w:bCs/>
          <w:highlight w:val="cyan"/>
          <w:u w:val="single"/>
        </w:rPr>
        <w:t>in</w:t>
      </w:r>
      <w:r w:rsidRPr="00696D35">
        <w:rPr>
          <w:rFonts w:eastAsia="Calibri" w:cs="Arial"/>
          <w:sz w:val="14"/>
        </w:rPr>
        <w:t xml:space="preserve"> the world’s great </w:t>
      </w:r>
      <w:r w:rsidRPr="00696D35">
        <w:rPr>
          <w:rFonts w:eastAsia="Calibri" w:cs="Arial"/>
          <w:bCs/>
          <w:highlight w:val="cyan"/>
          <w:u w:val="single"/>
        </w:rPr>
        <w:t>urban centers</w:t>
      </w:r>
      <w:r w:rsidRPr="00696D35">
        <w:rPr>
          <w:rFonts w:eastAsia="Calibri" w:cs="Arial"/>
          <w:sz w:val="14"/>
        </w:rPr>
        <w:t xml:space="preserve">, </w:t>
      </w:r>
    </w:p>
    <w:p w:rsidR="0098624B" w:rsidRDefault="0098624B" w:rsidP="0098624B">
      <w:pPr>
        <w:rPr>
          <w:rFonts w:eastAsia="Calibri" w:cs="Arial"/>
          <w:sz w:val="14"/>
        </w:rPr>
      </w:pPr>
      <w:r>
        <w:rPr>
          <w:rFonts w:eastAsia="Calibri" w:cs="Arial"/>
          <w:sz w:val="14"/>
        </w:rPr>
        <w:t>AND</w:t>
      </w:r>
    </w:p>
    <w:p w:rsidR="0098624B" w:rsidRPr="00696D35" w:rsidRDefault="0098624B" w:rsidP="0098624B">
      <w:pPr>
        <w:rPr>
          <w:rFonts w:eastAsia="Calibri" w:cs="Arial"/>
          <w:sz w:val="14"/>
        </w:rPr>
      </w:pPr>
      <w:proofErr w:type="gramStart"/>
      <w:r w:rsidRPr="00696D35">
        <w:rPr>
          <w:rFonts w:eastAsia="Calibri" w:cs="Arial"/>
          <w:sz w:val="14"/>
        </w:rPr>
        <w:t>should</w:t>
      </w:r>
      <w:proofErr w:type="gramEnd"/>
      <w:r w:rsidRPr="00696D35">
        <w:rPr>
          <w:rFonts w:eastAsia="Calibri" w:cs="Arial"/>
          <w:sz w:val="14"/>
        </w:rPr>
        <w:t xml:space="preserve"> be carried out as well for the present scenarios and physical outcomes.</w:t>
      </w:r>
    </w:p>
    <w:p w:rsidR="0098624B" w:rsidRPr="00696D35" w:rsidRDefault="0098624B" w:rsidP="0098624B">
      <w:pPr>
        <w:rPr>
          <w:rFonts w:eastAsia="Calibri" w:cs="Arial"/>
        </w:rPr>
      </w:pPr>
    </w:p>
    <w:p w:rsidR="0098624B" w:rsidRPr="00696D35" w:rsidRDefault="0098624B" w:rsidP="0098624B">
      <w:pPr>
        <w:rPr>
          <w:b/>
        </w:rPr>
      </w:pPr>
      <w:r w:rsidRPr="00696D35">
        <w:rPr>
          <w:b/>
        </w:rPr>
        <w:t xml:space="preserve">b) </w:t>
      </w:r>
      <w:proofErr w:type="gramStart"/>
      <w:r w:rsidRPr="00696D35">
        <w:rPr>
          <w:b/>
        </w:rPr>
        <w:t>most</w:t>
      </w:r>
      <w:proofErr w:type="gramEnd"/>
      <w:r w:rsidRPr="00696D35">
        <w:rPr>
          <w:b/>
        </w:rPr>
        <w:t xml:space="preserve"> probable impact</w:t>
      </w:r>
    </w:p>
    <w:p w:rsidR="0098624B" w:rsidRPr="00696D35" w:rsidRDefault="0098624B" w:rsidP="0098624B">
      <w:pPr>
        <w:rPr>
          <w:rFonts w:eastAsia="Calibri"/>
        </w:rPr>
      </w:pPr>
      <w:r w:rsidRPr="00696D35">
        <w:rPr>
          <w:rFonts w:eastAsia="Calibri"/>
          <w:b/>
        </w:rPr>
        <w:t>Russell 09</w:t>
      </w:r>
      <w:r w:rsidRPr="00696D35">
        <w:rPr>
          <w:rFonts w:eastAsia="Calibri"/>
        </w:rPr>
        <w:t xml:space="preserve"> - James A. Russell, Senior Lecturer, National Security Affairs, Naval Postgraduate School, ‘9 (Spring) “Strategic Stability Reconsidered: Prospects for Escalation and Nuclear War in the Middle East” IFRI, Proliferation Papers, #26, http://www.ifri.org/downloads/PP26_Russell_2009.pdf </w:t>
      </w:r>
    </w:p>
    <w:p w:rsidR="0098624B" w:rsidRPr="00696D35" w:rsidRDefault="0098624B" w:rsidP="0098624B">
      <w:pPr>
        <w:rPr>
          <w:rFonts w:eastAsia="Calibri"/>
        </w:rPr>
      </w:pPr>
    </w:p>
    <w:p w:rsidR="0098624B" w:rsidRDefault="0098624B" w:rsidP="0098624B">
      <w:pPr>
        <w:rPr>
          <w:rFonts w:eastAsia="Calibri" w:cs="Arial"/>
          <w:sz w:val="14"/>
        </w:rPr>
      </w:pPr>
      <w:r w:rsidRPr="00696D35">
        <w:rPr>
          <w:rFonts w:eastAsia="Calibri"/>
          <w:highlight w:val="cyan"/>
          <w:u w:val="single"/>
        </w:rPr>
        <w:t>Strategic stability</w:t>
      </w:r>
      <w:r w:rsidRPr="00696D35">
        <w:rPr>
          <w:rFonts w:eastAsia="Calibri"/>
          <w:u w:val="single"/>
        </w:rPr>
        <w:t xml:space="preserve"> in the region </w:t>
      </w:r>
      <w:r w:rsidRPr="00696D35">
        <w:rPr>
          <w:rFonts w:eastAsia="Calibri"/>
          <w:highlight w:val="cyan"/>
          <w:u w:val="single"/>
        </w:rPr>
        <w:t>is</w:t>
      </w:r>
      <w:r w:rsidRPr="00696D35">
        <w:rPr>
          <w:rFonts w:eastAsia="Calibri" w:cs="Arial"/>
          <w:sz w:val="14"/>
        </w:rPr>
        <w:t xml:space="preserve"> thus </w:t>
      </w:r>
      <w:r w:rsidRPr="00696D35">
        <w:rPr>
          <w:rFonts w:eastAsia="Calibri"/>
          <w:highlight w:val="cyan"/>
          <w:u w:val="single"/>
        </w:rPr>
        <w:t>undermined by</w:t>
      </w:r>
      <w:r w:rsidRPr="00696D35">
        <w:rPr>
          <w:rFonts w:eastAsia="Calibri" w:cs="Arial"/>
          <w:sz w:val="14"/>
        </w:rPr>
        <w:t xml:space="preserve"> various factors: (1) </w:t>
      </w:r>
    </w:p>
    <w:p w:rsidR="0098624B" w:rsidRDefault="0098624B" w:rsidP="0098624B">
      <w:pPr>
        <w:rPr>
          <w:rFonts w:eastAsia="Calibri" w:cs="Arial"/>
          <w:sz w:val="14"/>
        </w:rPr>
      </w:pPr>
      <w:r>
        <w:rPr>
          <w:rFonts w:eastAsia="Calibri" w:cs="Arial"/>
          <w:sz w:val="14"/>
        </w:rPr>
        <w:t>AND</w:t>
      </w:r>
    </w:p>
    <w:p w:rsidR="0098624B" w:rsidRPr="00696D35" w:rsidRDefault="0098624B" w:rsidP="0098624B">
      <w:pPr>
        <w:rPr>
          <w:rFonts w:eastAsia="Calibri" w:cs="Arial"/>
          <w:sz w:val="14"/>
          <w:szCs w:val="14"/>
        </w:rPr>
      </w:pPr>
      <w:proofErr w:type="gramStart"/>
      <w:r w:rsidRPr="00696D35">
        <w:rPr>
          <w:rFonts w:eastAsia="Calibri"/>
          <w:u w:val="single"/>
        </w:rPr>
        <w:t>the</w:t>
      </w:r>
      <w:proofErr w:type="gramEnd"/>
      <w:r w:rsidRPr="00696D35">
        <w:rPr>
          <w:rFonts w:eastAsia="Calibri" w:cs="Arial"/>
          <w:sz w:val="14"/>
        </w:rPr>
        <w:t xml:space="preserve"> peoples of the </w:t>
      </w:r>
      <w:r w:rsidRPr="00696D35">
        <w:rPr>
          <w:rFonts w:eastAsia="Calibri"/>
          <w:u w:val="single"/>
        </w:rPr>
        <w:t>region, with substantial risk for the entire world</w:t>
      </w:r>
      <w:r w:rsidRPr="00696D35">
        <w:rPr>
          <w:rFonts w:eastAsia="Calibri" w:cs="Arial"/>
          <w:sz w:val="14"/>
          <w:szCs w:val="14"/>
        </w:rPr>
        <w:t xml:space="preserve">. </w:t>
      </w:r>
    </w:p>
    <w:p w:rsidR="0098624B" w:rsidRDefault="0098624B" w:rsidP="0098624B">
      <w:pPr>
        <w:rPr>
          <w:b/>
        </w:rPr>
      </w:pPr>
    </w:p>
    <w:p w:rsidR="0098624B" w:rsidRPr="0098624B" w:rsidRDefault="0098624B" w:rsidP="0098624B">
      <w:pPr>
        <w:rPr>
          <w:b/>
        </w:rPr>
      </w:pPr>
      <w:r w:rsidRPr="0098624B">
        <w:rPr>
          <w:b/>
        </w:rPr>
        <w:t xml:space="preserve">Iran </w:t>
      </w:r>
      <w:proofErr w:type="spellStart"/>
      <w:r w:rsidRPr="0098624B">
        <w:rPr>
          <w:b/>
        </w:rPr>
        <w:t>prolif</w:t>
      </w:r>
      <w:proofErr w:type="spellEnd"/>
      <w:r w:rsidRPr="0098624B">
        <w:rPr>
          <w:b/>
        </w:rPr>
        <w:t xml:space="preserve"> not inevitable – </w:t>
      </w:r>
      <w:r w:rsidRPr="0098624B">
        <w:rPr>
          <w:b/>
          <w:u w:val="single"/>
        </w:rPr>
        <w:t>prefer expert reporters</w:t>
      </w:r>
    </w:p>
    <w:p w:rsidR="0098624B" w:rsidRPr="00696D35" w:rsidRDefault="0098624B" w:rsidP="0098624B">
      <w:pPr>
        <w:rPr>
          <w:rFonts w:eastAsia="Calibri"/>
        </w:rPr>
      </w:pPr>
      <w:proofErr w:type="spellStart"/>
      <w:r w:rsidRPr="0098624B">
        <w:rPr>
          <w:rFonts w:eastAsia="Calibri"/>
          <w:b/>
        </w:rPr>
        <w:t>Hi</w:t>
      </w:r>
      <w:r w:rsidRPr="00696D35">
        <w:rPr>
          <w:rFonts w:eastAsia="Calibri"/>
          <w:b/>
        </w:rPr>
        <w:t>bbs</w:t>
      </w:r>
      <w:proofErr w:type="spellEnd"/>
      <w:r w:rsidRPr="00696D35">
        <w:rPr>
          <w:rFonts w:eastAsia="Calibri"/>
          <w:b/>
        </w:rPr>
        <w:t xml:space="preserve"> ’13</w:t>
      </w:r>
      <w:r w:rsidRPr="00696D35">
        <w:rPr>
          <w:rFonts w:eastAsia="Calibri"/>
        </w:rPr>
        <w:t xml:space="preserve"> - (Mark </w:t>
      </w:r>
      <w:proofErr w:type="spellStart"/>
      <w:r w:rsidRPr="00696D35">
        <w:rPr>
          <w:rFonts w:eastAsia="Calibri"/>
        </w:rPr>
        <w:t>Hibbs</w:t>
      </w:r>
      <w:proofErr w:type="spellEnd"/>
      <w:r w:rsidRPr="00696D35">
        <w:rPr>
          <w:rFonts w:eastAsia="Calibri"/>
        </w:rPr>
        <w:t xml:space="preserve"> is a former journalist who has been covering nuclear proliferation issues for more than 30 years. In 2006, The Atlantic's William </w:t>
      </w:r>
      <w:proofErr w:type="spellStart"/>
      <w:r w:rsidRPr="00696D35">
        <w:rPr>
          <w:rFonts w:eastAsia="Calibri"/>
        </w:rPr>
        <w:t>Langewiesche</w:t>
      </w:r>
      <w:proofErr w:type="spellEnd"/>
      <w:r w:rsidRPr="00696D35">
        <w:rPr>
          <w:rFonts w:eastAsia="Calibri"/>
        </w:rPr>
        <w:t xml:space="preserve"> wrote that </w:t>
      </w:r>
      <w:proofErr w:type="spellStart"/>
      <w:r w:rsidRPr="00696D35">
        <w:rPr>
          <w:rFonts w:eastAsia="Calibri"/>
        </w:rPr>
        <w:t>Hibbs</w:t>
      </w:r>
      <w:proofErr w:type="spellEnd"/>
      <w:r w:rsidRPr="00696D35">
        <w:rPr>
          <w:rFonts w:eastAsia="Calibri"/>
        </w:rPr>
        <w:t xml:space="preserve"> "must rank as one of the greatest reporters at work in the world today." </w:t>
      </w:r>
      <w:proofErr w:type="spellStart"/>
      <w:r w:rsidRPr="00696D35">
        <w:rPr>
          <w:rFonts w:eastAsia="Calibri"/>
        </w:rPr>
        <w:t>Hibbs</w:t>
      </w:r>
      <w:proofErr w:type="spellEnd"/>
      <w:r w:rsidRPr="00696D35">
        <w:rPr>
          <w:rFonts w:eastAsia="Calibri"/>
        </w:rPr>
        <w:t xml:space="preserve"> is now a Bonn-based senior associate with the Carnegie Endowment for International Peace – This article is an interview of Hobbs by The Atlantic – “Is a Nuclear Iran </w:t>
      </w:r>
      <w:proofErr w:type="gramStart"/>
      <w:r w:rsidRPr="00696D35">
        <w:rPr>
          <w:rFonts w:eastAsia="Calibri"/>
        </w:rPr>
        <w:t>Inevitable ?”</w:t>
      </w:r>
      <w:proofErr w:type="gramEnd"/>
      <w:r w:rsidRPr="00696D35">
        <w:rPr>
          <w:rFonts w:eastAsia="Calibri"/>
        </w:rPr>
        <w:t xml:space="preserve"> – The Atlantic – April 12</w:t>
      </w:r>
      <w:r w:rsidRPr="00696D35">
        <w:rPr>
          <w:rFonts w:eastAsia="Calibri"/>
          <w:vertAlign w:val="superscript"/>
        </w:rPr>
        <w:t>th</w:t>
      </w:r>
      <w:r w:rsidRPr="00696D35">
        <w:rPr>
          <w:rFonts w:eastAsia="Calibri"/>
        </w:rPr>
        <w:t xml:space="preserve"> – http://www.theatlantic.com/international/archive/2013/04/is-a-nuclear-iran-inevitable/274924/)</w:t>
      </w:r>
    </w:p>
    <w:p w:rsidR="0098624B" w:rsidRPr="00696D35" w:rsidRDefault="0098624B" w:rsidP="0098624B">
      <w:pPr>
        <w:rPr>
          <w:rFonts w:eastAsia="Calibri"/>
        </w:rPr>
      </w:pPr>
    </w:p>
    <w:p w:rsidR="0098624B" w:rsidRDefault="0098624B" w:rsidP="0098624B">
      <w:pPr>
        <w:rPr>
          <w:rFonts w:eastAsia="Calibri"/>
          <w:sz w:val="14"/>
        </w:rPr>
      </w:pPr>
      <w:r w:rsidRPr="00696D35">
        <w:rPr>
          <w:rFonts w:eastAsia="Calibri"/>
          <w:sz w:val="14"/>
        </w:rPr>
        <w:t xml:space="preserve">You mention that there are countries like Iran that don't necessarily pursue the path to </w:t>
      </w:r>
    </w:p>
    <w:p w:rsidR="0098624B" w:rsidRDefault="0098624B" w:rsidP="0098624B">
      <w:pPr>
        <w:rPr>
          <w:rFonts w:eastAsia="Calibri"/>
          <w:sz w:val="14"/>
        </w:rPr>
      </w:pPr>
      <w:r>
        <w:rPr>
          <w:rFonts w:eastAsia="Calibri"/>
          <w:sz w:val="14"/>
        </w:rPr>
        <w:t>AND</w:t>
      </w:r>
    </w:p>
    <w:p w:rsidR="0098624B" w:rsidRPr="00696D35" w:rsidRDefault="0098624B" w:rsidP="0098624B">
      <w:pPr>
        <w:rPr>
          <w:rFonts w:eastAsia="Calibri"/>
          <w:bCs/>
          <w:u w:val="single"/>
        </w:rPr>
      </w:pPr>
      <w:proofErr w:type="gramStart"/>
      <w:r w:rsidRPr="00696D35">
        <w:rPr>
          <w:rFonts w:eastAsia="Calibri"/>
          <w:bCs/>
          <w:highlight w:val="cyan"/>
          <w:u w:val="single"/>
        </w:rPr>
        <w:t>there's</w:t>
      </w:r>
      <w:proofErr w:type="gramEnd"/>
      <w:r w:rsidRPr="00696D35">
        <w:rPr>
          <w:rFonts w:eastAsia="Calibri"/>
          <w:bCs/>
          <w:highlight w:val="cyan"/>
          <w:u w:val="single"/>
        </w:rPr>
        <w:t xml:space="preserve"> </w:t>
      </w:r>
      <w:r w:rsidRPr="00696D35">
        <w:rPr>
          <w:rFonts w:eastAsia="Calibri"/>
          <w:b/>
          <w:iCs/>
          <w:highlight w:val="cyan"/>
          <w:u w:val="single"/>
          <w:bdr w:val="single" w:sz="4" w:space="0" w:color="auto"/>
        </w:rPr>
        <w:t>no consensus</w:t>
      </w:r>
      <w:r w:rsidRPr="00696D35">
        <w:rPr>
          <w:rFonts w:eastAsia="Calibri"/>
          <w:bCs/>
          <w:highlight w:val="cyan"/>
          <w:u w:val="single"/>
        </w:rPr>
        <w:t xml:space="preserve"> </w:t>
      </w:r>
      <w:r w:rsidRPr="00696D35">
        <w:rPr>
          <w:rFonts w:eastAsia="Calibri"/>
          <w:bCs/>
          <w:highlight w:val="yellow"/>
          <w:u w:val="single"/>
        </w:rPr>
        <w:t xml:space="preserve">right now </w:t>
      </w:r>
      <w:r w:rsidRPr="00696D35">
        <w:rPr>
          <w:rFonts w:eastAsia="Calibri"/>
          <w:bCs/>
          <w:highlight w:val="cyan"/>
          <w:u w:val="single"/>
        </w:rPr>
        <w:t>about which direction Iran's going to move in</w:t>
      </w:r>
      <w:r w:rsidRPr="00696D35">
        <w:rPr>
          <w:rFonts w:eastAsia="Calibri"/>
          <w:bCs/>
          <w:highlight w:val="yellow"/>
          <w:u w:val="single"/>
        </w:rPr>
        <w:t>.</w:t>
      </w:r>
      <w:r w:rsidRPr="00696D35">
        <w:rPr>
          <w:rFonts w:eastAsia="Calibri"/>
          <w:bCs/>
          <w:u w:val="single"/>
        </w:rPr>
        <w:t xml:space="preserve"> </w:t>
      </w:r>
    </w:p>
    <w:p w:rsidR="0098624B" w:rsidRPr="00696D35" w:rsidRDefault="0098624B" w:rsidP="0098624B">
      <w:pPr>
        <w:rPr>
          <w:rFonts w:eastAsia="Calibri"/>
        </w:rPr>
      </w:pPr>
    </w:p>
    <w:p w:rsidR="0098624B" w:rsidRPr="0098624B" w:rsidRDefault="0098624B" w:rsidP="0098624B">
      <w:pPr>
        <w:rPr>
          <w:b/>
        </w:rPr>
      </w:pPr>
      <w:r w:rsidRPr="0098624B">
        <w:rPr>
          <w:b/>
        </w:rPr>
        <w:lastRenderedPageBreak/>
        <w:t xml:space="preserve">Iran </w:t>
      </w:r>
      <w:proofErr w:type="spellStart"/>
      <w:r w:rsidRPr="0098624B">
        <w:rPr>
          <w:b/>
        </w:rPr>
        <w:t>prolif</w:t>
      </w:r>
      <w:proofErr w:type="spellEnd"/>
      <w:r w:rsidRPr="0098624B">
        <w:rPr>
          <w:b/>
        </w:rPr>
        <w:t xml:space="preserve"> would </w:t>
      </w:r>
      <w:r w:rsidRPr="0098624B">
        <w:rPr>
          <w:b/>
          <w:u w:val="single"/>
        </w:rPr>
        <w:t>ONLY</w:t>
      </w:r>
      <w:r w:rsidRPr="0098624B">
        <w:rPr>
          <w:b/>
        </w:rPr>
        <w:t xml:space="preserve"> cause Saudi </w:t>
      </w:r>
      <w:proofErr w:type="spellStart"/>
      <w:r w:rsidRPr="0098624B">
        <w:rPr>
          <w:b/>
        </w:rPr>
        <w:t>prolif</w:t>
      </w:r>
      <w:proofErr w:type="spellEnd"/>
      <w:r w:rsidRPr="0098624B">
        <w:rPr>
          <w:b/>
        </w:rPr>
        <w:t xml:space="preserve"> </w:t>
      </w:r>
      <w:r w:rsidRPr="0098624B">
        <w:rPr>
          <w:b/>
          <w:u w:val="single"/>
        </w:rPr>
        <w:t>IF</w:t>
      </w:r>
      <w:r w:rsidRPr="0098624B">
        <w:rPr>
          <w:b/>
        </w:rPr>
        <w:t xml:space="preserve"> the Saudis perceived weakened commitment from the US</w:t>
      </w:r>
    </w:p>
    <w:p w:rsidR="0098624B" w:rsidRPr="00696D35" w:rsidRDefault="0098624B" w:rsidP="0098624B">
      <w:pPr>
        <w:rPr>
          <w:rFonts w:eastAsia="Calibri"/>
          <w:szCs w:val="18"/>
        </w:rPr>
      </w:pPr>
      <w:r w:rsidRPr="0098624B">
        <w:rPr>
          <w:rFonts w:eastAsia="Calibri"/>
          <w:b/>
        </w:rPr>
        <w:t>McDowall</w:t>
      </w:r>
      <w:r w:rsidRPr="00696D35">
        <w:rPr>
          <w:rFonts w:eastAsia="Calibri"/>
          <w:b/>
        </w:rPr>
        <w:t xml:space="preserve"> ’13</w:t>
      </w:r>
      <w:r w:rsidRPr="00696D35">
        <w:rPr>
          <w:rFonts w:eastAsia="Calibri"/>
        </w:rPr>
        <w:t xml:space="preserve"> - </w:t>
      </w:r>
      <w:r w:rsidRPr="00696D35">
        <w:rPr>
          <w:rFonts w:eastAsia="Calibri"/>
          <w:szCs w:val="18"/>
        </w:rPr>
        <w:t xml:space="preserve">Angus McDowall is a British freelance reporter who lived in Tehran </w:t>
      </w:r>
      <w:proofErr w:type="gramStart"/>
      <w:r w:rsidRPr="00696D35">
        <w:rPr>
          <w:rFonts w:eastAsia="Calibri"/>
          <w:szCs w:val="18"/>
        </w:rPr>
        <w:t>between 2003-07</w:t>
      </w:r>
      <w:proofErr w:type="gramEnd"/>
      <w:r w:rsidRPr="00696D35">
        <w:rPr>
          <w:rFonts w:eastAsia="Calibri"/>
          <w:szCs w:val="18"/>
        </w:rPr>
        <w:t xml:space="preserve">. He is internally quoting a report from the Center for a New American Security, whose lead author, CNAS senior fellow Colin </w:t>
      </w:r>
      <w:proofErr w:type="spellStart"/>
      <w:r w:rsidRPr="00696D35">
        <w:rPr>
          <w:rFonts w:eastAsia="Calibri"/>
          <w:szCs w:val="18"/>
        </w:rPr>
        <w:t>Kahl</w:t>
      </w:r>
      <w:proofErr w:type="spellEnd"/>
      <w:r w:rsidRPr="00696D35">
        <w:rPr>
          <w:rFonts w:eastAsia="Calibri"/>
          <w:szCs w:val="18"/>
        </w:rPr>
        <w:t xml:space="preserve">, served as deputy assistant Defense secretary for the Middle East from 2009 to 2011. </w:t>
      </w:r>
      <w:r w:rsidRPr="00696D35">
        <w:rPr>
          <w:rFonts w:eastAsia="Calibri"/>
          <w:i/>
          <w:szCs w:val="18"/>
        </w:rPr>
        <w:t xml:space="preserve">Colin </w:t>
      </w:r>
      <w:proofErr w:type="spellStart"/>
      <w:r w:rsidRPr="00696D35">
        <w:rPr>
          <w:rFonts w:eastAsia="Calibri"/>
          <w:i/>
          <w:szCs w:val="18"/>
        </w:rPr>
        <w:t>Kahl</w:t>
      </w:r>
      <w:proofErr w:type="spellEnd"/>
      <w:r w:rsidRPr="00696D35">
        <w:rPr>
          <w:rFonts w:eastAsia="Calibri"/>
          <w:i/>
          <w:szCs w:val="18"/>
        </w:rPr>
        <w:t xml:space="preserve"> is also an associate professor in the Security Studies Program in the Edmund A. Walsh School of Foreign Service at Georgetown University and a former finalist at the National Debate Tournament. Maybe we’ll get him to come and talk to the camp</w:t>
      </w:r>
      <w:r w:rsidRPr="00696D35">
        <w:rPr>
          <w:rFonts w:eastAsia="Calibri"/>
          <w:szCs w:val="18"/>
        </w:rPr>
        <w:t>.  “Iran nuke unlikely to start Mideast arms race: report” – Source: Reuters</w:t>
      </w:r>
    </w:p>
    <w:p w:rsidR="0098624B" w:rsidRPr="00696D35" w:rsidRDefault="0098624B" w:rsidP="0098624B">
      <w:pPr>
        <w:rPr>
          <w:rFonts w:eastAsia="Calibri"/>
          <w:szCs w:val="18"/>
        </w:rPr>
      </w:pPr>
      <w:r w:rsidRPr="00696D35">
        <w:rPr>
          <w:rFonts w:eastAsia="Calibri"/>
          <w:szCs w:val="18"/>
        </w:rPr>
        <w:t>February 20, 2013 – http://www.cnas.org/node/10078</w:t>
      </w:r>
    </w:p>
    <w:p w:rsidR="0098624B" w:rsidRPr="00696D35" w:rsidRDefault="0098624B" w:rsidP="0098624B">
      <w:pPr>
        <w:rPr>
          <w:rFonts w:eastAsia="Calibri"/>
        </w:rPr>
      </w:pPr>
    </w:p>
    <w:p w:rsidR="0098624B" w:rsidRDefault="0098624B" w:rsidP="0098624B">
      <w:pPr>
        <w:rPr>
          <w:rFonts w:eastAsia="Calibri"/>
          <w:bCs/>
          <w:highlight w:val="yellow"/>
          <w:u w:val="single"/>
        </w:rPr>
      </w:pPr>
      <w:r w:rsidRPr="00696D35">
        <w:rPr>
          <w:rFonts w:eastAsia="Calibri"/>
          <w:sz w:val="14"/>
        </w:rPr>
        <w:t xml:space="preserve">Sunni Muslim </w:t>
      </w:r>
      <w:r w:rsidRPr="00696D35">
        <w:rPr>
          <w:rFonts w:eastAsia="Calibri"/>
          <w:bCs/>
          <w:highlight w:val="yellow"/>
          <w:u w:val="single"/>
        </w:rPr>
        <w:t xml:space="preserve">Saudi Arabia, the world's biggest oil exporter, is engaged in a </w:t>
      </w:r>
    </w:p>
    <w:p w:rsidR="0098624B" w:rsidRDefault="0098624B" w:rsidP="0098624B">
      <w:pPr>
        <w:rPr>
          <w:rFonts w:eastAsia="Calibri"/>
          <w:bCs/>
          <w:highlight w:val="yellow"/>
          <w:u w:val="single"/>
        </w:rPr>
      </w:pPr>
      <w:r>
        <w:rPr>
          <w:rFonts w:eastAsia="Calibri"/>
          <w:bCs/>
          <w:highlight w:val="yellow"/>
          <w:u w:val="single"/>
        </w:rPr>
        <w:t>AND</w:t>
      </w:r>
    </w:p>
    <w:p w:rsidR="0098624B" w:rsidRPr="00696D35" w:rsidRDefault="0098624B" w:rsidP="0098624B">
      <w:pPr>
        <w:rPr>
          <w:rFonts w:eastAsia="Calibri"/>
          <w:bCs/>
          <w:u w:val="single"/>
        </w:rPr>
      </w:pPr>
      <w:proofErr w:type="gramStart"/>
      <w:r w:rsidRPr="00696D35">
        <w:rPr>
          <w:rFonts w:eastAsia="Calibri"/>
          <w:b/>
          <w:iCs/>
          <w:highlight w:val="cyan"/>
          <w:u w:val="single"/>
          <w:bdr w:val="single" w:sz="4" w:space="0" w:color="auto"/>
        </w:rPr>
        <w:t>it</w:t>
      </w:r>
      <w:proofErr w:type="gramEnd"/>
      <w:r w:rsidRPr="00696D35">
        <w:rPr>
          <w:rFonts w:eastAsia="Calibri"/>
          <w:b/>
          <w:iCs/>
          <w:highlight w:val="cyan"/>
          <w:u w:val="single"/>
          <w:bdr w:val="single" w:sz="4" w:space="0" w:color="auto"/>
        </w:rPr>
        <w:t>.</w:t>
      </w:r>
      <w:r w:rsidRPr="00696D35">
        <w:rPr>
          <w:rFonts w:eastAsia="Calibri"/>
          <w:sz w:val="14"/>
        </w:rPr>
        <w:t xml:space="preserve"> "</w:t>
      </w:r>
      <w:r w:rsidRPr="00696D35">
        <w:rPr>
          <w:rFonts w:eastAsia="Calibri"/>
          <w:bCs/>
          <w:highlight w:val="yellow"/>
          <w:u w:val="single"/>
        </w:rPr>
        <w:t>The conventional wisdom is probably wrong</w:t>
      </w:r>
      <w:r w:rsidRPr="00696D35">
        <w:rPr>
          <w:rFonts w:eastAsia="Calibri"/>
          <w:sz w:val="14"/>
        </w:rPr>
        <w:t xml:space="preserve">," </w:t>
      </w:r>
      <w:r w:rsidRPr="00696D35">
        <w:rPr>
          <w:rFonts w:eastAsia="Calibri"/>
          <w:bCs/>
          <w:u w:val="single"/>
        </w:rPr>
        <w:t>the report said.</w:t>
      </w:r>
    </w:p>
    <w:p w:rsidR="0098624B" w:rsidRPr="00696D35" w:rsidRDefault="0098624B" w:rsidP="0098624B"/>
    <w:p w:rsidR="0098624B" w:rsidRPr="0098624B" w:rsidRDefault="0098624B" w:rsidP="0098624B">
      <w:pPr>
        <w:rPr>
          <w:b/>
        </w:rPr>
      </w:pPr>
      <w:r w:rsidRPr="0098624B">
        <w:rPr>
          <w:b/>
        </w:rPr>
        <w:t>Iran acquisition won’t prompt Saudi acquisition – they’d take other steps instead</w:t>
      </w:r>
    </w:p>
    <w:p w:rsidR="0098624B" w:rsidRPr="00696D35" w:rsidRDefault="0098624B" w:rsidP="0098624B">
      <w:pPr>
        <w:rPr>
          <w:rFonts w:eastAsia="Calibri"/>
        </w:rPr>
      </w:pPr>
      <w:r w:rsidRPr="0098624B">
        <w:rPr>
          <w:rFonts w:eastAsia="Calibri"/>
          <w:b/>
        </w:rPr>
        <w:t>Osw</w:t>
      </w:r>
      <w:r w:rsidRPr="00696D35">
        <w:rPr>
          <w:rFonts w:eastAsia="Calibri"/>
          <w:b/>
        </w:rPr>
        <w:t xml:space="preserve">ald ’13 </w:t>
      </w:r>
      <w:r w:rsidRPr="00696D35">
        <w:rPr>
          <w:rFonts w:eastAsia="Calibri"/>
        </w:rPr>
        <w:t>-</w:t>
      </w:r>
      <w:r w:rsidRPr="00696D35">
        <w:rPr>
          <w:rFonts w:eastAsia="Calibri"/>
          <w:b/>
        </w:rPr>
        <w:t xml:space="preserve"> </w:t>
      </w:r>
      <w:r w:rsidRPr="00696D35">
        <w:rPr>
          <w:rFonts w:eastAsia="Calibri"/>
        </w:rPr>
        <w:t xml:space="preserve">Rachel Oswald is a reporter for Global Security Newswire. She is a graduate of the George Washington University, where she majored in Middle Eastern Studies. Her article is internally quoting CNAS senior fellow Colin </w:t>
      </w:r>
      <w:proofErr w:type="spellStart"/>
      <w:r w:rsidRPr="00696D35">
        <w:rPr>
          <w:rFonts w:eastAsia="Calibri"/>
        </w:rPr>
        <w:t>Kahl</w:t>
      </w:r>
      <w:proofErr w:type="spellEnd"/>
      <w:r w:rsidRPr="00696D35">
        <w:rPr>
          <w:rFonts w:eastAsia="Calibri"/>
        </w:rPr>
        <w:t>, who served as deputy assistant Defense secretary for the Middle East from 2009 to 2011. “Saudi Arabia Unlikely to Pursue Nuke: Experts” – Global Security Newswire – Feb 21</w:t>
      </w:r>
      <w:r w:rsidRPr="00696D35">
        <w:rPr>
          <w:rFonts w:eastAsia="Calibri"/>
          <w:vertAlign w:val="superscript"/>
        </w:rPr>
        <w:t>st</w:t>
      </w:r>
      <w:r w:rsidRPr="00696D35">
        <w:rPr>
          <w:rFonts w:eastAsia="Calibri"/>
        </w:rPr>
        <w:t xml:space="preserve"> – http://www.nti.org/gsn/article/saudi-arabia-unlikely-pursue-nuke-should-iran-first-acquire-capability-experts/</w:t>
      </w:r>
    </w:p>
    <w:p w:rsidR="0098624B" w:rsidRPr="00696D35" w:rsidRDefault="0098624B" w:rsidP="0098624B">
      <w:pPr>
        <w:rPr>
          <w:rFonts w:eastAsia="Calibri"/>
        </w:rPr>
      </w:pPr>
    </w:p>
    <w:p w:rsidR="0098624B" w:rsidRDefault="0098624B" w:rsidP="0098624B">
      <w:pPr>
        <w:rPr>
          <w:rFonts w:eastAsia="Calibri"/>
          <w:bCs/>
          <w:highlight w:val="cyan"/>
          <w:u w:val="single"/>
        </w:rPr>
      </w:pPr>
      <w:r w:rsidRPr="00696D35">
        <w:rPr>
          <w:rFonts w:eastAsia="Calibri"/>
          <w:bCs/>
          <w:highlight w:val="cyan"/>
          <w:u w:val="single"/>
        </w:rPr>
        <w:t xml:space="preserve">Saudi Arabia is not likely to respond to a nuclear-armed Iran by pursuing </w:t>
      </w:r>
    </w:p>
    <w:p w:rsidR="0098624B" w:rsidRDefault="0098624B" w:rsidP="0098624B">
      <w:pPr>
        <w:rPr>
          <w:rFonts w:eastAsia="Calibri"/>
          <w:bCs/>
          <w:highlight w:val="cyan"/>
          <w:u w:val="single"/>
        </w:rPr>
      </w:pPr>
      <w:r>
        <w:rPr>
          <w:rFonts w:eastAsia="Calibri"/>
          <w:bCs/>
          <w:highlight w:val="cyan"/>
          <w:u w:val="single"/>
        </w:rPr>
        <w:t>AND</w:t>
      </w:r>
    </w:p>
    <w:p w:rsidR="0098624B" w:rsidRPr="00696D35" w:rsidRDefault="0098624B" w:rsidP="0098624B">
      <w:pPr>
        <w:rPr>
          <w:rFonts w:eastAsia="Calibri"/>
          <w:sz w:val="14"/>
        </w:rPr>
      </w:pPr>
      <w:proofErr w:type="gramStart"/>
      <w:r w:rsidRPr="00696D35">
        <w:rPr>
          <w:rFonts w:eastAsia="Calibri"/>
          <w:sz w:val="14"/>
        </w:rPr>
        <w:t>run</w:t>
      </w:r>
      <w:proofErr w:type="gramEnd"/>
      <w:r w:rsidRPr="00696D35">
        <w:rPr>
          <w:rFonts w:eastAsia="Calibri"/>
          <w:sz w:val="14"/>
        </w:rPr>
        <w:t xml:space="preserve"> higher risks and more effectively push Arab states to accommodate Iranian interests.”</w:t>
      </w:r>
    </w:p>
    <w:p w:rsidR="0098624B" w:rsidRDefault="0098624B" w:rsidP="0098624B">
      <w:pPr>
        <w:rPr>
          <w:b/>
        </w:rPr>
      </w:pPr>
    </w:p>
    <w:p w:rsidR="0098624B" w:rsidRPr="00696D35" w:rsidRDefault="0098624B" w:rsidP="0098624B">
      <w:pPr>
        <w:rPr>
          <w:b/>
        </w:rPr>
      </w:pPr>
      <w:r>
        <w:rPr>
          <w:b/>
        </w:rPr>
        <w:t xml:space="preserve">That’s specifically true in the context of </w:t>
      </w:r>
      <w:proofErr w:type="spellStart"/>
      <w:proofErr w:type="gramStart"/>
      <w:r>
        <w:rPr>
          <w:b/>
        </w:rPr>
        <w:t>cuba</w:t>
      </w:r>
      <w:proofErr w:type="spellEnd"/>
      <w:proofErr w:type="gramEnd"/>
    </w:p>
    <w:p w:rsidR="0098624B" w:rsidRPr="00696D35" w:rsidRDefault="0098624B" w:rsidP="0098624B">
      <w:pPr>
        <w:rPr>
          <w:rFonts w:eastAsia="Calibri"/>
          <w:szCs w:val="14"/>
        </w:rPr>
      </w:pPr>
      <w:proofErr w:type="spellStart"/>
      <w:r w:rsidRPr="00696D35">
        <w:rPr>
          <w:rFonts w:eastAsia="Calibri"/>
          <w:b/>
        </w:rPr>
        <w:t>Alhaiji</w:t>
      </w:r>
      <w:proofErr w:type="spellEnd"/>
      <w:r w:rsidRPr="00696D35">
        <w:rPr>
          <w:rFonts w:eastAsia="Calibri"/>
          <w:b/>
        </w:rPr>
        <w:t xml:space="preserve"> and Maris 04</w:t>
      </w:r>
      <w:r w:rsidRPr="00696D35">
        <w:rPr>
          <w:rFonts w:eastAsia="Calibri"/>
        </w:rPr>
        <w:t xml:space="preserve"> – </w:t>
      </w:r>
      <w:r w:rsidRPr="00696D35">
        <w:rPr>
          <w:rFonts w:eastAsia="Calibri"/>
          <w:szCs w:val="14"/>
        </w:rPr>
        <w:t xml:space="preserve">[Dr. A. F. </w:t>
      </w:r>
      <w:proofErr w:type="spellStart"/>
      <w:r w:rsidRPr="00696D35">
        <w:rPr>
          <w:rFonts w:eastAsia="Calibri"/>
          <w:szCs w:val="14"/>
        </w:rPr>
        <w:t>Alhajji</w:t>
      </w:r>
      <w:proofErr w:type="spellEnd"/>
      <w:r w:rsidRPr="00696D3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98624B" w:rsidRPr="00696D35" w:rsidRDefault="0098624B" w:rsidP="0098624B">
      <w:pPr>
        <w:rPr>
          <w:rFonts w:eastAsia="Calibri"/>
        </w:rPr>
      </w:pPr>
    </w:p>
    <w:p w:rsidR="0098624B" w:rsidRDefault="0098624B" w:rsidP="0098624B">
      <w:pPr>
        <w:rPr>
          <w:rFonts w:eastAsia="Calibri"/>
          <w:bCs/>
          <w:u w:val="single"/>
        </w:rPr>
      </w:pPr>
      <w:r w:rsidRPr="00696D35">
        <w:rPr>
          <w:rFonts w:eastAsia="Calibri"/>
          <w:bCs/>
          <w:u w:val="single"/>
        </w:rPr>
        <w:t xml:space="preserve">The current economic, political, and social trends in Cuba indicate that energy consumption </w:t>
      </w:r>
    </w:p>
    <w:p w:rsidR="0098624B" w:rsidRDefault="0098624B" w:rsidP="0098624B">
      <w:pPr>
        <w:rPr>
          <w:rFonts w:eastAsia="Calibri"/>
          <w:bCs/>
          <w:u w:val="single"/>
        </w:rPr>
      </w:pPr>
      <w:r>
        <w:rPr>
          <w:rFonts w:eastAsia="Calibri"/>
          <w:bCs/>
          <w:u w:val="single"/>
        </w:rPr>
        <w:t>AND</w:t>
      </w:r>
    </w:p>
    <w:p w:rsidR="0098624B" w:rsidRPr="00696D35" w:rsidRDefault="0098624B" w:rsidP="0098624B">
      <w:pPr>
        <w:rPr>
          <w:rFonts w:eastAsia="Calibri"/>
          <w:sz w:val="14"/>
          <w:szCs w:val="14"/>
        </w:rPr>
      </w:pPr>
      <w:proofErr w:type="gramStart"/>
      <w:r w:rsidRPr="00696D35">
        <w:rPr>
          <w:rFonts w:eastAsia="Calibri"/>
          <w:bCs/>
          <w:highlight w:val="cyan"/>
          <w:u w:val="single"/>
        </w:rPr>
        <w:t>the</w:t>
      </w:r>
      <w:proofErr w:type="gramEnd"/>
      <w:r w:rsidRPr="00696D35">
        <w:rPr>
          <w:rFonts w:eastAsia="Calibri"/>
          <w:bCs/>
          <w:highlight w:val="cyan"/>
          <w:u w:val="single"/>
        </w:rPr>
        <w:t xml:space="preserve"> US and</w:t>
      </w:r>
      <w:r w:rsidRPr="00696D35">
        <w:rPr>
          <w:rFonts w:eastAsia="Calibri"/>
          <w:bCs/>
          <w:highlight w:val="yellow"/>
          <w:u w:val="single"/>
        </w:rPr>
        <w:t xml:space="preserve"> other </w:t>
      </w:r>
      <w:r w:rsidRPr="00696D35">
        <w:rPr>
          <w:rFonts w:eastAsia="Calibri"/>
          <w:bCs/>
          <w:highlight w:val="cyan"/>
          <w:u w:val="single"/>
        </w:rPr>
        <w:t>oil producing countries</w:t>
      </w:r>
      <w:r w:rsidRPr="00696D35">
        <w:rPr>
          <w:rFonts w:eastAsia="Calibri"/>
          <w:bCs/>
          <w:highlight w:val="yellow"/>
          <w:u w:val="single"/>
        </w:rPr>
        <w:t xml:space="preserve">, especially </w:t>
      </w:r>
      <w:r w:rsidRPr="00696D35">
        <w:rPr>
          <w:rFonts w:eastAsia="Calibri"/>
          <w:bCs/>
          <w:highlight w:val="cyan"/>
          <w:u w:val="single"/>
        </w:rPr>
        <w:t>in the Mid</w:t>
      </w:r>
      <w:r w:rsidRPr="00696D35">
        <w:rPr>
          <w:rFonts w:eastAsia="Calibri"/>
          <w:sz w:val="14"/>
          <w:szCs w:val="14"/>
        </w:rPr>
        <w:t>dle</w:t>
      </w:r>
      <w:r w:rsidRPr="00696D35">
        <w:rPr>
          <w:rFonts w:eastAsia="Calibri"/>
          <w:bCs/>
          <w:u w:val="single"/>
        </w:rPr>
        <w:t xml:space="preserve"> </w:t>
      </w:r>
      <w:r w:rsidRPr="00696D35">
        <w:rPr>
          <w:rFonts w:eastAsia="Calibri"/>
          <w:bCs/>
          <w:highlight w:val="cyan"/>
          <w:u w:val="single"/>
        </w:rPr>
        <w:t>East</w:t>
      </w:r>
      <w:r w:rsidRPr="00696D35">
        <w:rPr>
          <w:rFonts w:eastAsia="Calibri"/>
          <w:sz w:val="14"/>
          <w:szCs w:val="14"/>
        </w:rPr>
        <w:t>.</w:t>
      </w:r>
    </w:p>
    <w:p w:rsidR="0098624B" w:rsidRDefault="0098624B" w:rsidP="0098624B"/>
    <w:p w:rsidR="0098624B" w:rsidRDefault="0098624B" w:rsidP="0098624B">
      <w:bookmarkStart w:id="0" w:name="_GoBack"/>
      <w:bookmarkEnd w:id="0"/>
    </w:p>
    <w:p w:rsidR="0098624B" w:rsidRPr="0098624B" w:rsidRDefault="0098624B" w:rsidP="0098624B">
      <w:pPr>
        <w:rPr>
          <w:b/>
        </w:rPr>
      </w:pPr>
      <w:r w:rsidRPr="0098624B">
        <w:rPr>
          <w:b/>
        </w:rPr>
        <w:t xml:space="preserve">Their no link </w:t>
      </w:r>
      <w:proofErr w:type="spellStart"/>
      <w:r w:rsidRPr="0098624B">
        <w:rPr>
          <w:b/>
        </w:rPr>
        <w:t>arg</w:t>
      </w:r>
      <w:proofErr w:type="spellEnd"/>
      <w:r w:rsidRPr="0098624B">
        <w:rPr>
          <w:b/>
        </w:rPr>
        <w:t xml:space="preserve"> is wrong- even if that’s </w:t>
      </w:r>
      <w:proofErr w:type="gramStart"/>
      <w:r w:rsidRPr="0098624B">
        <w:rPr>
          <w:b/>
        </w:rPr>
        <w:t>true,</w:t>
      </w:r>
      <w:proofErr w:type="gramEnd"/>
      <w:r w:rsidRPr="0098624B">
        <w:rPr>
          <w:b/>
        </w:rPr>
        <w:t xml:space="preserve"> the US will sacrifice oil contracts from Saudi Arabia</w:t>
      </w:r>
    </w:p>
    <w:p w:rsidR="0098624B" w:rsidRPr="00696D35" w:rsidRDefault="0098624B" w:rsidP="0098624B">
      <w:pPr>
        <w:rPr>
          <w:rFonts w:eastAsia="Calibri"/>
        </w:rPr>
      </w:pPr>
      <w:proofErr w:type="spellStart"/>
      <w:r w:rsidRPr="0098624B">
        <w:rPr>
          <w:rFonts w:eastAsia="Calibri"/>
          <w:b/>
        </w:rPr>
        <w:t>Fesler</w:t>
      </w:r>
      <w:proofErr w:type="spellEnd"/>
      <w:r w:rsidRPr="00696D35">
        <w:rPr>
          <w:rFonts w:eastAsia="Calibri"/>
          <w:b/>
        </w:rPr>
        <w:t xml:space="preserve"> 09</w:t>
      </w:r>
      <w:r w:rsidRPr="00696D35">
        <w:rPr>
          <w:rFonts w:eastAsia="Calibri"/>
        </w:rPr>
        <w:t xml:space="preserve"> - [Lily </w:t>
      </w:r>
      <w:proofErr w:type="spellStart"/>
      <w:r w:rsidRPr="00696D35">
        <w:rPr>
          <w:rFonts w:eastAsia="Calibri"/>
        </w:rPr>
        <w:t>Fesler</w:t>
      </w:r>
      <w:proofErr w:type="spellEnd"/>
      <w:r w:rsidRPr="00696D35">
        <w:rPr>
          <w:rFonts w:eastAsia="Calibri"/>
        </w:rPr>
        <w:t xml:space="preserve">, Research Associate, “Cuban Oil: Havana’s Potential Geo-Political Bombshell,” June 11, Council on Hemispheric Affairs, </w:t>
      </w:r>
      <w:hyperlink r:id="rId17" w:anchor="sthash.XL8uloIO.dpuf" w:history="1">
        <w:r w:rsidRPr="00696D35">
          <w:rPr>
            <w:rFonts w:eastAsia="Calibri"/>
          </w:rPr>
          <w:t>http://www.coha.org/cuban-oil-havana%E2%80%99s-potential-geo-political-bombshell/#sthash.XL8uloIO.dpuf</w:t>
        </w:r>
      </w:hyperlink>
      <w:r w:rsidRPr="00696D35">
        <w:rPr>
          <w:rFonts w:eastAsia="Calibri"/>
        </w:rPr>
        <w:t>]</w:t>
      </w:r>
    </w:p>
    <w:p w:rsidR="0098624B" w:rsidRPr="00696D35" w:rsidRDefault="0098624B" w:rsidP="0098624B">
      <w:pPr>
        <w:rPr>
          <w:rFonts w:eastAsia="Calibri"/>
        </w:rPr>
      </w:pPr>
    </w:p>
    <w:p w:rsidR="0098624B" w:rsidRDefault="0098624B" w:rsidP="0098624B">
      <w:pPr>
        <w:rPr>
          <w:rFonts w:eastAsia="Calibri"/>
          <w:bCs/>
          <w:highlight w:val="cyan"/>
          <w:u w:val="single"/>
        </w:rPr>
      </w:pPr>
      <w:r w:rsidRPr="00696D35">
        <w:rPr>
          <w:rFonts w:eastAsia="Calibri"/>
          <w:sz w:val="14"/>
        </w:rPr>
        <w:t xml:space="preserve">Cuban Offshore Oil </w:t>
      </w:r>
      <w:r w:rsidRPr="00696D35">
        <w:rPr>
          <w:rFonts w:eastAsia="Calibri"/>
          <w:bCs/>
          <w:highlight w:val="cyan"/>
          <w:u w:val="single"/>
        </w:rPr>
        <w:t>Desperate to</w:t>
      </w:r>
      <w:r w:rsidRPr="00696D35">
        <w:rPr>
          <w:rFonts w:eastAsia="Calibri"/>
          <w:b/>
          <w:iCs/>
          <w:highlight w:val="cyan"/>
          <w:u w:val="single"/>
          <w:bdr w:val="single" w:sz="4" w:space="0" w:color="auto"/>
        </w:rPr>
        <w:t xml:space="preserve"> end </w:t>
      </w:r>
      <w:r w:rsidRPr="00696D35">
        <w:rPr>
          <w:rFonts w:eastAsia="Calibri"/>
          <w:bCs/>
          <w:highlight w:val="cyan"/>
          <w:u w:val="single"/>
        </w:rPr>
        <w:t xml:space="preserve">U.S. dependence on oil from the </w:t>
      </w:r>
    </w:p>
    <w:p w:rsidR="0098624B" w:rsidRDefault="0098624B" w:rsidP="0098624B">
      <w:pPr>
        <w:rPr>
          <w:rFonts w:eastAsia="Calibri"/>
          <w:bCs/>
          <w:highlight w:val="cyan"/>
          <w:u w:val="single"/>
        </w:rPr>
      </w:pPr>
      <w:r>
        <w:rPr>
          <w:rFonts w:eastAsia="Calibri"/>
          <w:bCs/>
          <w:highlight w:val="cyan"/>
          <w:u w:val="single"/>
        </w:rPr>
        <w:t>AND</w:t>
      </w:r>
    </w:p>
    <w:p w:rsidR="0098624B" w:rsidRPr="00696D35" w:rsidRDefault="0098624B" w:rsidP="0098624B">
      <w:pPr>
        <w:rPr>
          <w:rFonts w:eastAsia="Calibri"/>
          <w:sz w:val="14"/>
          <w:szCs w:val="14"/>
        </w:rPr>
      </w:pPr>
      <w:r w:rsidRPr="00696D35">
        <w:rPr>
          <w:rFonts w:eastAsia="Calibri"/>
          <w:bCs/>
          <w:u w:val="single"/>
        </w:rPr>
        <w:t xml:space="preserve">, </w:t>
      </w:r>
      <w:r w:rsidRPr="00696D35">
        <w:rPr>
          <w:rFonts w:eastAsia="Calibri"/>
          <w:bCs/>
          <w:highlight w:val="cyan"/>
          <w:u w:val="single"/>
        </w:rPr>
        <w:t>access to more oil sources could become a matter of serious import</w:t>
      </w:r>
      <w:r w:rsidRPr="00696D35">
        <w:rPr>
          <w:rFonts w:eastAsia="Calibri"/>
          <w:sz w:val="14"/>
          <w:szCs w:val="14"/>
          <w:highlight w:val="yellow"/>
        </w:rPr>
        <w:t>.</w:t>
      </w:r>
    </w:p>
    <w:p w:rsidR="0098624B" w:rsidRDefault="0098624B" w:rsidP="0098624B"/>
    <w:p w:rsidR="0098624B" w:rsidRDefault="0098624B" w:rsidP="0098624B"/>
    <w:p w:rsidR="0098624B" w:rsidRPr="0098624B" w:rsidRDefault="0098624B" w:rsidP="0098624B">
      <w:pPr>
        <w:rPr>
          <w:b/>
        </w:rPr>
      </w:pPr>
      <w:r w:rsidRPr="0098624B">
        <w:rPr>
          <w:b/>
        </w:rPr>
        <w:t>Even if that is true, the Saudis will still perceive the decline.</w:t>
      </w:r>
    </w:p>
    <w:p w:rsidR="0098624B" w:rsidRPr="00696D35" w:rsidRDefault="0098624B" w:rsidP="0098624B">
      <w:pPr>
        <w:rPr>
          <w:rFonts w:eastAsia="Calibri"/>
        </w:rPr>
      </w:pPr>
      <w:proofErr w:type="gramStart"/>
      <w:r w:rsidRPr="0098624B">
        <w:rPr>
          <w:rFonts w:eastAsia="Calibri"/>
          <w:b/>
        </w:rPr>
        <w:lastRenderedPageBreak/>
        <w:t>House</w:t>
      </w:r>
      <w:r w:rsidRPr="00696D35">
        <w:rPr>
          <w:rFonts w:eastAsia="Calibri"/>
          <w:b/>
        </w:rPr>
        <w:t xml:space="preserve"> ’12 </w:t>
      </w:r>
      <w:r w:rsidRPr="00696D35">
        <w:rPr>
          <w:rFonts w:eastAsia="Calibri"/>
        </w:rPr>
        <w:t>- (not oft-disgruntled House, M.D., but Pulitzer Prize-winning journalist and former publisher of The Wall Street Journal, Karen Elliott House.</w:t>
      </w:r>
      <w:proofErr w:type="gramEnd"/>
      <w:r w:rsidRPr="00696D35">
        <w:rPr>
          <w:rFonts w:eastAsia="Calibri"/>
        </w:rPr>
        <w:t xml:space="preserve"> Carnegie Council Transcripts and Articles – November 30, 2012 – lexis)</w:t>
      </w:r>
    </w:p>
    <w:p w:rsidR="0098624B" w:rsidRPr="00696D35" w:rsidRDefault="0098624B" w:rsidP="0098624B">
      <w:pPr>
        <w:rPr>
          <w:rFonts w:eastAsia="Calibri"/>
        </w:rPr>
      </w:pPr>
    </w:p>
    <w:p w:rsidR="0098624B" w:rsidRDefault="0098624B" w:rsidP="0098624B">
      <w:pPr>
        <w:rPr>
          <w:rFonts w:eastAsia="Calibri"/>
          <w:bCs/>
          <w:highlight w:val="yellow"/>
          <w:u w:val="single"/>
        </w:rPr>
      </w:pPr>
      <w:r w:rsidRPr="00696D35">
        <w:rPr>
          <w:rFonts w:eastAsia="Calibri"/>
          <w:bCs/>
          <w:u w:val="single"/>
        </w:rPr>
        <w:t>QUESTION</w:t>
      </w:r>
      <w:r w:rsidRPr="00696D35">
        <w:rPr>
          <w:rFonts w:eastAsia="Calibri"/>
          <w:sz w:val="14"/>
        </w:rPr>
        <w:t xml:space="preserve">: Warren </w:t>
      </w:r>
      <w:proofErr w:type="spellStart"/>
      <w:proofErr w:type="gramStart"/>
      <w:r w:rsidRPr="00696D35">
        <w:rPr>
          <w:rFonts w:eastAsia="Calibri"/>
          <w:sz w:val="14"/>
        </w:rPr>
        <w:t>Hoge</w:t>
      </w:r>
      <w:proofErr w:type="spellEnd"/>
      <w:r w:rsidRPr="00696D35">
        <w:rPr>
          <w:rFonts w:eastAsia="Calibri"/>
          <w:sz w:val="14"/>
        </w:rPr>
        <w:t>[</w:t>
      </w:r>
      <w:proofErr w:type="gramEnd"/>
      <w:r w:rsidRPr="00696D35">
        <w:rPr>
          <w:rFonts w:eastAsia="Calibri"/>
          <w:sz w:val="14"/>
        </w:rPr>
        <w:t xml:space="preserve">28], International Peace Institute. Karen, </w:t>
      </w:r>
      <w:r w:rsidRPr="00696D35">
        <w:rPr>
          <w:rFonts w:eastAsia="Calibri"/>
          <w:bCs/>
          <w:highlight w:val="yellow"/>
          <w:u w:val="single"/>
        </w:rPr>
        <w:t xml:space="preserve">there's a </w:t>
      </w:r>
    </w:p>
    <w:p w:rsidR="0098624B" w:rsidRDefault="0098624B" w:rsidP="0098624B">
      <w:pPr>
        <w:rPr>
          <w:rFonts w:eastAsia="Calibri"/>
          <w:bCs/>
          <w:highlight w:val="yellow"/>
          <w:u w:val="single"/>
        </w:rPr>
      </w:pPr>
      <w:r>
        <w:rPr>
          <w:rFonts w:eastAsia="Calibri"/>
          <w:bCs/>
          <w:highlight w:val="yellow"/>
          <w:u w:val="single"/>
        </w:rPr>
        <w:t>AND</w:t>
      </w:r>
    </w:p>
    <w:p w:rsidR="0098624B" w:rsidRPr="00696D35" w:rsidRDefault="0098624B" w:rsidP="0098624B">
      <w:pPr>
        <w:rPr>
          <w:rFonts w:eastAsia="Calibri"/>
          <w:sz w:val="14"/>
        </w:rPr>
      </w:pPr>
      <w:proofErr w:type="gramStart"/>
      <w:r w:rsidRPr="00696D35">
        <w:rPr>
          <w:rFonts w:eastAsia="Calibri"/>
          <w:sz w:val="14"/>
        </w:rPr>
        <w:t>basically</w:t>
      </w:r>
      <w:proofErr w:type="gramEnd"/>
      <w:r w:rsidRPr="00696D35">
        <w:rPr>
          <w:rFonts w:eastAsia="Calibri"/>
          <w:sz w:val="14"/>
        </w:rPr>
        <w:t xml:space="preserve"> one for every 150 men. So that's the most organized group.</w:t>
      </w:r>
    </w:p>
    <w:p w:rsidR="0098624B" w:rsidRPr="007C3966" w:rsidRDefault="0098624B" w:rsidP="0098624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AB7" w:rsidRDefault="00E10AB7" w:rsidP="005F5576">
      <w:r>
        <w:separator/>
      </w:r>
    </w:p>
  </w:endnote>
  <w:endnote w:type="continuationSeparator" w:id="0">
    <w:p w:rsidR="00E10AB7" w:rsidRDefault="00E10A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AB7" w:rsidRDefault="00E10AB7" w:rsidP="005F5576">
      <w:r>
        <w:separator/>
      </w:r>
    </w:p>
  </w:footnote>
  <w:footnote w:type="continuationSeparator" w:id="0">
    <w:p w:rsidR="00E10AB7" w:rsidRDefault="00E10A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4B"/>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2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AB7"/>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624B"/>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Cards + Font: 12 pt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C42ED"/>
    <w:rPr>
      <w:rFonts w:ascii="Georgia" w:eastAsiaTheme="majorEastAsia" w:hAnsi="Georgia" w:cstheme="majorBidi"/>
      <w:b/>
      <w:bCs/>
      <w:iCs/>
    </w:rPr>
  </w:style>
  <w:style w:type="character" w:customStyle="1" w:styleId="underline0">
    <w:name w:val="underline"/>
    <w:rsid w:val="0098624B"/>
    <w:rPr>
      <w:rFonts w:ascii="Georgia" w:hAnsi="Georgia"/>
      <w:bCs w:val="0"/>
      <w:sz w:val="22"/>
      <w:u w:val="single"/>
    </w:rPr>
  </w:style>
  <w:style w:type="paragraph" w:customStyle="1" w:styleId="card">
    <w:name w:val="card"/>
    <w:basedOn w:val="Normal"/>
    <w:next w:val="Normal"/>
    <w:link w:val="cardChar"/>
    <w:rsid w:val="0098624B"/>
    <w:rPr>
      <w:rFonts w:eastAsia="Times New Roman" w:cs="Times New Roman"/>
      <w:szCs w:val="24"/>
    </w:rPr>
  </w:style>
  <w:style w:type="character" w:customStyle="1" w:styleId="cardChar">
    <w:name w:val="card Char"/>
    <w:link w:val="card"/>
    <w:locked/>
    <w:rsid w:val="0098624B"/>
    <w:rPr>
      <w:rFonts w:ascii="Georgia" w:eastAsia="Times New Roman" w:hAnsi="Georgia" w:cs="Times New Roman"/>
      <w:szCs w:val="24"/>
    </w:rPr>
  </w:style>
  <w:style w:type="character" w:customStyle="1" w:styleId="Emphasis2">
    <w:name w:val="Emphasis2"/>
    <w:rsid w:val="0098624B"/>
    <w:rPr>
      <w:rFonts w:ascii="Georgia" w:hAnsi="Georgia" w:hint="default"/>
      <w:bCs w:val="0"/>
      <w:iCs/>
      <w:sz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624B"/>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Cards + Font: 12 pt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C42ED"/>
    <w:rPr>
      <w:rFonts w:ascii="Georgia" w:eastAsiaTheme="majorEastAsia" w:hAnsi="Georgia" w:cstheme="majorBidi"/>
      <w:b/>
      <w:bCs/>
      <w:iCs/>
    </w:rPr>
  </w:style>
  <w:style w:type="character" w:customStyle="1" w:styleId="underline0">
    <w:name w:val="underline"/>
    <w:rsid w:val="0098624B"/>
    <w:rPr>
      <w:rFonts w:ascii="Georgia" w:hAnsi="Georgia"/>
      <w:bCs w:val="0"/>
      <w:sz w:val="22"/>
      <w:u w:val="single"/>
    </w:rPr>
  </w:style>
  <w:style w:type="paragraph" w:customStyle="1" w:styleId="card">
    <w:name w:val="card"/>
    <w:basedOn w:val="Normal"/>
    <w:next w:val="Normal"/>
    <w:link w:val="cardChar"/>
    <w:rsid w:val="0098624B"/>
    <w:rPr>
      <w:rFonts w:eastAsia="Times New Roman" w:cs="Times New Roman"/>
      <w:szCs w:val="24"/>
    </w:rPr>
  </w:style>
  <w:style w:type="character" w:customStyle="1" w:styleId="cardChar">
    <w:name w:val="card Char"/>
    <w:link w:val="card"/>
    <w:locked/>
    <w:rsid w:val="0098624B"/>
    <w:rPr>
      <w:rFonts w:ascii="Georgia" w:eastAsia="Times New Roman" w:hAnsi="Georgia" w:cs="Times New Roman"/>
      <w:szCs w:val="24"/>
    </w:rPr>
  </w:style>
  <w:style w:type="character" w:customStyle="1" w:styleId="Emphasis2">
    <w:name w:val="Emphasis2"/>
    <w:rsid w:val="0098624B"/>
    <w:rPr>
      <w:rFonts w:ascii="Georgia" w:hAnsi="Georgia" w:hint="default"/>
      <w:bCs w:val="0"/>
      <w:iCs/>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proxy.lib.umich.edu/journals/world_politics/v061/61.1.ikenberry.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eocities.com/kidhistory/ja/nucsex.htm" TargetMode="External"/><Relationship Id="rId17" Type="http://schemas.openxmlformats.org/officeDocument/2006/relationships/hyperlink" Target="http://www.coha.org/cuban-oil-havana%E2%80%99s-potential-geo-political-bombshell/" TargetMode="External"/><Relationship Id="rId2" Type="http://schemas.openxmlformats.org/officeDocument/2006/relationships/customXml" Target="../customXml/item2.xml"/><Relationship Id="rId16"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cclatchydc.com/2012/05/10/148433/cuba-embargo-could-threaten-oil.html" TargetMode="External"/><Relationship Id="rId5" Type="http://schemas.openxmlformats.org/officeDocument/2006/relationships/styles" Target="styles.xml"/><Relationship Id="rId15" Type="http://schemas.openxmlformats.org/officeDocument/2006/relationships/hyperlink" Target="http://environs.law.ucdavis.edu/issues/36/2/specht.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virons.law.ucdavis.edu/issues/36/2/spech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7</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2013-11-05T19:03:00Z</dcterms:created>
  <dcterms:modified xsi:type="dcterms:W3CDTF">2013-11-05T19:11:00Z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