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93F" w:rsidRPr="00E26DF2" w:rsidRDefault="00DE093F" w:rsidP="00DE093F"/>
    <w:p w:rsidR="00DE093F" w:rsidRPr="00E26DF2" w:rsidRDefault="00DE093F" w:rsidP="00DE093F">
      <w:pPr>
        <w:pStyle w:val="Heading1"/>
      </w:pPr>
      <w:r w:rsidRPr="00E26DF2">
        <w:lastRenderedPageBreak/>
        <w:t>China SOI DA</w:t>
      </w:r>
    </w:p>
    <w:p w:rsidR="00DE093F" w:rsidRPr="00E26DF2" w:rsidRDefault="00DE093F" w:rsidP="00E26DF2">
      <w:r w:rsidRPr="00E26DF2">
        <w:t>Chinese influence in Cuba is high now</w:t>
      </w:r>
    </w:p>
    <w:p w:rsidR="00DE093F" w:rsidRPr="00E26DF2" w:rsidRDefault="00DE093F" w:rsidP="00DE093F">
      <w:pPr>
        <w:rPr>
          <w:sz w:val="16"/>
        </w:rPr>
      </w:pPr>
      <w:r w:rsidRPr="00E26DF2">
        <w:t xml:space="preserve">Xinhua 7/24 </w:t>
      </w:r>
      <w:r w:rsidRPr="00E26DF2">
        <w:rPr>
          <w:sz w:val="16"/>
        </w:rPr>
        <w:t>(7/24/13, “Chinese leader stresses close ties with Cuba,” http://english.peopledaily.com.cn/90883/8340137.html)//DR. H</w:t>
      </w:r>
    </w:p>
    <w:p w:rsidR="00DE093F" w:rsidRPr="00E26DF2" w:rsidRDefault="00DE093F" w:rsidP="00DE093F">
      <w:pPr>
        <w:rPr>
          <w:sz w:val="16"/>
        </w:rPr>
      </w:pPr>
    </w:p>
    <w:p w:rsidR="00DE093F" w:rsidRPr="00E26DF2" w:rsidRDefault="00DE093F" w:rsidP="00DE093F">
      <w:r w:rsidRPr="00E26DF2">
        <w:t xml:space="preserve">Chinese leader Liu </w:t>
      </w:r>
      <w:proofErr w:type="spellStart"/>
      <w:r w:rsidRPr="00E26DF2">
        <w:t>Yunshan</w:t>
      </w:r>
      <w:proofErr w:type="spellEnd"/>
      <w:r w:rsidRPr="00E26DF2">
        <w:t xml:space="preserve"> said Wednesday </w:t>
      </w:r>
    </w:p>
    <w:p w:rsidR="00DE093F" w:rsidRPr="00E26DF2" w:rsidRDefault="00DE093F" w:rsidP="00DE093F">
      <w:r w:rsidRPr="00E26DF2">
        <w:t>AND</w:t>
      </w:r>
    </w:p>
    <w:p w:rsidR="00DE093F" w:rsidRPr="00E26DF2" w:rsidRDefault="00DE093F" w:rsidP="00DE093F">
      <w:r w:rsidRPr="00E26DF2">
        <w:t>He briefed Liu on the current situation of Cuba and the Communist Party of Cuba.</w:t>
      </w:r>
    </w:p>
    <w:p w:rsidR="00DE093F" w:rsidRPr="00E26DF2" w:rsidRDefault="00DE093F" w:rsidP="00DE093F">
      <w:pPr>
        <w:rPr>
          <w:sz w:val="16"/>
        </w:rPr>
      </w:pPr>
    </w:p>
    <w:p w:rsidR="00DE093F" w:rsidRPr="00E26DF2" w:rsidRDefault="00DE093F" w:rsidP="00E26DF2">
      <w:r w:rsidRPr="00E26DF2">
        <w:t>Changes in US-Cuba policy effect overall influence in Latin America – crowds China out</w:t>
      </w:r>
    </w:p>
    <w:p w:rsidR="00DE093F" w:rsidRPr="00E26DF2" w:rsidRDefault="00DE093F" w:rsidP="00DE093F">
      <w:pPr>
        <w:rPr>
          <w:sz w:val="16"/>
        </w:rPr>
      </w:pPr>
      <w:r w:rsidRPr="00E26DF2">
        <w:t>Doherty 8</w:t>
      </w:r>
      <w:r w:rsidRPr="00E26DF2">
        <w:t xml:space="preserve"> </w:t>
      </w:r>
      <w:r w:rsidRPr="00E26DF2">
        <w:rPr>
          <w:sz w:val="16"/>
        </w:rPr>
        <w:t xml:space="preserve">(Patrick, "An Obama Policy for Cuba," </w:t>
      </w:r>
      <w:proofErr w:type="spellStart"/>
      <w:r w:rsidRPr="00E26DF2">
        <w:rPr>
          <w:sz w:val="16"/>
        </w:rPr>
        <w:t>McClathy</w:t>
      </w:r>
      <w:proofErr w:type="spellEnd"/>
      <w:r w:rsidRPr="00E26DF2">
        <w:rPr>
          <w:sz w:val="16"/>
        </w:rPr>
        <w:t xml:space="preserve"> Newspapers, December 12, cuba.newamerica.net/publications/articles/2008/obama_policy_cuba_9301)</w:t>
      </w:r>
    </w:p>
    <w:p w:rsidR="00DE093F" w:rsidRPr="00E26DF2" w:rsidRDefault="00DE093F" w:rsidP="00DE093F">
      <w:pPr>
        <w:rPr>
          <w:sz w:val="16"/>
        </w:rPr>
      </w:pPr>
    </w:p>
    <w:p w:rsidR="00DE093F" w:rsidRPr="00E26DF2" w:rsidRDefault="00DE093F" w:rsidP="00DE093F">
      <w:pPr>
        <w:rPr>
          <w:b/>
          <w:sz w:val="16"/>
        </w:rPr>
      </w:pPr>
      <w:r w:rsidRPr="00E26DF2">
        <w:rPr>
          <w:rStyle w:val="TitleChar"/>
          <w:b w:val="0"/>
        </w:rPr>
        <w:t>With his national security team in place</w:t>
      </w:r>
      <w:r w:rsidRPr="00E26DF2">
        <w:rPr>
          <w:b/>
          <w:sz w:val="16"/>
        </w:rPr>
        <w:t xml:space="preserve">, </w:t>
      </w:r>
    </w:p>
    <w:p w:rsidR="00DE093F" w:rsidRPr="00E26DF2" w:rsidRDefault="00DE093F" w:rsidP="00DE093F">
      <w:pPr>
        <w:rPr>
          <w:sz w:val="16"/>
        </w:rPr>
      </w:pPr>
      <w:r w:rsidRPr="00E26DF2">
        <w:rPr>
          <w:sz w:val="16"/>
        </w:rPr>
        <w:t>AND</w:t>
      </w:r>
    </w:p>
    <w:p w:rsidR="00DE093F" w:rsidRPr="00E26DF2" w:rsidRDefault="00DE093F" w:rsidP="00DE093F">
      <w:pPr>
        <w:rPr>
          <w:sz w:val="16"/>
        </w:rPr>
      </w:pPr>
      <w:proofErr w:type="gramStart"/>
      <w:r w:rsidRPr="00E26DF2">
        <w:rPr>
          <w:sz w:val="16"/>
        </w:rPr>
        <w:t>drugs</w:t>
      </w:r>
      <w:proofErr w:type="gramEnd"/>
      <w:r w:rsidRPr="00E26DF2">
        <w:rPr>
          <w:sz w:val="16"/>
        </w:rPr>
        <w:t>, immigration, energy insecurity - will simply fester.</w:t>
      </w:r>
    </w:p>
    <w:p w:rsidR="00DE093F" w:rsidRPr="00E26DF2" w:rsidRDefault="00DE093F" w:rsidP="00DE093F">
      <w:pPr>
        <w:rPr>
          <w:sz w:val="16"/>
        </w:rPr>
      </w:pPr>
    </w:p>
    <w:p w:rsidR="00DE093F" w:rsidRPr="00E26DF2" w:rsidRDefault="00DE093F" w:rsidP="00E26DF2">
      <w:r w:rsidRPr="00E26DF2">
        <w:t xml:space="preserve">China engagement key to diplomatically isolating Taiwan </w:t>
      </w:r>
    </w:p>
    <w:p w:rsidR="00DE093F" w:rsidRPr="00E26DF2" w:rsidRDefault="00DE093F" w:rsidP="00DE093F">
      <w:pPr>
        <w:rPr>
          <w:sz w:val="16"/>
        </w:rPr>
      </w:pPr>
      <w:r w:rsidRPr="00E26DF2">
        <w:t>Ellis ’11</w:t>
      </w:r>
      <w:r w:rsidRPr="00E26DF2">
        <w:t xml:space="preserve"> </w:t>
      </w:r>
      <w:r w:rsidRPr="00E26DF2">
        <w:rPr>
          <w:sz w:val="16"/>
        </w:rPr>
        <w:t>(R. Evans is an Assistant Professor of National Security Studies in the Center for Hemispheric Defense Studies at the National Defense University. “Chinese Soft Power in Latin America: A Case Study,” JFQ, Issue 60, 1</w:t>
      </w:r>
      <w:r w:rsidRPr="00E26DF2">
        <w:rPr>
          <w:sz w:val="16"/>
          <w:vertAlign w:val="superscript"/>
        </w:rPr>
        <w:t>st</w:t>
      </w:r>
      <w:r w:rsidRPr="00E26DF2">
        <w:rPr>
          <w:sz w:val="16"/>
        </w:rPr>
        <w:t xml:space="preserve"> Quarter 2011, http://www.ndu.edu/press/chinese-soft-power-latin-america.html</w:t>
      </w:r>
      <w:r w:rsidRPr="00E26DF2">
        <w:rPr>
          <w:rStyle w:val="Hyperlink"/>
          <w:sz w:val="16"/>
        </w:rPr>
        <w:t>)</w:t>
      </w:r>
    </w:p>
    <w:p w:rsidR="00DE093F" w:rsidRPr="00E26DF2" w:rsidRDefault="00DE093F" w:rsidP="00DE093F">
      <w:pPr>
        <w:rPr>
          <w:sz w:val="16"/>
        </w:rPr>
      </w:pPr>
    </w:p>
    <w:p w:rsidR="00DE093F" w:rsidRPr="00E26DF2" w:rsidRDefault="00DE093F" w:rsidP="00DE093F">
      <w:proofErr w:type="gramStart"/>
      <w:r w:rsidRPr="00E26DF2">
        <w:t>Diplomatic Recognition of Taiwan.</w:t>
      </w:r>
      <w:proofErr w:type="gramEnd"/>
      <w:r w:rsidRPr="00E26DF2">
        <w:t xml:space="preserve"> </w:t>
      </w:r>
    </w:p>
    <w:p w:rsidR="00DE093F" w:rsidRPr="00E26DF2" w:rsidRDefault="00DE093F" w:rsidP="00DE093F">
      <w:r w:rsidRPr="00E26DF2">
        <w:t>AND</w:t>
      </w:r>
    </w:p>
    <w:p w:rsidR="00DE093F" w:rsidRPr="00E26DF2" w:rsidRDefault="00DE093F" w:rsidP="00DE093F">
      <w:proofErr w:type="gramStart"/>
      <w:r w:rsidRPr="00E26DF2">
        <w:t>were</w:t>
      </w:r>
      <w:proofErr w:type="gramEnd"/>
      <w:r w:rsidRPr="00E26DF2">
        <w:t xml:space="preserve"> to change their diplomatic posture.13</w:t>
      </w:r>
    </w:p>
    <w:p w:rsidR="00DE093F" w:rsidRPr="00E26DF2" w:rsidRDefault="00DE093F" w:rsidP="00DE093F">
      <w:pPr>
        <w:rPr>
          <w:sz w:val="16"/>
        </w:rPr>
      </w:pPr>
    </w:p>
    <w:p w:rsidR="00DE093F" w:rsidRPr="00E26DF2" w:rsidRDefault="00DE093F" w:rsidP="00E26DF2">
      <w:r w:rsidRPr="00E26DF2">
        <w:t xml:space="preserve">Peaceful unification of Taiwan depends on China’s economic leverage and growing diplomatic recognition – the alternative is war. </w:t>
      </w:r>
    </w:p>
    <w:p w:rsidR="00DE093F" w:rsidRPr="00E26DF2" w:rsidRDefault="00DE093F" w:rsidP="00DE093F">
      <w:pPr>
        <w:rPr>
          <w:sz w:val="16"/>
        </w:rPr>
      </w:pPr>
      <w:r w:rsidRPr="00E26DF2">
        <w:t>Lee 13</w:t>
      </w:r>
      <w:r w:rsidRPr="00E26DF2">
        <w:t xml:space="preserve"> </w:t>
      </w:r>
      <w:r w:rsidRPr="00E26DF2">
        <w:rPr>
          <w:sz w:val="16"/>
        </w:rPr>
        <w:t xml:space="preserve">(Dennis, Harvard International Review, “A Narrowing Strait” Global Security Notebook, January 28, 2013, </w:t>
      </w:r>
      <w:hyperlink r:id="rId11" w:history="1">
        <w:r w:rsidRPr="00E26DF2">
          <w:rPr>
            <w:rStyle w:val="Hyperlink"/>
            <w:sz w:val="16"/>
          </w:rPr>
          <w:t>http://hir.harvard.edu/a-narrowing-strait</w:t>
        </w:r>
      </w:hyperlink>
      <w:r w:rsidRPr="00E26DF2">
        <w:rPr>
          <w:rStyle w:val="Hyperlink"/>
          <w:sz w:val="16"/>
        </w:rPr>
        <w:t>)</w:t>
      </w:r>
    </w:p>
    <w:p w:rsidR="00DE093F" w:rsidRPr="00E26DF2" w:rsidRDefault="00DE093F" w:rsidP="00DE093F">
      <w:pPr>
        <w:rPr>
          <w:sz w:val="16"/>
        </w:rPr>
      </w:pPr>
      <w:r w:rsidRPr="00E26DF2">
        <w:rPr>
          <w:sz w:val="16"/>
        </w:rPr>
        <w:t xml:space="preserve"> </w:t>
      </w:r>
    </w:p>
    <w:p w:rsidR="00DE093F" w:rsidRPr="00E26DF2" w:rsidRDefault="00DE093F" w:rsidP="00DE093F">
      <w:r w:rsidRPr="00E26DF2">
        <w:t xml:space="preserve">Since the 1970s, the cross-straits relationship has swung </w:t>
      </w:r>
    </w:p>
    <w:p w:rsidR="00DE093F" w:rsidRPr="00E26DF2" w:rsidRDefault="00DE093F" w:rsidP="00DE093F">
      <w:r w:rsidRPr="00E26DF2">
        <w:t>AND</w:t>
      </w:r>
    </w:p>
    <w:p w:rsidR="00DE093F" w:rsidRPr="00E26DF2" w:rsidRDefault="00DE093F" w:rsidP="00DE093F">
      <w:proofErr w:type="gramStart"/>
      <w:r w:rsidRPr="00E26DF2">
        <w:t>and</w:t>
      </w:r>
      <w:proofErr w:type="gramEnd"/>
      <w:r w:rsidRPr="00E26DF2">
        <w:t xml:space="preserve"> Taiwanese independence highly unlikely.</w:t>
      </w:r>
    </w:p>
    <w:p w:rsidR="00DE093F" w:rsidRPr="00E26DF2" w:rsidRDefault="00DE093F" w:rsidP="00DE093F">
      <w:pPr>
        <w:rPr>
          <w:sz w:val="16"/>
        </w:rPr>
      </w:pPr>
    </w:p>
    <w:p w:rsidR="00DE093F" w:rsidRPr="00E26DF2" w:rsidRDefault="00DE093F" w:rsidP="00E26DF2">
      <w:r w:rsidRPr="00E26DF2">
        <w:t>That war goes nuclear</w:t>
      </w:r>
    </w:p>
    <w:p w:rsidR="00DE093F" w:rsidRPr="00E26DF2" w:rsidRDefault="00DE093F" w:rsidP="00DE093F">
      <w:pPr>
        <w:rPr>
          <w:sz w:val="16"/>
        </w:rPr>
      </w:pPr>
      <w:proofErr w:type="spellStart"/>
      <w:r w:rsidRPr="00E26DF2">
        <w:t>Lowther</w:t>
      </w:r>
      <w:proofErr w:type="spellEnd"/>
      <w:r w:rsidRPr="00E26DF2">
        <w:t xml:space="preserve"> 3-16</w:t>
      </w:r>
      <w:r w:rsidRPr="00E26DF2">
        <w:t xml:space="preserve">, </w:t>
      </w:r>
      <w:r w:rsidRPr="00E26DF2">
        <w:rPr>
          <w:sz w:val="16"/>
        </w:rPr>
        <w:t xml:space="preserve">William, Taipei Times, citing a report by the Center for Strategic and International Studies, 3/16/13, “Taiwan could spark nuclear war: report,” </w:t>
      </w:r>
      <w:hyperlink r:id="rId12" w:history="1">
        <w:r w:rsidRPr="00E26DF2">
          <w:rPr>
            <w:rStyle w:val="Hyperlink"/>
            <w:sz w:val="16"/>
          </w:rPr>
          <w:t>http://www.taipeitimes.com/News/taiwan/archives/2013/03/16/2003557211</w:t>
        </w:r>
      </w:hyperlink>
    </w:p>
    <w:p w:rsidR="00DE093F" w:rsidRPr="00E26DF2" w:rsidRDefault="00DE093F" w:rsidP="00DE093F">
      <w:pPr>
        <w:rPr>
          <w:sz w:val="16"/>
        </w:rPr>
      </w:pPr>
    </w:p>
    <w:p w:rsidR="00DE093F" w:rsidRPr="00E26DF2" w:rsidRDefault="00DE093F" w:rsidP="00DE093F">
      <w:r w:rsidRPr="00E26DF2">
        <w:t xml:space="preserve">Taiwan is the most likely potential crisis </w:t>
      </w:r>
    </w:p>
    <w:p w:rsidR="00DE093F" w:rsidRPr="00E26DF2" w:rsidRDefault="00DE093F" w:rsidP="00DE093F">
      <w:r w:rsidRPr="00E26DF2">
        <w:t>AND</w:t>
      </w:r>
    </w:p>
    <w:p w:rsidR="00DE093F" w:rsidRPr="00E26DF2" w:rsidRDefault="00DE093F" w:rsidP="00DE093F">
      <w:proofErr w:type="gramStart"/>
      <w:r w:rsidRPr="00E26DF2">
        <w:t>tremendously</w:t>
      </w:r>
      <w:proofErr w:type="gramEnd"/>
      <w:r w:rsidRPr="00E26DF2">
        <w:t xml:space="preserve"> dangerous and quite possibly devastating.”</w:t>
      </w:r>
    </w:p>
    <w:p w:rsidR="00DE093F" w:rsidRPr="00E26DF2" w:rsidRDefault="00DE093F" w:rsidP="00DE093F"/>
    <w:p w:rsidR="00DE093F" w:rsidRPr="00E26DF2" w:rsidRDefault="00DE093F" w:rsidP="00DE093F">
      <w:pPr>
        <w:rPr>
          <w:sz w:val="16"/>
        </w:rPr>
      </w:pPr>
    </w:p>
    <w:p w:rsidR="00DE093F" w:rsidRPr="00E26DF2" w:rsidRDefault="00DE093F" w:rsidP="00DE093F"/>
    <w:p w:rsidR="00DE093F" w:rsidRPr="00E26DF2" w:rsidRDefault="00DE093F" w:rsidP="00DE093F"/>
    <w:p w:rsidR="00DE093F" w:rsidRPr="00E26DF2" w:rsidRDefault="00DE093F" w:rsidP="00DE093F"/>
    <w:p w:rsidR="00DE093F" w:rsidRPr="00E26DF2" w:rsidRDefault="00DE093F" w:rsidP="00DE093F">
      <w:pPr>
        <w:pStyle w:val="Heading1"/>
      </w:pPr>
      <w:r w:rsidRPr="00E26DF2">
        <w:rPr>
          <w:b w:val="0"/>
          <w:bCs w:val="0"/>
        </w:rPr>
        <w:lastRenderedPageBreak/>
        <w:t>Debt Ceiling DA</w:t>
      </w:r>
    </w:p>
    <w:p w:rsidR="00DE093F" w:rsidRPr="00E26DF2" w:rsidRDefault="00DE093F" w:rsidP="00DE093F"/>
    <w:p w:rsidR="00DE093F" w:rsidRPr="00E26DF2" w:rsidRDefault="00DE093F" w:rsidP="00E26DF2">
      <w:r w:rsidRPr="00E26DF2">
        <w:t>The debt ceiling will pass but it will be a fight</w:t>
      </w:r>
    </w:p>
    <w:p w:rsidR="00DE093F" w:rsidRPr="00E26DF2" w:rsidRDefault="00DE093F" w:rsidP="00DE093F">
      <w:r w:rsidRPr="00E26DF2">
        <w:t xml:space="preserve">Washington Post, 9/15/13 </w:t>
      </w:r>
      <w:r w:rsidRPr="00E26DF2">
        <w:t xml:space="preserve">(“Congress can turn back to the budget now” </w:t>
      </w:r>
      <w:hyperlink r:id="rId13" w:history="1">
        <w:r w:rsidRPr="00E26DF2">
          <w:rPr>
            <w:rStyle w:val="Hyperlink"/>
          </w:rPr>
          <w:t>http://www.washingtonpost.com/opinions/congress-can-turn-back-to-the-budget-now/2013/09/15/e05c975c-1ca5-11e3-82ef-a059e54c49d0_story.html</w:t>
        </w:r>
      </w:hyperlink>
      <w:r w:rsidRPr="00E26DF2">
        <w:t>)</w:t>
      </w:r>
    </w:p>
    <w:p w:rsidR="00DE093F" w:rsidRPr="00E26DF2" w:rsidRDefault="00DE093F" w:rsidP="00DE093F"/>
    <w:p w:rsidR="00DE093F" w:rsidRPr="00E26DF2" w:rsidRDefault="00DE093F" w:rsidP="00DE093F">
      <w:r w:rsidRPr="00E26DF2">
        <w:t xml:space="preserve">WITH PRESIDENT Obama’s bid for congressional </w:t>
      </w:r>
    </w:p>
    <w:p w:rsidR="00DE093F" w:rsidRPr="00E26DF2" w:rsidRDefault="00DE093F" w:rsidP="00DE093F">
      <w:r w:rsidRPr="00E26DF2">
        <w:t>AND</w:t>
      </w:r>
    </w:p>
    <w:p w:rsidR="00DE093F" w:rsidRPr="00E26DF2" w:rsidRDefault="00DE093F" w:rsidP="00DE093F">
      <w:proofErr w:type="gramStart"/>
      <w:r w:rsidRPr="00E26DF2">
        <w:t>not</w:t>
      </w:r>
      <w:proofErr w:type="gramEnd"/>
      <w:r w:rsidRPr="00E26DF2">
        <w:t xml:space="preserve"> be in either side’s political interest.</w:t>
      </w:r>
    </w:p>
    <w:p w:rsidR="00DE093F" w:rsidRPr="00E26DF2" w:rsidRDefault="00DE093F" w:rsidP="00DE093F"/>
    <w:p w:rsidR="00DE093F" w:rsidRPr="00E26DF2" w:rsidRDefault="00DE093F" w:rsidP="00E26DF2">
      <w:r w:rsidRPr="00E26DF2">
        <w:t>New Latin American economic engagement initiatives cause a massive loss in political capital</w:t>
      </w:r>
    </w:p>
    <w:p w:rsidR="00DE093F" w:rsidRPr="00E26DF2" w:rsidRDefault="00DE093F" w:rsidP="00E26DF2">
      <w:proofErr w:type="spellStart"/>
      <w:r w:rsidRPr="00E26DF2">
        <w:t>Isacson</w:t>
      </w:r>
      <w:proofErr w:type="spellEnd"/>
      <w:r w:rsidRPr="00E26DF2">
        <w:t>, 11</w:t>
      </w:r>
    </w:p>
    <w:p w:rsidR="00DE093F" w:rsidRPr="00E26DF2" w:rsidRDefault="00DE093F" w:rsidP="00DE093F">
      <w:pPr>
        <w:rPr>
          <w:sz w:val="16"/>
          <w:szCs w:val="16"/>
        </w:rPr>
      </w:pPr>
      <w:r w:rsidRPr="00E26DF2">
        <w:rPr>
          <w:sz w:val="16"/>
          <w:szCs w:val="16"/>
        </w:rPr>
        <w:t xml:space="preserve">Adam, Senior Associate @ WOLA, Washington Office on Latin America, Areas of Expertise:  Regional and Military Security Policy, Arms Transfers, Civil-Military Relations, Colombia, International Drug Policy, Mexico, Peace Processes, U.S. Assistance, Adam </w:t>
      </w:r>
      <w:proofErr w:type="spellStart"/>
      <w:r w:rsidRPr="00E26DF2">
        <w:rPr>
          <w:sz w:val="16"/>
          <w:szCs w:val="16"/>
        </w:rPr>
        <w:t>Isacson</w:t>
      </w:r>
      <w:proofErr w:type="spellEnd"/>
      <w:r w:rsidRPr="00E26DF2">
        <w:rPr>
          <w:sz w:val="16"/>
          <w:szCs w:val="16"/>
        </w:rPr>
        <w:t xml:space="preserve"> is a key member of WOLA’s Regional Security Policy team. He is a leading expert on defense, civil-military relations, and U.S. security assistance to the Americas. He collaborates on Just the Facts—a constantly updated source of information and analysis of the United States’ often troubled relationship with Latin America’s militaries. He helped found Just the Facts in the early 1990s. Mr. </w:t>
      </w:r>
      <w:proofErr w:type="spellStart"/>
      <w:r w:rsidRPr="00E26DF2">
        <w:rPr>
          <w:sz w:val="16"/>
          <w:szCs w:val="16"/>
        </w:rPr>
        <w:t>Isacson</w:t>
      </w:r>
      <w:proofErr w:type="spellEnd"/>
      <w:r w:rsidRPr="00E26DF2">
        <w:rPr>
          <w:sz w:val="16"/>
          <w:szCs w:val="16"/>
        </w:rPr>
        <w:t xml:space="preserve"> has co-authored dozens of publications, including “Ready, Aim, Foreign Policy” and “Waiting for Change,” which examine the increasing role of the military in U.S. foreign policy. During the 2000s, Mr. </w:t>
      </w:r>
      <w:proofErr w:type="spellStart"/>
      <w:r w:rsidRPr="00E26DF2">
        <w:rPr>
          <w:sz w:val="16"/>
          <w:szCs w:val="16"/>
        </w:rPr>
        <w:t>Isacson</w:t>
      </w:r>
      <w:proofErr w:type="spellEnd"/>
      <w:r w:rsidRPr="00E26DF2">
        <w:rPr>
          <w:sz w:val="16"/>
          <w:szCs w:val="16"/>
        </w:rPr>
        <w:t xml:space="preserve"> focused on Colombia, the principal destination of U.S. aid to Latin America at the time. At the end of the decade, he published “Don’t Call It a Model,” a comprehensive look at the lessons to be learned from Plan Colombia. He has testified before Congress on international drug policy, Colombia’s conflict, U.S. military aid programs and human rights, and has organized several congressional delegations to the region. He is “among the few in Washington who genuinely affect how policy-makers in Congress and the administration shape their decisions and policy proposals,” says a congressional staffer who closely follows Latin America policy.  He is known for his pithy commentary, shared online daily through regular contributions to Just the Facts and other blogs. Among Latin America analysts, he has been a leader in cutting-edge use of technology for transparency, instant analysis, and advocacy. Mr. </w:t>
      </w:r>
      <w:proofErr w:type="spellStart"/>
      <w:r w:rsidRPr="00E26DF2">
        <w:rPr>
          <w:sz w:val="16"/>
          <w:szCs w:val="16"/>
        </w:rPr>
        <w:t>Isacson</w:t>
      </w:r>
      <w:proofErr w:type="spellEnd"/>
      <w:r w:rsidRPr="00E26DF2">
        <w:rPr>
          <w:sz w:val="16"/>
          <w:szCs w:val="16"/>
        </w:rPr>
        <w:t xml:space="preserve"> joined WOLA in 2010 after fourteen years working on Latin American and Caribbean security issues with the Center for International Policy (CIP). Before WOLA and CIP, he worked for the Arias Foundation for Peace and Human Progress in San José, Costa Rica as a program assistant for demilitarization. 3/10, http://www.wola.org/commentary/president_obama_s_upcoming_trip_to_latin_america</w:t>
      </w:r>
    </w:p>
    <w:p w:rsidR="00DE093F" w:rsidRPr="00E26DF2" w:rsidRDefault="00DE093F" w:rsidP="00DE093F"/>
    <w:p w:rsidR="00DE093F" w:rsidRPr="00E26DF2" w:rsidRDefault="00DE093F" w:rsidP="00DE093F">
      <w:r w:rsidRPr="00E26DF2">
        <w:t xml:space="preserve">Though Latin Americans’ perceptions of the United States </w:t>
      </w:r>
    </w:p>
    <w:p w:rsidR="00DE093F" w:rsidRPr="00E26DF2" w:rsidRDefault="00DE093F" w:rsidP="00DE093F">
      <w:r w:rsidRPr="00E26DF2">
        <w:t>AND</w:t>
      </w:r>
    </w:p>
    <w:p w:rsidR="00DE093F" w:rsidRPr="00E26DF2" w:rsidRDefault="00DE093F" w:rsidP="00DE093F">
      <w:proofErr w:type="gramStart"/>
      <w:r w:rsidRPr="00E26DF2">
        <w:t>hope</w:t>
      </w:r>
      <w:proofErr w:type="gramEnd"/>
      <w:r w:rsidRPr="00E26DF2">
        <w:t xml:space="preserve"> that the tone and content of the President’s visit reflect that.</w:t>
      </w:r>
    </w:p>
    <w:p w:rsidR="00DE093F" w:rsidRPr="00E26DF2" w:rsidRDefault="00DE093F" w:rsidP="00DE093F"/>
    <w:p w:rsidR="00DE093F" w:rsidRPr="00E26DF2" w:rsidRDefault="00DE093F" w:rsidP="00E26DF2">
      <w:r w:rsidRPr="00E26DF2">
        <w:t>Capital is finite and spending it elsewhere prevents a debt ceiling deal</w:t>
      </w:r>
    </w:p>
    <w:p w:rsidR="00DE093F" w:rsidRPr="00E26DF2" w:rsidRDefault="00DE093F" w:rsidP="00DE093F">
      <w:r w:rsidRPr="00E26DF2">
        <w:t xml:space="preserve">Moore, 9/10/13 - </w:t>
      </w:r>
      <w:r w:rsidRPr="00E26DF2">
        <w:t>Guardian's US finance and economics editor.</w:t>
      </w:r>
      <w:r w:rsidRPr="00E26DF2">
        <w:t xml:space="preserve"> </w:t>
      </w:r>
      <w:r w:rsidRPr="00E26DF2">
        <w:t xml:space="preserve">(Heidi, “Syria: the great distraction” The Guardian, </w:t>
      </w:r>
      <w:hyperlink r:id="rId14" w:history="1">
        <w:r w:rsidRPr="00E26DF2">
          <w:rPr>
            <w:rStyle w:val="Hyperlink"/>
          </w:rPr>
          <w:t>http://www.theguardian.com/commentisfree/2013/sep/10/obama-syria-what-about-sequester</w:t>
        </w:r>
      </w:hyperlink>
      <w:r w:rsidRPr="00E26DF2">
        <w:t>)</w:t>
      </w:r>
    </w:p>
    <w:p w:rsidR="00DE093F" w:rsidRPr="00E26DF2" w:rsidRDefault="00DE093F" w:rsidP="00DE093F"/>
    <w:p w:rsidR="00DE093F" w:rsidRPr="00E26DF2" w:rsidRDefault="00DE093F" w:rsidP="00DE093F">
      <w:r w:rsidRPr="00E26DF2">
        <w:t xml:space="preserve">The country will crash into the debt ceiling in </w:t>
      </w:r>
    </w:p>
    <w:p w:rsidR="00DE093F" w:rsidRPr="00E26DF2" w:rsidRDefault="00DE093F" w:rsidP="00DE093F">
      <w:r w:rsidRPr="00E26DF2">
        <w:t>AND</w:t>
      </w:r>
    </w:p>
    <w:p w:rsidR="00DE093F" w:rsidRPr="00E26DF2" w:rsidRDefault="00DE093F" w:rsidP="00DE093F">
      <w:proofErr w:type="gramStart"/>
      <w:r w:rsidRPr="00E26DF2">
        <w:t>wants</w:t>
      </w:r>
      <w:proofErr w:type="gramEnd"/>
      <w:r w:rsidRPr="00E26DF2">
        <w:t xml:space="preserve"> to accomplish, one at a time.</w:t>
      </w:r>
    </w:p>
    <w:p w:rsidR="00DE093F" w:rsidRPr="00E26DF2" w:rsidRDefault="00DE093F" w:rsidP="00E26DF2">
      <w:r w:rsidRPr="00E26DF2">
        <w:t>Default will destroy the U.S. and global economy</w:t>
      </w:r>
    </w:p>
    <w:p w:rsidR="00DE093F" w:rsidRPr="00E26DF2" w:rsidRDefault="00DE093F" w:rsidP="00DE093F">
      <w:r w:rsidRPr="00E26DF2">
        <w:t xml:space="preserve">Davidson, 9/10/13 </w:t>
      </w:r>
      <w:r w:rsidRPr="00E26DF2">
        <w:t xml:space="preserve">– co-founder of NPR’s Planet Money (Adam, “Our Debt to Society” New York Times, </w:t>
      </w:r>
      <w:hyperlink r:id="rId15" w:history="1">
        <w:r w:rsidRPr="00E26DF2">
          <w:rPr>
            <w:rStyle w:val="Hyperlink"/>
          </w:rPr>
          <w:t>http://www.nytimes.com/2013/09/15/magazine/our-debt-to-society.html?pagewanted=all</w:t>
        </w:r>
      </w:hyperlink>
      <w:r w:rsidRPr="00E26DF2">
        <w:t>)</w:t>
      </w:r>
    </w:p>
    <w:p w:rsidR="00DE093F" w:rsidRPr="00E26DF2" w:rsidRDefault="00DE093F" w:rsidP="00DE093F"/>
    <w:p w:rsidR="00DE093F" w:rsidRPr="00E26DF2" w:rsidRDefault="00DE093F" w:rsidP="00DE093F">
      <w:r w:rsidRPr="00E26DF2">
        <w:t xml:space="preserve">If the debt ceiling isn’t lifted again this </w:t>
      </w:r>
    </w:p>
    <w:p w:rsidR="00DE093F" w:rsidRPr="00E26DF2" w:rsidRDefault="00DE093F" w:rsidP="00DE093F">
      <w:r w:rsidRPr="00E26DF2">
        <w:t>AND</w:t>
      </w:r>
    </w:p>
    <w:p w:rsidR="00DE093F" w:rsidRPr="00E26DF2" w:rsidRDefault="00DE093F" w:rsidP="00DE093F">
      <w:proofErr w:type="gramStart"/>
      <w:r w:rsidRPr="00E26DF2">
        <w:t>we’ve</w:t>
      </w:r>
      <w:proofErr w:type="gramEnd"/>
      <w:r w:rsidRPr="00E26DF2">
        <w:t xml:space="preserve"> seen in the past several years.</w:t>
      </w:r>
    </w:p>
    <w:p w:rsidR="00DE093F" w:rsidRPr="00E26DF2" w:rsidRDefault="00DE093F" w:rsidP="00DE093F"/>
    <w:p w:rsidR="00DE093F" w:rsidRPr="00E26DF2" w:rsidRDefault="00DE093F" w:rsidP="00E26DF2">
      <w:r w:rsidRPr="00E26DF2">
        <w:lastRenderedPageBreak/>
        <w:t>Nuclear war</w:t>
      </w:r>
    </w:p>
    <w:p w:rsidR="00DE093F" w:rsidRPr="00E26DF2" w:rsidRDefault="00DE093F" w:rsidP="00E26DF2">
      <w:r w:rsidRPr="00E26DF2">
        <w:t xml:space="preserve">Friedberg and </w:t>
      </w:r>
      <w:proofErr w:type="spellStart"/>
      <w:r w:rsidRPr="00E26DF2">
        <w:t>Schoenfeld</w:t>
      </w:r>
      <w:proofErr w:type="spellEnd"/>
      <w:r w:rsidRPr="00E26DF2">
        <w:t xml:space="preserve"> 8 </w:t>
      </w:r>
    </w:p>
    <w:p w:rsidR="00DE093F" w:rsidRPr="00E26DF2" w:rsidRDefault="00DE093F" w:rsidP="00DE093F">
      <w:pPr>
        <w:rPr>
          <w:rFonts w:eastAsia="Calibri" w:cs="Times New Roman"/>
          <w:sz w:val="16"/>
        </w:rPr>
      </w:pPr>
      <w:r w:rsidRPr="00E26DF2">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6" w:history="1">
        <w:r w:rsidRPr="00E26DF2">
          <w:rPr>
            <w:rStyle w:val="Hyperlink"/>
            <w:rFonts w:eastAsia="Calibri" w:cs="Times New Roman"/>
            <w:sz w:val="16"/>
          </w:rPr>
          <w:t>http://online.wsj.com/article/SB122455074012352571.html</w:t>
        </w:r>
      </w:hyperlink>
      <w:r w:rsidRPr="00E26DF2">
        <w:rPr>
          <w:rFonts w:eastAsia="Calibri" w:cs="Times New Roman"/>
          <w:sz w:val="16"/>
        </w:rPr>
        <w:t>]</w:t>
      </w:r>
    </w:p>
    <w:p w:rsidR="00DE093F" w:rsidRPr="00E26DF2" w:rsidRDefault="00DE093F" w:rsidP="00DE093F">
      <w:pPr>
        <w:rPr>
          <w:rFonts w:eastAsia="Calibri" w:cs="Times New Roman"/>
          <w:sz w:val="16"/>
        </w:rPr>
      </w:pPr>
    </w:p>
    <w:p w:rsidR="00DE093F" w:rsidRPr="00E26DF2" w:rsidRDefault="00DE093F" w:rsidP="00DE093F">
      <w:r w:rsidRPr="00E26DF2">
        <w:t xml:space="preserve">Then there are the dolorous consequences </w:t>
      </w:r>
    </w:p>
    <w:p w:rsidR="00DE093F" w:rsidRPr="00E26DF2" w:rsidRDefault="00DE093F" w:rsidP="00DE093F">
      <w:r w:rsidRPr="00E26DF2">
        <w:t>AND</w:t>
      </w:r>
    </w:p>
    <w:p w:rsidR="00DE093F" w:rsidRPr="00E26DF2" w:rsidRDefault="00DE093F" w:rsidP="00DE093F">
      <w:proofErr w:type="gramStart"/>
      <w:r w:rsidRPr="00E26DF2">
        <w:t>internal</w:t>
      </w:r>
      <w:proofErr w:type="gramEnd"/>
      <w:r w:rsidRPr="00E26DF2">
        <w:t xml:space="preserve"> travails with external adventures.</w:t>
      </w:r>
    </w:p>
    <w:p w:rsidR="00DE093F" w:rsidRPr="00E26DF2" w:rsidRDefault="00DE093F" w:rsidP="00DE093F"/>
    <w:p w:rsidR="00DE093F" w:rsidRPr="00E26DF2" w:rsidRDefault="00DE093F" w:rsidP="00DE093F"/>
    <w:p w:rsidR="00DE093F" w:rsidRPr="00E26DF2" w:rsidRDefault="00DE093F" w:rsidP="00DE093F"/>
    <w:p w:rsidR="00DE093F" w:rsidRPr="00E26DF2" w:rsidRDefault="00DE093F" w:rsidP="00DE093F"/>
    <w:p w:rsidR="00DE093F" w:rsidRPr="00E26DF2" w:rsidRDefault="00DE093F" w:rsidP="00DE093F">
      <w:pPr>
        <w:pStyle w:val="Heading1"/>
      </w:pPr>
      <w:proofErr w:type="spellStart"/>
      <w:r w:rsidRPr="00E26DF2">
        <w:lastRenderedPageBreak/>
        <w:t>Neolib</w:t>
      </w:r>
      <w:proofErr w:type="spellEnd"/>
      <w:r w:rsidRPr="00E26DF2">
        <w:t xml:space="preserve"> K</w:t>
      </w:r>
    </w:p>
    <w:p w:rsidR="00DE093F" w:rsidRPr="00E26DF2" w:rsidRDefault="00DE093F" w:rsidP="00E26DF2">
      <w:r w:rsidRPr="00E26DF2">
        <w:t xml:space="preserve">The </w:t>
      </w:r>
      <w:proofErr w:type="spellStart"/>
      <w:r w:rsidRPr="00E26DF2">
        <w:t>aff’s</w:t>
      </w:r>
      <w:proofErr w:type="spellEnd"/>
      <w:r w:rsidRPr="00E26DF2">
        <w:t xml:space="preserve"> </w:t>
      </w:r>
      <w:proofErr w:type="spellStart"/>
      <w:r w:rsidRPr="00E26DF2">
        <w:t>enframing</w:t>
      </w:r>
      <w:proofErr w:type="spellEnd"/>
      <w:r w:rsidRPr="00E26DF2">
        <w:t xml:space="preserve"> of Mexico in terms of oil produces an extractive and violent approach to the land that ensures environmental violence – economic engagement is merely a means of creating a stable network for the reproduction of this social terrain</w:t>
      </w:r>
    </w:p>
    <w:p w:rsidR="00DE093F" w:rsidRPr="00E26DF2" w:rsidRDefault="00DE093F" w:rsidP="00E26DF2">
      <w:r w:rsidRPr="00E26DF2">
        <w:t>Nixon ‘11</w:t>
      </w:r>
    </w:p>
    <w:p w:rsidR="00DE093F" w:rsidRPr="00E26DF2" w:rsidRDefault="00DE093F" w:rsidP="00DE093F">
      <w:pPr>
        <w:pStyle w:val="card"/>
      </w:pPr>
      <w:r w:rsidRPr="00E26DF2">
        <w:t xml:space="preserve">(Rob, Rachel Carson Professor of English, University of Wisconsin-Madison, </w:t>
      </w:r>
      <w:r w:rsidRPr="00E26DF2">
        <w:rPr>
          <w:u w:val="single"/>
        </w:rPr>
        <w:t xml:space="preserve">Slow </w:t>
      </w:r>
      <w:r w:rsidRPr="00E26DF2">
        <w:t>Violence and the Environmentalism of the Poor, pgs. 17-18)</w:t>
      </w:r>
    </w:p>
    <w:p w:rsidR="00DE093F" w:rsidRPr="00E26DF2" w:rsidRDefault="00DE093F" w:rsidP="00DE093F">
      <w:pPr>
        <w:pStyle w:val="card"/>
        <w:ind w:left="0"/>
      </w:pPr>
    </w:p>
    <w:p w:rsidR="00DE093F" w:rsidRPr="00E26DF2" w:rsidRDefault="00DE093F" w:rsidP="00DE093F">
      <w:r w:rsidRPr="00E26DF2">
        <w:t xml:space="preserve">In the global resource wars, the environmentalism </w:t>
      </w:r>
    </w:p>
    <w:p w:rsidR="00DE093F" w:rsidRPr="00E26DF2" w:rsidRDefault="00DE093F" w:rsidP="00DE093F">
      <w:r w:rsidRPr="00E26DF2">
        <w:t>AND</w:t>
      </w:r>
    </w:p>
    <w:p w:rsidR="00DE093F" w:rsidRPr="00E26DF2" w:rsidRDefault="00DE093F" w:rsidP="00DE093F">
      <w:proofErr w:type="gramStart"/>
      <w:r w:rsidRPr="00E26DF2">
        <w:t>characteristics</w:t>
      </w:r>
      <w:proofErr w:type="gramEnd"/>
      <w:r w:rsidRPr="00E26DF2">
        <w:t xml:space="preserve"> that made it inhabitable. </w:t>
      </w:r>
    </w:p>
    <w:p w:rsidR="00DE093F" w:rsidRPr="00E26DF2" w:rsidRDefault="00DE093F" w:rsidP="00DE093F"/>
    <w:p w:rsidR="00DE093F" w:rsidRPr="00E26DF2" w:rsidRDefault="00DE093F" w:rsidP="00E26DF2">
      <w:r w:rsidRPr="00E26DF2">
        <w:t xml:space="preserve">Neoliberalism produces crises, securitizes them and militarily lashes out against them-this cycle triggers every impact and terminates in extinction. </w:t>
      </w:r>
    </w:p>
    <w:p w:rsidR="00DE093F" w:rsidRPr="00E26DF2" w:rsidRDefault="00DE093F" w:rsidP="00DE093F">
      <w:pPr>
        <w:rPr>
          <w:sz w:val="16"/>
          <w:szCs w:val="16"/>
        </w:rPr>
      </w:pPr>
      <w:proofErr w:type="spellStart"/>
      <w:r w:rsidRPr="00E26DF2">
        <w:t>Mosaddeq</w:t>
      </w:r>
      <w:proofErr w:type="spellEnd"/>
      <w:r w:rsidRPr="00E26DF2">
        <w:t>, 2010</w:t>
      </w:r>
      <w:r w:rsidRPr="00E26DF2">
        <w:t xml:space="preserve"> </w:t>
      </w:r>
      <w:r w:rsidRPr="00E26DF2">
        <w:rPr>
          <w:sz w:val="16"/>
          <w:szCs w:val="16"/>
        </w:rPr>
        <w:t>Sussex University IR professor, (</w:t>
      </w:r>
      <w:proofErr w:type="spellStart"/>
      <w:r w:rsidRPr="00E26DF2">
        <w:rPr>
          <w:sz w:val="16"/>
          <w:szCs w:val="16"/>
        </w:rPr>
        <w:t>Nafeez</w:t>
      </w:r>
      <w:proofErr w:type="spellEnd"/>
      <w:r w:rsidRPr="00E26DF2">
        <w:rPr>
          <w:sz w:val="16"/>
          <w:szCs w:val="16"/>
        </w:rPr>
        <w:t>, “Globalizing Insecurity: The Convergence of Interdependent Ecological, Energy, and Economic Crises”, 7-20, http://yalejournal.org/2010/07/globalizing-insecurity-the-convergence-of-interdependent-ecological-energy-and-economic-crises/, DOA: 6-29-12)</w:t>
      </w:r>
    </w:p>
    <w:p w:rsidR="00DE093F" w:rsidRPr="00E26DF2" w:rsidRDefault="00DE093F" w:rsidP="00DE093F"/>
    <w:p w:rsidR="00DE093F" w:rsidRPr="00E26DF2" w:rsidRDefault="00DE093F" w:rsidP="00DE093F">
      <w:r w:rsidRPr="00E26DF2">
        <w:t xml:space="preserve">The logic of ‘growth’ – as currently defined </w:t>
      </w:r>
    </w:p>
    <w:p w:rsidR="00DE093F" w:rsidRPr="00E26DF2" w:rsidRDefault="00DE093F" w:rsidP="00DE093F">
      <w:r w:rsidRPr="00E26DF2">
        <w:t>AND</w:t>
      </w:r>
    </w:p>
    <w:p w:rsidR="00DE093F" w:rsidRPr="00E26DF2" w:rsidRDefault="00DE093F" w:rsidP="00DE093F">
      <w:proofErr w:type="gramStart"/>
      <w:r w:rsidRPr="00E26DF2">
        <w:t>preventively</w:t>
      </w:r>
      <w:proofErr w:type="gramEnd"/>
      <w:r w:rsidRPr="00E26DF2">
        <w:t xml:space="preserve"> by re-thinking the efficacy of our current way of life. </w:t>
      </w:r>
    </w:p>
    <w:p w:rsidR="00DE093F" w:rsidRPr="00E26DF2" w:rsidRDefault="00DE093F" w:rsidP="00DE093F"/>
    <w:p w:rsidR="00DE093F" w:rsidRPr="00E26DF2" w:rsidRDefault="00DE093F" w:rsidP="00DE093F"/>
    <w:p w:rsidR="00DE093F" w:rsidRPr="00E26DF2" w:rsidRDefault="00DE093F" w:rsidP="00E26DF2">
      <w:r w:rsidRPr="00E26DF2">
        <w:t xml:space="preserve">Our alternative is to reject the </w:t>
      </w:r>
      <w:proofErr w:type="spellStart"/>
      <w:r w:rsidRPr="00E26DF2">
        <w:t>aff</w:t>
      </w:r>
      <w:proofErr w:type="spellEnd"/>
      <w:r w:rsidRPr="00E26DF2">
        <w:t xml:space="preserve"> as a means to create space for alternatives to neoliberalism. </w:t>
      </w:r>
    </w:p>
    <w:p w:rsidR="00DE093F" w:rsidRPr="00E26DF2" w:rsidRDefault="00DE093F" w:rsidP="00DE093F">
      <w:pPr>
        <w:rPr>
          <w:sz w:val="16"/>
          <w:szCs w:val="16"/>
        </w:rPr>
      </w:pPr>
      <w:proofErr w:type="spellStart"/>
      <w:r w:rsidRPr="00E26DF2">
        <w:t>Munck</w:t>
      </w:r>
      <w:proofErr w:type="spellEnd"/>
      <w:r w:rsidRPr="00E26DF2">
        <w:rPr>
          <w:sz w:val="16"/>
          <w:szCs w:val="16"/>
        </w:rPr>
        <w:t xml:space="preserve"> ‘</w:t>
      </w:r>
      <w:r w:rsidRPr="00E26DF2">
        <w:t>03</w:t>
      </w:r>
      <w:r w:rsidRPr="00E26DF2">
        <w:rPr>
          <w:sz w:val="16"/>
          <w:szCs w:val="16"/>
        </w:rPr>
        <w:t xml:space="preserve"> professor of Globalization and Social Exclusion,</w:t>
      </w:r>
      <w:r w:rsidRPr="00E26DF2">
        <w:rPr>
          <w:b/>
          <w:sz w:val="16"/>
          <w:szCs w:val="16"/>
        </w:rPr>
        <w:t xml:space="preserve"> </w:t>
      </w:r>
      <w:r w:rsidRPr="00E26DF2">
        <w:rPr>
          <w:sz w:val="16"/>
          <w:szCs w:val="16"/>
        </w:rPr>
        <w:t xml:space="preserve">3 (Ronaldo, Department of Sociology, Social Policy &amp; Social Work Studies and </w:t>
      </w:r>
      <w:proofErr w:type="spellStart"/>
      <w:r w:rsidRPr="00E26DF2">
        <w:rPr>
          <w:sz w:val="16"/>
          <w:szCs w:val="16"/>
        </w:rPr>
        <w:t>Globalisation</w:t>
      </w:r>
      <w:proofErr w:type="spellEnd"/>
      <w:r w:rsidRPr="00E26DF2">
        <w:rPr>
          <w:sz w:val="16"/>
          <w:szCs w:val="16"/>
        </w:rPr>
        <w:t xml:space="preserve"> and Social Exclusion Unit, University of Liverpool, “Neoliberalism, </w:t>
      </w:r>
      <w:proofErr w:type="spellStart"/>
      <w:r w:rsidRPr="00E26DF2">
        <w:rPr>
          <w:sz w:val="16"/>
          <w:szCs w:val="16"/>
        </w:rPr>
        <w:t>necessitarianism</w:t>
      </w:r>
      <w:proofErr w:type="spellEnd"/>
      <w:r w:rsidRPr="00E26DF2">
        <w:rPr>
          <w:sz w:val="16"/>
          <w:szCs w:val="16"/>
        </w:rPr>
        <w:t xml:space="preserve"> and alternatives in Latin America: there is no alternative (TINA)?”, Third World Quarterly, </w:t>
      </w:r>
      <w:proofErr w:type="spellStart"/>
      <w:r w:rsidRPr="00E26DF2">
        <w:rPr>
          <w:sz w:val="16"/>
          <w:szCs w:val="16"/>
        </w:rPr>
        <w:t>Vol</w:t>
      </w:r>
      <w:proofErr w:type="spellEnd"/>
      <w:r w:rsidRPr="00E26DF2">
        <w:rPr>
          <w:sz w:val="16"/>
          <w:szCs w:val="16"/>
        </w:rPr>
        <w:t xml:space="preserve"> 24, No 3, </w:t>
      </w:r>
      <w:proofErr w:type="spellStart"/>
      <w:r w:rsidRPr="00E26DF2">
        <w:rPr>
          <w:sz w:val="16"/>
          <w:szCs w:val="16"/>
        </w:rPr>
        <w:t>pp</w:t>
      </w:r>
      <w:proofErr w:type="spellEnd"/>
      <w:r w:rsidRPr="00E26DF2">
        <w:rPr>
          <w:sz w:val="16"/>
          <w:szCs w:val="16"/>
        </w:rPr>
        <w:t xml:space="preserve"> 495–511, 2003, http://www-e.uni-magdeburg.de/evans/Journal%20Library/Trade%20and%20Countries/Neoliberalism,%20necessitarianism%20and%20alternatives%20in%20Latin%20America.pdf, </w:t>
      </w:r>
      <w:proofErr w:type="spellStart"/>
      <w:r w:rsidRPr="00E26DF2">
        <w:rPr>
          <w:sz w:val="16"/>
          <w:szCs w:val="16"/>
        </w:rPr>
        <w:t>ZBurdette</w:t>
      </w:r>
      <w:proofErr w:type="spellEnd"/>
      <w:r w:rsidRPr="00E26DF2">
        <w:rPr>
          <w:sz w:val="16"/>
          <w:szCs w:val="16"/>
        </w:rPr>
        <w:t>)</w:t>
      </w:r>
    </w:p>
    <w:p w:rsidR="00DE093F" w:rsidRPr="00E26DF2" w:rsidRDefault="00DE093F" w:rsidP="00DE093F">
      <w:pPr>
        <w:rPr>
          <w:sz w:val="12"/>
        </w:rPr>
      </w:pPr>
    </w:p>
    <w:p w:rsidR="00DE093F" w:rsidRPr="00E26DF2" w:rsidRDefault="00DE093F" w:rsidP="00DE093F">
      <w:r w:rsidRPr="00E26DF2">
        <w:t xml:space="preserve">Taking as its point of departure the position that </w:t>
      </w:r>
    </w:p>
    <w:p w:rsidR="00DE093F" w:rsidRPr="00E26DF2" w:rsidRDefault="00DE093F" w:rsidP="00DE093F">
      <w:r w:rsidRPr="00E26DF2">
        <w:t>AND</w:t>
      </w:r>
    </w:p>
    <w:p w:rsidR="00DE093F" w:rsidRPr="00E26DF2" w:rsidRDefault="00DE093F" w:rsidP="00DE093F">
      <w:proofErr w:type="gramStart"/>
      <w:r w:rsidRPr="00E26DF2">
        <w:t>developing</w:t>
      </w:r>
      <w:proofErr w:type="gramEnd"/>
      <w:r w:rsidRPr="00E26DF2">
        <w:t xml:space="preserve"> a credible and viable alternative to its policies.</w:t>
      </w:r>
    </w:p>
    <w:p w:rsidR="00DE093F" w:rsidRPr="00E26DF2" w:rsidRDefault="00DE093F" w:rsidP="00DE093F"/>
    <w:p w:rsidR="00DE093F" w:rsidRPr="00E26DF2" w:rsidRDefault="00DE093F" w:rsidP="00DE093F"/>
    <w:p w:rsidR="00DE093F" w:rsidRPr="00E26DF2" w:rsidRDefault="00DE093F" w:rsidP="00DE093F">
      <w:pPr>
        <w:pStyle w:val="Heading1"/>
      </w:pPr>
      <w:r w:rsidRPr="00E26DF2">
        <w:lastRenderedPageBreak/>
        <w:t>Relations Advantage</w:t>
      </w:r>
    </w:p>
    <w:p w:rsidR="00DE093F" w:rsidRPr="00E26DF2" w:rsidRDefault="00DE093F" w:rsidP="00DE093F"/>
    <w:p w:rsidR="00DE093F" w:rsidRPr="00E26DF2" w:rsidRDefault="00DE093F" w:rsidP="00E26DF2">
      <w:r w:rsidRPr="00E26DF2">
        <w:t>Relations are high- Obama’s trip to Mexico</w:t>
      </w:r>
    </w:p>
    <w:p w:rsidR="00DE093F" w:rsidRPr="00E26DF2" w:rsidRDefault="00DE093F" w:rsidP="00DE093F">
      <w:pPr>
        <w:rPr>
          <w:sz w:val="16"/>
          <w:szCs w:val="16"/>
        </w:rPr>
      </w:pPr>
      <w:proofErr w:type="spellStart"/>
      <w:r w:rsidRPr="00E26DF2">
        <w:t>Guilamo</w:t>
      </w:r>
      <w:proofErr w:type="spellEnd"/>
      <w:r w:rsidRPr="00E26DF2">
        <w:t xml:space="preserve">-Ramos 5/28 </w:t>
      </w:r>
      <w:r w:rsidRPr="00E26DF2">
        <w:rPr>
          <w:sz w:val="16"/>
          <w:szCs w:val="16"/>
        </w:rPr>
        <w:t xml:space="preserve">-  professor at NYU, and </w:t>
      </w:r>
      <w:proofErr w:type="spellStart"/>
      <w:r w:rsidRPr="00E26DF2">
        <w:rPr>
          <w:sz w:val="16"/>
          <w:szCs w:val="16"/>
        </w:rPr>
        <w:t>López</w:t>
      </w:r>
      <w:proofErr w:type="spellEnd"/>
      <w:r w:rsidRPr="00E26DF2">
        <w:rPr>
          <w:sz w:val="16"/>
          <w:szCs w:val="16"/>
        </w:rPr>
        <w:t xml:space="preserve">, President of UPAEP, (Vincent, a professor and co-director of the Center for Latino Adolescent and Family Health at the Silver School of Social Work at New York University, José Alfredo Miranda he president of Universidad Popular </w:t>
      </w:r>
      <w:proofErr w:type="spellStart"/>
      <w:r w:rsidRPr="00E26DF2">
        <w:rPr>
          <w:sz w:val="16"/>
          <w:szCs w:val="16"/>
        </w:rPr>
        <w:t>Autónoma</w:t>
      </w:r>
      <w:proofErr w:type="spellEnd"/>
      <w:r w:rsidRPr="00E26DF2">
        <w:rPr>
          <w:sz w:val="16"/>
          <w:szCs w:val="16"/>
        </w:rPr>
        <w:t xml:space="preserve"> del Estado de Puebla (UPAEP) in Puebla, Mexico, 5/28/13, The Huffington Post, “Vincent </w:t>
      </w:r>
      <w:proofErr w:type="spellStart"/>
      <w:r w:rsidRPr="00E26DF2">
        <w:rPr>
          <w:sz w:val="16"/>
          <w:szCs w:val="16"/>
        </w:rPr>
        <w:t>Guilamo</w:t>
      </w:r>
      <w:proofErr w:type="spellEnd"/>
      <w:r w:rsidRPr="00E26DF2">
        <w:rPr>
          <w:sz w:val="16"/>
          <w:szCs w:val="16"/>
        </w:rPr>
        <w:t xml:space="preserve">-Ramos: The US and Mexico Have Much to Learn from Each Other,” </w:t>
      </w:r>
      <w:hyperlink r:id="rId17" w:history="1">
        <w:r w:rsidRPr="00E26DF2">
          <w:rPr>
            <w:rStyle w:val="Hyperlink"/>
            <w:sz w:val="16"/>
            <w:szCs w:val="16"/>
          </w:rPr>
          <w:t>http://www.huffingtonpost.com/vincent-guilamoramos/us-mexico-relations_b_3347068.html</w:t>
        </w:r>
      </w:hyperlink>
      <w:r w:rsidRPr="00E26DF2">
        <w:rPr>
          <w:sz w:val="16"/>
          <w:szCs w:val="16"/>
        </w:rPr>
        <w:t>, Accessed: 6/30/13, LPS.)</w:t>
      </w:r>
    </w:p>
    <w:p w:rsidR="00DE093F" w:rsidRPr="00E26DF2" w:rsidRDefault="00DE093F" w:rsidP="00DE093F"/>
    <w:p w:rsidR="00DE093F" w:rsidRPr="00E26DF2" w:rsidRDefault="00DE093F" w:rsidP="00DE093F">
      <w:r w:rsidRPr="00E26DF2">
        <w:t xml:space="preserve">Barack Obama's recent visit to Mexico, </w:t>
      </w:r>
    </w:p>
    <w:p w:rsidR="00DE093F" w:rsidRPr="00E26DF2" w:rsidRDefault="00DE093F" w:rsidP="00DE093F">
      <w:r w:rsidRPr="00E26DF2">
        <w:t>AND</w:t>
      </w:r>
    </w:p>
    <w:p w:rsidR="00DE093F" w:rsidRPr="00E26DF2" w:rsidRDefault="00DE093F" w:rsidP="00DE093F">
      <w:proofErr w:type="gramStart"/>
      <w:r w:rsidRPr="00E26DF2">
        <w:t>has</w:t>
      </w:r>
      <w:proofErr w:type="gramEnd"/>
      <w:r w:rsidRPr="00E26DF2">
        <w:t xml:space="preserve"> been evolving in complex and positive ways.</w:t>
      </w:r>
    </w:p>
    <w:p w:rsidR="00DE093F" w:rsidRPr="00E26DF2" w:rsidRDefault="00DE093F" w:rsidP="00DE093F"/>
    <w:p w:rsidR="00DE093F" w:rsidRPr="00E26DF2" w:rsidRDefault="00DE093F" w:rsidP="00DE093F"/>
    <w:p w:rsidR="00DE093F" w:rsidRPr="00E26DF2" w:rsidRDefault="00DE093F" w:rsidP="00E26DF2">
      <w:r w:rsidRPr="00E26DF2">
        <w:t>Relations are resilient</w:t>
      </w:r>
    </w:p>
    <w:p w:rsidR="00DE093F" w:rsidRPr="00E26DF2" w:rsidRDefault="00DE093F" w:rsidP="00DE093F">
      <w:r w:rsidRPr="00E26DF2">
        <w:t>O’Neil 13</w:t>
      </w:r>
      <w:r w:rsidRPr="00E26DF2">
        <w:t xml:space="preserve"> - senior fellow for Latin America Studies at the Council on Foreign Relations, a nonpartisan foreign-policy think tank and membership organization (Shannon K., “Foreign  Affairs”, Mexico Makes It, April 2013, http://www.foreignaffairs.com/articles/138818/shannon-k-oneil/mexico-makes-it)//SQR</w:t>
      </w:r>
    </w:p>
    <w:p w:rsidR="00DE093F" w:rsidRPr="00E26DF2" w:rsidRDefault="00DE093F" w:rsidP="00DE093F">
      <w:pPr>
        <w:rPr>
          <w:sz w:val="16"/>
        </w:rPr>
      </w:pPr>
    </w:p>
    <w:p w:rsidR="00DE093F" w:rsidRPr="00E26DF2" w:rsidRDefault="00DE093F" w:rsidP="00DE093F">
      <w:r w:rsidRPr="00E26DF2">
        <w:t xml:space="preserve">Four tons of cocaine confiscated by U.S. authorities </w:t>
      </w:r>
    </w:p>
    <w:p w:rsidR="00DE093F" w:rsidRPr="00E26DF2" w:rsidRDefault="00DE093F" w:rsidP="00DE093F">
      <w:r w:rsidRPr="00E26DF2">
        <w:t>AND</w:t>
      </w:r>
    </w:p>
    <w:p w:rsidR="00DE093F" w:rsidRPr="00E26DF2" w:rsidRDefault="00DE093F" w:rsidP="00DE093F">
      <w:proofErr w:type="gramStart"/>
      <w:r w:rsidRPr="00E26DF2">
        <w:t>start</w:t>
      </w:r>
      <w:proofErr w:type="gramEnd"/>
      <w:r w:rsidRPr="00E26DF2">
        <w:t xml:space="preserve"> seeing Mexico as a partner instead of a problem.</w:t>
      </w:r>
    </w:p>
    <w:p w:rsidR="00DE093F" w:rsidRPr="00E26DF2" w:rsidRDefault="00DE093F" w:rsidP="00DE093F"/>
    <w:p w:rsidR="00DE093F" w:rsidRPr="00E26DF2" w:rsidRDefault="00DE093F" w:rsidP="00E26DF2">
      <w:r w:rsidRPr="00E26DF2">
        <w:t>No internal link – Drug war</w:t>
      </w:r>
    </w:p>
    <w:p w:rsidR="00DE093F" w:rsidRPr="00E26DF2" w:rsidRDefault="00DE093F" w:rsidP="00DE093F">
      <w:pPr>
        <w:rPr>
          <w:b/>
          <w:bCs/>
          <w:sz w:val="16"/>
          <w:szCs w:val="16"/>
        </w:rPr>
      </w:pPr>
      <w:r w:rsidRPr="00E26DF2">
        <w:t xml:space="preserve">Associated Press 4/3/12 </w:t>
      </w:r>
      <w:r w:rsidRPr="00E26DF2">
        <w:rPr>
          <w:sz w:val="16"/>
          <w:szCs w:val="16"/>
        </w:rPr>
        <w:t>(Staff writer, Obama says Mexican drug war could hurt relations, http://www.sfgate.com/world/article/Obama-says-Mexican-drug-war-could-hurt-relations-3454377.php)</w:t>
      </w:r>
    </w:p>
    <w:p w:rsidR="00DE093F" w:rsidRPr="00E26DF2" w:rsidRDefault="00DE093F" w:rsidP="00DE093F">
      <w:pPr>
        <w:rPr>
          <w:sz w:val="16"/>
          <w:szCs w:val="16"/>
        </w:rPr>
      </w:pPr>
    </w:p>
    <w:p w:rsidR="00DE093F" w:rsidRPr="00E26DF2" w:rsidRDefault="00DE093F" w:rsidP="00DE093F">
      <w:r w:rsidRPr="00E26DF2">
        <w:t xml:space="preserve">Washington -- The explosion of drug-fueled </w:t>
      </w:r>
    </w:p>
    <w:p w:rsidR="00DE093F" w:rsidRPr="00E26DF2" w:rsidRDefault="00DE093F" w:rsidP="00DE093F">
      <w:r w:rsidRPr="00E26DF2">
        <w:t>AND</w:t>
      </w:r>
    </w:p>
    <w:p w:rsidR="00DE093F" w:rsidRPr="00E26DF2" w:rsidRDefault="00DE093F" w:rsidP="00DE093F">
      <w:proofErr w:type="gramStart"/>
      <w:r w:rsidRPr="00E26DF2">
        <w:t>Calderon and Canadian Prime Minister Stephen Harper.</w:t>
      </w:r>
      <w:proofErr w:type="gramEnd"/>
    </w:p>
    <w:p w:rsidR="00DE093F" w:rsidRPr="00E26DF2" w:rsidRDefault="00DE093F" w:rsidP="00DE093F"/>
    <w:p w:rsidR="00DE093F" w:rsidRPr="00E26DF2" w:rsidRDefault="00DE093F" w:rsidP="00E26DF2">
      <w:r w:rsidRPr="00E26DF2">
        <w:t>Relations growing now and spilling over</w:t>
      </w:r>
    </w:p>
    <w:p w:rsidR="00DE093F" w:rsidRPr="00E26DF2" w:rsidRDefault="00DE093F" w:rsidP="00DE093F">
      <w:pPr>
        <w:rPr>
          <w:sz w:val="16"/>
        </w:rPr>
      </w:pPr>
      <w:r w:rsidRPr="00E26DF2">
        <w:t xml:space="preserve">Wood 2013 - </w:t>
      </w:r>
      <w:r w:rsidRPr="00E26DF2">
        <w:rPr>
          <w:sz w:val="16"/>
        </w:rPr>
        <w:t>Director, Mexico Institute, Woodrow Wilson International Center for Scholars (Duncan, “SECURITY COOPERATION IN MEXICO: EXAMINING THE NEXT STEPS IN THE U.S.-</w:t>
      </w:r>
    </w:p>
    <w:p w:rsidR="00DE093F" w:rsidRPr="00E26DF2" w:rsidRDefault="00DE093F" w:rsidP="00DE093F">
      <w:pPr>
        <w:rPr>
          <w:sz w:val="16"/>
        </w:rPr>
      </w:pPr>
      <w:r w:rsidRPr="00E26DF2">
        <w:rPr>
          <w:sz w:val="16"/>
        </w:rPr>
        <w:t>MEXICO SECURITY RELATIONSHIP”, U.S. Senate Committee on Foreign Relations, June 18, 2013, http://www.wilsoncenter.org/sites/default/files/senate_testimony_security_</w:t>
      </w:r>
      <w:proofErr w:type="gramStart"/>
      <w:r w:rsidRPr="00E26DF2">
        <w:rPr>
          <w:sz w:val="16"/>
        </w:rPr>
        <w:t>cooperation.pdf )</w:t>
      </w:r>
      <w:proofErr w:type="gramEnd"/>
      <w:r w:rsidRPr="00E26DF2">
        <w:rPr>
          <w:sz w:val="16"/>
        </w:rPr>
        <w:t>//SQR</w:t>
      </w:r>
    </w:p>
    <w:p w:rsidR="00E26DF2" w:rsidRPr="00E26DF2" w:rsidRDefault="00E26DF2" w:rsidP="00DE093F">
      <w:pPr>
        <w:rPr>
          <w:sz w:val="16"/>
        </w:rPr>
      </w:pPr>
    </w:p>
    <w:p w:rsidR="00E26DF2" w:rsidRPr="00E26DF2" w:rsidRDefault="00DE093F" w:rsidP="00E26DF2">
      <w:r w:rsidRPr="00E26DF2">
        <w:t xml:space="preserve">Lastly, I have been asked to comment on the recent visit </w:t>
      </w:r>
    </w:p>
    <w:p w:rsidR="00E26DF2" w:rsidRPr="00E26DF2" w:rsidRDefault="00E26DF2" w:rsidP="00E26DF2">
      <w:r w:rsidRPr="00E26DF2">
        <w:t>AND</w:t>
      </w:r>
    </w:p>
    <w:p w:rsidR="00DE093F" w:rsidRPr="00E26DF2" w:rsidRDefault="00DE093F" w:rsidP="00E26DF2">
      <w:proofErr w:type="gramStart"/>
      <w:r w:rsidRPr="00E26DF2">
        <w:t>the</w:t>
      </w:r>
      <w:proofErr w:type="gramEnd"/>
      <w:r w:rsidRPr="00E26DF2">
        <w:t xml:space="preserve"> potential to further revitalize the relationship.</w:t>
      </w:r>
    </w:p>
    <w:p w:rsidR="00DE093F" w:rsidRPr="00E26DF2" w:rsidRDefault="00DE093F" w:rsidP="00E26DF2">
      <w:r w:rsidRPr="00E26DF2">
        <w:t xml:space="preserve">U.S. influence in Latin America is unsustainable and doomed – litany of factors </w:t>
      </w:r>
    </w:p>
    <w:p w:rsidR="00DE093F" w:rsidRPr="00E26DF2" w:rsidRDefault="00DE093F" w:rsidP="00DE093F">
      <w:r w:rsidRPr="00E26DF2">
        <w:t>Paterson, 9</w:t>
      </w:r>
      <w:r w:rsidRPr="00E26DF2">
        <w:t xml:space="preserve"> (Commander Pat, U.S. Navy, “Our Waning Influence to the South,” Proceedings Magazine, May 2009, Volume 135, Issue 5, http://www.usni.org/magazines/proceedings/2009-05/our-waning-influence-south, </w:t>
      </w:r>
      <w:proofErr w:type="spellStart"/>
      <w:r w:rsidRPr="00E26DF2">
        <w:t>Tashma</w:t>
      </w:r>
      <w:proofErr w:type="spellEnd"/>
      <w:r w:rsidRPr="00E26DF2">
        <w:t>)</w:t>
      </w:r>
    </w:p>
    <w:p w:rsidR="00E26DF2" w:rsidRPr="00E26DF2" w:rsidRDefault="00E26DF2" w:rsidP="00DE093F"/>
    <w:p w:rsidR="00E26DF2" w:rsidRPr="00E26DF2" w:rsidRDefault="00DE093F" w:rsidP="00E26DF2">
      <w:r w:rsidRPr="00E26DF2">
        <w:t xml:space="preserve">Decades of foreign-policy hypocrisy and economic </w:t>
      </w:r>
    </w:p>
    <w:p w:rsidR="00E26DF2" w:rsidRPr="00E26DF2" w:rsidRDefault="00E26DF2" w:rsidP="00E26DF2">
      <w:r w:rsidRPr="00E26DF2">
        <w:t>AND</w:t>
      </w:r>
    </w:p>
    <w:p w:rsidR="00DE093F" w:rsidRPr="00E26DF2" w:rsidRDefault="00DE093F" w:rsidP="00E26DF2">
      <w:proofErr w:type="gramStart"/>
      <w:r w:rsidRPr="00E26DF2">
        <w:t>populous</w:t>
      </w:r>
      <w:proofErr w:type="gramEnd"/>
      <w:r w:rsidRPr="00E26DF2">
        <w:t xml:space="preserve"> Spanish-speaking country in the world, after Mexico.</w:t>
      </w:r>
    </w:p>
    <w:p w:rsidR="00DE093F" w:rsidRPr="00E26DF2" w:rsidRDefault="00DE093F" w:rsidP="00DE093F"/>
    <w:p w:rsidR="00DE093F" w:rsidRPr="00E26DF2" w:rsidRDefault="00DE093F" w:rsidP="00DE093F"/>
    <w:p w:rsidR="00DE093F" w:rsidRPr="00E26DF2" w:rsidRDefault="00DE093F" w:rsidP="00DE093F">
      <w:pPr>
        <w:pStyle w:val="Heading1"/>
      </w:pPr>
      <w:r w:rsidRPr="00E26DF2">
        <w:lastRenderedPageBreak/>
        <w:t>Spills Advantage</w:t>
      </w:r>
    </w:p>
    <w:p w:rsidR="00DE093F" w:rsidRPr="00E26DF2" w:rsidRDefault="00DE093F" w:rsidP="00DE093F"/>
    <w:p w:rsidR="00DE093F" w:rsidRPr="00E26DF2" w:rsidRDefault="00DE093F" w:rsidP="00E26DF2">
      <w:proofErr w:type="gramStart"/>
      <w:r w:rsidRPr="00E26DF2">
        <w:t>US</w:t>
      </w:r>
      <w:proofErr w:type="gramEnd"/>
      <w:r w:rsidRPr="00E26DF2">
        <w:t xml:space="preserve"> and Mexico already have an agreement to increase oil development and revenues for PEMEX</w:t>
      </w:r>
    </w:p>
    <w:p w:rsidR="00DE093F" w:rsidRPr="00E26DF2" w:rsidRDefault="00DE093F" w:rsidP="00DE093F">
      <w:r w:rsidRPr="00E26DF2">
        <w:t>BBC News 12</w:t>
      </w:r>
      <w:r w:rsidRPr="00E26DF2">
        <w:t xml:space="preserve"> (“US and Mexico agree Gulf of Mexico oil cooperation”, 02/20/12, http://www.bbc.co.uk/news/world-latin-america-17108286)</w:t>
      </w:r>
    </w:p>
    <w:p w:rsidR="00DE093F" w:rsidRPr="00E26DF2" w:rsidRDefault="00DE093F" w:rsidP="00DE093F">
      <w:pPr>
        <w:rPr>
          <w:b/>
          <w:sz w:val="16"/>
          <w:szCs w:val="16"/>
        </w:rPr>
      </w:pPr>
    </w:p>
    <w:p w:rsidR="00E26DF2" w:rsidRPr="00E26DF2" w:rsidRDefault="00DE093F" w:rsidP="00E26DF2">
      <w:r w:rsidRPr="00E26DF2">
        <w:t xml:space="preserve">The deal was signed at a meeting of the G20 </w:t>
      </w:r>
    </w:p>
    <w:p w:rsidR="00E26DF2" w:rsidRPr="00E26DF2" w:rsidRDefault="00E26DF2" w:rsidP="00E26DF2">
      <w:r w:rsidRPr="00E26DF2">
        <w:t>AND</w:t>
      </w:r>
    </w:p>
    <w:p w:rsidR="00DE093F" w:rsidRPr="00E26DF2" w:rsidRDefault="00DE093F" w:rsidP="00E26DF2">
      <w:proofErr w:type="gramStart"/>
      <w:r w:rsidRPr="00E26DF2">
        <w:t>Horizon oil spill in the Gulf in 2010.</w:t>
      </w:r>
      <w:proofErr w:type="gramEnd"/>
      <w:r w:rsidRPr="00E26DF2">
        <w:t xml:space="preserve"> </w:t>
      </w:r>
    </w:p>
    <w:p w:rsidR="00DE093F" w:rsidRPr="00E26DF2" w:rsidRDefault="00DE093F" w:rsidP="00E26DF2">
      <w:r w:rsidRPr="00E26DF2">
        <w:t>Oil not key to Mexican economy</w:t>
      </w:r>
    </w:p>
    <w:p w:rsidR="00DE093F" w:rsidRPr="00E26DF2" w:rsidRDefault="00DE093F" w:rsidP="00DE093F">
      <w:pPr>
        <w:rPr>
          <w:sz w:val="20"/>
          <w:szCs w:val="20"/>
        </w:rPr>
      </w:pPr>
      <w:proofErr w:type="spellStart"/>
      <w:r w:rsidRPr="00E26DF2">
        <w:t>Aeppel</w:t>
      </w:r>
      <w:proofErr w:type="spellEnd"/>
      <w:r w:rsidRPr="00E26DF2">
        <w:t xml:space="preserve"> 6-28</w:t>
      </w:r>
      <w:r w:rsidRPr="00E26DF2">
        <w:rPr>
          <w:sz w:val="16"/>
          <w:szCs w:val="16"/>
        </w:rPr>
        <w:t xml:space="preserve">-13 (Timothy, staff writer @Wall Street Journal; Bloomberg News “Mexico Manufacturing Looks to Gain Competitive Edge on China”, </w:t>
      </w:r>
      <w:hyperlink r:id="rId18" w:history="1">
        <w:r w:rsidRPr="00E26DF2">
          <w:rPr>
            <w:rStyle w:val="Hyperlink"/>
            <w:sz w:val="16"/>
            <w:szCs w:val="16"/>
          </w:rPr>
          <w:t>http://blogs.wsj.com/economics/2013/06/28/mexico-manufacturing-looks-to-gain-competitive-edge-on-china/</w:t>
        </w:r>
      </w:hyperlink>
      <w:r w:rsidRPr="00E26DF2">
        <w:rPr>
          <w:sz w:val="16"/>
          <w:szCs w:val="16"/>
        </w:rPr>
        <w:t>)</w:t>
      </w:r>
    </w:p>
    <w:p w:rsidR="00DE093F" w:rsidRPr="00E26DF2" w:rsidRDefault="00DE093F" w:rsidP="00DE093F"/>
    <w:p w:rsidR="00E26DF2" w:rsidRPr="00E26DF2" w:rsidRDefault="00DE093F" w:rsidP="00E26DF2">
      <w:r w:rsidRPr="00E26DF2">
        <w:t xml:space="preserve">Mexico’s competitive edge over China in </w:t>
      </w:r>
    </w:p>
    <w:p w:rsidR="00E26DF2" w:rsidRPr="00E26DF2" w:rsidRDefault="00E26DF2" w:rsidP="00E26DF2">
      <w:r w:rsidRPr="00E26DF2">
        <w:t>AND</w:t>
      </w:r>
    </w:p>
    <w:p w:rsidR="00DE093F" w:rsidRPr="00E26DF2" w:rsidRDefault="00DE093F" w:rsidP="00E26DF2">
      <w:proofErr w:type="gramStart"/>
      <w:r w:rsidRPr="00E26DF2">
        <w:t>make</w:t>
      </w:r>
      <w:proofErr w:type="gramEnd"/>
      <w:r w:rsidRPr="00E26DF2">
        <w:t xml:space="preserve"> goods destined for many markets.</w:t>
      </w:r>
    </w:p>
    <w:p w:rsidR="00DE093F" w:rsidRPr="00E26DF2" w:rsidRDefault="00DE093F" w:rsidP="00E26DF2">
      <w:r w:rsidRPr="00E26DF2">
        <w:t>Gulf resilient to oil</w:t>
      </w:r>
    </w:p>
    <w:p w:rsidR="00DE093F" w:rsidRPr="00E26DF2" w:rsidRDefault="00DE093F" w:rsidP="00DE093F">
      <w:r w:rsidRPr="00E26DF2">
        <w:t>Tennessee Today 4/8</w:t>
      </w:r>
      <w:r w:rsidRPr="00E26DF2">
        <w:t xml:space="preserve"> (news and information for the UT community, “Professor’s Research Shows Gulf of Mexico Resilient </w:t>
      </w:r>
      <w:proofErr w:type="gramStart"/>
      <w:r w:rsidRPr="00E26DF2">
        <w:t>After</w:t>
      </w:r>
      <w:proofErr w:type="gramEnd"/>
      <w:r w:rsidRPr="00E26DF2">
        <w:t xml:space="preserve"> Spill”, 04/08/13, </w:t>
      </w:r>
      <w:hyperlink r:id="rId19" w:history="1">
        <w:r w:rsidRPr="00E26DF2">
          <w:rPr>
            <w:rStyle w:val="Hyperlink"/>
          </w:rPr>
          <w:t>http://www.utk.edu/tntoday/2013/04/08/professors-research-shows-gulf-mexico-resilient-spill</w:t>
        </w:r>
      </w:hyperlink>
      <w:r w:rsidRPr="00E26DF2">
        <w:t>)</w:t>
      </w:r>
    </w:p>
    <w:p w:rsidR="00DE093F" w:rsidRPr="00E26DF2" w:rsidRDefault="00DE093F" w:rsidP="00DE093F"/>
    <w:p w:rsidR="00E26DF2" w:rsidRPr="00E26DF2" w:rsidRDefault="00DE093F" w:rsidP="00E26DF2">
      <w:r w:rsidRPr="00E26DF2">
        <w:t xml:space="preserve">The Gulf of Mexico may have a much greater </w:t>
      </w:r>
    </w:p>
    <w:p w:rsidR="00E26DF2" w:rsidRPr="00E26DF2" w:rsidRDefault="00E26DF2" w:rsidP="00E26DF2">
      <w:r w:rsidRPr="00E26DF2">
        <w:t>AND</w:t>
      </w:r>
    </w:p>
    <w:p w:rsidR="00DE093F" w:rsidRPr="00E26DF2" w:rsidRDefault="00DE093F" w:rsidP="00E26DF2">
      <w:proofErr w:type="gramStart"/>
      <w:r w:rsidRPr="00E26DF2">
        <w:t>the</w:t>
      </w:r>
      <w:proofErr w:type="gramEnd"/>
      <w:r w:rsidRPr="00E26DF2">
        <w:t xml:space="preserve"> presence of oil by multiplying quite rapidly.”</w:t>
      </w:r>
    </w:p>
    <w:p w:rsidR="00DE093F" w:rsidRPr="00E26DF2" w:rsidRDefault="00DE093F" w:rsidP="00E26DF2">
      <w:r w:rsidRPr="00E26DF2">
        <w:t>No extinction</w:t>
      </w:r>
    </w:p>
    <w:p w:rsidR="00DE093F" w:rsidRPr="00E26DF2" w:rsidRDefault="00DE093F" w:rsidP="00DE093F">
      <w:r w:rsidRPr="00E26DF2">
        <w:t>Easterbrook, 03</w:t>
      </w:r>
      <w:r w:rsidRPr="00E26DF2">
        <w:t xml:space="preserve"> – senior fellow at the New Republic, 03 [“We're All </w:t>
      </w:r>
      <w:proofErr w:type="spellStart"/>
      <w:r w:rsidRPr="00E26DF2">
        <w:t>Gonna</w:t>
      </w:r>
      <w:proofErr w:type="spellEnd"/>
      <w:r w:rsidRPr="00E26DF2">
        <w:t xml:space="preserve"> Die!</w:t>
      </w:r>
      <w:proofErr w:type="gramStart"/>
      <w:r w:rsidRPr="00E26DF2">
        <w:t>”,</w:t>
      </w:r>
      <w:proofErr w:type="gramEnd"/>
      <w:r w:rsidRPr="00E26DF2">
        <w:t xml:space="preserve"> </w:t>
      </w:r>
      <w:hyperlink r:id="rId20" w:history="1">
        <w:r w:rsidRPr="00E26DF2">
          <w:rPr>
            <w:rStyle w:val="Hyperlink"/>
          </w:rPr>
          <w:t>http://www.wired.com/wired/archive/11.07/doomsday.html?pg=1&amp;topic=&amp;topic_set</w:t>
        </w:r>
      </w:hyperlink>
      <w:r w:rsidRPr="00E26DF2">
        <w:t xml:space="preserve">=] </w:t>
      </w:r>
    </w:p>
    <w:p w:rsidR="00DE093F" w:rsidRPr="00E26DF2" w:rsidRDefault="00DE093F" w:rsidP="00DE093F"/>
    <w:p w:rsidR="00E26DF2" w:rsidRPr="00E26DF2" w:rsidRDefault="00DE093F" w:rsidP="00E26DF2">
      <w:r w:rsidRPr="00E26DF2">
        <w:t>If we're talking about doomsday - the end of human civilization</w:t>
      </w:r>
    </w:p>
    <w:p w:rsidR="00E26DF2" w:rsidRPr="00E26DF2" w:rsidRDefault="00E26DF2" w:rsidP="00E26DF2">
      <w:r w:rsidRPr="00E26DF2">
        <w:t>AND</w:t>
      </w:r>
    </w:p>
    <w:p w:rsidR="00DE093F" w:rsidRPr="00E26DF2" w:rsidRDefault="00DE093F" w:rsidP="00E26DF2">
      <w:pPr>
        <w:rPr>
          <w:sz w:val="16"/>
        </w:rPr>
      </w:pPr>
      <w:proofErr w:type="gramStart"/>
      <w:r w:rsidRPr="00E26DF2">
        <w:t>wrote</w:t>
      </w:r>
      <w:proofErr w:type="gramEnd"/>
      <w:r w:rsidRPr="00E26DF2">
        <w:t xml:space="preserve"> Remembrance of Things Past while lying in bed</w:t>
      </w:r>
      <w:r w:rsidRPr="00E26DF2">
        <w:rPr>
          <w:sz w:val="16"/>
        </w:rPr>
        <w:t>.</w:t>
      </w:r>
    </w:p>
    <w:p w:rsidR="00DE093F" w:rsidRPr="00E26DF2" w:rsidRDefault="00DE093F" w:rsidP="00DE093F">
      <w:pPr>
        <w:pStyle w:val="Heading1"/>
      </w:pPr>
      <w:r w:rsidRPr="00E26DF2">
        <w:lastRenderedPageBreak/>
        <w:t>Pemex Advantage</w:t>
      </w:r>
    </w:p>
    <w:p w:rsidR="00DE093F" w:rsidRPr="00E26DF2" w:rsidRDefault="00DE093F" w:rsidP="00E26DF2">
      <w:r w:rsidRPr="00E26DF2">
        <w:t>Mexico economy will recover</w:t>
      </w:r>
    </w:p>
    <w:p w:rsidR="00DE093F" w:rsidRPr="00E26DF2" w:rsidRDefault="00DE093F" w:rsidP="00E26DF2">
      <w:r w:rsidRPr="00E26DF2">
        <w:t>Reuters 9/24</w:t>
      </w:r>
      <w:r w:rsidRPr="00E26DF2">
        <w:rPr>
          <w:sz w:val="16"/>
          <w:szCs w:val="16"/>
        </w:rPr>
        <w:t xml:space="preserve"> - an international news agency headquartered in London, quotes the Central Bank Governor, (September 24, 2013, “UPDATE 1-Mexico's economic slowdown temporary – </w:t>
      </w:r>
      <w:proofErr w:type="spellStart"/>
      <w:r w:rsidRPr="00E26DF2">
        <w:rPr>
          <w:sz w:val="16"/>
          <w:szCs w:val="16"/>
        </w:rPr>
        <w:t>Carstens</w:t>
      </w:r>
      <w:proofErr w:type="spellEnd"/>
      <w:r w:rsidRPr="00E26DF2">
        <w:rPr>
          <w:sz w:val="16"/>
          <w:szCs w:val="16"/>
        </w:rPr>
        <w:t>”, http://www.reuters.com/article/2013/09/25/mexico-economy-growth-idUSL2N0HL03120130925)//HH</w:t>
      </w:r>
    </w:p>
    <w:p w:rsidR="00DE093F" w:rsidRPr="00E26DF2" w:rsidRDefault="00DE093F" w:rsidP="00DE093F">
      <w:pPr>
        <w:rPr>
          <w:sz w:val="16"/>
        </w:rPr>
      </w:pPr>
    </w:p>
    <w:p w:rsidR="00E26DF2" w:rsidRPr="00E26DF2" w:rsidRDefault="00DE093F" w:rsidP="00E26DF2">
      <w:r w:rsidRPr="00E26DF2">
        <w:t xml:space="preserve">(Reuters) - A slowdown in Mexico's economy, which contracted in the second quarter, </w:t>
      </w:r>
    </w:p>
    <w:p w:rsidR="00E26DF2" w:rsidRPr="00E26DF2" w:rsidRDefault="00E26DF2" w:rsidP="00E26DF2">
      <w:r w:rsidRPr="00E26DF2">
        <w:t>AND</w:t>
      </w:r>
    </w:p>
    <w:p w:rsidR="00DE093F" w:rsidRPr="00E26DF2" w:rsidRDefault="00DE093F" w:rsidP="00E26DF2">
      <w:proofErr w:type="gramStart"/>
      <w:r w:rsidRPr="00E26DF2">
        <w:t>a</w:t>
      </w:r>
      <w:proofErr w:type="gramEnd"/>
      <w:r w:rsidRPr="00E26DF2">
        <w:t xml:space="preserve"> row below the central bank's 4 percent ceiling.</w:t>
      </w:r>
    </w:p>
    <w:p w:rsidR="00DE093F" w:rsidRPr="00E26DF2" w:rsidRDefault="00DE093F" w:rsidP="00DE093F">
      <w:pPr>
        <w:rPr>
          <w:rStyle w:val="StyleBoldUnderline"/>
        </w:rPr>
      </w:pPr>
    </w:p>
    <w:p w:rsidR="00DE093F" w:rsidRPr="00E26DF2" w:rsidRDefault="00DE093F" w:rsidP="00E26DF2">
      <w:r w:rsidRPr="00E26DF2">
        <w:t>PEMEX instability inevitable for several reasons – these cumulative risks to the industry crush the advantage</w:t>
      </w:r>
    </w:p>
    <w:p w:rsidR="00DE093F" w:rsidRPr="00E26DF2" w:rsidRDefault="00DE093F" w:rsidP="00DE093F">
      <w:pPr>
        <w:rPr>
          <w:rStyle w:val="StyleBoldUnderline"/>
          <w:sz w:val="16"/>
          <w:szCs w:val="16"/>
          <w:u w:val="none"/>
        </w:rPr>
      </w:pPr>
      <w:r w:rsidRPr="00E26DF2">
        <w:t>Martin and Longmire 11</w:t>
      </w:r>
      <w:r w:rsidRPr="00E26DF2">
        <w:rPr>
          <w:rStyle w:val="StyleBoldUnderline"/>
          <w:u w:val="none"/>
        </w:rPr>
        <w:t xml:space="preserve"> </w:t>
      </w:r>
      <w:r w:rsidRPr="00E26DF2">
        <w:rPr>
          <w:rStyle w:val="StyleBoldUnderline"/>
          <w:sz w:val="16"/>
          <w:szCs w:val="16"/>
          <w:u w:val="none"/>
        </w:rPr>
        <w:t>– Jeremy Martin is Director of the Energy Program at the Institute of the Americas, Sylvia Longmire is a Mexico Security Expert &amp; President, Longmire Consulting (Jeremy Martin and Sylvia Longmire, Journal of Energy Security, “The Perilous Intersection of Mexico’s Drug War &amp; Pemex”, March 22, 2011, http://www.borderlandbeat.com/2011/03/perilous-intersection-of-mexicos-drug.html) // CB</w:t>
      </w:r>
    </w:p>
    <w:p w:rsidR="00DE093F" w:rsidRPr="00E26DF2" w:rsidRDefault="00DE093F" w:rsidP="00DE093F">
      <w:pPr>
        <w:rPr>
          <w:rStyle w:val="StyleBoldUnderline"/>
          <w:b/>
          <w:sz w:val="16"/>
          <w:szCs w:val="16"/>
        </w:rPr>
      </w:pPr>
    </w:p>
    <w:p w:rsidR="00E26DF2" w:rsidRPr="00E26DF2" w:rsidRDefault="00DE093F" w:rsidP="00E26DF2">
      <w:r w:rsidRPr="00E26DF2">
        <w:t xml:space="preserve">$2billion stolen from PEMEX per </w:t>
      </w:r>
      <w:proofErr w:type="spellStart"/>
      <w:r w:rsidRPr="00E26DF2">
        <w:t>yr</w:t>
      </w:r>
      <w:proofErr w:type="spellEnd"/>
      <w:r w:rsidRPr="00E26DF2">
        <w:t xml:space="preserve"> </w:t>
      </w:r>
    </w:p>
    <w:p w:rsidR="00E26DF2" w:rsidRPr="00E26DF2" w:rsidRDefault="00E26DF2" w:rsidP="00E26DF2">
      <w:r w:rsidRPr="00E26DF2">
        <w:t>AND</w:t>
      </w:r>
    </w:p>
    <w:p w:rsidR="00DE093F" w:rsidRPr="00E26DF2" w:rsidRDefault="00DE093F" w:rsidP="00E26DF2">
      <w:proofErr w:type="gramStart"/>
      <w:r w:rsidRPr="00E26DF2">
        <w:t>not</w:t>
      </w:r>
      <w:proofErr w:type="gramEnd"/>
      <w:r w:rsidRPr="00E26DF2">
        <w:t xml:space="preserve"> a useful element as the company makes efforts to reform itself. </w:t>
      </w:r>
    </w:p>
    <w:p w:rsidR="00DE093F" w:rsidRPr="00E26DF2" w:rsidRDefault="00DE093F" w:rsidP="00DE093F"/>
    <w:p w:rsidR="00DE093F" w:rsidRPr="00E26DF2" w:rsidRDefault="00DE093F" w:rsidP="00DE093F">
      <w:pPr>
        <w:rPr>
          <w:rFonts w:eastAsia="Calibri" w:cs="Times New Roman"/>
        </w:rPr>
      </w:pPr>
    </w:p>
    <w:p w:rsidR="00DE093F" w:rsidRPr="00E26DF2" w:rsidRDefault="00DE093F" w:rsidP="00E26DF2">
      <w:r w:rsidRPr="00E26DF2">
        <w:t>No production decline – Mexico has plenty in reserves</w:t>
      </w:r>
    </w:p>
    <w:p w:rsidR="00DE093F" w:rsidRPr="00E26DF2" w:rsidRDefault="00DE093F" w:rsidP="00DE093F">
      <w:pPr>
        <w:widowControl w:val="0"/>
        <w:autoSpaceDE w:val="0"/>
        <w:autoSpaceDN w:val="0"/>
        <w:adjustRightInd w:val="0"/>
        <w:spacing w:line="280" w:lineRule="atLeast"/>
        <w:rPr>
          <w:rFonts w:cs="Georgia"/>
          <w:sz w:val="16"/>
          <w:szCs w:val="16"/>
        </w:rPr>
      </w:pPr>
      <w:r w:rsidRPr="00E26DF2">
        <w:t xml:space="preserve">Campbell 12 </w:t>
      </w:r>
      <w:r w:rsidRPr="00E26DF2">
        <w:rPr>
          <w:rFonts w:cs="Georgia"/>
          <w:b/>
          <w:bCs/>
          <w:sz w:val="16"/>
          <w:szCs w:val="16"/>
        </w:rPr>
        <w:t xml:space="preserve">– </w:t>
      </w:r>
      <w:r w:rsidRPr="00E26DF2">
        <w:rPr>
          <w:rFonts w:cs="Georgia"/>
          <w:sz w:val="16"/>
          <w:szCs w:val="16"/>
        </w:rPr>
        <w:t xml:space="preserve">Robert Campbell, 5-22-2012; Reuters Market Analyst, Mexico is no longer an oil </w:t>
      </w:r>
      <w:proofErr w:type="spellStart"/>
      <w:r w:rsidRPr="00E26DF2">
        <w:rPr>
          <w:rFonts w:cs="Georgia"/>
          <w:sz w:val="16"/>
          <w:szCs w:val="16"/>
        </w:rPr>
        <w:t>basketcase</w:t>
      </w:r>
      <w:proofErr w:type="spellEnd"/>
      <w:r w:rsidRPr="00E26DF2">
        <w:rPr>
          <w:rFonts w:cs="Georgia"/>
          <w:sz w:val="16"/>
          <w:szCs w:val="16"/>
        </w:rPr>
        <w:t xml:space="preserve">: Campbell </w:t>
      </w:r>
      <w:hyperlink r:id="rId21" w:history="1">
        <w:r w:rsidRPr="00E26DF2">
          <w:rPr>
            <w:rStyle w:val="Hyperlink"/>
            <w:rFonts w:cs="Georgia"/>
            <w:sz w:val="16"/>
            <w:szCs w:val="16"/>
          </w:rPr>
          <w:t>http://www.petroleumworld.com/storyt12052302.htm</w:t>
        </w:r>
      </w:hyperlink>
    </w:p>
    <w:p w:rsidR="00DE093F" w:rsidRPr="00E26DF2" w:rsidRDefault="00DE093F" w:rsidP="00DE093F">
      <w:pPr>
        <w:widowControl w:val="0"/>
        <w:autoSpaceDE w:val="0"/>
        <w:autoSpaceDN w:val="0"/>
        <w:adjustRightInd w:val="0"/>
        <w:spacing w:line="280" w:lineRule="atLeast"/>
        <w:rPr>
          <w:rFonts w:cs="Times"/>
          <w:sz w:val="16"/>
          <w:szCs w:val="16"/>
        </w:rPr>
      </w:pPr>
    </w:p>
    <w:p w:rsidR="00E26DF2" w:rsidRPr="00E26DF2" w:rsidRDefault="00DE093F" w:rsidP="00E26DF2">
      <w:r w:rsidRPr="00E26DF2">
        <w:t xml:space="preserve">The following may be taken as heresy by oil </w:t>
      </w:r>
      <w:proofErr w:type="spellStart"/>
      <w:r w:rsidRPr="00E26DF2">
        <w:t>perma</w:t>
      </w:r>
      <w:proofErr w:type="spellEnd"/>
      <w:r w:rsidRPr="00E26DF2">
        <w:t>-bulls but let's get it out in the open</w:t>
      </w:r>
    </w:p>
    <w:p w:rsidR="00E26DF2" w:rsidRPr="00E26DF2" w:rsidRDefault="00E26DF2" w:rsidP="00E26DF2">
      <w:r w:rsidRPr="00E26DF2">
        <w:t>AND</w:t>
      </w:r>
    </w:p>
    <w:p w:rsidR="00DE093F" w:rsidRPr="00E26DF2" w:rsidRDefault="00DE093F" w:rsidP="00E26DF2">
      <w:proofErr w:type="gramStart"/>
      <w:r w:rsidRPr="00E26DF2">
        <w:t>decline</w:t>
      </w:r>
      <w:proofErr w:type="gramEnd"/>
      <w:r w:rsidRPr="00E26DF2">
        <w:t>, albeit at a far slower pace than a few years ago.</w:t>
      </w:r>
    </w:p>
    <w:p w:rsidR="00DE093F" w:rsidRPr="00E26DF2" w:rsidRDefault="00DE093F" w:rsidP="00E26DF2"/>
    <w:p w:rsidR="000022F2" w:rsidRPr="00E26DF2" w:rsidRDefault="000022F2" w:rsidP="00DE093F">
      <w:bookmarkStart w:id="0" w:name="_GoBack"/>
      <w:bookmarkEnd w:id="0"/>
    </w:p>
    <w:sectPr w:rsidR="000022F2" w:rsidRPr="00E26D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B57" w:rsidRDefault="00D16B57" w:rsidP="005F5576">
      <w:r>
        <w:separator/>
      </w:r>
    </w:p>
  </w:endnote>
  <w:endnote w:type="continuationSeparator" w:id="0">
    <w:p w:rsidR="00D16B57" w:rsidRDefault="00D16B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B57" w:rsidRDefault="00D16B57" w:rsidP="005F5576">
      <w:r>
        <w:separator/>
      </w:r>
    </w:p>
  </w:footnote>
  <w:footnote w:type="continuationSeparator" w:id="0">
    <w:p w:rsidR="00D16B57" w:rsidRDefault="00D16B5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0C49"/>
    <w:multiLevelType w:val="hybridMultilevel"/>
    <w:tmpl w:val="6FF6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FB4FA9"/>
    <w:multiLevelType w:val="hybridMultilevel"/>
    <w:tmpl w:val="E272C9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93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65C7"/>
    <w:rsid w:val="00090287"/>
    <w:rsid w:val="00090BA2"/>
    <w:rsid w:val="000978A3"/>
    <w:rsid w:val="00097D7E"/>
    <w:rsid w:val="000A1D39"/>
    <w:rsid w:val="000A4FA5"/>
    <w:rsid w:val="000B61C8"/>
    <w:rsid w:val="000C767D"/>
    <w:rsid w:val="000D0B76"/>
    <w:rsid w:val="000D2AE5"/>
    <w:rsid w:val="000D3A26"/>
    <w:rsid w:val="000D3D8D"/>
    <w:rsid w:val="000E41A3"/>
    <w:rsid w:val="000F1043"/>
    <w:rsid w:val="000F1C1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868"/>
    <w:rsid w:val="00217499"/>
    <w:rsid w:val="0024023F"/>
    <w:rsid w:val="00240C4E"/>
    <w:rsid w:val="00243493"/>
    <w:rsid w:val="00243DC0"/>
    <w:rsid w:val="00250E16"/>
    <w:rsid w:val="00257696"/>
    <w:rsid w:val="0026382E"/>
    <w:rsid w:val="00272786"/>
    <w:rsid w:val="00287AB7"/>
    <w:rsid w:val="00290FB2"/>
    <w:rsid w:val="00294D00"/>
    <w:rsid w:val="002A213E"/>
    <w:rsid w:val="002A612B"/>
    <w:rsid w:val="002B087A"/>
    <w:rsid w:val="002B68A4"/>
    <w:rsid w:val="002C571D"/>
    <w:rsid w:val="002C5772"/>
    <w:rsid w:val="002D0374"/>
    <w:rsid w:val="002D2946"/>
    <w:rsid w:val="002D529E"/>
    <w:rsid w:val="002D6BD6"/>
    <w:rsid w:val="002E4DD9"/>
    <w:rsid w:val="002F0314"/>
    <w:rsid w:val="002F2A28"/>
    <w:rsid w:val="0031182D"/>
    <w:rsid w:val="00314B9D"/>
    <w:rsid w:val="003152F8"/>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6C75"/>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704"/>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888"/>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C2"/>
    <w:rsid w:val="006C64D4"/>
    <w:rsid w:val="006E53F0"/>
    <w:rsid w:val="006F46C3"/>
    <w:rsid w:val="006F7CDF"/>
    <w:rsid w:val="00700BDB"/>
    <w:rsid w:val="0070121B"/>
    <w:rsid w:val="00701E73"/>
    <w:rsid w:val="00711FE2"/>
    <w:rsid w:val="00712649"/>
    <w:rsid w:val="00714BC9"/>
    <w:rsid w:val="00723F91"/>
    <w:rsid w:val="00725623"/>
    <w:rsid w:val="00732DBD"/>
    <w:rsid w:val="00743059"/>
    <w:rsid w:val="00744F58"/>
    <w:rsid w:val="00750CED"/>
    <w:rsid w:val="00760A29"/>
    <w:rsid w:val="00771E18"/>
    <w:rsid w:val="007739F1"/>
    <w:rsid w:val="007745C6"/>
    <w:rsid w:val="007755F6"/>
    <w:rsid w:val="007761AD"/>
    <w:rsid w:val="0077620A"/>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8DC"/>
    <w:rsid w:val="008133F9"/>
    <w:rsid w:val="00822D89"/>
    <w:rsid w:val="00823AAC"/>
    <w:rsid w:val="00840FCE"/>
    <w:rsid w:val="00854C66"/>
    <w:rsid w:val="008553E1"/>
    <w:rsid w:val="0087643B"/>
    <w:rsid w:val="00877669"/>
    <w:rsid w:val="00897F92"/>
    <w:rsid w:val="008A419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11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F94"/>
    <w:rsid w:val="00B272CF"/>
    <w:rsid w:val="00B3145D"/>
    <w:rsid w:val="00B357BA"/>
    <w:rsid w:val="00B50BC0"/>
    <w:rsid w:val="00B564DB"/>
    <w:rsid w:val="00B6116C"/>
    <w:rsid w:val="00B768B6"/>
    <w:rsid w:val="00B816A3"/>
    <w:rsid w:val="00B908D1"/>
    <w:rsid w:val="00B940D1"/>
    <w:rsid w:val="00BB58BD"/>
    <w:rsid w:val="00BB5CD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B5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093F"/>
    <w:rsid w:val="00E00376"/>
    <w:rsid w:val="00E01016"/>
    <w:rsid w:val="00E016C3"/>
    <w:rsid w:val="00E043B1"/>
    <w:rsid w:val="00E14EBD"/>
    <w:rsid w:val="00E16734"/>
    <w:rsid w:val="00E23260"/>
    <w:rsid w:val="00E2367A"/>
    <w:rsid w:val="00E26DF2"/>
    <w:rsid w:val="00E27BC7"/>
    <w:rsid w:val="00E35FC9"/>
    <w:rsid w:val="00E377A4"/>
    <w:rsid w:val="00E41346"/>
    <w:rsid w:val="00E420E9"/>
    <w:rsid w:val="00E4635D"/>
    <w:rsid w:val="00E61D76"/>
    <w:rsid w:val="00E674DB"/>
    <w:rsid w:val="00E70912"/>
    <w:rsid w:val="00E75F28"/>
    <w:rsid w:val="00E854E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093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mphasis in card,Evidence,Minimized,minimized,Highlighted,tag2,Size 10,CD Card,ED - Tag,Underlined,emphasis,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
    <w:basedOn w:val="DefaultParagraphFont"/>
    <w:link w:val="Heading4"/>
    <w:uiPriority w:val="4"/>
    <w:rsid w:val="00D176BE"/>
    <w:rPr>
      <w:rFonts w:ascii="Georgia" w:eastAsiaTheme="majorEastAsia" w:hAnsi="Georgia" w:cstheme="majorBidi"/>
      <w:b/>
      <w:bCs/>
      <w:iCs/>
    </w:rPr>
  </w:style>
  <w:style w:type="paragraph" w:customStyle="1" w:styleId="bodytext">
    <w:name w:val="bodytext"/>
    <w:basedOn w:val="Normal"/>
    <w:rsid w:val="00DE093F"/>
    <w:pPr>
      <w:spacing w:before="100" w:beforeAutospacing="1" w:after="100" w:afterAutospacing="1"/>
    </w:pPr>
    <w:rPr>
      <w:rFonts w:ascii="Times New Roman" w:eastAsia="Times New Roman" w:hAnsi="Times New Roman" w:cs="Times New Roman"/>
    </w:rPr>
  </w:style>
  <w:style w:type="paragraph" w:customStyle="1" w:styleId="1card">
    <w:name w:val="1card"/>
    <w:basedOn w:val="Normal"/>
    <w:next w:val="Normal"/>
    <w:link w:val="1cardChar"/>
    <w:rsid w:val="00DE093F"/>
    <w:pPr>
      <w:ind w:left="288" w:right="288"/>
    </w:pPr>
    <w:rPr>
      <w:rFonts w:ascii="Times New Roman" w:eastAsia="Times New Roman" w:hAnsi="Times New Roman"/>
      <w:sz w:val="20"/>
      <w:szCs w:val="20"/>
    </w:rPr>
  </w:style>
  <w:style w:type="character" w:customStyle="1" w:styleId="1cardChar">
    <w:name w:val="1card Char"/>
    <w:link w:val="1card"/>
    <w:rsid w:val="00DE093F"/>
    <w:rPr>
      <w:rFonts w:ascii="Times New Roman" w:eastAsia="Times New Roman" w:hAnsi="Times New Roman" w:cs="Calibri"/>
      <w:sz w:val="20"/>
      <w:szCs w:val="20"/>
    </w:rPr>
  </w:style>
  <w:style w:type="character" w:customStyle="1" w:styleId="1underline">
    <w:name w:val="1underline"/>
    <w:qFormat/>
    <w:rsid w:val="00DE093F"/>
    <w:rPr>
      <w:rFonts w:ascii="Georgia" w:hAnsi="Georgia"/>
      <w:sz w:val="22"/>
      <w:szCs w:val="21"/>
      <w:u w:val="single"/>
    </w:rPr>
  </w:style>
  <w:style w:type="paragraph" w:customStyle="1" w:styleId="cards">
    <w:name w:val="cards"/>
    <w:basedOn w:val="Normal"/>
    <w:qFormat/>
    <w:rsid w:val="00DE093F"/>
    <w:rPr>
      <w:rFonts w:ascii="Times New Roman" w:hAnsi="Times New Roman"/>
      <w:sz w:val="20"/>
    </w:rPr>
  </w:style>
  <w:style w:type="character" w:styleId="HTMLCite">
    <w:name w:val="HTML Cite"/>
    <w:basedOn w:val="DefaultParagraphFont"/>
    <w:uiPriority w:val="99"/>
    <w:unhideWhenUsed/>
    <w:rsid w:val="00DE093F"/>
    <w:rPr>
      <w:i/>
      <w:iCs/>
    </w:rPr>
  </w:style>
  <w:style w:type="character" w:customStyle="1" w:styleId="apple-converted-space">
    <w:name w:val="apple-converted-space"/>
    <w:basedOn w:val="DefaultParagraphFont"/>
    <w:rsid w:val="00DE093F"/>
  </w:style>
  <w:style w:type="paragraph" w:customStyle="1" w:styleId="card">
    <w:name w:val="card"/>
    <w:basedOn w:val="Normal"/>
    <w:next w:val="Normal"/>
    <w:link w:val="cardChar"/>
    <w:qFormat/>
    <w:rsid w:val="00DE093F"/>
    <w:pPr>
      <w:ind w:left="288" w:right="288"/>
    </w:pPr>
    <w:rPr>
      <w:rFonts w:eastAsia="Times New Roman"/>
    </w:rPr>
  </w:style>
  <w:style w:type="character" w:customStyle="1" w:styleId="cardChar">
    <w:name w:val="card Char"/>
    <w:link w:val="card"/>
    <w:rsid w:val="00DE093F"/>
    <w:rPr>
      <w:rFonts w:ascii="Georgia" w:eastAsia="Times New Roman" w:hAnsi="Georgia" w:cs="Calibri"/>
    </w:rPr>
  </w:style>
  <w:style w:type="character" w:customStyle="1" w:styleId="BoldUnderlineChar">
    <w:name w:val="Bold Underline Char"/>
    <w:locked/>
    <w:rsid w:val="00DE093F"/>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DE093F"/>
    <w:pPr>
      <w:ind w:left="288" w:right="288"/>
    </w:pPr>
    <w:rPr>
      <w:rFonts w:ascii="Times New Roman" w:eastAsia="Calibri" w:hAnsi="Times New Roman" w:cs="Times New Roman"/>
      <w:sz w:val="20"/>
    </w:rPr>
  </w:style>
  <w:style w:type="character" w:customStyle="1" w:styleId="cardtextChar">
    <w:name w:val="card text Char"/>
    <w:link w:val="cardtext"/>
    <w:rsid w:val="00DE093F"/>
    <w:rPr>
      <w:rFonts w:ascii="Times New Roman" w:eastAsia="Calibri" w:hAnsi="Times New Roman" w:cs="Times New Roman"/>
      <w:sz w:val="20"/>
    </w:rPr>
  </w:style>
  <w:style w:type="character" w:customStyle="1" w:styleId="stylestylebold12pt0">
    <w:name w:val="stylestylebold12pt"/>
    <w:rsid w:val="00DE093F"/>
  </w:style>
  <w:style w:type="character" w:customStyle="1" w:styleId="Box">
    <w:name w:val="Box"/>
    <w:uiPriority w:val="1"/>
    <w:qFormat/>
    <w:rsid w:val="00DE093F"/>
    <w:rPr>
      <w:b/>
      <w:u w:val="single"/>
      <w:bdr w:val="single" w:sz="4" w:space="0" w:color="auto"/>
    </w:rPr>
  </w:style>
  <w:style w:type="character" w:customStyle="1" w:styleId="TitleChar">
    <w:name w:val="Title Char"/>
    <w:basedOn w:val="DefaultParagraphFont"/>
    <w:link w:val="Title"/>
    <w:qFormat/>
    <w:rsid w:val="00DE093F"/>
    <w:rPr>
      <w:rFonts w:ascii="Georgia" w:hAnsi="Georgia"/>
      <w:b/>
      <w:bCs/>
      <w:u w:val="single"/>
    </w:rPr>
  </w:style>
  <w:style w:type="paragraph" w:styleId="Title">
    <w:name w:val="Title"/>
    <w:basedOn w:val="Normal"/>
    <w:next w:val="Normal"/>
    <w:link w:val="TitleChar"/>
    <w:uiPriority w:val="6"/>
    <w:qFormat/>
    <w:rsid w:val="00DE093F"/>
    <w:pPr>
      <w:spacing w:before="240" w:after="60"/>
      <w:ind w:left="432"/>
      <w:jc w:val="center"/>
      <w:outlineLvl w:val="0"/>
    </w:pPr>
    <w:rPr>
      <w:rFonts w:cstheme="minorBidi"/>
      <w:b/>
      <w:bCs/>
      <w:u w:val="single"/>
    </w:rPr>
  </w:style>
  <w:style w:type="character" w:customStyle="1" w:styleId="TitleChar1">
    <w:name w:val="Title Char1"/>
    <w:basedOn w:val="DefaultParagraphFont"/>
    <w:uiPriority w:val="10"/>
    <w:semiHidden/>
    <w:rsid w:val="00DE093F"/>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rsid w:val="00DE093F"/>
    <w:rPr>
      <w:rFonts w:eastAsia="Calibri" w:cs="Times New Roman"/>
      <w:szCs w:val="24"/>
      <w:u w:val="single"/>
    </w:rPr>
  </w:style>
  <w:style w:type="character" w:customStyle="1" w:styleId="BoldUnderlineChar0">
    <w:name w:val="BoldUnderline Char"/>
    <w:rsid w:val="00DE093F"/>
    <w:rPr>
      <w:b/>
      <w:szCs w:val="24"/>
      <w:u w:val="single"/>
      <w:lang w:val="en-US" w:eastAsia="en-US" w:bidi="ar-SA"/>
    </w:rPr>
  </w:style>
  <w:style w:type="paragraph" w:styleId="NormalWeb">
    <w:name w:val="Normal (Web)"/>
    <w:basedOn w:val="Normal"/>
    <w:uiPriority w:val="99"/>
    <w:semiHidden/>
    <w:unhideWhenUsed/>
    <w:rsid w:val="00DE093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093F"/>
    <w:rPr>
      <w:b/>
      <w:bCs/>
    </w:rPr>
  </w:style>
  <w:style w:type="character" w:customStyle="1" w:styleId="UnderlineBold">
    <w:name w:val="Underline + Bold"/>
    <w:uiPriority w:val="1"/>
    <w:qFormat/>
    <w:rsid w:val="00DE093F"/>
    <w:rPr>
      <w:rFonts w:ascii="Georgia" w:hAnsi="Georgia"/>
      <w:b w:val="0"/>
      <w:bCs w:val="0"/>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093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mphasis in card,Evidence,Minimized,minimized,Highlighted,tag2,Size 10,CD Card,ED - Tag,Underlined,emphasis,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
    <w:basedOn w:val="DefaultParagraphFont"/>
    <w:link w:val="Heading4"/>
    <w:uiPriority w:val="4"/>
    <w:rsid w:val="00D176BE"/>
    <w:rPr>
      <w:rFonts w:ascii="Georgia" w:eastAsiaTheme="majorEastAsia" w:hAnsi="Georgia" w:cstheme="majorBidi"/>
      <w:b/>
      <w:bCs/>
      <w:iCs/>
    </w:rPr>
  </w:style>
  <w:style w:type="paragraph" w:customStyle="1" w:styleId="bodytext">
    <w:name w:val="bodytext"/>
    <w:basedOn w:val="Normal"/>
    <w:rsid w:val="00DE093F"/>
    <w:pPr>
      <w:spacing w:before="100" w:beforeAutospacing="1" w:after="100" w:afterAutospacing="1"/>
    </w:pPr>
    <w:rPr>
      <w:rFonts w:ascii="Times New Roman" w:eastAsia="Times New Roman" w:hAnsi="Times New Roman" w:cs="Times New Roman"/>
    </w:rPr>
  </w:style>
  <w:style w:type="paragraph" w:customStyle="1" w:styleId="1card">
    <w:name w:val="1card"/>
    <w:basedOn w:val="Normal"/>
    <w:next w:val="Normal"/>
    <w:link w:val="1cardChar"/>
    <w:rsid w:val="00DE093F"/>
    <w:pPr>
      <w:ind w:left="288" w:right="288"/>
    </w:pPr>
    <w:rPr>
      <w:rFonts w:ascii="Times New Roman" w:eastAsia="Times New Roman" w:hAnsi="Times New Roman"/>
      <w:sz w:val="20"/>
      <w:szCs w:val="20"/>
    </w:rPr>
  </w:style>
  <w:style w:type="character" w:customStyle="1" w:styleId="1cardChar">
    <w:name w:val="1card Char"/>
    <w:link w:val="1card"/>
    <w:rsid w:val="00DE093F"/>
    <w:rPr>
      <w:rFonts w:ascii="Times New Roman" w:eastAsia="Times New Roman" w:hAnsi="Times New Roman" w:cs="Calibri"/>
      <w:sz w:val="20"/>
      <w:szCs w:val="20"/>
    </w:rPr>
  </w:style>
  <w:style w:type="character" w:customStyle="1" w:styleId="1underline">
    <w:name w:val="1underline"/>
    <w:qFormat/>
    <w:rsid w:val="00DE093F"/>
    <w:rPr>
      <w:rFonts w:ascii="Georgia" w:hAnsi="Georgia"/>
      <w:sz w:val="22"/>
      <w:szCs w:val="21"/>
      <w:u w:val="single"/>
    </w:rPr>
  </w:style>
  <w:style w:type="paragraph" w:customStyle="1" w:styleId="cards">
    <w:name w:val="cards"/>
    <w:basedOn w:val="Normal"/>
    <w:qFormat/>
    <w:rsid w:val="00DE093F"/>
    <w:rPr>
      <w:rFonts w:ascii="Times New Roman" w:hAnsi="Times New Roman"/>
      <w:sz w:val="20"/>
    </w:rPr>
  </w:style>
  <w:style w:type="character" w:styleId="HTMLCite">
    <w:name w:val="HTML Cite"/>
    <w:basedOn w:val="DefaultParagraphFont"/>
    <w:uiPriority w:val="99"/>
    <w:unhideWhenUsed/>
    <w:rsid w:val="00DE093F"/>
    <w:rPr>
      <w:i/>
      <w:iCs/>
    </w:rPr>
  </w:style>
  <w:style w:type="character" w:customStyle="1" w:styleId="apple-converted-space">
    <w:name w:val="apple-converted-space"/>
    <w:basedOn w:val="DefaultParagraphFont"/>
    <w:rsid w:val="00DE093F"/>
  </w:style>
  <w:style w:type="paragraph" w:customStyle="1" w:styleId="card">
    <w:name w:val="card"/>
    <w:basedOn w:val="Normal"/>
    <w:next w:val="Normal"/>
    <w:link w:val="cardChar"/>
    <w:qFormat/>
    <w:rsid w:val="00DE093F"/>
    <w:pPr>
      <w:ind w:left="288" w:right="288"/>
    </w:pPr>
    <w:rPr>
      <w:rFonts w:eastAsia="Times New Roman"/>
    </w:rPr>
  </w:style>
  <w:style w:type="character" w:customStyle="1" w:styleId="cardChar">
    <w:name w:val="card Char"/>
    <w:link w:val="card"/>
    <w:rsid w:val="00DE093F"/>
    <w:rPr>
      <w:rFonts w:ascii="Georgia" w:eastAsia="Times New Roman" w:hAnsi="Georgia" w:cs="Calibri"/>
    </w:rPr>
  </w:style>
  <w:style w:type="character" w:customStyle="1" w:styleId="BoldUnderlineChar">
    <w:name w:val="Bold Underline Char"/>
    <w:locked/>
    <w:rsid w:val="00DE093F"/>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DE093F"/>
    <w:pPr>
      <w:ind w:left="288" w:right="288"/>
    </w:pPr>
    <w:rPr>
      <w:rFonts w:ascii="Times New Roman" w:eastAsia="Calibri" w:hAnsi="Times New Roman" w:cs="Times New Roman"/>
      <w:sz w:val="20"/>
    </w:rPr>
  </w:style>
  <w:style w:type="character" w:customStyle="1" w:styleId="cardtextChar">
    <w:name w:val="card text Char"/>
    <w:link w:val="cardtext"/>
    <w:rsid w:val="00DE093F"/>
    <w:rPr>
      <w:rFonts w:ascii="Times New Roman" w:eastAsia="Calibri" w:hAnsi="Times New Roman" w:cs="Times New Roman"/>
      <w:sz w:val="20"/>
    </w:rPr>
  </w:style>
  <w:style w:type="character" w:customStyle="1" w:styleId="stylestylebold12pt0">
    <w:name w:val="stylestylebold12pt"/>
    <w:rsid w:val="00DE093F"/>
  </w:style>
  <w:style w:type="character" w:customStyle="1" w:styleId="Box">
    <w:name w:val="Box"/>
    <w:uiPriority w:val="1"/>
    <w:qFormat/>
    <w:rsid w:val="00DE093F"/>
    <w:rPr>
      <w:b/>
      <w:u w:val="single"/>
      <w:bdr w:val="single" w:sz="4" w:space="0" w:color="auto"/>
    </w:rPr>
  </w:style>
  <w:style w:type="character" w:customStyle="1" w:styleId="TitleChar">
    <w:name w:val="Title Char"/>
    <w:basedOn w:val="DefaultParagraphFont"/>
    <w:link w:val="Title"/>
    <w:qFormat/>
    <w:rsid w:val="00DE093F"/>
    <w:rPr>
      <w:rFonts w:ascii="Georgia" w:hAnsi="Georgia"/>
      <w:b/>
      <w:bCs/>
      <w:u w:val="single"/>
    </w:rPr>
  </w:style>
  <w:style w:type="paragraph" w:styleId="Title">
    <w:name w:val="Title"/>
    <w:basedOn w:val="Normal"/>
    <w:next w:val="Normal"/>
    <w:link w:val="TitleChar"/>
    <w:uiPriority w:val="6"/>
    <w:qFormat/>
    <w:rsid w:val="00DE093F"/>
    <w:pPr>
      <w:spacing w:before="240" w:after="60"/>
      <w:ind w:left="432"/>
      <w:jc w:val="center"/>
      <w:outlineLvl w:val="0"/>
    </w:pPr>
    <w:rPr>
      <w:rFonts w:cstheme="minorBidi"/>
      <w:b/>
      <w:bCs/>
      <w:u w:val="single"/>
    </w:rPr>
  </w:style>
  <w:style w:type="character" w:customStyle="1" w:styleId="TitleChar1">
    <w:name w:val="Title Char1"/>
    <w:basedOn w:val="DefaultParagraphFont"/>
    <w:uiPriority w:val="10"/>
    <w:semiHidden/>
    <w:rsid w:val="00DE093F"/>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rsid w:val="00DE093F"/>
    <w:rPr>
      <w:rFonts w:eastAsia="Calibri" w:cs="Times New Roman"/>
      <w:szCs w:val="24"/>
      <w:u w:val="single"/>
    </w:rPr>
  </w:style>
  <w:style w:type="character" w:customStyle="1" w:styleId="BoldUnderlineChar0">
    <w:name w:val="BoldUnderline Char"/>
    <w:rsid w:val="00DE093F"/>
    <w:rPr>
      <w:b/>
      <w:szCs w:val="24"/>
      <w:u w:val="single"/>
      <w:lang w:val="en-US" w:eastAsia="en-US" w:bidi="ar-SA"/>
    </w:rPr>
  </w:style>
  <w:style w:type="paragraph" w:styleId="NormalWeb">
    <w:name w:val="Normal (Web)"/>
    <w:basedOn w:val="Normal"/>
    <w:uiPriority w:val="99"/>
    <w:semiHidden/>
    <w:unhideWhenUsed/>
    <w:rsid w:val="00DE093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093F"/>
    <w:rPr>
      <w:b/>
      <w:bCs/>
    </w:rPr>
  </w:style>
  <w:style w:type="character" w:customStyle="1" w:styleId="UnderlineBold">
    <w:name w:val="Underline + Bold"/>
    <w:uiPriority w:val="1"/>
    <w:qFormat/>
    <w:rsid w:val="00DE093F"/>
    <w:rPr>
      <w:rFonts w:ascii="Georgia" w:hAnsi="Georgia"/>
      <w:b w:val="0"/>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shingtonpost.com/opinions/congress-can-turn-back-to-the-budget-now/2013/09/15/e05c975c-1ca5-11e3-82ef-a059e54c49d0_story.html" TargetMode="External"/><Relationship Id="rId18" Type="http://schemas.openxmlformats.org/officeDocument/2006/relationships/hyperlink" Target="http://blogs.wsj.com/economics/2013/06/28/mexico-manufacturing-looks-to-gain-competitive-edge-on-china/" TargetMode="External"/><Relationship Id="rId3" Type="http://schemas.openxmlformats.org/officeDocument/2006/relationships/customXml" Target="../customXml/item3.xml"/><Relationship Id="rId21" Type="http://schemas.openxmlformats.org/officeDocument/2006/relationships/hyperlink" Target="http://www.petroleumworld.com/storyt12052302.htm" TargetMode="External"/><Relationship Id="rId7" Type="http://schemas.openxmlformats.org/officeDocument/2006/relationships/settings" Target="settings.xml"/><Relationship Id="rId12" Type="http://schemas.openxmlformats.org/officeDocument/2006/relationships/hyperlink" Target="http://www.taipeitimes.com/News/taiwan/archives/2013/03/16/2003557211" TargetMode="External"/><Relationship Id="rId17" Type="http://schemas.openxmlformats.org/officeDocument/2006/relationships/hyperlink" Target="http://www.huffingtonpost.com/vincent-guilamoramos/us-mexico-relations_b_3347068.html" TargetMode="External"/><Relationship Id="rId2" Type="http://schemas.openxmlformats.org/officeDocument/2006/relationships/customXml" Target="../customXml/item2.xml"/><Relationship Id="rId16" Type="http://schemas.openxmlformats.org/officeDocument/2006/relationships/hyperlink" Target="http://online.wsj.com/article/SB122455074012352571.html" TargetMode="External"/><Relationship Id="rId20" Type="http://schemas.openxmlformats.org/officeDocument/2006/relationships/hyperlink" Target="http://www.wired.com/wired/archive/11.07/doomsday.html?pg=1&amp;topic=&amp;topic_se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hir.harvard.edu/a-narrowing-strait" TargetMode="External"/><Relationship Id="rId5" Type="http://schemas.openxmlformats.org/officeDocument/2006/relationships/styles" Target="styles.xml"/><Relationship Id="rId15" Type="http://schemas.openxmlformats.org/officeDocument/2006/relationships/hyperlink" Target="http://www.nytimes.com/2013/09/15/magazine/our-debt-to-society.html?pagewanted=al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utk.edu/tntoday/2013/04/08/professors-research-shows-gulf-mexico-resilient-spil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guardian.com/commentisfree/2013/sep/10/obama-syria-what-about-sequeste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dc:creator>
  <cp:lastModifiedBy>Harrison</cp:lastModifiedBy>
  <cp:revision>2</cp:revision>
  <dcterms:created xsi:type="dcterms:W3CDTF">2013-09-28T20:16:00Z</dcterms:created>
  <dcterms:modified xsi:type="dcterms:W3CDTF">2013-09-28T20:16:00Z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