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8F1" w:rsidRPr="00515F92" w:rsidRDefault="000638F1" w:rsidP="000638F1">
      <w:pPr>
        <w:keepNext/>
        <w:keepLines/>
        <w:pageBreakBefore/>
        <w:spacing w:before="480"/>
        <w:jc w:val="center"/>
        <w:outlineLvl w:val="0"/>
        <w:rPr>
          <w:rFonts w:eastAsia="Times New Roman" w:cs="Times New Roman"/>
          <w:b/>
          <w:bCs/>
          <w:sz w:val="52"/>
          <w:szCs w:val="28"/>
          <w:u w:val="single"/>
          <w14:shadow w14:blurRad="50800" w14:dist="38100" w14:dir="2700000" w14:sx="100000" w14:sy="100000" w14:kx="0" w14:ky="0" w14:algn="tl">
            <w14:srgbClr w14:val="000000">
              <w14:alpha w14:val="60000"/>
            </w14:srgbClr>
          </w14:shadow>
        </w:rPr>
      </w:pPr>
      <w:r w:rsidRPr="00515F92">
        <w:rPr>
          <w:rFonts w:eastAsia="Times New Roman" w:cs="Times New Roman"/>
          <w:b/>
          <w:bCs/>
          <w:sz w:val="52"/>
          <w:szCs w:val="28"/>
          <w:u w:val="single"/>
          <w14:shadow w14:blurRad="50800" w14:dist="38100" w14:dir="2700000" w14:sx="100000" w14:sy="100000" w14:kx="0" w14:ky="0" w14:algn="tl">
            <w14:srgbClr w14:val="000000">
              <w14:alpha w14:val="60000"/>
            </w14:srgbClr>
          </w14:shadow>
        </w:rPr>
        <w:t xml:space="preserve">1nc </w:t>
      </w:r>
      <w:proofErr w:type="spellStart"/>
      <w:r w:rsidRPr="00515F92">
        <w:rPr>
          <w:rFonts w:eastAsia="Times New Roman" w:cs="Times New Roman"/>
          <w:b/>
          <w:bCs/>
          <w:sz w:val="52"/>
          <w:szCs w:val="28"/>
          <w:u w:val="single"/>
          <w14:shadow w14:blurRad="50800" w14:dist="38100" w14:dir="2700000" w14:sx="100000" w14:sy="100000" w14:kx="0" w14:ky="0" w14:algn="tl">
            <w14:srgbClr w14:val="000000">
              <w14:alpha w14:val="60000"/>
            </w14:srgbClr>
          </w14:shadow>
        </w:rPr>
        <w:t>ptx</w:t>
      </w:r>
      <w:proofErr w:type="spellEnd"/>
    </w:p>
    <w:p w:rsidR="000638F1" w:rsidRPr="00515F92" w:rsidRDefault="000638F1" w:rsidP="000638F1">
      <w:pPr>
        <w:rPr>
          <w:rFonts w:eastAsia="Calibri"/>
          <w:b/>
        </w:rPr>
      </w:pPr>
      <w:r w:rsidRPr="00515F92">
        <w:rPr>
          <w:rFonts w:eastAsia="Calibri"/>
          <w:b/>
        </w:rPr>
        <w:t xml:space="preserve">Obama’s </w:t>
      </w:r>
      <w:r w:rsidRPr="00515F92">
        <w:rPr>
          <w:rFonts w:eastAsia="Calibri"/>
          <w:b/>
          <w:u w:val="single"/>
        </w:rPr>
        <w:t>consistent political capital pressure</w:t>
      </w:r>
      <w:r w:rsidRPr="00515F92">
        <w:rPr>
          <w:rFonts w:eastAsia="Calibri"/>
          <w:b/>
        </w:rPr>
        <w:t xml:space="preserve"> is </w:t>
      </w:r>
      <w:proofErr w:type="gramStart"/>
      <w:r w:rsidRPr="00515F92">
        <w:rPr>
          <w:rFonts w:eastAsia="Calibri"/>
          <w:b/>
        </w:rPr>
        <w:t>key</w:t>
      </w:r>
      <w:proofErr w:type="gramEnd"/>
      <w:r w:rsidRPr="00515F92">
        <w:rPr>
          <w:rFonts w:eastAsia="Calibri"/>
          <w:b/>
        </w:rPr>
        <w:t xml:space="preserve"> to get Boehner to allow a vote</w:t>
      </w:r>
    </w:p>
    <w:p w:rsidR="000638F1" w:rsidRPr="00515F92" w:rsidRDefault="000638F1" w:rsidP="000638F1">
      <w:pPr>
        <w:rPr>
          <w:rFonts w:eastAsia="Calibri"/>
        </w:rPr>
      </w:pPr>
      <w:r w:rsidRPr="00515F92">
        <w:rPr>
          <w:rFonts w:eastAsia="Calibri"/>
          <w:b/>
        </w:rPr>
        <w:t xml:space="preserve">Sullivan, 10/24/13 </w:t>
      </w:r>
      <w:r w:rsidRPr="00515F92">
        <w:rPr>
          <w:rFonts w:eastAsia="Calibri"/>
        </w:rPr>
        <w:t>(Sean, “John Boehner's next big test: Immigration” Washington Post Blogs, The Fix, lexis)</w:t>
      </w:r>
    </w:p>
    <w:p w:rsidR="000638F1" w:rsidRPr="00515F92" w:rsidRDefault="000638F1" w:rsidP="000638F1">
      <w:pPr>
        <w:rPr>
          <w:rFonts w:eastAsia="Calibri"/>
        </w:rPr>
      </w:pPr>
    </w:p>
    <w:p w:rsidR="000638F1" w:rsidRPr="00515F92" w:rsidRDefault="000638F1" w:rsidP="000638F1">
      <w:pPr>
        <w:rPr>
          <w:rFonts w:eastAsia="Calibri"/>
        </w:rPr>
      </w:pPr>
      <w:r w:rsidRPr="00515F92">
        <w:rPr>
          <w:rFonts w:eastAsia="Calibri"/>
        </w:rPr>
        <w:t xml:space="preserve">President </w:t>
      </w:r>
      <w:r w:rsidRPr="00515F92">
        <w:rPr>
          <w:rFonts w:eastAsia="Calibri"/>
          <w:bCs/>
          <w:highlight w:val="yellow"/>
          <w:u w:val="single"/>
        </w:rPr>
        <w:t>Obama delivered remarks</w:t>
      </w:r>
      <w:r w:rsidRPr="00515F92">
        <w:rPr>
          <w:rFonts w:eastAsia="Calibri"/>
        </w:rPr>
        <w:t xml:space="preserve"> Thursday morning </w:t>
      </w:r>
      <w:r w:rsidRPr="00515F92">
        <w:rPr>
          <w:rFonts w:eastAsia="Calibri"/>
          <w:bCs/>
          <w:highlight w:val="yellow"/>
          <w:u w:val="single"/>
        </w:rPr>
        <w:t xml:space="preserve">to renew his call for Congress to pass </w:t>
      </w:r>
      <w:r w:rsidRPr="00515F92">
        <w:rPr>
          <w:rFonts w:eastAsia="Calibri"/>
          <w:bCs/>
          <w:u w:val="single"/>
        </w:rPr>
        <w:t xml:space="preserve">sweeping </w:t>
      </w:r>
      <w:r w:rsidRPr="00515F92">
        <w:rPr>
          <w:rFonts w:eastAsia="Calibri"/>
          <w:bCs/>
          <w:highlight w:val="yellow"/>
          <w:u w:val="single"/>
        </w:rPr>
        <w:t>immigration</w:t>
      </w:r>
      <w:r w:rsidRPr="00515F92">
        <w:rPr>
          <w:rFonts w:eastAsia="Calibri"/>
          <w:bCs/>
          <w:u w:val="single"/>
        </w:rPr>
        <w:t xml:space="preserve"> reform</w:t>
      </w:r>
      <w:r w:rsidRPr="00515F92">
        <w:rPr>
          <w:rFonts w:eastAsia="Calibri"/>
        </w:rPr>
        <w:t>. The prevailing sentiment in Washington is that it’s not going to happen this year, and may not even happen next year.</w:t>
      </w:r>
    </w:p>
    <w:p w:rsidR="000638F1" w:rsidRPr="00515F92" w:rsidRDefault="000638F1" w:rsidP="000638F1">
      <w:pPr>
        <w:rPr>
          <w:rFonts w:eastAsia="Calibri"/>
          <w:bCs/>
          <w:u w:val="single"/>
        </w:rPr>
      </w:pPr>
      <w:r w:rsidRPr="00515F92">
        <w:rPr>
          <w:rFonts w:eastAsia="Calibri"/>
        </w:rPr>
        <w:t xml:space="preserve">But because of the last few weeks, </w:t>
      </w:r>
      <w:r w:rsidRPr="00515F92">
        <w:rPr>
          <w:rFonts w:eastAsia="Calibri"/>
          <w:bCs/>
          <w:u w:val="single"/>
        </w:rPr>
        <w:t>it just might get done by early next year</w:t>
      </w:r>
      <w:r w:rsidRPr="00515F92">
        <w:rPr>
          <w:rFonts w:eastAsia="Calibri"/>
        </w:rPr>
        <w:t xml:space="preserve">. It’s all up to House Speaker John A. </w:t>
      </w:r>
      <w:r w:rsidRPr="00515F92">
        <w:rPr>
          <w:rFonts w:eastAsia="Calibri"/>
          <w:bCs/>
          <w:u w:val="single"/>
        </w:rPr>
        <w:t>Boehner</w:t>
      </w:r>
      <w:r w:rsidRPr="00515F92">
        <w:rPr>
          <w:rFonts w:eastAsia="Calibri"/>
        </w:rPr>
        <w:t xml:space="preserve"> (R-Ohio), who </w:t>
      </w:r>
      <w:r w:rsidRPr="00515F92">
        <w:rPr>
          <w:rFonts w:eastAsia="Calibri"/>
          <w:bCs/>
          <w:u w:val="single"/>
        </w:rPr>
        <w:t>by political necessity, must now</w:t>
      </w:r>
      <w:r w:rsidRPr="00515F92">
        <w:rPr>
          <w:rFonts w:eastAsia="Calibri"/>
        </w:rPr>
        <w:t xml:space="preserve"> at least </w:t>
      </w:r>
      <w:r w:rsidRPr="00515F92">
        <w:rPr>
          <w:rFonts w:eastAsia="Calibri"/>
          <w:bCs/>
          <w:u w:val="single"/>
        </w:rPr>
        <w:t>consider leaning in more on immigration.</w:t>
      </w:r>
    </w:p>
    <w:p w:rsidR="000638F1" w:rsidRPr="00515F92" w:rsidRDefault="000638F1" w:rsidP="000638F1">
      <w:pPr>
        <w:rPr>
          <w:rFonts w:eastAsia="Calibri"/>
        </w:rPr>
      </w:pPr>
      <w:r w:rsidRPr="00515F92">
        <w:rPr>
          <w:rFonts w:eastAsia="Calibri"/>
        </w:rPr>
        <w:t>“Let’s see if we can get this done. And let’s see if we can get it done this year,” Obama said at the White House.</w:t>
      </w:r>
    </w:p>
    <w:p w:rsidR="000638F1" w:rsidRPr="00515F92" w:rsidRDefault="000638F1" w:rsidP="000638F1">
      <w:pPr>
        <w:rPr>
          <w:rFonts w:eastAsia="Calibri"/>
        </w:rPr>
      </w:pPr>
      <w:r w:rsidRPr="00515F92">
        <w:rPr>
          <w:rFonts w:eastAsia="Calibri"/>
        </w:rPr>
        <w:t>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w:t>
      </w:r>
    </w:p>
    <w:p w:rsidR="000638F1" w:rsidRPr="00515F92" w:rsidRDefault="000638F1" w:rsidP="000638F1">
      <w:pPr>
        <w:rPr>
          <w:rFonts w:eastAsia="Calibri"/>
        </w:rPr>
      </w:pPr>
      <w:r w:rsidRPr="00515F92">
        <w:rPr>
          <w:rFonts w:eastAsia="Calibri"/>
        </w:rPr>
        <w:t>“I still think immigration reform is an important subject that needs to be addressed. And I’m hopeful,” said Boehner.</w:t>
      </w:r>
    </w:p>
    <w:p w:rsidR="000638F1" w:rsidRPr="00515F92" w:rsidRDefault="000638F1" w:rsidP="000638F1">
      <w:pPr>
        <w:rPr>
          <w:rFonts w:eastAsia="Calibri"/>
        </w:rPr>
      </w:pPr>
      <w:r w:rsidRPr="00515F92">
        <w:rPr>
          <w:rFonts w:eastAsia="Calibri"/>
        </w:rPr>
        <w:t>The big question is whether the speaker’s hopefulness spurs him to press the matter legislatively or whether the cast-iron conservative members who oppose even limited reforms will dissuade him and extinguish his cautiously optimistic if noncommittal outlook.</w:t>
      </w:r>
    </w:p>
    <w:p w:rsidR="000638F1" w:rsidRPr="00515F92" w:rsidRDefault="000638F1" w:rsidP="000638F1">
      <w:pPr>
        <w:rPr>
          <w:rFonts w:eastAsia="Calibri"/>
          <w:bCs/>
          <w:u w:val="single"/>
        </w:rPr>
      </w:pPr>
      <w:r w:rsidRPr="00515F92">
        <w:rPr>
          <w:rFonts w:eastAsia="Calibri"/>
        </w:rPr>
        <w:t xml:space="preserve">Months ago, as House Republicans were slow-walking immigration after the Senate passed a broad </w:t>
      </w:r>
      <w:proofErr w:type="gramStart"/>
      <w:r w:rsidRPr="00515F92">
        <w:rPr>
          <w:rFonts w:eastAsia="Calibri"/>
        </w:rPr>
        <w:t>bill,</w:t>
      </w:r>
      <w:proofErr w:type="gramEnd"/>
      <w:r w:rsidRPr="00515F92">
        <w:rPr>
          <w:rFonts w:eastAsia="Calibri"/>
        </w:rPr>
        <w:t xml:space="preserve"> the latter possibility appeared the likelier bet. But times have changed. The position </w:t>
      </w:r>
      <w:r w:rsidRPr="00515F92">
        <w:rPr>
          <w:rFonts w:eastAsia="Calibri"/>
          <w:bCs/>
          <w:highlight w:val="yellow"/>
          <w:u w:val="single"/>
        </w:rPr>
        <w:t>House Republicans</w:t>
      </w:r>
      <w:r w:rsidRPr="00515F92">
        <w:rPr>
          <w:rFonts w:eastAsia="Calibri"/>
          <w:bCs/>
          <w:u w:val="single"/>
        </w:rPr>
        <w:t xml:space="preserve"> </w:t>
      </w:r>
      <w:r w:rsidRPr="00515F92">
        <w:rPr>
          <w:rFonts w:eastAsia="Calibri"/>
        </w:rPr>
        <w:t xml:space="preserve">adopted </w:t>
      </w:r>
      <w:r w:rsidRPr="00515F92">
        <w:rPr>
          <w:rFonts w:eastAsia="Calibri"/>
          <w:bCs/>
          <w:u w:val="single"/>
        </w:rPr>
        <w:t xml:space="preserve">in the fiscal standoff </w:t>
      </w:r>
      <w:r w:rsidRPr="00515F92">
        <w:rPr>
          <w:rFonts w:eastAsia="Calibri"/>
          <w:bCs/>
          <w:highlight w:val="yellow"/>
          <w:u w:val="single"/>
        </w:rPr>
        <w:t>badly damaged the party's brand</w:t>
      </w:r>
      <w:r w:rsidRPr="00515F92">
        <w:rPr>
          <w:rFonts w:eastAsia="Calibri"/>
        </w:rPr>
        <w:t xml:space="preserve">. The GOP is reeling, searching desperately for a way to turn things around. That means </w:t>
      </w:r>
      <w:r w:rsidRPr="00515F92">
        <w:rPr>
          <w:rFonts w:eastAsia="Calibri"/>
          <w:bCs/>
          <w:highlight w:val="yellow"/>
          <w:u w:val="single"/>
        </w:rPr>
        <w:t>Boehner</w:t>
      </w:r>
      <w:r w:rsidRPr="00515F92">
        <w:rPr>
          <w:rFonts w:eastAsia="Calibri"/>
          <w:highlight w:val="yellow"/>
        </w:rPr>
        <w:t>,</w:t>
      </w:r>
      <w:r w:rsidRPr="00515F92">
        <w:rPr>
          <w:rFonts w:eastAsia="Calibri"/>
        </w:rPr>
        <w:t xml:space="preserve"> too, </w:t>
      </w:r>
      <w:r w:rsidRPr="00515F92">
        <w:rPr>
          <w:rFonts w:eastAsia="Calibri"/>
          <w:bCs/>
          <w:u w:val="single"/>
        </w:rPr>
        <w:t xml:space="preserve">must look for ways to </w:t>
      </w:r>
      <w:r w:rsidRPr="00515F92">
        <w:rPr>
          <w:rFonts w:eastAsia="Calibri"/>
          <w:bCs/>
          <w:highlight w:val="yellow"/>
          <w:u w:val="single"/>
        </w:rPr>
        <w:t>repair the damage.</w:t>
      </w:r>
    </w:p>
    <w:p w:rsidR="000638F1" w:rsidRPr="00515F92" w:rsidRDefault="000638F1" w:rsidP="000638F1">
      <w:pPr>
        <w:rPr>
          <w:rFonts w:eastAsia="Calibri"/>
        </w:rPr>
      </w:pPr>
      <w:r w:rsidRPr="00515F92">
        <w:rPr>
          <w:rFonts w:eastAsia="Calibri"/>
          <w:bCs/>
          <w:highlight w:val="yellow"/>
          <w:u w:val="single"/>
        </w:rPr>
        <w:t>And that's where immigration comes in</w:t>
      </w:r>
      <w:r w:rsidRPr="00515F92">
        <w:rPr>
          <w:rFonts w:eastAsia="Calibri"/>
        </w:rPr>
        <w:t xml:space="preserve">. Even </w:t>
      </w:r>
      <w:r w:rsidRPr="00515F92">
        <w:rPr>
          <w:rFonts w:eastAsia="Calibri"/>
          <w:bCs/>
          <w:u w:val="single"/>
        </w:rPr>
        <w:t>before the</w:t>
      </w:r>
      <w:r w:rsidRPr="00515F92">
        <w:rPr>
          <w:rFonts w:eastAsia="Calibri"/>
        </w:rPr>
        <w:t xml:space="preserve"> government shutdown </w:t>
      </w:r>
      <w:r w:rsidRPr="00515F92">
        <w:rPr>
          <w:rFonts w:eastAsia="Calibri"/>
          <w:bCs/>
          <w:u w:val="single"/>
        </w:rPr>
        <w:t>showdown, a vocal part of the GOP</w:t>
      </w:r>
      <w:r w:rsidRPr="00515F92">
        <w:rPr>
          <w:rFonts w:eastAsia="Calibri"/>
        </w:rPr>
        <w:t xml:space="preserve"> (think Sen. John McCain) </w:t>
      </w:r>
      <w:r w:rsidRPr="00515F92">
        <w:rPr>
          <w:rFonts w:eastAsia="Calibri"/>
          <w:bCs/>
          <w:u w:val="single"/>
        </w:rPr>
        <w:t>had been talking up the urgent need to do immigration</w:t>
      </w:r>
      <w:r w:rsidRPr="00515F92">
        <w:rPr>
          <w:rFonts w:eastAsia="Calibri"/>
        </w:rPr>
        <w:t xml:space="preserve"> reform or risk further alienating Hispanic voters. Now, </w:t>
      </w:r>
      <w:r w:rsidRPr="00515F92">
        <w:rPr>
          <w:rFonts w:eastAsia="Calibri"/>
          <w:bCs/>
          <w:u w:val="single"/>
        </w:rPr>
        <w:t>amid hard times for the party driven by deeper skepticism from Democrats, independents and even some Republicans</w:t>
      </w:r>
      <w:r w:rsidRPr="00515F92">
        <w:rPr>
          <w:rFonts w:eastAsia="Calibri"/>
        </w:rPr>
        <w:t xml:space="preserve"> following the fiscal standoff, </w:t>
      </w:r>
      <w:r w:rsidRPr="00515F92">
        <w:rPr>
          <w:rFonts w:eastAsia="Calibri"/>
          <w:bCs/>
          <w:u w:val="single"/>
        </w:rPr>
        <w:t>the political imperative is</w:t>
      </w:r>
      <w:r w:rsidRPr="00515F92">
        <w:rPr>
          <w:rFonts w:eastAsia="Calibri"/>
        </w:rPr>
        <w:t xml:space="preserve"> arguably </w:t>
      </w:r>
      <w:r w:rsidRPr="00515F92">
        <w:rPr>
          <w:rFonts w:eastAsia="Calibri"/>
          <w:bCs/>
          <w:u w:val="single"/>
        </w:rPr>
        <w:t>even stronger</w:t>
      </w:r>
      <w:r w:rsidRPr="00515F92">
        <w:rPr>
          <w:rFonts w:eastAsia="Calibri"/>
        </w:rPr>
        <w:t>.</w:t>
      </w:r>
    </w:p>
    <w:p w:rsidR="000638F1" w:rsidRPr="00515F92" w:rsidRDefault="000638F1" w:rsidP="000638F1">
      <w:pPr>
        <w:rPr>
          <w:rFonts w:eastAsia="Calibri"/>
        </w:rPr>
      </w:pPr>
      <w:r w:rsidRPr="00515F92">
        <w:rPr>
          <w:rFonts w:eastAsia="Calibri"/>
        </w:rPr>
        <w:t xml:space="preserve">The policy imperative already exists for some House Republicans -- perhaps enough of them that </w:t>
      </w:r>
      <w:r w:rsidRPr="00515F92">
        <w:rPr>
          <w:rFonts w:eastAsia="Calibri"/>
          <w:bCs/>
          <w:highlight w:val="yellow"/>
          <w:u w:val="single"/>
        </w:rPr>
        <w:t xml:space="preserve">if Boehner allowed a vote, reform of some type could pass </w:t>
      </w:r>
      <w:r w:rsidRPr="00515F92">
        <w:rPr>
          <w:rFonts w:eastAsia="Calibri"/>
        </w:rPr>
        <w:t>with a majority of House Democrats and a minority of House Republicans, as did last week's deal to end the government shutdown and raise the debt ceiling. (What specifically could pass and whether Obama could accept it is another question.)</w:t>
      </w:r>
    </w:p>
    <w:p w:rsidR="000638F1" w:rsidRPr="00515F92" w:rsidRDefault="000638F1" w:rsidP="000638F1">
      <w:pPr>
        <w:rPr>
          <w:rFonts w:eastAsia="Calibri"/>
        </w:rPr>
      </w:pPr>
      <w:r w:rsidRPr="00515F92">
        <w:rPr>
          <w:rFonts w:eastAsia="Calibri"/>
        </w:rPr>
        <w:t>What's not clear is whether Boehner would be willing to chart a path with less than majority GOP support again so soon after the last time and without his back against the wall as it was in the fiscal standoff.</w:t>
      </w:r>
    </w:p>
    <w:p w:rsidR="000638F1" w:rsidRPr="00515F92" w:rsidRDefault="000638F1" w:rsidP="000638F1">
      <w:pPr>
        <w:rPr>
          <w:rFonts w:eastAsia="Calibri"/>
        </w:rPr>
      </w:pPr>
      <w:r w:rsidRPr="00515F92">
        <w:rPr>
          <w:rFonts w:eastAsia="Calibri"/>
        </w:rPr>
        <w:t xml:space="preserve">This much we know: </w:t>
      </w:r>
      <w:r w:rsidRPr="00515F92">
        <w:rPr>
          <w:rFonts w:eastAsia="Calibri"/>
          <w:bCs/>
          <w:highlight w:val="yellow"/>
          <w:u w:val="single"/>
        </w:rPr>
        <w:t xml:space="preserve">The White House and Senate Democrats will </w:t>
      </w:r>
      <w:r w:rsidRPr="00515F92">
        <w:rPr>
          <w:rFonts w:eastAsia="Calibri"/>
          <w:b/>
          <w:iCs/>
          <w:highlight w:val="yellow"/>
          <w:u w:val="single"/>
        </w:rPr>
        <w:t>keep applying pressure</w:t>
      </w:r>
      <w:r w:rsidRPr="00515F92">
        <w:rPr>
          <w:rFonts w:eastAsia="Calibri"/>
          <w:bCs/>
          <w:highlight w:val="yellow"/>
          <w:u w:val="single"/>
        </w:rPr>
        <w:t xml:space="preserve"> on Boehner to act</w:t>
      </w:r>
      <w:r w:rsidRPr="00515F92">
        <w:rPr>
          <w:rFonts w:eastAsia="Calibri"/>
          <w:bCs/>
          <w:u w:val="single"/>
        </w:rPr>
        <w:t xml:space="preserve"> on immigration</w:t>
      </w:r>
      <w:r w:rsidRPr="00515F92">
        <w:rPr>
          <w:rFonts w:eastAsia="Calibri"/>
        </w:rPr>
        <w:t xml:space="preserve">. </w:t>
      </w:r>
      <w:r w:rsidRPr="00515F92">
        <w:rPr>
          <w:rFonts w:eastAsia="Calibri"/>
          <w:bCs/>
          <w:u w:val="single"/>
        </w:rPr>
        <w:t>Obama's planned remarks are the latest example of his plan</w:t>
      </w:r>
      <w:r w:rsidRPr="00515F92">
        <w:rPr>
          <w:rFonts w:eastAsia="Calibri"/>
          <w:bCs/>
          <w:highlight w:val="yellow"/>
          <w:u w:val="single"/>
        </w:rPr>
        <w:t>. The speaker will be feeling</w:t>
      </w:r>
      <w:r w:rsidRPr="00515F92">
        <w:rPr>
          <w:rFonts w:eastAsia="Calibri"/>
          <w:bCs/>
          <w:u w:val="single"/>
        </w:rPr>
        <w:t xml:space="preserve"> external and internal </w:t>
      </w:r>
      <w:r w:rsidRPr="00515F92">
        <w:rPr>
          <w:rFonts w:eastAsia="Calibri"/>
          <w:bCs/>
          <w:highlight w:val="yellow"/>
          <w:u w:val="single"/>
        </w:rPr>
        <w:t>pressure to move ahead</w:t>
      </w:r>
      <w:r w:rsidRPr="00515F92">
        <w:rPr>
          <w:rFonts w:eastAsia="Calibri"/>
          <w:bCs/>
          <w:u w:val="single"/>
        </w:rPr>
        <w:t xml:space="preserve"> on immigration</w:t>
      </w:r>
      <w:r w:rsidRPr="00515F92">
        <w:rPr>
          <w:rFonts w:eastAsia="Calibri"/>
        </w:rPr>
        <w:t>.</w:t>
      </w:r>
    </w:p>
    <w:p w:rsidR="000638F1" w:rsidRPr="00515F92" w:rsidRDefault="000638F1" w:rsidP="000638F1">
      <w:pPr>
        <w:rPr>
          <w:rFonts w:eastAsia="Calibri"/>
        </w:rPr>
      </w:pPr>
      <w:r w:rsidRPr="00515F92">
        <w:rPr>
          <w:rFonts w:eastAsia="Calibri"/>
        </w:rPr>
        <w:t xml:space="preserve">But he will also feel pressure from conservatives to oppose it. Here's the thing, though: </w:t>
      </w:r>
      <w:r w:rsidRPr="00515F92">
        <w:rPr>
          <w:rFonts w:eastAsia="Calibri"/>
          <w:bCs/>
          <w:u w:val="single"/>
        </w:rPr>
        <w:t xml:space="preserve">Boehner listened to the right flank of his conference in the fiscal fight, and that path was politically destructive for his party. </w:t>
      </w:r>
      <w:r w:rsidRPr="00515F92">
        <w:rPr>
          <w:rFonts w:eastAsia="Calibri"/>
          <w:bCs/>
          <w:highlight w:val="yellow"/>
          <w:u w:val="single"/>
        </w:rPr>
        <w:t xml:space="preserve">That's enough to </w:t>
      </w:r>
      <w:r w:rsidRPr="00515F92">
        <w:rPr>
          <w:rFonts w:eastAsia="Calibri"/>
          <w:bCs/>
          <w:u w:val="single"/>
        </w:rPr>
        <w:t>believe he will</w:t>
      </w:r>
      <w:r w:rsidRPr="00515F92">
        <w:rPr>
          <w:rFonts w:eastAsia="Calibri"/>
        </w:rPr>
        <w:t xml:space="preserve"> at least </w:t>
      </w:r>
      <w:r w:rsidRPr="00515F92">
        <w:rPr>
          <w:rFonts w:eastAsia="Calibri"/>
          <w:bCs/>
          <w:highlight w:val="yellow"/>
          <w:u w:val="single"/>
        </w:rPr>
        <w:t>entertain the possibility of tuning the hard-liners out</w:t>
      </w:r>
      <w:r w:rsidRPr="00515F92">
        <w:rPr>
          <w:rFonts w:eastAsia="Calibri"/>
        </w:rPr>
        <w:t xml:space="preserve"> a bit more this time around.</w:t>
      </w:r>
    </w:p>
    <w:p w:rsidR="000638F1" w:rsidRDefault="000638F1" w:rsidP="000638F1">
      <w:pPr>
        <w:rPr>
          <w:rFonts w:eastAsia="Calibri"/>
          <w:b/>
        </w:rPr>
      </w:pPr>
    </w:p>
    <w:p w:rsidR="000638F1" w:rsidRPr="00515F92" w:rsidRDefault="000638F1" w:rsidP="000638F1">
      <w:pPr>
        <w:rPr>
          <w:b/>
        </w:rPr>
      </w:pPr>
      <w:r w:rsidRPr="00515F92">
        <w:rPr>
          <w:b/>
        </w:rPr>
        <w:t>Nanotechnology faces massive political resistance</w:t>
      </w:r>
    </w:p>
    <w:p w:rsidR="000638F1" w:rsidRPr="006A3B31" w:rsidRDefault="000638F1" w:rsidP="000638F1">
      <w:pPr>
        <w:rPr>
          <w:sz w:val="16"/>
          <w:szCs w:val="16"/>
        </w:rPr>
      </w:pPr>
      <w:r w:rsidRPr="006A3B31">
        <w:rPr>
          <w:rFonts w:ascii="Calibri" w:eastAsia="Times New Roman" w:hAnsi="Calibri"/>
          <w:b/>
          <w:bCs/>
          <w:sz w:val="26"/>
        </w:rPr>
        <w:t>FI 06</w:t>
      </w:r>
      <w:r w:rsidRPr="006A3B31">
        <w:rPr>
          <w:sz w:val="16"/>
          <w:szCs w:val="16"/>
        </w:rPr>
        <w:t xml:space="preserve"> (Foresight Institute, “Controversy over proposed U.S. nanotech regulatory legislation”, 1/20/06, </w:t>
      </w:r>
      <w:hyperlink r:id="rId10" w:history="1">
        <w:r w:rsidRPr="006A3B31">
          <w:rPr>
            <w:sz w:val="16"/>
            <w:szCs w:val="16"/>
          </w:rPr>
          <w:t>http://www.foresight.org/nanodot/?p=2148</w:t>
        </w:r>
      </w:hyperlink>
      <w:r w:rsidRPr="006A3B31">
        <w:rPr>
          <w:sz w:val="16"/>
          <w:szCs w:val="16"/>
        </w:rPr>
        <w:t>)//AS</w:t>
      </w:r>
    </w:p>
    <w:p w:rsidR="000638F1" w:rsidRPr="006A3B31" w:rsidRDefault="000638F1" w:rsidP="000638F1">
      <w:pPr>
        <w:rPr>
          <w:sz w:val="16"/>
          <w:szCs w:val="16"/>
        </w:rPr>
      </w:pPr>
      <w:r w:rsidRPr="006A3B31">
        <w:rPr>
          <w:sz w:val="16"/>
          <w:szCs w:val="16"/>
        </w:rPr>
        <w:t xml:space="preserve">A </w:t>
      </w:r>
      <w:r w:rsidRPr="006A3B31">
        <w:rPr>
          <w:b/>
          <w:bCs/>
          <w:u w:val="single"/>
        </w:rPr>
        <w:t xml:space="preserve">prominent new </w:t>
      </w:r>
      <w:hyperlink r:id="rId11" w:history="1">
        <w:r w:rsidRPr="006A3B31">
          <w:rPr>
            <w:b/>
            <w:bCs/>
            <w:u w:val="single"/>
          </w:rPr>
          <w:t xml:space="preserve">report on </w:t>
        </w:r>
        <w:r w:rsidRPr="006A3B31">
          <w:rPr>
            <w:b/>
            <w:bCs/>
            <w:highlight w:val="cyan"/>
            <w:u w:val="single"/>
          </w:rPr>
          <w:t>nanoparticle</w:t>
        </w:r>
        <w:r w:rsidRPr="006A3B31">
          <w:rPr>
            <w:b/>
            <w:bCs/>
            <w:u w:val="single"/>
          </w:rPr>
          <w:t xml:space="preserve"> safety</w:t>
        </w:r>
      </w:hyperlink>
      <w:r w:rsidRPr="006A3B31">
        <w:rPr>
          <w:b/>
          <w:bCs/>
          <w:u w:val="single"/>
        </w:rPr>
        <w:t xml:space="preserve"> issues</w:t>
      </w:r>
      <w:r w:rsidRPr="006A3B31">
        <w:rPr>
          <w:sz w:val="16"/>
          <w:szCs w:val="16"/>
        </w:rPr>
        <w:t xml:space="preserve"> from the Woodrow Wilson International Center for Scholars </w:t>
      </w:r>
      <w:r w:rsidRPr="006A3B31">
        <w:rPr>
          <w:b/>
          <w:bCs/>
          <w:highlight w:val="cyan"/>
          <w:u w:val="single"/>
        </w:rPr>
        <w:t>is</w:t>
      </w:r>
      <w:r w:rsidRPr="006A3B31">
        <w:rPr>
          <w:b/>
          <w:bCs/>
          <w:u w:val="single"/>
        </w:rPr>
        <w:t xml:space="preserve"> </w:t>
      </w:r>
      <w:r w:rsidRPr="006A3B31">
        <w:rPr>
          <w:b/>
          <w:bCs/>
          <w:highlight w:val="cyan"/>
          <w:u w:val="single"/>
        </w:rPr>
        <w:t>generating</w:t>
      </w:r>
      <w:r w:rsidRPr="006A3B31">
        <w:rPr>
          <w:b/>
          <w:bCs/>
          <w:u w:val="single"/>
        </w:rPr>
        <w:t xml:space="preserve"> a bit of </w:t>
      </w:r>
      <w:r w:rsidRPr="006A3B31">
        <w:rPr>
          <w:b/>
          <w:bCs/>
          <w:highlight w:val="cyan"/>
          <w:u w:val="single"/>
        </w:rPr>
        <w:t>controversy</w:t>
      </w:r>
      <w:r w:rsidRPr="006A3B31">
        <w:rPr>
          <w:b/>
          <w:bCs/>
          <w:u w:val="single"/>
        </w:rPr>
        <w:t>.</w:t>
      </w:r>
      <w:r w:rsidRPr="006A3B31">
        <w:rPr>
          <w:sz w:val="16"/>
          <w:szCs w:val="16"/>
        </w:rPr>
        <w:t xml:space="preserve"> Author J. Clarence Davies, a </w:t>
      </w:r>
      <w:r w:rsidRPr="006A3B31">
        <w:rPr>
          <w:b/>
          <w:bCs/>
          <w:u w:val="single"/>
        </w:rPr>
        <w:t>former EPA Administrator, advocates new</w:t>
      </w:r>
      <w:r w:rsidRPr="006A3B31">
        <w:rPr>
          <w:sz w:val="16"/>
          <w:szCs w:val="16"/>
        </w:rPr>
        <w:t xml:space="preserve"> federal </w:t>
      </w:r>
      <w:r w:rsidRPr="006A3B31">
        <w:rPr>
          <w:b/>
          <w:bCs/>
          <w:u w:val="single"/>
        </w:rPr>
        <w:t>legislation,</w:t>
      </w:r>
      <w:r w:rsidRPr="006A3B31">
        <w:rPr>
          <w:sz w:val="16"/>
          <w:szCs w:val="16"/>
        </w:rPr>
        <w:t xml:space="preserve"> while others see the situation differently. From a </w:t>
      </w:r>
      <w:hyperlink r:id="rId12" w:history="1">
        <w:r w:rsidRPr="006A3B31">
          <w:rPr>
            <w:sz w:val="16"/>
            <w:szCs w:val="16"/>
          </w:rPr>
          <w:t>Chicago Tribune article</w:t>
        </w:r>
      </w:hyperlink>
      <w:proofErr w:type="gramStart"/>
      <w:r w:rsidRPr="006A3B31">
        <w:rPr>
          <w:sz w:val="16"/>
          <w:szCs w:val="16"/>
        </w:rPr>
        <w:t>:¶</w:t>
      </w:r>
      <w:proofErr w:type="gramEnd"/>
      <w:r w:rsidRPr="006A3B31">
        <w:rPr>
          <w:sz w:val="16"/>
          <w:szCs w:val="16"/>
        </w:rPr>
        <w:t xml:space="preserve"> “Davies said that because nanoparticles behave differently than traditional materials, </w:t>
      </w:r>
      <w:r w:rsidRPr="006A3B31">
        <w:rPr>
          <w:b/>
          <w:bCs/>
          <w:highlight w:val="cyan"/>
          <w:u w:val="single"/>
        </w:rPr>
        <w:t>they pose a regulatory dilemma</w:t>
      </w:r>
      <w:r w:rsidRPr="006A3B31">
        <w:rPr>
          <w:sz w:val="16"/>
          <w:szCs w:val="16"/>
        </w:rPr>
        <w:t xml:space="preserve"> that would best be solved through new federal legislation. While </w:t>
      </w:r>
      <w:r w:rsidRPr="006A3B31">
        <w:rPr>
          <w:b/>
          <w:bCs/>
          <w:highlight w:val="cyan"/>
          <w:u w:val="single"/>
        </w:rPr>
        <w:t>enacting a nanotech regulation act would be difficult</w:t>
      </w:r>
      <w:r w:rsidRPr="006A3B31">
        <w:rPr>
          <w:sz w:val="16"/>
          <w:szCs w:val="16"/>
        </w:rPr>
        <w:t>, Davies said it should be attempted.</w:t>
      </w:r>
      <w:proofErr w:type="gramStart"/>
      <w:r w:rsidRPr="006A3B31">
        <w:rPr>
          <w:sz w:val="16"/>
          <w:szCs w:val="16"/>
        </w:rPr>
        <w:t>¶ ”</w:t>
      </w:r>
      <w:proofErr w:type="gramEnd"/>
      <w:r w:rsidRPr="006A3B31">
        <w:rPr>
          <w:sz w:val="16"/>
          <w:szCs w:val="16"/>
        </w:rPr>
        <w:t xml:space="preserve"> ‘The </w:t>
      </w:r>
      <w:r w:rsidRPr="006A3B31">
        <w:rPr>
          <w:b/>
          <w:bCs/>
          <w:highlight w:val="cyan"/>
          <w:u w:val="single"/>
        </w:rPr>
        <w:t>political obstacles to passing new legislation are very large</w:t>
      </w:r>
      <w:r w:rsidRPr="006A3B31">
        <w:rPr>
          <w:sz w:val="16"/>
          <w:szCs w:val="16"/>
        </w:rPr>
        <w:t>,’ Davies said in his report, ‘though not impossible, and the drawbacks of trying to fit [nanotech] under existing laws make the attempt worthwhile.’</w:t>
      </w:r>
    </w:p>
    <w:p w:rsidR="000638F1" w:rsidRPr="00515F92" w:rsidRDefault="000638F1" w:rsidP="000638F1">
      <w:pPr>
        <w:rPr>
          <w:rFonts w:eastAsia="Calibri"/>
          <w:b/>
        </w:rPr>
      </w:pPr>
    </w:p>
    <w:p w:rsidR="000638F1" w:rsidRPr="00515F92" w:rsidRDefault="000638F1" w:rsidP="000638F1">
      <w:pPr>
        <w:rPr>
          <w:rFonts w:eastAsia="Calibri"/>
          <w:b/>
        </w:rPr>
      </w:pPr>
      <w:r w:rsidRPr="00515F92">
        <w:rPr>
          <w:rFonts w:eastAsia="Calibri"/>
          <w:b/>
        </w:rPr>
        <w:t xml:space="preserve">Immigration reform is </w:t>
      </w:r>
      <w:proofErr w:type="gramStart"/>
      <w:r w:rsidRPr="00515F92">
        <w:rPr>
          <w:rFonts w:eastAsia="Calibri"/>
          <w:b/>
        </w:rPr>
        <w:t>key</w:t>
      </w:r>
      <w:proofErr w:type="gramEnd"/>
      <w:r w:rsidRPr="00515F92">
        <w:rPr>
          <w:rFonts w:eastAsia="Calibri"/>
          <w:b/>
        </w:rPr>
        <w:t xml:space="preserve"> to a housing recovery – stops economic collapse</w:t>
      </w:r>
    </w:p>
    <w:p w:rsidR="000638F1" w:rsidRPr="00515F92" w:rsidRDefault="000638F1" w:rsidP="000638F1">
      <w:pPr>
        <w:rPr>
          <w:rFonts w:eastAsia="Calibri"/>
        </w:rPr>
      </w:pPr>
      <w:r w:rsidRPr="00515F92">
        <w:rPr>
          <w:rFonts w:eastAsia="Calibri"/>
          <w:b/>
        </w:rPr>
        <w:t>Fitz, 13</w:t>
      </w:r>
      <w:r w:rsidRPr="00515F92">
        <w:rPr>
          <w:rFonts w:eastAsia="Calibri"/>
        </w:rPr>
        <w:t xml:space="preserve"> - Director of Immigration Policy, and </w:t>
      </w:r>
      <w:proofErr w:type="spellStart"/>
      <w:r w:rsidRPr="00515F92">
        <w:rPr>
          <w:rFonts w:eastAsia="Calibri"/>
        </w:rPr>
        <w:t>Oakford</w:t>
      </w:r>
      <w:proofErr w:type="spellEnd"/>
      <w:r w:rsidRPr="00515F92">
        <w:rPr>
          <w:rFonts w:eastAsia="Calibri"/>
        </w:rPr>
        <w:t xml:space="preserve">, Research Assistant with the Economic and Immigration Policy teams at the Center for American Progress, </w:t>
      </w:r>
    </w:p>
    <w:p w:rsidR="000638F1" w:rsidRPr="00515F92" w:rsidRDefault="000638F1" w:rsidP="000638F1">
      <w:pPr>
        <w:rPr>
          <w:rFonts w:eastAsia="Calibri"/>
        </w:rPr>
      </w:pPr>
      <w:r w:rsidRPr="00515F92">
        <w:rPr>
          <w:rFonts w:eastAsia="Calibri"/>
        </w:rPr>
        <w:t xml:space="preserve">(Marshall and Patrick, “The Price of Inaction on Immigration Reform Is Too </w:t>
      </w:r>
      <w:proofErr w:type="gramStart"/>
      <w:r w:rsidRPr="00515F92">
        <w:rPr>
          <w:rFonts w:eastAsia="Calibri"/>
        </w:rPr>
        <w:t>High</w:t>
      </w:r>
      <w:proofErr w:type="gramEnd"/>
      <w:r w:rsidRPr="00515F92">
        <w:rPr>
          <w:rFonts w:eastAsia="Calibri"/>
        </w:rPr>
        <w:t>,” 7/12, http://www.americanprogress.org/issues/immigration/news/2013/07/12/69398/the-price-of-inaction-on-immigration-reform-is-too-high/)</w:t>
      </w:r>
    </w:p>
    <w:p w:rsidR="000638F1" w:rsidRPr="00515F92" w:rsidRDefault="000638F1" w:rsidP="000638F1">
      <w:pPr>
        <w:rPr>
          <w:rFonts w:eastAsia="Calibri"/>
        </w:rPr>
      </w:pPr>
    </w:p>
    <w:p w:rsidR="000638F1" w:rsidRPr="00515F92" w:rsidRDefault="000638F1" w:rsidP="000638F1">
      <w:pPr>
        <w:rPr>
          <w:rFonts w:eastAsia="Calibri"/>
        </w:rPr>
      </w:pPr>
      <w:r w:rsidRPr="00515F92">
        <w:rPr>
          <w:rFonts w:eastAsia="Calibri"/>
        </w:rPr>
        <w:t xml:space="preserve">As the House of Representatives mulls over whether to move forward on immigration reform legislation, one point should be front and center in the debate: Maintaining </w:t>
      </w:r>
      <w:r w:rsidRPr="00515F92">
        <w:rPr>
          <w:rFonts w:eastAsia="Calibri"/>
          <w:bCs/>
          <w:u w:val="single"/>
        </w:rPr>
        <w:t xml:space="preserve">the status quo is not cost neutral. </w:t>
      </w:r>
      <w:r w:rsidRPr="00515F92">
        <w:rPr>
          <w:rFonts w:eastAsia="Calibri"/>
          <w:bCs/>
          <w:highlight w:val="yellow"/>
          <w:u w:val="single"/>
        </w:rPr>
        <w:t>Every day</w:t>
      </w:r>
      <w:r w:rsidRPr="00515F92">
        <w:rPr>
          <w:rFonts w:eastAsia="Calibri"/>
          <w:bCs/>
          <w:u w:val="single"/>
        </w:rPr>
        <w:t xml:space="preserve"> that </w:t>
      </w:r>
      <w:r w:rsidRPr="00515F92">
        <w:rPr>
          <w:rFonts w:eastAsia="Calibri"/>
          <w:bCs/>
          <w:highlight w:val="yellow"/>
          <w:u w:val="single"/>
        </w:rPr>
        <w:t>Congress fails</w:t>
      </w:r>
      <w:r w:rsidRPr="00515F92">
        <w:rPr>
          <w:rFonts w:eastAsia="Calibri"/>
          <w:bCs/>
          <w:u w:val="single"/>
        </w:rPr>
        <w:t xml:space="preserve"> to pass immigration</w:t>
      </w:r>
      <w:r w:rsidRPr="00515F92">
        <w:rPr>
          <w:rFonts w:eastAsia="Calibri"/>
        </w:rPr>
        <w:t xml:space="preserve"> reform that enables the 11 million undocumented immigrants to earn legal status and citizenship </w:t>
      </w:r>
      <w:r w:rsidRPr="00515F92">
        <w:rPr>
          <w:rFonts w:eastAsia="Calibri"/>
          <w:bCs/>
          <w:u w:val="single"/>
        </w:rPr>
        <w:t>is</w:t>
      </w:r>
      <w:r w:rsidRPr="00515F92">
        <w:rPr>
          <w:rFonts w:eastAsia="Calibri"/>
        </w:rPr>
        <w:t xml:space="preserve"> both </w:t>
      </w:r>
      <w:r w:rsidRPr="00515F92">
        <w:rPr>
          <w:rFonts w:eastAsia="Calibri"/>
          <w:bCs/>
          <w:highlight w:val="yellow"/>
          <w:u w:val="single"/>
        </w:rPr>
        <w:t>a lost economic opportunity</w:t>
      </w:r>
      <w:r w:rsidRPr="00515F92">
        <w:rPr>
          <w:rFonts w:eastAsia="Calibri"/>
        </w:rPr>
        <w:t xml:space="preserve"> and a cost to all Americans.</w:t>
      </w:r>
    </w:p>
    <w:p w:rsidR="000638F1" w:rsidRPr="00515F92" w:rsidRDefault="000638F1" w:rsidP="000638F1">
      <w:pPr>
        <w:rPr>
          <w:rFonts w:eastAsia="Calibri"/>
        </w:rPr>
      </w:pPr>
      <w:r w:rsidRPr="00515F92">
        <w:rPr>
          <w:rFonts w:eastAsia="Calibri"/>
        </w:rPr>
        <w:t xml:space="preserve">Last month the Senate passed immigration reform legislation by a bipartisan vote of 68-32. Numerous studies and the nonpartisan Congressional Budget Office found that the Senate’s bill would lead to significant economic growth as immigrants fully enter into our society and economy. Over the next 10 years, the Border Security, Economic Opportunity, and </w:t>
      </w:r>
      <w:r w:rsidRPr="00515F92">
        <w:rPr>
          <w:rFonts w:eastAsia="Calibri"/>
          <w:bCs/>
          <w:highlight w:val="yellow"/>
          <w:u w:val="single"/>
        </w:rPr>
        <w:t>Immigration</w:t>
      </w:r>
      <w:r w:rsidRPr="00515F92">
        <w:rPr>
          <w:rFonts w:eastAsia="Calibri"/>
        </w:rPr>
        <w:t xml:space="preserve"> Modernization Act, S. 744, </w:t>
      </w:r>
      <w:r w:rsidRPr="00515F92">
        <w:rPr>
          <w:rFonts w:eastAsia="Calibri"/>
          <w:bCs/>
          <w:highlight w:val="yellow"/>
          <w:u w:val="single"/>
        </w:rPr>
        <w:t>would increase our</w:t>
      </w:r>
      <w:r w:rsidRPr="00515F92">
        <w:rPr>
          <w:rFonts w:eastAsia="Calibri"/>
        </w:rPr>
        <w:t xml:space="preserve"> gross domestic product, or </w:t>
      </w:r>
      <w:r w:rsidRPr="00515F92">
        <w:rPr>
          <w:rFonts w:eastAsia="Calibri"/>
          <w:bCs/>
          <w:highlight w:val="yellow"/>
          <w:u w:val="single"/>
        </w:rPr>
        <w:t>GDP, by 3.3 percent</w:t>
      </w:r>
      <w:r w:rsidRPr="00515F92">
        <w:rPr>
          <w:rFonts w:eastAsia="Calibri"/>
        </w:rPr>
        <w:t xml:space="preserve"> and would raise the wages of all Americans by a cumulative $470 billion, while creating on average 121,000 jobs each year.</w:t>
      </w:r>
    </w:p>
    <w:p w:rsidR="000638F1" w:rsidRPr="00515F92" w:rsidRDefault="000638F1" w:rsidP="000638F1">
      <w:pPr>
        <w:rPr>
          <w:rFonts w:eastAsia="Calibri"/>
        </w:rPr>
      </w:pPr>
      <w:r w:rsidRPr="00515F92">
        <w:rPr>
          <w:rFonts w:eastAsia="Calibri"/>
        </w:rPr>
        <w:t xml:space="preserve">In other words, </w:t>
      </w:r>
      <w:r w:rsidRPr="00515F92">
        <w:rPr>
          <w:rFonts w:eastAsia="Calibri"/>
          <w:bCs/>
          <w:highlight w:val="yellow"/>
          <w:u w:val="single"/>
        </w:rPr>
        <w:t>if the</w:t>
      </w:r>
      <w:r w:rsidRPr="00515F92">
        <w:rPr>
          <w:rFonts w:eastAsia="Calibri"/>
          <w:highlight w:val="yellow"/>
        </w:rPr>
        <w:t xml:space="preserve"> </w:t>
      </w:r>
      <w:r w:rsidRPr="00515F92">
        <w:rPr>
          <w:rFonts w:eastAsia="Calibri"/>
          <w:bCs/>
          <w:highlight w:val="yellow"/>
          <w:u w:val="single"/>
        </w:rPr>
        <w:t>House</w:t>
      </w:r>
      <w:r w:rsidRPr="00515F92">
        <w:rPr>
          <w:rFonts w:eastAsia="Calibri"/>
        </w:rPr>
        <w:t xml:space="preserve"> of Representatives </w:t>
      </w:r>
      <w:r w:rsidRPr="00515F92">
        <w:rPr>
          <w:rFonts w:eastAsia="Calibri"/>
          <w:bCs/>
          <w:highlight w:val="yellow"/>
          <w:u w:val="single"/>
        </w:rPr>
        <w:t>fails</w:t>
      </w:r>
      <w:r w:rsidRPr="00515F92">
        <w:rPr>
          <w:rFonts w:eastAsia="Calibri"/>
        </w:rPr>
        <w:t xml:space="preserve"> to pass immigration reform, </w:t>
      </w:r>
      <w:r w:rsidRPr="00515F92">
        <w:rPr>
          <w:rFonts w:eastAsia="Calibri"/>
          <w:bCs/>
          <w:u w:val="single"/>
        </w:rPr>
        <w:t xml:space="preserve">our </w:t>
      </w:r>
      <w:r w:rsidRPr="00515F92">
        <w:rPr>
          <w:rFonts w:eastAsia="Calibri"/>
          <w:bCs/>
          <w:highlight w:val="yellow"/>
          <w:u w:val="single"/>
        </w:rPr>
        <w:t>country will</w:t>
      </w:r>
      <w:r w:rsidRPr="00515F92">
        <w:rPr>
          <w:rFonts w:eastAsia="Calibri"/>
        </w:rPr>
        <w:t xml:space="preserve"> forgo significant gains to our economy. Not only would it leave these gains behind, but the House also would guarantee that the United States continues to </w:t>
      </w:r>
      <w:r w:rsidRPr="00515F92">
        <w:rPr>
          <w:rFonts w:eastAsia="Calibri"/>
          <w:bCs/>
          <w:highlight w:val="yellow"/>
          <w:u w:val="single"/>
        </w:rPr>
        <w:t>experience significant financial losses</w:t>
      </w:r>
      <w:r w:rsidRPr="00515F92">
        <w:rPr>
          <w:rFonts w:eastAsia="Calibri"/>
          <w:bCs/>
          <w:u w:val="single"/>
        </w:rPr>
        <w:t xml:space="preserve"> each year</w:t>
      </w:r>
      <w:r w:rsidRPr="00515F92">
        <w:rPr>
          <w:rFonts w:eastAsia="Calibri"/>
        </w:rPr>
        <w:t xml:space="preserve"> as a result of a broken immigration system. When these funds are lost, it is a loss to our local communities, our children’s education, and the retirement benefits of American retirees.</w:t>
      </w:r>
    </w:p>
    <w:p w:rsidR="000638F1" w:rsidRPr="00515F92" w:rsidRDefault="000638F1" w:rsidP="000638F1">
      <w:pPr>
        <w:rPr>
          <w:rFonts w:eastAsia="Calibri"/>
        </w:rPr>
      </w:pPr>
      <w:r w:rsidRPr="00515F92">
        <w:rPr>
          <w:rFonts w:eastAsia="Calibri"/>
        </w:rPr>
        <w:t>Two examples of the financial losses that result from maintaining the status quo are the underground labor force and diminished demand and consumption in the housing market.</w:t>
      </w:r>
    </w:p>
    <w:p w:rsidR="000638F1" w:rsidRPr="00515F92" w:rsidRDefault="000638F1" w:rsidP="000638F1">
      <w:pPr>
        <w:rPr>
          <w:rFonts w:eastAsia="Calibri"/>
        </w:rPr>
      </w:pPr>
      <w:r w:rsidRPr="00515F92">
        <w:rPr>
          <w:rFonts w:eastAsia="Calibri"/>
        </w:rPr>
        <w:t>The underground labor force</w:t>
      </w:r>
    </w:p>
    <w:p w:rsidR="000638F1" w:rsidRPr="00515F92" w:rsidRDefault="000638F1" w:rsidP="000638F1">
      <w:pPr>
        <w:rPr>
          <w:rFonts w:eastAsia="Calibri"/>
        </w:rPr>
      </w:pPr>
      <w:r w:rsidRPr="00515F92">
        <w:rPr>
          <w:rFonts w:eastAsia="Calibri"/>
        </w:rPr>
        <w:t>Throughout the debate over immigration reform, many people have described the undocumented population as “aspiring Americans living in the shadows.” This phrasing is not only poetic, but it also describes this population’s fear of deportation and accurately describes how these immigrants are marginalized from the formal economy. Our current broken immigration system creates shadow economies where millions of people live and work.</w:t>
      </w:r>
    </w:p>
    <w:p w:rsidR="000638F1" w:rsidRPr="00515F92" w:rsidRDefault="000638F1" w:rsidP="000638F1">
      <w:pPr>
        <w:rPr>
          <w:rFonts w:eastAsia="Calibri"/>
        </w:rPr>
      </w:pPr>
      <w:r w:rsidRPr="00515F92">
        <w:rPr>
          <w:rFonts w:eastAsia="Calibri"/>
        </w:rPr>
        <w:t>There are currently an estimated 8 million undocumented immigrants working in the United States, which is more than 5 percent of the American workforce. With no means to work legally under current law, it is no surprise that the Social Security Administration estimates that close to two-thirds of these immigrants work in an underground labor market where neither they nor their employers are able to legally declare their earnings or pay their payroll taxes. With only one-third of unauthorized immigrants working in the formal economy and contributing about $12 billion in payroll taxes each year, we estimate that the United States loses around $20 billion in payroll tax revenue each year. Given that the Social Security Administration already pays out more in retirement benefits than it receives in taxes, this lost revenue would go a long way toward funding the retirement benefits of Americans across the country.</w:t>
      </w:r>
    </w:p>
    <w:p w:rsidR="000638F1" w:rsidRPr="00515F92" w:rsidRDefault="000638F1" w:rsidP="000638F1">
      <w:pPr>
        <w:rPr>
          <w:rFonts w:eastAsia="Calibri"/>
        </w:rPr>
      </w:pPr>
      <w:r w:rsidRPr="00515F92">
        <w:rPr>
          <w:rFonts w:eastAsia="Calibri"/>
        </w:rPr>
        <w:t>The housing market</w:t>
      </w:r>
    </w:p>
    <w:p w:rsidR="000638F1" w:rsidRPr="00515F92" w:rsidRDefault="000638F1" w:rsidP="000638F1">
      <w:pPr>
        <w:rPr>
          <w:rFonts w:eastAsia="Calibri"/>
        </w:rPr>
      </w:pPr>
      <w:r w:rsidRPr="00515F92">
        <w:rPr>
          <w:rFonts w:eastAsia="Calibri"/>
        </w:rPr>
        <w:t>In addition to pushing immigrants into an underground economy, our broken immigration system has kept millions of people from fully participating in their local communities and economies. This is perhaps most evident in the context of the housing market.</w:t>
      </w:r>
    </w:p>
    <w:p w:rsidR="000638F1" w:rsidRPr="00515F92" w:rsidRDefault="000638F1" w:rsidP="000638F1">
      <w:pPr>
        <w:rPr>
          <w:rFonts w:eastAsia="Calibri"/>
        </w:rPr>
      </w:pPr>
      <w:r w:rsidRPr="00515F92">
        <w:rPr>
          <w:rFonts w:eastAsia="Calibri"/>
        </w:rPr>
        <w:t>Research by the Pew Hispanic Center found that just 35 percent of unauthorized immigrant households owned their own homes, compared to the 66 percent of naturalized-citizen homeowners. This low rate of homeownership among undocumented immigrants is not surprising, given that 18 percent of them move each year either out of fear of deportation or an inability to find stable jobs because of their lack of status, compared to just 10 percent of immigrants with legal status.</w:t>
      </w:r>
    </w:p>
    <w:p w:rsidR="000638F1" w:rsidRPr="00515F92" w:rsidRDefault="000638F1" w:rsidP="000638F1">
      <w:pPr>
        <w:rPr>
          <w:rFonts w:eastAsia="Calibri"/>
        </w:rPr>
      </w:pPr>
      <w:r w:rsidRPr="00515F92">
        <w:rPr>
          <w:rFonts w:eastAsia="Calibri"/>
        </w:rPr>
        <w:t>Over the past two decades, immigrants have contributed significantly to the health of our country’s housing market. Between 2000 and 2010 immigrants accounted for 40 percent of the growth in homeownership, and this trend is projected to continue through the next decade. But local communities stand to benefit significantly more if the purchasing power of undocumented immigrants is unleashed through reform that normalizes their immigration status. Simply put, our broken immigration system stifles immigrants’ natural tendency to purchase homes and contribute to our economy.</w:t>
      </w:r>
    </w:p>
    <w:p w:rsidR="000638F1" w:rsidRPr="00515F92" w:rsidRDefault="000638F1" w:rsidP="000638F1">
      <w:pPr>
        <w:rPr>
          <w:rFonts w:eastAsia="Calibri"/>
        </w:rPr>
      </w:pPr>
      <w:proofErr w:type="gramStart"/>
      <w:r w:rsidRPr="00515F92">
        <w:rPr>
          <w:rFonts w:eastAsia="Calibri"/>
          <w:bCs/>
          <w:highlight w:val="yellow"/>
          <w:u w:val="single"/>
        </w:rPr>
        <w:t>Rebounding housing markets</w:t>
      </w:r>
      <w:r w:rsidRPr="00515F92">
        <w:rPr>
          <w:rFonts w:eastAsia="Calibri"/>
        </w:rPr>
        <w:t>—specifically, increased homeownership—</w:t>
      </w:r>
      <w:r w:rsidRPr="00515F92">
        <w:rPr>
          <w:rFonts w:eastAsia="Calibri"/>
          <w:bCs/>
          <w:highlight w:val="yellow"/>
          <w:u w:val="single"/>
        </w:rPr>
        <w:t>is crucial</w:t>
      </w:r>
      <w:proofErr w:type="gramEnd"/>
      <w:r w:rsidRPr="00515F92">
        <w:rPr>
          <w:rFonts w:eastAsia="Calibri"/>
          <w:bCs/>
          <w:highlight w:val="yellow"/>
          <w:u w:val="single"/>
        </w:rPr>
        <w:t xml:space="preserve"> to</w:t>
      </w:r>
      <w:r w:rsidRPr="00515F92">
        <w:rPr>
          <w:rFonts w:eastAsia="Calibri"/>
        </w:rPr>
        <w:t xml:space="preserve"> local communities’ </w:t>
      </w:r>
      <w:r w:rsidRPr="00515F92">
        <w:rPr>
          <w:rFonts w:eastAsia="Calibri"/>
          <w:bCs/>
          <w:highlight w:val="yellow"/>
          <w:u w:val="single"/>
        </w:rPr>
        <w:t>recovery from the Great Recession</w:t>
      </w:r>
      <w:r w:rsidRPr="00515F92">
        <w:rPr>
          <w:rFonts w:eastAsia="Calibri"/>
        </w:rPr>
        <w:t xml:space="preserve">. At the most basic level, </w:t>
      </w:r>
      <w:r w:rsidRPr="00515F92">
        <w:rPr>
          <w:rFonts w:eastAsia="Calibri"/>
          <w:bCs/>
          <w:u w:val="single"/>
        </w:rPr>
        <w:t>homebuyers spur economic growth through all of the transactions and consumption associated with their purchases</w:t>
      </w:r>
      <w:r w:rsidRPr="00515F92">
        <w:rPr>
          <w:rFonts w:eastAsia="Calibri"/>
        </w:rPr>
        <w:t>. The National Association of Realtors estimates that an average of $60,000 is spent in associated purchases—for example, the cost of movers—when a home is bought. In addition to the consumption associated with buying a home, research has found that immigrant homeownership increases the property values of all homeowners and subsequently leads to greater property tax revenues for communities. All homeowners win when home prices rise.</w:t>
      </w:r>
    </w:p>
    <w:p w:rsidR="000638F1" w:rsidRPr="00515F92" w:rsidRDefault="000638F1" w:rsidP="000638F1">
      <w:pPr>
        <w:rPr>
          <w:rFonts w:eastAsia="Calibri"/>
        </w:rPr>
      </w:pPr>
      <w:r w:rsidRPr="00515F92">
        <w:rPr>
          <w:rFonts w:eastAsia="Calibri"/>
          <w:bCs/>
          <w:highlight w:val="yellow"/>
          <w:u w:val="single"/>
        </w:rPr>
        <w:t xml:space="preserve">If undocumented immigrants were provided legal status </w:t>
      </w:r>
      <w:r w:rsidRPr="00515F92">
        <w:rPr>
          <w:rFonts w:eastAsia="Calibri"/>
          <w:bCs/>
          <w:u w:val="single"/>
        </w:rPr>
        <w:t xml:space="preserve">and were able to become full members of our society, </w:t>
      </w:r>
      <w:r w:rsidRPr="00515F92">
        <w:rPr>
          <w:rFonts w:eastAsia="Calibri"/>
          <w:bCs/>
          <w:highlight w:val="yellow"/>
          <w:u w:val="single"/>
        </w:rPr>
        <w:t>many</w:t>
      </w:r>
      <w:r w:rsidRPr="00515F92">
        <w:rPr>
          <w:rFonts w:eastAsia="Calibri"/>
          <w:bCs/>
          <w:u w:val="single"/>
        </w:rPr>
        <w:t xml:space="preserve"> of them </w:t>
      </w:r>
      <w:r w:rsidRPr="00515F92">
        <w:rPr>
          <w:rFonts w:eastAsia="Calibri"/>
          <w:bCs/>
          <w:highlight w:val="yellow"/>
          <w:u w:val="single"/>
        </w:rPr>
        <w:t xml:space="preserve">would decide </w:t>
      </w:r>
      <w:r w:rsidRPr="00515F92">
        <w:rPr>
          <w:rFonts w:eastAsia="Calibri"/>
          <w:bCs/>
          <w:u w:val="single"/>
        </w:rPr>
        <w:t xml:space="preserve">to </w:t>
      </w:r>
      <w:r w:rsidRPr="00515F92">
        <w:rPr>
          <w:rFonts w:eastAsia="Calibri"/>
          <w:bCs/>
          <w:highlight w:val="yellow"/>
          <w:u w:val="single"/>
        </w:rPr>
        <w:t>purchase homes</w:t>
      </w:r>
      <w:r w:rsidRPr="00515F92">
        <w:rPr>
          <w:rFonts w:eastAsia="Calibri"/>
        </w:rPr>
        <w:t>, similar to their legal counterparts. This would mean that immigrants would settle down in communities all across the country, buy homes, and invest in their communities, contributing greatly to local economies.</w:t>
      </w:r>
    </w:p>
    <w:p w:rsidR="000638F1" w:rsidRPr="00515F92" w:rsidRDefault="000638F1" w:rsidP="000638F1">
      <w:pPr>
        <w:rPr>
          <w:rFonts w:eastAsia="Calibri"/>
        </w:rPr>
      </w:pPr>
      <w:r w:rsidRPr="00515F92">
        <w:rPr>
          <w:rFonts w:eastAsia="Calibri"/>
        </w:rPr>
        <w:t>Conclusion</w:t>
      </w:r>
    </w:p>
    <w:p w:rsidR="000638F1" w:rsidRPr="00515F92" w:rsidRDefault="000638F1" w:rsidP="000638F1">
      <w:pPr>
        <w:rPr>
          <w:rFonts w:eastAsia="Calibri"/>
        </w:rPr>
      </w:pPr>
      <w:r w:rsidRPr="00515F92">
        <w:rPr>
          <w:rFonts w:eastAsia="Calibri"/>
        </w:rPr>
        <w:t xml:space="preserve">Last month the Senate took a giant step toward reaping the economic benefits of immigration reform. </w:t>
      </w:r>
      <w:r w:rsidRPr="00515F92">
        <w:rPr>
          <w:rFonts w:eastAsia="Calibri"/>
          <w:bCs/>
          <w:u w:val="single"/>
        </w:rPr>
        <w:t>The potential to add billions of dollars to our economy should in and of itself be sufficient motivation to spur the House</w:t>
      </w:r>
      <w:r w:rsidRPr="00515F92">
        <w:rPr>
          <w:rFonts w:eastAsia="Calibri"/>
        </w:rPr>
        <w:t xml:space="preserve"> of Representatives to act. But if not, the House at a minimum must understand that </w:t>
      </w:r>
      <w:r w:rsidRPr="00515F92">
        <w:rPr>
          <w:rFonts w:eastAsia="Calibri"/>
          <w:bCs/>
          <w:u w:val="single"/>
        </w:rPr>
        <w:t>a vote for the status quo is a vote for continuing the financial losses that burden our country</w:t>
      </w:r>
      <w:r w:rsidRPr="00515F92">
        <w:rPr>
          <w:rFonts w:eastAsia="Calibri"/>
        </w:rPr>
        <w:t>.</w:t>
      </w:r>
    </w:p>
    <w:p w:rsidR="000638F1" w:rsidRPr="00515F92" w:rsidRDefault="000638F1" w:rsidP="000638F1">
      <w:pPr>
        <w:rPr>
          <w:rFonts w:eastAsia="Calibri"/>
          <w:b/>
        </w:rPr>
      </w:pPr>
    </w:p>
    <w:p w:rsidR="000638F1" w:rsidRPr="00515F92" w:rsidRDefault="000638F1" w:rsidP="000638F1">
      <w:pPr>
        <w:rPr>
          <w:rFonts w:eastAsia="Calibri"/>
          <w:b/>
        </w:rPr>
      </w:pPr>
      <w:r w:rsidRPr="00515F92">
        <w:rPr>
          <w:rFonts w:eastAsia="Calibri"/>
          <w:b/>
        </w:rPr>
        <w:t>Extinction</w:t>
      </w:r>
    </w:p>
    <w:p w:rsidR="000638F1" w:rsidRPr="00515F92" w:rsidRDefault="000638F1" w:rsidP="000638F1">
      <w:pPr>
        <w:rPr>
          <w:rFonts w:eastAsia="MS Mincho"/>
        </w:rPr>
      </w:pPr>
      <w:proofErr w:type="spellStart"/>
      <w:r w:rsidRPr="00515F92">
        <w:rPr>
          <w:rFonts w:eastAsia="MS Mincho" w:cs="Arial"/>
          <w:b/>
          <w:u w:val="single"/>
        </w:rPr>
        <w:t>Auslin</w:t>
      </w:r>
      <w:proofErr w:type="spellEnd"/>
      <w:r w:rsidRPr="00515F92">
        <w:rPr>
          <w:rFonts w:eastAsia="MS Mincho" w:cs="Arial"/>
          <w:b/>
          <w:u w:val="single"/>
        </w:rPr>
        <w:t xml:space="preserve"> 9</w:t>
      </w:r>
      <w:r w:rsidRPr="00515F92">
        <w:rPr>
          <w:rFonts w:eastAsia="MS Mincho"/>
        </w:rPr>
        <w:t xml:space="preserve"> </w:t>
      </w:r>
    </w:p>
    <w:p w:rsidR="000638F1" w:rsidRPr="00515F92" w:rsidRDefault="000638F1" w:rsidP="000638F1">
      <w:pPr>
        <w:rPr>
          <w:rFonts w:eastAsia="MS Mincho"/>
        </w:rPr>
      </w:pPr>
      <w:r w:rsidRPr="00515F92">
        <w:rPr>
          <w:rFonts w:eastAsia="MS Mincho"/>
        </w:rPr>
        <w:t xml:space="preserve">(Michael, Resident Scholar – American Enterprise Institute, and Desmond </w:t>
      </w:r>
      <w:proofErr w:type="spellStart"/>
      <w:r w:rsidRPr="00515F92">
        <w:rPr>
          <w:rFonts w:eastAsia="MS Mincho"/>
        </w:rPr>
        <w:t>Lachman</w:t>
      </w:r>
      <w:proofErr w:type="spellEnd"/>
      <w:r w:rsidRPr="00515F92">
        <w:rPr>
          <w:rFonts w:eastAsia="MS Mincho"/>
        </w:rPr>
        <w:t xml:space="preserve"> – Resident Fellow – American Enterprise Institute, “The Global Economy Unravels”, Forbes, 3-6, http://www.aei.org/article/100187)</w:t>
      </w:r>
    </w:p>
    <w:p w:rsidR="000638F1" w:rsidRPr="00515F92" w:rsidRDefault="000638F1" w:rsidP="000638F1">
      <w:pPr>
        <w:tabs>
          <w:tab w:val="left" w:pos="1306"/>
        </w:tabs>
        <w:rPr>
          <w:rFonts w:eastAsia="MS Mincho"/>
        </w:rPr>
      </w:pPr>
      <w:r w:rsidRPr="00515F92">
        <w:rPr>
          <w:rFonts w:eastAsia="MS Mincho"/>
        </w:rPr>
        <w:tab/>
      </w:r>
    </w:p>
    <w:p w:rsidR="000638F1" w:rsidRPr="00515F92" w:rsidRDefault="000638F1" w:rsidP="000638F1">
      <w:pPr>
        <w:rPr>
          <w:rFonts w:eastAsia="MS Mincho"/>
          <w:u w:val="single"/>
        </w:rPr>
      </w:pPr>
      <w:r w:rsidRPr="00515F92">
        <w:rPr>
          <w:rFonts w:eastAsia="MS Mincho"/>
          <w:sz w:val="16"/>
        </w:rPr>
        <w:t xml:space="preserve">What do these trends mean in the short and medium term? The Great Depression showed how social and </w:t>
      </w:r>
      <w:r w:rsidRPr="00515F92">
        <w:rPr>
          <w:rFonts w:eastAsia="MS Mincho" w:cs="Arial"/>
          <w:b/>
          <w:bCs/>
          <w:szCs w:val="20"/>
          <w:highlight w:val="yellow"/>
          <w:u w:val="single"/>
          <w:bdr w:val="single" w:sz="2" w:space="0" w:color="auto" w:frame="1"/>
        </w:rPr>
        <w:t>global chaos</w:t>
      </w:r>
      <w:r w:rsidRPr="00515F92">
        <w:rPr>
          <w:rFonts w:eastAsia="MS Mincho"/>
          <w:highlight w:val="yellow"/>
          <w:u w:val="single"/>
        </w:rPr>
        <w:t xml:space="preserve"> followed</w:t>
      </w:r>
      <w:r w:rsidRPr="00515F92">
        <w:rPr>
          <w:rFonts w:eastAsia="MS Mincho"/>
          <w:u w:val="single"/>
        </w:rPr>
        <w:t xml:space="preserve"> hard on </w:t>
      </w:r>
      <w:r w:rsidRPr="00515F92">
        <w:rPr>
          <w:rFonts w:eastAsia="MS Mincho"/>
          <w:highlight w:val="yellow"/>
          <w:u w:val="single"/>
        </w:rPr>
        <w:t>economic collapse</w:t>
      </w:r>
      <w:r w:rsidRPr="00515F92">
        <w:rPr>
          <w:rFonts w:eastAsia="MS Mincho"/>
          <w:u w:val="single"/>
        </w:rPr>
        <w:t>.</w:t>
      </w:r>
      <w:r w:rsidRPr="00515F92">
        <w:rPr>
          <w:rFonts w:eastAsia="MS Mincho"/>
          <w:sz w:val="16"/>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515F92">
        <w:rPr>
          <w:rFonts w:eastAsia="MS Mincho"/>
          <w:u w:val="single"/>
        </w:rPr>
        <w:t>The threat of instability is a pressing concern</w:t>
      </w:r>
      <w:r w:rsidRPr="00515F92">
        <w:rPr>
          <w:rFonts w:eastAsia="MS Mincho"/>
          <w:sz w:val="16"/>
        </w:rPr>
        <w:t xml:space="preserve">. China, until last year the world's fastest growing economy, just reported that 20 million migrant laborers lost their jobs. Even in the flush times of recent years, </w:t>
      </w:r>
      <w:r w:rsidRPr="00515F92">
        <w:rPr>
          <w:rFonts w:eastAsia="MS Mincho"/>
          <w:u w:val="single"/>
        </w:rPr>
        <w:t>China faced</w:t>
      </w:r>
      <w:r w:rsidRPr="00515F92">
        <w:rPr>
          <w:rFonts w:eastAsia="MS Mincho"/>
          <w:sz w:val="16"/>
        </w:rPr>
        <w:t xml:space="preserve"> upward of </w:t>
      </w:r>
      <w:r w:rsidRPr="00515F92">
        <w:rPr>
          <w:rFonts w:eastAsia="MS Mincho"/>
          <w:u w:val="single"/>
        </w:rPr>
        <w:t xml:space="preserve">70,000 labor uprisings a year. </w:t>
      </w:r>
      <w:r w:rsidRPr="00515F92">
        <w:rPr>
          <w:rFonts w:eastAsia="MS Mincho"/>
          <w:highlight w:val="yellow"/>
          <w:u w:val="single"/>
        </w:rPr>
        <w:t>A</w:t>
      </w:r>
      <w:r w:rsidRPr="00515F92">
        <w:rPr>
          <w:rFonts w:eastAsia="MS Mincho"/>
          <w:u w:val="single"/>
        </w:rPr>
        <w:t xml:space="preserve"> sustained </w:t>
      </w:r>
      <w:r w:rsidRPr="00515F92">
        <w:rPr>
          <w:rFonts w:eastAsia="MS Mincho"/>
          <w:highlight w:val="yellow"/>
          <w:u w:val="single"/>
        </w:rPr>
        <w:t>downturn poses grave</w:t>
      </w:r>
      <w:r w:rsidRPr="00515F92">
        <w:rPr>
          <w:rFonts w:eastAsia="MS Mincho"/>
          <w:u w:val="single"/>
        </w:rPr>
        <w:t xml:space="preserve"> and possibly immediate </w:t>
      </w:r>
      <w:r w:rsidRPr="00515F92">
        <w:rPr>
          <w:rFonts w:eastAsia="MS Mincho"/>
          <w:highlight w:val="yellow"/>
          <w:u w:val="single"/>
        </w:rPr>
        <w:t>threats to Chinese internal stability</w:t>
      </w:r>
      <w:r w:rsidRPr="00515F92">
        <w:rPr>
          <w:rFonts w:eastAsia="MS Mincho"/>
          <w:sz w:val="16"/>
        </w:rPr>
        <w:t xml:space="preserve">. The regime in Beijing may be faced with a choice of repressing its own people or diverting their energies outward, leading to conflict with China's neighbors. </w:t>
      </w:r>
      <w:r w:rsidRPr="00515F92">
        <w:rPr>
          <w:rFonts w:eastAsia="MS Mincho"/>
          <w:u w:val="single"/>
        </w:rPr>
        <w:t>Russia</w:t>
      </w:r>
      <w:r w:rsidRPr="00515F92">
        <w:rPr>
          <w:rFonts w:eastAsia="MS Mincho"/>
          <w:sz w:val="16"/>
        </w:rPr>
        <w:t xml:space="preserve">, an oil state completely dependent on energy sales, </w:t>
      </w:r>
      <w:r w:rsidRPr="00515F92">
        <w:rPr>
          <w:rFonts w:eastAsia="MS Mincho"/>
          <w:u w:val="single"/>
        </w:rPr>
        <w:t>has had to put down riots in its Far East as well as in downtown Moscow</w:t>
      </w:r>
      <w:r w:rsidRPr="00515F92">
        <w:rPr>
          <w:rFonts w:eastAsia="MS Mincho"/>
          <w:sz w:val="16"/>
        </w:rPr>
        <w:t xml:space="preserve">. Vladimir Putin's rule has been predicated on squeezing civil liberties while providing economic largesse. If that devil's bargain falls apart, then </w:t>
      </w:r>
      <w:r w:rsidRPr="00515F92">
        <w:rPr>
          <w:rFonts w:eastAsia="MS Mincho"/>
          <w:highlight w:val="yellow"/>
          <w:u w:val="single"/>
        </w:rPr>
        <w:t>wide-scale repression inside Russia, along with a</w:t>
      </w:r>
      <w:r w:rsidRPr="00515F92">
        <w:rPr>
          <w:rFonts w:eastAsia="MS Mincho"/>
          <w:u w:val="single"/>
        </w:rPr>
        <w:t xml:space="preserve"> continuing</w:t>
      </w:r>
      <w:r w:rsidRPr="00515F92">
        <w:rPr>
          <w:rFonts w:eastAsia="MS Mincho"/>
          <w:sz w:val="16"/>
        </w:rPr>
        <w:t xml:space="preserve"> </w:t>
      </w:r>
      <w:r w:rsidRPr="00515F92">
        <w:rPr>
          <w:rFonts w:eastAsia="MS Mincho"/>
          <w:highlight w:val="yellow"/>
          <w:u w:val="single"/>
        </w:rPr>
        <w:t>threatening posture toward</w:t>
      </w:r>
      <w:r w:rsidRPr="00515F92">
        <w:rPr>
          <w:rFonts w:eastAsia="MS Mincho"/>
          <w:sz w:val="16"/>
          <w:highlight w:val="yellow"/>
        </w:rPr>
        <w:t xml:space="preserve"> </w:t>
      </w:r>
      <w:r w:rsidRPr="00515F92">
        <w:rPr>
          <w:rFonts w:eastAsia="MS Mincho"/>
          <w:sz w:val="16"/>
        </w:rPr>
        <w:t xml:space="preserve">Russia's </w:t>
      </w:r>
      <w:r w:rsidRPr="00515F92">
        <w:rPr>
          <w:rFonts w:eastAsia="MS Mincho"/>
          <w:highlight w:val="yellow"/>
          <w:u w:val="single"/>
        </w:rPr>
        <w:t>neighbors, is likely</w:t>
      </w:r>
      <w:r w:rsidRPr="00515F92">
        <w:rPr>
          <w:rFonts w:eastAsia="MS Mincho"/>
          <w:sz w:val="16"/>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515F92">
        <w:rPr>
          <w:rFonts w:eastAsia="MS Mincho"/>
          <w:highlight w:val="yellow"/>
          <w:u w:val="single"/>
        </w:rPr>
        <w:t>Europe</w:t>
      </w:r>
      <w:r w:rsidRPr="00515F92">
        <w:rPr>
          <w:rFonts w:eastAsia="MS Mincho"/>
          <w:u w:val="single"/>
        </w:rPr>
        <w:t xml:space="preserve"> as a whole </w:t>
      </w:r>
      <w:r w:rsidRPr="00515F92">
        <w:rPr>
          <w:rFonts w:eastAsia="MS Mincho"/>
          <w:highlight w:val="yellow"/>
          <w:u w:val="single"/>
        </w:rPr>
        <w:t>will face dangerous</w:t>
      </w:r>
      <w:r w:rsidRPr="00515F92">
        <w:rPr>
          <w:rFonts w:eastAsia="MS Mincho"/>
          <w:u w:val="single"/>
        </w:rPr>
        <w:t xml:space="preserve">ly increasing </w:t>
      </w:r>
      <w:r w:rsidRPr="00515F92">
        <w:rPr>
          <w:rFonts w:eastAsia="MS Mincho"/>
          <w:highlight w:val="yellow"/>
          <w:u w:val="single"/>
        </w:rPr>
        <w:t>tensions</w:t>
      </w:r>
      <w:r w:rsidRPr="00515F92">
        <w:rPr>
          <w:rFonts w:eastAsia="MS Mincho"/>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515F92">
        <w:rPr>
          <w:rFonts w:eastAsia="MS Mincho"/>
          <w:highlight w:val="yellow"/>
          <w:u w:val="single"/>
        </w:rPr>
        <w:t>A</w:t>
      </w:r>
      <w:r w:rsidRPr="00515F92">
        <w:rPr>
          <w:rFonts w:eastAsia="MS Mincho"/>
          <w:u w:val="single"/>
        </w:rPr>
        <w:t xml:space="preserve"> prolonged </w:t>
      </w:r>
      <w:r w:rsidRPr="00515F92">
        <w:rPr>
          <w:rFonts w:eastAsia="MS Mincho"/>
          <w:highlight w:val="yellow"/>
          <w:u w:val="single"/>
        </w:rPr>
        <w:t>global</w:t>
      </w:r>
      <w:r w:rsidRPr="00515F92">
        <w:rPr>
          <w:rFonts w:eastAsia="MS Mincho"/>
          <w:u w:val="single"/>
        </w:rPr>
        <w:t xml:space="preserve"> downturn, let alone a </w:t>
      </w:r>
      <w:r w:rsidRPr="00515F92">
        <w:rPr>
          <w:rFonts w:eastAsia="MS Mincho"/>
          <w:highlight w:val="yellow"/>
          <w:u w:val="single"/>
        </w:rPr>
        <w:t xml:space="preserve">collapse, would </w:t>
      </w:r>
      <w:r w:rsidRPr="00515F92">
        <w:rPr>
          <w:rFonts w:eastAsia="MS Mincho" w:cs="Arial"/>
          <w:b/>
          <w:bCs/>
          <w:szCs w:val="20"/>
          <w:highlight w:val="yellow"/>
          <w:u w:val="single"/>
          <w:bdr w:val="single" w:sz="2" w:space="0" w:color="auto" w:frame="1"/>
        </w:rPr>
        <w:t>dramatically raise tensions</w:t>
      </w:r>
      <w:r w:rsidRPr="00515F92">
        <w:rPr>
          <w:rFonts w:eastAsia="MS Mincho"/>
          <w:u w:val="single"/>
        </w:rPr>
        <w:t xml:space="preserve"> inside these countries. </w:t>
      </w:r>
      <w:r w:rsidRPr="00515F92">
        <w:rPr>
          <w:rFonts w:eastAsia="MS Mincho"/>
          <w:highlight w:val="yellow"/>
          <w:u w:val="single"/>
        </w:rPr>
        <w:t>Couple that with</w:t>
      </w:r>
      <w:r w:rsidRPr="00515F92">
        <w:rPr>
          <w:rFonts w:eastAsia="MS Mincho"/>
          <w:sz w:val="16"/>
        </w:rPr>
        <w:t xml:space="preserve"> possible protectionist legislation in the United States, </w:t>
      </w:r>
      <w:r w:rsidRPr="00515F92">
        <w:rPr>
          <w:rFonts w:eastAsia="MS Mincho"/>
          <w:u w:val="single"/>
        </w:rPr>
        <w:t xml:space="preserve">unresolved ethnic and territorial </w:t>
      </w:r>
      <w:r w:rsidRPr="00515F92">
        <w:rPr>
          <w:rFonts w:eastAsia="MS Mincho"/>
          <w:highlight w:val="yellow"/>
          <w:u w:val="single"/>
        </w:rPr>
        <w:t xml:space="preserve">disputes in </w:t>
      </w:r>
      <w:r w:rsidRPr="00515F92">
        <w:rPr>
          <w:rFonts w:eastAsia="MS Mincho" w:cs="Arial"/>
          <w:b/>
          <w:bCs/>
          <w:szCs w:val="20"/>
          <w:highlight w:val="yellow"/>
          <w:u w:val="single"/>
          <w:bdr w:val="single" w:sz="2" w:space="0" w:color="auto" w:frame="1"/>
        </w:rPr>
        <w:t>all regions of the globe</w:t>
      </w:r>
      <w:r w:rsidRPr="00515F92">
        <w:rPr>
          <w:rFonts w:eastAsia="MS Mincho"/>
          <w:sz w:val="16"/>
        </w:rPr>
        <w:t xml:space="preserve"> and a loss of confidence that world leaders actually know what they are doing. </w:t>
      </w:r>
      <w:r w:rsidRPr="00515F92">
        <w:rPr>
          <w:rFonts w:eastAsia="MS Mincho"/>
          <w:highlight w:val="yellow"/>
          <w:u w:val="single"/>
        </w:rPr>
        <w:t>The result may</w:t>
      </w:r>
      <w:r w:rsidRPr="00515F92">
        <w:rPr>
          <w:rFonts w:eastAsia="MS Mincho"/>
          <w:u w:val="single"/>
        </w:rPr>
        <w:t xml:space="preserve"> be a series of </w:t>
      </w:r>
      <w:r w:rsidRPr="00515F92">
        <w:rPr>
          <w:rFonts w:eastAsia="MS Mincho"/>
          <w:highlight w:val="yellow"/>
          <w:u w:val="single"/>
        </w:rPr>
        <w:t xml:space="preserve">small explosions that coalesce </w:t>
      </w:r>
      <w:r w:rsidRPr="00515F92">
        <w:rPr>
          <w:rFonts w:eastAsia="MS Mincho" w:cs="Arial"/>
          <w:b/>
          <w:bCs/>
          <w:szCs w:val="20"/>
          <w:highlight w:val="yellow"/>
          <w:u w:val="single"/>
          <w:bdr w:val="single" w:sz="2" w:space="0" w:color="auto" w:frame="1"/>
        </w:rPr>
        <w:t>into a big bang</w:t>
      </w:r>
      <w:r w:rsidRPr="00515F92">
        <w:rPr>
          <w:rFonts w:eastAsia="MS Mincho"/>
          <w:u w:val="single"/>
        </w:rPr>
        <w:t xml:space="preserve">. </w:t>
      </w:r>
    </w:p>
    <w:p w:rsidR="000638F1" w:rsidRPr="000022F2" w:rsidRDefault="000638F1" w:rsidP="000638F1"/>
    <w:p w:rsidR="000638F1" w:rsidRPr="006A3B31" w:rsidRDefault="000638F1" w:rsidP="000638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imes New Roman"/>
          <w:b/>
          <w:bCs/>
          <w:sz w:val="52"/>
          <w:szCs w:val="28"/>
        </w:rPr>
      </w:pPr>
      <w:r w:rsidRPr="006A3B31">
        <w:rPr>
          <w:rFonts w:eastAsiaTheme="majorEastAsia" w:cs="Times New Roman"/>
          <w:b/>
          <w:bCs/>
          <w:sz w:val="52"/>
          <w:szCs w:val="28"/>
        </w:rPr>
        <w:t>1NC</w:t>
      </w:r>
      <w:r>
        <w:rPr>
          <w:rFonts w:eastAsiaTheme="majorEastAsia" w:cs="Times New Roman"/>
          <w:b/>
          <w:bCs/>
          <w:sz w:val="52"/>
          <w:szCs w:val="28"/>
        </w:rPr>
        <w:t xml:space="preserve"> specification</w:t>
      </w:r>
    </w:p>
    <w:p w:rsidR="000638F1" w:rsidRPr="006A3B31" w:rsidRDefault="000638F1" w:rsidP="000638F1"/>
    <w:p w:rsidR="000638F1" w:rsidRPr="006A3B31" w:rsidRDefault="000638F1" w:rsidP="000638F1">
      <w:pPr>
        <w:rPr>
          <w:b/>
        </w:rPr>
      </w:pPr>
      <w:r w:rsidRPr="006A3B31">
        <w:rPr>
          <w:b/>
        </w:rPr>
        <w:t xml:space="preserve">Interpretation- the affirmative must state what nanotechnology they use </w:t>
      </w:r>
    </w:p>
    <w:p w:rsidR="000638F1" w:rsidRPr="006A3B31" w:rsidRDefault="000638F1" w:rsidP="000638F1">
      <w:pPr>
        <w:rPr>
          <w:b/>
        </w:rPr>
      </w:pPr>
    </w:p>
    <w:p w:rsidR="000638F1" w:rsidRPr="006A3B31" w:rsidRDefault="000638F1" w:rsidP="000638F1">
      <w:pPr>
        <w:rPr>
          <w:b/>
        </w:rPr>
      </w:pPr>
      <w:r w:rsidRPr="006A3B31">
        <w:rPr>
          <w:b/>
          <w:shd w:val="clear" w:color="auto" w:fill="FFFFFF"/>
        </w:rPr>
        <w:t xml:space="preserve">Specifying is </w:t>
      </w:r>
      <w:proofErr w:type="gramStart"/>
      <w:r w:rsidRPr="006A3B31">
        <w:rPr>
          <w:b/>
          <w:shd w:val="clear" w:color="auto" w:fill="FFFFFF"/>
        </w:rPr>
        <w:t>key</w:t>
      </w:r>
      <w:proofErr w:type="gramEnd"/>
      <w:r w:rsidRPr="006A3B31">
        <w:rPr>
          <w:b/>
          <w:shd w:val="clear" w:color="auto" w:fill="FFFFFF"/>
        </w:rPr>
        <w:t xml:space="preserve"> – multifaceted nature of nanotechnology uniquely overstretches the negative research burden and destroys depth </w:t>
      </w:r>
    </w:p>
    <w:p w:rsidR="000638F1" w:rsidRPr="006A3B31" w:rsidRDefault="000638F1" w:rsidP="000638F1">
      <w:proofErr w:type="spellStart"/>
      <w:r w:rsidRPr="006A3B31">
        <w:rPr>
          <w:b/>
        </w:rPr>
        <w:t>Ramsden</w:t>
      </w:r>
      <w:proofErr w:type="spellEnd"/>
      <w:r w:rsidRPr="006A3B31">
        <w:rPr>
          <w:b/>
        </w:rPr>
        <w:t xml:space="preserve"> 09 </w:t>
      </w:r>
      <w:r w:rsidRPr="006A3B31">
        <w:t xml:space="preserve">– Professor of Nanotechnology Microsystems, Chair of Nanotechnology and Director of Research for </w:t>
      </w:r>
      <w:proofErr w:type="spellStart"/>
      <w:r w:rsidRPr="006A3B31">
        <w:t>Bionanotechnology</w:t>
      </w:r>
      <w:proofErr w:type="spellEnd"/>
      <w:r w:rsidRPr="006A3B31">
        <w:t xml:space="preserve"> at </w:t>
      </w:r>
      <w:proofErr w:type="spellStart"/>
      <w:r w:rsidRPr="006A3B31">
        <w:t>Cranfield</w:t>
      </w:r>
      <w:proofErr w:type="spellEnd"/>
      <w:r w:rsidRPr="006A3B31">
        <w:t xml:space="preserve"> University (Jeremy, “Nanotechnology,” http://www.ebookbyte.com/admin/upload/Electrical%20Engineering/Nano%20Technology%20(www.eBookByte.com).pdf)//VP</w:t>
      </w:r>
    </w:p>
    <w:p w:rsidR="000638F1" w:rsidRPr="006A3B31" w:rsidRDefault="000638F1" w:rsidP="000638F1">
      <w:pPr>
        <w:rPr>
          <w:sz w:val="16"/>
          <w:szCs w:val="16"/>
          <w:shd w:val="clear" w:color="auto" w:fill="FFFFFF"/>
        </w:rPr>
      </w:pPr>
      <w:r w:rsidRPr="000638F1">
        <w:rPr>
          <w:bCs/>
          <w:highlight w:val="yellow"/>
          <w:u w:val="single"/>
        </w:rPr>
        <w:t xml:space="preserve">One </w:t>
      </w:r>
      <w:r w:rsidRPr="000638F1">
        <w:rPr>
          <w:bCs/>
          <w:highlight w:val="yellow"/>
          <w:u w:val="single"/>
          <w:bdr w:val="single" w:sz="4" w:space="0" w:color="000000"/>
        </w:rPr>
        <w:t>should not underestimate</w:t>
      </w:r>
      <w:r w:rsidRPr="000638F1">
        <w:rPr>
          <w:bCs/>
          <w:highlight w:val="yellow"/>
          <w:u w:val="single"/>
        </w:rPr>
        <w:t xml:space="preserve"> the </w:t>
      </w:r>
      <w:r w:rsidRPr="000638F1">
        <w:rPr>
          <w:bCs/>
          <w:highlight w:val="yellow"/>
          <w:u w:val="single"/>
          <w:bdr w:val="single" w:sz="4" w:space="0" w:color="000000"/>
        </w:rPr>
        <w:t>multidisciplinary nature</w:t>
      </w:r>
      <w:r w:rsidRPr="000638F1">
        <w:rPr>
          <w:bCs/>
          <w:highlight w:val="yellow"/>
          <w:u w:val="single"/>
        </w:rPr>
        <w:t xml:space="preserve"> of nanotechnology.</w:t>
      </w:r>
      <w:r w:rsidRPr="006A3B31">
        <w:rPr>
          <w:u w:val="single"/>
          <w:shd w:val="clear" w:color="auto" w:fill="FFFFFF"/>
        </w:rPr>
        <w:t xml:space="preserve"> This forces researchers to adopt a manner of working more familiar to scientists in the 19</w:t>
      </w:r>
      <w:r w:rsidRPr="006A3B31">
        <w:rPr>
          <w:u w:val="single"/>
          <w:shd w:val="clear" w:color="auto" w:fill="FFFFFF"/>
          <w:vertAlign w:val="superscript"/>
        </w:rPr>
        <w:t>th</w:t>
      </w:r>
      <w:r w:rsidRPr="006A3B31">
        <w:rPr>
          <w:u w:val="single"/>
          <w:shd w:val="clear" w:color="auto" w:fill="FFFFFF"/>
        </w:rPr>
        <w:t xml:space="preserve"> century than in the 21</w:t>
      </w:r>
      <w:r w:rsidRPr="006A3B31">
        <w:rPr>
          <w:u w:val="single"/>
          <w:shd w:val="clear" w:color="auto" w:fill="FFFFFF"/>
          <w:vertAlign w:val="superscript"/>
        </w:rPr>
        <w:t>st</w:t>
      </w:r>
      <w:r w:rsidRPr="006A3B31">
        <w:rPr>
          <w:u w:val="single"/>
          <w:shd w:val="clear" w:color="auto" w:fill="FFFFFF"/>
        </w:rPr>
        <w:t xml:space="preserve">. Many active fields in </w:t>
      </w:r>
      <w:r w:rsidRPr="000638F1">
        <w:rPr>
          <w:bCs/>
          <w:highlight w:val="yellow"/>
          <w:u w:val="single"/>
        </w:rPr>
        <w:t xml:space="preserve">nanotechnology research demand an </w:t>
      </w:r>
      <w:r w:rsidRPr="000638F1">
        <w:rPr>
          <w:bCs/>
          <w:highlight w:val="yellow"/>
          <w:u w:val="single"/>
          <w:bdr w:val="single" w:sz="4" w:space="0" w:color="000000"/>
        </w:rPr>
        <w:t>understanding of diverse areas of science.</w:t>
      </w:r>
      <w:r w:rsidRPr="006A3B31">
        <w:rPr>
          <w:sz w:val="16"/>
          <w:szCs w:val="16"/>
          <w:shd w:val="clear" w:color="auto" w:fill="FFFFFF"/>
        </w:rPr>
        <w:t xml:space="preserve"> Sometime this problem is solved by assembling teams of researches but members of the team still need to be able to effectively communicate with one another. </w:t>
      </w:r>
      <w:r w:rsidRPr="006A3B31">
        <w:rPr>
          <w:bCs/>
          <w:u w:val="single"/>
        </w:rPr>
        <w:t xml:space="preserve">An </w:t>
      </w:r>
      <w:r w:rsidRPr="000638F1">
        <w:rPr>
          <w:bCs/>
          <w:highlight w:val="yellow"/>
          <w:u w:val="single"/>
        </w:rPr>
        <w:t xml:space="preserve">inevitable consequence of this </w:t>
      </w:r>
      <w:proofErr w:type="spellStart"/>
      <w:r w:rsidRPr="000638F1">
        <w:rPr>
          <w:bCs/>
          <w:highlight w:val="yellow"/>
          <w:u w:val="single"/>
          <w:bdr w:val="single" w:sz="4" w:space="0" w:color="000000"/>
        </w:rPr>
        <w:t>multidisciplinarity</w:t>
      </w:r>
      <w:proofErr w:type="spellEnd"/>
      <w:r w:rsidRPr="000638F1">
        <w:rPr>
          <w:bCs/>
          <w:highlight w:val="yellow"/>
          <w:u w:val="single"/>
        </w:rPr>
        <w:t xml:space="preserve"> is that the </w:t>
      </w:r>
      <w:r w:rsidRPr="000638F1">
        <w:rPr>
          <w:bCs/>
          <w:highlight w:val="yellow"/>
          <w:u w:val="single"/>
          <w:bdr w:val="single" w:sz="4" w:space="0" w:color="000000"/>
        </w:rPr>
        <w:t>range of material</w:t>
      </w:r>
      <w:r w:rsidRPr="000638F1">
        <w:rPr>
          <w:bCs/>
          <w:highlight w:val="yellow"/>
          <w:u w:val="single"/>
        </w:rPr>
        <w:t xml:space="preserve"> that needs to be covered is</w:t>
      </w:r>
      <w:r w:rsidRPr="000638F1">
        <w:rPr>
          <w:bCs/>
          <w:szCs w:val="16"/>
          <w:highlight w:val="yellow"/>
          <w:u w:val="single"/>
        </w:rPr>
        <w:t xml:space="preserve"> rather </w:t>
      </w:r>
      <w:r w:rsidRPr="000638F1">
        <w:rPr>
          <w:bCs/>
          <w:highlight w:val="yellow"/>
          <w:u w:val="single"/>
          <w:bdr w:val="single" w:sz="4" w:space="0" w:color="auto"/>
        </w:rPr>
        <w:t>large.</w:t>
      </w:r>
      <w:r w:rsidRPr="000638F1">
        <w:rPr>
          <w:bCs/>
          <w:highlight w:val="yellow"/>
          <w:u w:val="single"/>
        </w:rPr>
        <w:t xml:space="preserve"> As a resul</w:t>
      </w:r>
      <w:r w:rsidRPr="006A3B31">
        <w:rPr>
          <w:bCs/>
          <w:u w:val="single"/>
        </w:rPr>
        <w:t>t,</w:t>
      </w:r>
      <w:r w:rsidRPr="006A3B31">
        <w:rPr>
          <w:sz w:val="16"/>
          <w:szCs w:val="16"/>
          <w:shd w:val="clear" w:color="auto" w:fill="FFFFFF"/>
        </w:rPr>
        <w:t xml:space="preserve"> some </w:t>
      </w:r>
      <w:r w:rsidRPr="000638F1">
        <w:rPr>
          <w:bCs/>
          <w:highlight w:val="yellow"/>
          <w:u w:val="single"/>
        </w:rPr>
        <w:t xml:space="preserve">topics have had to be </w:t>
      </w:r>
      <w:r w:rsidRPr="000638F1">
        <w:rPr>
          <w:bCs/>
          <w:highlight w:val="yellow"/>
          <w:u w:val="single"/>
          <w:bdr w:val="single" w:sz="4" w:space="0" w:color="000000"/>
        </w:rPr>
        <w:t>dealt with</w:t>
      </w:r>
      <w:r w:rsidRPr="006A3B31">
        <w:rPr>
          <w:sz w:val="16"/>
          <w:szCs w:val="16"/>
          <w:shd w:val="clear" w:color="auto" w:fill="FFFFFF"/>
        </w:rPr>
        <w:t xml:space="preserve"> rather </w:t>
      </w:r>
      <w:r w:rsidRPr="000638F1">
        <w:rPr>
          <w:bCs/>
          <w:highlight w:val="yellow"/>
          <w:u w:val="single"/>
          <w:bdr w:val="single" w:sz="4" w:space="0" w:color="000000"/>
        </w:rPr>
        <w:t>sketchily</w:t>
      </w:r>
      <w:r w:rsidRPr="000638F1">
        <w:rPr>
          <w:bCs/>
          <w:highlight w:val="yellow"/>
          <w:u w:val="single"/>
        </w:rPr>
        <w:t xml:space="preserve"> in order to keep</w:t>
      </w:r>
      <w:r w:rsidRPr="006A3B31">
        <w:rPr>
          <w:sz w:val="16"/>
          <w:szCs w:val="16"/>
          <w:shd w:val="clear" w:color="auto" w:fill="FFFFFF"/>
        </w:rPr>
        <w:t xml:space="preserve"> the size of this book </w:t>
      </w:r>
      <w:r w:rsidRPr="000638F1">
        <w:rPr>
          <w:bCs/>
          <w:highlight w:val="yellow"/>
          <w:u w:val="single"/>
          <w:bdr w:val="single" w:sz="4" w:space="0" w:color="000000"/>
        </w:rPr>
        <w:t>within reasonable bounds</w:t>
      </w:r>
      <w:r w:rsidRPr="006A3B31">
        <w:rPr>
          <w:sz w:val="16"/>
          <w:szCs w:val="16"/>
          <w:shd w:val="clear" w:color="auto" w:fill="FFFFFF"/>
        </w:rPr>
        <w:t>, but I hope I may be at least partly excused for this by the continuing rapid evolution of nanotechnology, which in many cases would make additional details superfluous since their relevance is likely to be soon superseded. Fundamental discoveries will doubtless continue to be made in the realm of a very small – and given the closeness of discoveries to technology in this field, in many cases they will doubtless be rapidly developed into useful products.</w:t>
      </w:r>
    </w:p>
    <w:p w:rsidR="000638F1" w:rsidRPr="006A3B31" w:rsidRDefault="000638F1" w:rsidP="000638F1">
      <w:pPr>
        <w:rPr>
          <w:b/>
        </w:rPr>
      </w:pPr>
    </w:p>
    <w:p w:rsidR="000638F1" w:rsidRPr="006A3B31" w:rsidRDefault="000638F1" w:rsidP="000638F1">
      <w:pPr>
        <w:rPr>
          <w:b/>
        </w:rPr>
      </w:pPr>
      <w:r w:rsidRPr="006A3B31">
        <w:rPr>
          <w:b/>
        </w:rPr>
        <w:t xml:space="preserve">Defining nanotechnology is a prerequisite to solvency- means they </w:t>
      </w:r>
      <w:proofErr w:type="spellStart"/>
      <w:proofErr w:type="gramStart"/>
      <w:r w:rsidRPr="006A3B31">
        <w:rPr>
          <w:b/>
        </w:rPr>
        <w:t>cant</w:t>
      </w:r>
      <w:proofErr w:type="spellEnd"/>
      <w:proofErr w:type="gramEnd"/>
      <w:r w:rsidRPr="006A3B31">
        <w:rPr>
          <w:b/>
        </w:rPr>
        <w:t xml:space="preserve"> solve, vote neg on presumption</w:t>
      </w:r>
    </w:p>
    <w:p w:rsidR="000638F1" w:rsidRPr="006A3B31" w:rsidRDefault="000638F1" w:rsidP="000638F1">
      <w:pPr>
        <w:rPr>
          <w:b/>
        </w:rPr>
      </w:pPr>
      <w:bookmarkStart w:id="0" w:name="_GoBack"/>
      <w:bookmarkEnd w:id="0"/>
    </w:p>
    <w:p w:rsidR="000638F1" w:rsidRPr="006A3B31" w:rsidRDefault="000638F1" w:rsidP="000638F1">
      <w:pPr>
        <w:rPr>
          <w:b/>
        </w:rPr>
      </w:pPr>
      <w:r w:rsidRPr="006A3B31">
        <w:rPr>
          <w:b/>
        </w:rPr>
        <w:t xml:space="preserve">Plan text is </w:t>
      </w:r>
      <w:proofErr w:type="gramStart"/>
      <w:r w:rsidRPr="006A3B31">
        <w:rPr>
          <w:b/>
        </w:rPr>
        <w:t>key</w:t>
      </w:r>
      <w:proofErr w:type="gramEnd"/>
      <w:r w:rsidRPr="006A3B31">
        <w:rPr>
          <w:b/>
        </w:rPr>
        <w:t xml:space="preserve"> – we can only see if the plan affirms the resolution if we know what the plan does. It is impossible to disprove them meeting the resolution without a coherent plan</w:t>
      </w:r>
    </w:p>
    <w:p w:rsidR="000638F1" w:rsidRPr="006A3B31" w:rsidRDefault="000638F1" w:rsidP="000638F1"/>
    <w:p w:rsidR="006C1A54" w:rsidRPr="006A3B31" w:rsidRDefault="006C1A54" w:rsidP="006C1A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imes New Roman"/>
          <w:b/>
          <w:bCs/>
          <w:sz w:val="52"/>
          <w:szCs w:val="28"/>
        </w:rPr>
      </w:pPr>
      <w:r w:rsidRPr="006A3B31">
        <w:rPr>
          <w:rFonts w:eastAsiaTheme="majorEastAsia" w:cs="Times New Roman"/>
          <w:b/>
          <w:bCs/>
          <w:sz w:val="52"/>
          <w:szCs w:val="28"/>
        </w:rPr>
        <w:t>1NC</w:t>
      </w:r>
      <w:r w:rsidR="000638F1">
        <w:rPr>
          <w:rFonts w:eastAsiaTheme="majorEastAsia" w:cs="Times New Roman"/>
          <w:b/>
          <w:bCs/>
          <w:sz w:val="52"/>
          <w:szCs w:val="28"/>
        </w:rPr>
        <w:t xml:space="preserve"> t</w:t>
      </w:r>
    </w:p>
    <w:p w:rsidR="006C1A54" w:rsidRPr="006A3B31" w:rsidRDefault="006C1A54" w:rsidP="006C1A54"/>
    <w:p w:rsidR="006C1A54" w:rsidRPr="006A3B31" w:rsidRDefault="006C1A54" w:rsidP="006C1A54"/>
    <w:p w:rsidR="006C1A54" w:rsidRPr="006A3B31" w:rsidRDefault="006C1A54" w:rsidP="006C1A54">
      <w:pPr>
        <w:rPr>
          <w:b/>
        </w:rPr>
      </w:pPr>
      <w:r w:rsidRPr="006A3B31">
        <w:rPr>
          <w:b/>
        </w:rPr>
        <w:t>A. Interpretation - Engagement is the attempt to influence the political behavior of a state by increasing contacts with that state – economic engagement means using exclusively economic contacts like trade, loans and grants</w:t>
      </w:r>
    </w:p>
    <w:p w:rsidR="006C1A54" w:rsidRPr="006A3B31" w:rsidRDefault="006C1A54" w:rsidP="006C1A54">
      <w:proofErr w:type="spellStart"/>
      <w:r w:rsidRPr="006A3B31">
        <w:rPr>
          <w:b/>
        </w:rPr>
        <w:t>Resnik</w:t>
      </w:r>
      <w:proofErr w:type="spellEnd"/>
      <w:r w:rsidRPr="006A3B31">
        <w:rPr>
          <w:b/>
        </w:rPr>
        <w:t xml:space="preserve">, 1 </w:t>
      </w:r>
      <w:r w:rsidRPr="006A3B31">
        <w:t>– Assistant Professor of Political Science at Yeshiva University (Evan, Journal of International Affairs, “Defining Engagement” v54, n2, political science complete)</w:t>
      </w:r>
    </w:p>
    <w:p w:rsidR="006C1A54" w:rsidRPr="006A3B31" w:rsidRDefault="006C1A54" w:rsidP="006C1A54"/>
    <w:p w:rsidR="006C1A54" w:rsidRPr="006A3B31" w:rsidRDefault="006C1A54" w:rsidP="006C1A54">
      <w:pPr>
        <w:rPr>
          <w:sz w:val="14"/>
        </w:rPr>
      </w:pPr>
      <w:r w:rsidRPr="006A3B31">
        <w:rPr>
          <w:sz w:val="14"/>
        </w:rPr>
        <w:t>A REFINED DEFINITION OF ENGAGEMENT</w:t>
      </w:r>
    </w:p>
    <w:p w:rsidR="006C1A54" w:rsidRPr="000638F1" w:rsidRDefault="006C1A54" w:rsidP="006C1A54">
      <w:pPr>
        <w:rPr>
          <w:bCs/>
          <w:highlight w:val="yellow"/>
          <w:u w:val="single"/>
        </w:rPr>
      </w:pPr>
      <w:r w:rsidRPr="006A3B31">
        <w:rPr>
          <w:sz w:val="14"/>
        </w:rPr>
        <w:t xml:space="preserve">In order to establish a more effective framework for dealing with unsavory regimes, </w:t>
      </w:r>
      <w:r w:rsidRPr="000638F1">
        <w:rPr>
          <w:bCs/>
          <w:highlight w:val="yellow"/>
          <w:u w:val="single"/>
        </w:rPr>
        <w:t>I</w:t>
      </w:r>
      <w:r w:rsidRPr="006A3B31">
        <w:rPr>
          <w:sz w:val="14"/>
        </w:rPr>
        <w:t xml:space="preserve"> propose that we</w:t>
      </w:r>
      <w:r w:rsidRPr="006A3B31">
        <w:rPr>
          <w:bCs/>
          <w:u w:val="single"/>
        </w:rPr>
        <w:t xml:space="preserve"> </w:t>
      </w:r>
      <w:r w:rsidRPr="000638F1">
        <w:rPr>
          <w:bCs/>
          <w:highlight w:val="yellow"/>
          <w:u w:val="single"/>
        </w:rPr>
        <w:t>define engagement as the attempt to influence the political behavior of a</w:t>
      </w:r>
      <w:r w:rsidRPr="006A3B31">
        <w:rPr>
          <w:bCs/>
          <w:u w:val="single"/>
        </w:rPr>
        <w:t xml:space="preserve"> target </w:t>
      </w:r>
      <w:r w:rsidRPr="000638F1">
        <w:rPr>
          <w:bCs/>
          <w:highlight w:val="yellow"/>
          <w:u w:val="single"/>
        </w:rPr>
        <w:t>state through</w:t>
      </w:r>
      <w:r w:rsidRPr="006A3B31">
        <w:rPr>
          <w:bCs/>
          <w:u w:val="single"/>
        </w:rPr>
        <w:t xml:space="preserve"> the</w:t>
      </w:r>
      <w:r w:rsidRPr="006A3B31">
        <w:rPr>
          <w:sz w:val="14"/>
        </w:rPr>
        <w:t xml:space="preserve"> comprehensive </w:t>
      </w:r>
      <w:r w:rsidRPr="000638F1">
        <w:rPr>
          <w:bCs/>
          <w:highlight w:val="yellow"/>
          <w:u w:val="single"/>
        </w:rPr>
        <w:t>establishment and enhancemen</w:t>
      </w:r>
      <w:r w:rsidRPr="006A3B31">
        <w:rPr>
          <w:bCs/>
          <w:u w:val="single"/>
        </w:rPr>
        <w:t xml:space="preserve">t of contacts with that state across multiple issue-areas (i.e. diplomatic, military, </w:t>
      </w:r>
      <w:r w:rsidRPr="000638F1">
        <w:rPr>
          <w:bCs/>
          <w:highlight w:val="yellow"/>
          <w:u w:val="single"/>
        </w:rPr>
        <w:t>economic</w:t>
      </w:r>
      <w:r w:rsidRPr="006A3B31">
        <w:rPr>
          <w:bCs/>
          <w:u w:val="single"/>
        </w:rPr>
        <w:t>, cultural</w:t>
      </w:r>
      <w:r w:rsidRPr="006A3B31">
        <w:rPr>
          <w:sz w:val="14"/>
        </w:rPr>
        <w:t xml:space="preserve">). The following is </w:t>
      </w:r>
      <w:r w:rsidRPr="006A3B31">
        <w:rPr>
          <w:bCs/>
          <w:u w:val="single"/>
        </w:rPr>
        <w:t>a</w:t>
      </w:r>
      <w:r w:rsidRPr="006A3B31">
        <w:rPr>
          <w:sz w:val="14"/>
        </w:rPr>
        <w:t xml:space="preserve"> brief </w:t>
      </w:r>
      <w:r w:rsidRPr="006A3B31">
        <w:rPr>
          <w:bCs/>
          <w:u w:val="single"/>
        </w:rPr>
        <w:t xml:space="preserve">list of the specific forms that such </w:t>
      </w:r>
      <w:r w:rsidRPr="000638F1">
        <w:rPr>
          <w:bCs/>
          <w:highlight w:val="yellow"/>
          <w:u w:val="single"/>
        </w:rPr>
        <w:t>contacts might include:</w:t>
      </w:r>
    </w:p>
    <w:p w:rsidR="006C1A54" w:rsidRPr="006A3B31" w:rsidRDefault="006C1A54" w:rsidP="006C1A54">
      <w:pPr>
        <w:rPr>
          <w:bCs/>
          <w:u w:val="single"/>
        </w:rPr>
      </w:pPr>
      <w:r w:rsidRPr="006A3B31">
        <w:rPr>
          <w:bCs/>
          <w:u w:val="single"/>
        </w:rPr>
        <w:t>DIPLOMATIC CONTACTS</w:t>
      </w:r>
    </w:p>
    <w:p w:rsidR="006C1A54" w:rsidRPr="006A3B31" w:rsidRDefault="006C1A54" w:rsidP="006C1A54">
      <w:pPr>
        <w:rPr>
          <w:sz w:val="14"/>
        </w:rPr>
      </w:pPr>
      <w:r w:rsidRPr="006A3B31">
        <w:rPr>
          <w:sz w:val="14"/>
        </w:rPr>
        <w:t xml:space="preserve">Extension of </w:t>
      </w:r>
      <w:r w:rsidRPr="006A3B31">
        <w:rPr>
          <w:bCs/>
          <w:u w:val="single"/>
        </w:rPr>
        <w:t>diplomatic recognition</w:t>
      </w:r>
      <w:r w:rsidRPr="006A3B31">
        <w:rPr>
          <w:sz w:val="14"/>
        </w:rPr>
        <w:t>; normalization of diplomatic relations</w:t>
      </w:r>
    </w:p>
    <w:p w:rsidR="006C1A54" w:rsidRPr="006A3B31" w:rsidRDefault="006C1A54" w:rsidP="006C1A54">
      <w:pPr>
        <w:rPr>
          <w:sz w:val="14"/>
        </w:rPr>
      </w:pPr>
      <w:r w:rsidRPr="006A3B31">
        <w:rPr>
          <w:bCs/>
          <w:u w:val="single"/>
        </w:rPr>
        <w:t>Promotion of target-state membership in international institutions</w:t>
      </w:r>
      <w:r w:rsidRPr="006A3B31">
        <w:rPr>
          <w:sz w:val="14"/>
        </w:rPr>
        <w:t xml:space="preserve"> and regimes</w:t>
      </w:r>
    </w:p>
    <w:p w:rsidR="006C1A54" w:rsidRPr="006A3B31" w:rsidRDefault="006C1A54" w:rsidP="006C1A54">
      <w:pPr>
        <w:rPr>
          <w:sz w:val="14"/>
        </w:rPr>
      </w:pPr>
      <w:r w:rsidRPr="006A3B31">
        <w:rPr>
          <w:bCs/>
          <w:u w:val="single"/>
        </w:rPr>
        <w:t>Summit meetings</w:t>
      </w:r>
      <w:r w:rsidRPr="006A3B31">
        <w:rPr>
          <w:sz w:val="14"/>
        </w:rPr>
        <w:t xml:space="preserve"> and other visits by the head of state and other senior government officials of sender state to target state and vice-versa</w:t>
      </w:r>
    </w:p>
    <w:p w:rsidR="006C1A54" w:rsidRPr="006A3B31" w:rsidRDefault="006C1A54" w:rsidP="006C1A54">
      <w:pPr>
        <w:rPr>
          <w:bCs/>
          <w:u w:val="single"/>
        </w:rPr>
      </w:pPr>
      <w:r w:rsidRPr="006A3B31">
        <w:rPr>
          <w:bCs/>
          <w:u w:val="single"/>
        </w:rPr>
        <w:t>MILITARY CONTACTS</w:t>
      </w:r>
    </w:p>
    <w:p w:rsidR="006C1A54" w:rsidRPr="006A3B31" w:rsidRDefault="006C1A54" w:rsidP="006C1A54">
      <w:pPr>
        <w:rPr>
          <w:sz w:val="14"/>
        </w:rPr>
      </w:pPr>
      <w:r w:rsidRPr="006A3B31">
        <w:rPr>
          <w:bCs/>
          <w:u w:val="single"/>
        </w:rPr>
        <w:t>Visits of senior military officials</w:t>
      </w:r>
      <w:r w:rsidRPr="006A3B31">
        <w:rPr>
          <w:sz w:val="14"/>
        </w:rPr>
        <w:t xml:space="preserve"> of the sender state to the target state and vice-versa</w:t>
      </w:r>
    </w:p>
    <w:p w:rsidR="006C1A54" w:rsidRPr="006A3B31" w:rsidRDefault="006C1A54" w:rsidP="006C1A54">
      <w:pPr>
        <w:rPr>
          <w:bCs/>
          <w:u w:val="single"/>
        </w:rPr>
      </w:pPr>
      <w:r w:rsidRPr="006A3B31">
        <w:rPr>
          <w:bCs/>
          <w:u w:val="single"/>
        </w:rPr>
        <w:t>Arms transfers</w:t>
      </w:r>
    </w:p>
    <w:p w:rsidR="006C1A54" w:rsidRPr="006A3B31" w:rsidRDefault="006C1A54" w:rsidP="006C1A54">
      <w:pPr>
        <w:rPr>
          <w:sz w:val="14"/>
        </w:rPr>
      </w:pPr>
      <w:r w:rsidRPr="006A3B31">
        <w:rPr>
          <w:bCs/>
          <w:u w:val="single"/>
        </w:rPr>
        <w:t>Military aid</w:t>
      </w:r>
      <w:r w:rsidRPr="006A3B31">
        <w:rPr>
          <w:sz w:val="14"/>
        </w:rPr>
        <w:t xml:space="preserve"> and cooperation</w:t>
      </w:r>
    </w:p>
    <w:p w:rsidR="006C1A54" w:rsidRPr="006A3B31" w:rsidRDefault="006C1A54" w:rsidP="006C1A54">
      <w:pPr>
        <w:rPr>
          <w:bCs/>
          <w:u w:val="single"/>
        </w:rPr>
      </w:pPr>
      <w:r w:rsidRPr="006A3B31">
        <w:rPr>
          <w:bCs/>
          <w:u w:val="single"/>
        </w:rPr>
        <w:t>Military exchange and training programs</w:t>
      </w:r>
    </w:p>
    <w:p w:rsidR="006C1A54" w:rsidRPr="006A3B31" w:rsidRDefault="006C1A54" w:rsidP="006C1A54">
      <w:pPr>
        <w:rPr>
          <w:bCs/>
          <w:u w:val="single"/>
        </w:rPr>
      </w:pPr>
      <w:r w:rsidRPr="006A3B31">
        <w:rPr>
          <w:bCs/>
          <w:u w:val="single"/>
        </w:rPr>
        <w:t>Confidence and security-building measures</w:t>
      </w:r>
    </w:p>
    <w:p w:rsidR="006C1A54" w:rsidRPr="006A3B31" w:rsidRDefault="006C1A54" w:rsidP="006C1A54">
      <w:pPr>
        <w:rPr>
          <w:bCs/>
          <w:u w:val="single"/>
        </w:rPr>
      </w:pPr>
      <w:r w:rsidRPr="006A3B31">
        <w:rPr>
          <w:bCs/>
          <w:u w:val="single"/>
        </w:rPr>
        <w:t>Intelligence sharing</w:t>
      </w:r>
    </w:p>
    <w:p w:rsidR="006C1A54" w:rsidRPr="006A3B31" w:rsidRDefault="006C1A54" w:rsidP="006C1A54">
      <w:pPr>
        <w:rPr>
          <w:bCs/>
          <w:u w:val="single"/>
        </w:rPr>
      </w:pPr>
      <w:r w:rsidRPr="006A3B31">
        <w:rPr>
          <w:bCs/>
          <w:u w:val="single"/>
        </w:rPr>
        <w:t>ECONOMIC CONTACTS</w:t>
      </w:r>
    </w:p>
    <w:p w:rsidR="006C1A54" w:rsidRPr="000638F1" w:rsidRDefault="006C1A54" w:rsidP="006C1A54">
      <w:pPr>
        <w:rPr>
          <w:bCs/>
          <w:highlight w:val="yellow"/>
          <w:u w:val="single"/>
        </w:rPr>
      </w:pPr>
      <w:r w:rsidRPr="000638F1">
        <w:rPr>
          <w:bCs/>
          <w:highlight w:val="yellow"/>
          <w:u w:val="single"/>
        </w:rPr>
        <w:t>Trade agreements and promotion</w:t>
      </w:r>
    </w:p>
    <w:p w:rsidR="006C1A54" w:rsidRPr="006A3B31" w:rsidRDefault="006C1A54" w:rsidP="006C1A54">
      <w:pPr>
        <w:rPr>
          <w:sz w:val="14"/>
        </w:rPr>
      </w:pPr>
      <w:r w:rsidRPr="000638F1">
        <w:rPr>
          <w:bCs/>
          <w:highlight w:val="yellow"/>
          <w:u w:val="single"/>
        </w:rPr>
        <w:t xml:space="preserve">Foreign economic </w:t>
      </w:r>
      <w:r w:rsidRPr="006A3B31">
        <w:rPr>
          <w:bCs/>
          <w:u w:val="single"/>
        </w:rPr>
        <w:t xml:space="preserve">and humanitarian </w:t>
      </w:r>
      <w:r w:rsidRPr="000638F1">
        <w:rPr>
          <w:bCs/>
          <w:highlight w:val="yellow"/>
          <w:u w:val="single"/>
        </w:rPr>
        <w:t>aid in the form of loans and/or grants</w:t>
      </w:r>
    </w:p>
    <w:p w:rsidR="006C1A54" w:rsidRPr="006A3B31" w:rsidRDefault="006C1A54" w:rsidP="006C1A54">
      <w:pPr>
        <w:rPr>
          <w:bCs/>
          <w:u w:val="single"/>
        </w:rPr>
      </w:pPr>
      <w:r w:rsidRPr="006A3B31">
        <w:rPr>
          <w:bCs/>
          <w:u w:val="single"/>
        </w:rPr>
        <w:t>CULTURAL CONTACTS</w:t>
      </w:r>
    </w:p>
    <w:p w:rsidR="006C1A54" w:rsidRPr="006A3B31" w:rsidRDefault="006C1A54" w:rsidP="006C1A54">
      <w:pPr>
        <w:rPr>
          <w:bCs/>
          <w:u w:val="single"/>
        </w:rPr>
      </w:pPr>
      <w:r w:rsidRPr="006A3B31">
        <w:rPr>
          <w:bCs/>
          <w:u w:val="single"/>
        </w:rPr>
        <w:t>Cultural treaties</w:t>
      </w:r>
    </w:p>
    <w:p w:rsidR="006C1A54" w:rsidRPr="006A3B31" w:rsidRDefault="006C1A54" w:rsidP="006C1A54">
      <w:pPr>
        <w:rPr>
          <w:bCs/>
          <w:u w:val="single"/>
        </w:rPr>
      </w:pPr>
      <w:r w:rsidRPr="006A3B31">
        <w:rPr>
          <w:bCs/>
          <w:u w:val="single"/>
        </w:rPr>
        <w:t>Inauguration of travel and tourism links</w:t>
      </w:r>
    </w:p>
    <w:p w:rsidR="006C1A54" w:rsidRPr="006A3B31" w:rsidRDefault="006C1A54" w:rsidP="006C1A54">
      <w:pPr>
        <w:rPr>
          <w:sz w:val="14"/>
        </w:rPr>
      </w:pPr>
      <w:r w:rsidRPr="006A3B31">
        <w:rPr>
          <w:bCs/>
          <w:u w:val="single"/>
        </w:rPr>
        <w:t xml:space="preserve">Sport, artistic and academic </w:t>
      </w:r>
      <w:proofErr w:type="gramStart"/>
      <w:r w:rsidRPr="006A3B31">
        <w:rPr>
          <w:bCs/>
          <w:u w:val="single"/>
        </w:rPr>
        <w:t>exchanges</w:t>
      </w:r>
      <w:r w:rsidRPr="006A3B31">
        <w:rPr>
          <w:sz w:val="14"/>
        </w:rPr>
        <w:t>(</w:t>
      </w:r>
      <w:proofErr w:type="gramEnd"/>
      <w:r w:rsidRPr="006A3B31">
        <w:rPr>
          <w:sz w:val="14"/>
        </w:rPr>
        <w:t>n25)</w:t>
      </w:r>
    </w:p>
    <w:p w:rsidR="006C1A54" w:rsidRPr="006A3B31" w:rsidRDefault="006C1A54" w:rsidP="006C1A54">
      <w:pPr>
        <w:rPr>
          <w:sz w:val="14"/>
        </w:rPr>
      </w:pPr>
      <w:r w:rsidRPr="006A3B31">
        <w:rPr>
          <w:sz w:val="14"/>
        </w:rPr>
        <w:t>Engagement is an iterated process in which the sender and target state develop a relationship of increasing interdependence, culminating in the endpoint of "normalized relations" characterized by a high level of interactions across multiple domains</w:t>
      </w:r>
      <w:r w:rsidRPr="006A3B31">
        <w:rPr>
          <w:bCs/>
          <w:u w:val="single"/>
        </w:rPr>
        <w:t xml:space="preserve">. </w:t>
      </w:r>
      <w:r w:rsidRPr="000638F1">
        <w:rPr>
          <w:bCs/>
          <w:highlight w:val="yellow"/>
          <w:u w:val="single"/>
        </w:rPr>
        <w:t>Engagement is</w:t>
      </w:r>
      <w:r w:rsidRPr="006A3B31">
        <w:rPr>
          <w:bCs/>
          <w:u w:val="single"/>
        </w:rPr>
        <w:t xml:space="preserve"> </w:t>
      </w:r>
      <w:r w:rsidRPr="000638F1">
        <w:rPr>
          <w:bCs/>
          <w:highlight w:val="yellow"/>
          <w:u w:val="single"/>
        </w:rPr>
        <w:t>a</w:t>
      </w:r>
      <w:r w:rsidRPr="006A3B31">
        <w:rPr>
          <w:bCs/>
          <w:u w:val="single"/>
        </w:rPr>
        <w:t xml:space="preserve"> quintessential </w:t>
      </w:r>
      <w:r w:rsidRPr="000638F1">
        <w:rPr>
          <w:bCs/>
          <w:highlight w:val="yellow"/>
          <w:u w:val="single"/>
        </w:rPr>
        <w:t>exchange relationship</w:t>
      </w:r>
      <w:r w:rsidRPr="006A3B31">
        <w:rPr>
          <w:bCs/>
          <w:u w:val="single"/>
        </w:rPr>
        <w:t>: the target state wants the prestige and material resources that would accrue to it from increased contacts with the sender state, while the sender state seeks to modify the</w:t>
      </w:r>
      <w:r w:rsidRPr="006A3B31">
        <w:rPr>
          <w:sz w:val="14"/>
        </w:rPr>
        <w:t xml:space="preserve"> domestic and/or foreign </w:t>
      </w:r>
      <w:r w:rsidRPr="006A3B31">
        <w:rPr>
          <w:bCs/>
          <w:u w:val="single"/>
        </w:rPr>
        <w:t>policy behavior of the target state</w:t>
      </w:r>
      <w:r w:rsidRPr="006A3B31">
        <w:rPr>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6C1A54" w:rsidRPr="006A3B31" w:rsidRDefault="006C1A54" w:rsidP="006C1A54">
      <w:pPr>
        <w:rPr>
          <w:sz w:val="14"/>
        </w:rPr>
      </w:pPr>
      <w:r w:rsidRPr="006A3B31">
        <w:rPr>
          <w:sz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sidRPr="006A3B31">
        <w:rPr>
          <w:sz w:val="14"/>
        </w:rPr>
        <w:t>.(</w:t>
      </w:r>
      <w:proofErr w:type="gramEnd"/>
      <w:r w:rsidRPr="006A3B31">
        <w:rPr>
          <w:sz w:val="14"/>
        </w:rPr>
        <w:t>n28)</w:t>
      </w:r>
    </w:p>
    <w:p w:rsidR="006C1A54" w:rsidRPr="006A3B31" w:rsidRDefault="006C1A54" w:rsidP="006C1A54">
      <w:pPr>
        <w:rPr>
          <w:sz w:val="14"/>
        </w:rPr>
      </w:pPr>
      <w:r w:rsidRPr="006A3B31">
        <w:rPr>
          <w:sz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6C1A54" w:rsidRPr="006A3B31" w:rsidRDefault="006C1A54" w:rsidP="006C1A54">
      <w:pPr>
        <w:rPr>
          <w:sz w:val="14"/>
        </w:rPr>
      </w:pPr>
      <w:r w:rsidRPr="000638F1">
        <w:rPr>
          <w:bCs/>
          <w:highlight w:val="yellow"/>
          <w:u w:val="single"/>
        </w:rPr>
        <w:t>This</w:t>
      </w:r>
      <w:r w:rsidRPr="006A3B31">
        <w:rPr>
          <w:bCs/>
          <w:u w:val="single"/>
        </w:rPr>
        <w:t xml:space="preserve"> reformulated </w:t>
      </w:r>
      <w:r w:rsidRPr="000638F1">
        <w:rPr>
          <w:bCs/>
          <w:highlight w:val="yellow"/>
          <w:u w:val="single"/>
        </w:rPr>
        <w:t>conceptualization avoids the pitfalls of prevailing</w:t>
      </w:r>
      <w:r w:rsidRPr="006A3B31">
        <w:rPr>
          <w:bCs/>
          <w:u w:val="single"/>
        </w:rPr>
        <w:t xml:space="preserve"> scholarly </w:t>
      </w:r>
      <w:r w:rsidRPr="000638F1">
        <w:rPr>
          <w:bCs/>
          <w:highlight w:val="yellow"/>
          <w:u w:val="single"/>
        </w:rPr>
        <w:t>conceptions of engagement. It considers the policy as a set of means rather than ends</w:t>
      </w:r>
      <w:r w:rsidRPr="006A3B31">
        <w:rPr>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6C1A54" w:rsidRPr="006A3B31" w:rsidRDefault="006C1A54" w:rsidP="006C1A54">
      <w:pPr>
        <w:rPr>
          <w:sz w:val="14"/>
        </w:rPr>
      </w:pPr>
    </w:p>
    <w:p w:rsidR="006C1A54" w:rsidRPr="006A3B31" w:rsidRDefault="006C1A54" w:rsidP="006C1A54">
      <w:pPr>
        <w:rPr>
          <w:b/>
        </w:rPr>
      </w:pPr>
      <w:r w:rsidRPr="006A3B31">
        <w:rPr>
          <w:b/>
        </w:rPr>
        <w:t xml:space="preserve">B. Violation – the affirmative uses non-economic instruments </w:t>
      </w:r>
    </w:p>
    <w:p w:rsidR="006C1A54" w:rsidRPr="006A3B31" w:rsidRDefault="006C1A54" w:rsidP="006C1A54">
      <w:pPr>
        <w:rPr>
          <w:sz w:val="14"/>
        </w:rPr>
      </w:pPr>
    </w:p>
    <w:p w:rsidR="006C1A54" w:rsidRPr="006A3B31" w:rsidRDefault="006C1A54" w:rsidP="006C1A54">
      <w:pPr>
        <w:rPr>
          <w:b/>
        </w:rPr>
      </w:pPr>
      <w:r w:rsidRPr="006A3B31">
        <w:rPr>
          <w:b/>
        </w:rPr>
        <w:t xml:space="preserve">C. Voting issue – </w:t>
      </w:r>
    </w:p>
    <w:p w:rsidR="006C1A54" w:rsidRPr="006A3B31" w:rsidRDefault="006C1A54" w:rsidP="006C1A54">
      <w:pPr>
        <w:rPr>
          <w:sz w:val="14"/>
        </w:rPr>
      </w:pPr>
    </w:p>
    <w:p w:rsidR="006C1A54" w:rsidRPr="006A3B31" w:rsidRDefault="006C1A54" w:rsidP="006C1A54">
      <w:pPr>
        <w:rPr>
          <w:b/>
        </w:rPr>
      </w:pPr>
      <w:r w:rsidRPr="006A3B31">
        <w:rPr>
          <w:b/>
        </w:rPr>
        <w:t xml:space="preserve">1. </w:t>
      </w:r>
      <w:proofErr w:type="gramStart"/>
      <w:r w:rsidRPr="006A3B31">
        <w:rPr>
          <w:b/>
        </w:rPr>
        <w:t>limits</w:t>
      </w:r>
      <w:proofErr w:type="gramEnd"/>
      <w:r w:rsidRPr="006A3B31">
        <w:rPr>
          <w:b/>
        </w:rPr>
        <w:t xml:space="preserve"> – they explode the topic – blurring the lines between economic and other forms of engagement makes </w:t>
      </w:r>
      <w:r w:rsidRPr="006A3B31">
        <w:rPr>
          <w:u w:val="single"/>
        </w:rPr>
        <w:t>any positive interaction with another country</w:t>
      </w:r>
      <w:r w:rsidRPr="006A3B31">
        <w:rPr>
          <w:b/>
        </w:rPr>
        <w:t xml:space="preserve"> topical.  It’s impossible to predict or prepare</w:t>
      </w:r>
    </w:p>
    <w:p w:rsidR="006C1A54" w:rsidRPr="006A3B31" w:rsidRDefault="006C1A54" w:rsidP="006C1A54">
      <w:pPr>
        <w:rPr>
          <w:b/>
        </w:rPr>
      </w:pPr>
    </w:p>
    <w:p w:rsidR="006C1A54" w:rsidRPr="006A3B31" w:rsidRDefault="006C1A54" w:rsidP="006C1A54">
      <w:pPr>
        <w:rPr>
          <w:b/>
        </w:rPr>
      </w:pPr>
      <w:r w:rsidRPr="006A3B31">
        <w:rPr>
          <w:b/>
        </w:rPr>
        <w:t xml:space="preserve">2. </w:t>
      </w:r>
      <w:proofErr w:type="gramStart"/>
      <w:r w:rsidRPr="006A3B31">
        <w:rPr>
          <w:b/>
        </w:rPr>
        <w:t>negative</w:t>
      </w:r>
      <w:proofErr w:type="gramEnd"/>
      <w:r w:rsidRPr="006A3B31">
        <w:rPr>
          <w:b/>
        </w:rPr>
        <w:t xml:space="preserve"> ground – the economic limit is vital to critiques of economics, trade </w:t>
      </w:r>
      <w:proofErr w:type="spellStart"/>
      <w:r w:rsidRPr="006A3B31">
        <w:rPr>
          <w:b/>
        </w:rPr>
        <w:t>disads</w:t>
      </w:r>
      <w:proofErr w:type="spellEnd"/>
      <w:r w:rsidRPr="006A3B31">
        <w:rPr>
          <w:b/>
        </w:rPr>
        <w:t>, and non-economic counterplans</w:t>
      </w:r>
    </w:p>
    <w:p w:rsidR="006C1A54" w:rsidRPr="006A3B31" w:rsidRDefault="006C1A54" w:rsidP="006C1A54">
      <w:pPr>
        <w:rPr>
          <w:b/>
        </w:rPr>
      </w:pPr>
    </w:p>
    <w:p w:rsidR="006C1A54" w:rsidRPr="006A3B31" w:rsidRDefault="006C1A54" w:rsidP="006C1A54">
      <w:pPr>
        <w:ind w:right="288"/>
        <w:rPr>
          <w:b/>
        </w:rPr>
      </w:pPr>
      <w:r w:rsidRPr="006A3B31">
        <w:rPr>
          <w:b/>
        </w:rPr>
        <w:t>3. precision – it’s key to effective policy analysis</w:t>
      </w:r>
    </w:p>
    <w:p w:rsidR="006C1A54" w:rsidRPr="006A3B31" w:rsidRDefault="006C1A54" w:rsidP="006C1A54">
      <w:pPr>
        <w:rPr>
          <w:sz w:val="14"/>
        </w:rPr>
      </w:pPr>
      <w:proofErr w:type="spellStart"/>
      <w:r w:rsidRPr="006A3B31">
        <w:rPr>
          <w:b/>
        </w:rPr>
        <w:t>Resnik</w:t>
      </w:r>
      <w:proofErr w:type="spellEnd"/>
      <w:r w:rsidRPr="006A3B31">
        <w:rPr>
          <w:b/>
        </w:rPr>
        <w:t xml:space="preserve">, 1 </w:t>
      </w:r>
      <w:r w:rsidRPr="006A3B31">
        <w:rPr>
          <w:sz w:val="14"/>
        </w:rPr>
        <w:t xml:space="preserve">– Assistant </w:t>
      </w:r>
      <w:r w:rsidRPr="006A3B31">
        <w:t>Professor</w:t>
      </w:r>
      <w:r w:rsidRPr="006A3B31">
        <w:rPr>
          <w:sz w:val="14"/>
        </w:rPr>
        <w:t xml:space="preserve"> of Political Science at Yeshiva University (Evan, Journal of International Affairs, “Defining Engagement” v54, n2, political science complete)</w:t>
      </w:r>
    </w:p>
    <w:p w:rsidR="006C1A54" w:rsidRPr="006A3B31" w:rsidRDefault="006C1A54" w:rsidP="006C1A54">
      <w:pPr>
        <w:rPr>
          <w:sz w:val="14"/>
        </w:rPr>
      </w:pPr>
    </w:p>
    <w:p w:rsidR="006C1A54" w:rsidRPr="006A3B31" w:rsidRDefault="006C1A54" w:rsidP="006C1A54">
      <w:pPr>
        <w:rPr>
          <w:sz w:val="14"/>
        </w:rPr>
      </w:pPr>
      <w:r w:rsidRPr="006A3B31">
        <w:rPr>
          <w:sz w:val="14"/>
        </w:rPr>
        <w:t xml:space="preserve">In matters of national security, </w:t>
      </w:r>
      <w:r w:rsidRPr="000638F1">
        <w:rPr>
          <w:bCs/>
          <w:highlight w:val="yellow"/>
          <w:u w:val="single"/>
        </w:rPr>
        <w:t>establishing a clear definition</w:t>
      </w:r>
      <w:r w:rsidRPr="006A3B31">
        <w:rPr>
          <w:bCs/>
          <w:u w:val="single"/>
        </w:rPr>
        <w:t xml:space="preserve"> of terms </w:t>
      </w:r>
      <w:r w:rsidRPr="000638F1">
        <w:rPr>
          <w:bCs/>
          <w:highlight w:val="yellow"/>
          <w:u w:val="single"/>
        </w:rPr>
        <w:t>is a precondition for effective policymaking</w:t>
      </w:r>
      <w:r w:rsidRPr="006A3B31">
        <w:rPr>
          <w:sz w:val="14"/>
        </w:rPr>
        <w:t xml:space="preserve">. </w:t>
      </w:r>
      <w:proofErr w:type="spellStart"/>
      <w:r w:rsidRPr="006A3B31">
        <w:rPr>
          <w:bCs/>
          <w:u w:val="single"/>
        </w:rPr>
        <w:t>Decisionmakers</w:t>
      </w:r>
      <w:proofErr w:type="spellEnd"/>
      <w:r w:rsidRPr="006A3B31">
        <w:rPr>
          <w:bCs/>
          <w:u w:val="single"/>
        </w:rPr>
        <w:t xml:space="preserve"> who invoke critical terms in an erratic, ad hoc fashion risk</w:t>
      </w:r>
      <w:r w:rsidRPr="006A3B31">
        <w:rPr>
          <w:sz w:val="14"/>
        </w:rPr>
        <w:t xml:space="preserve"> alienating their constituencies. They also risk </w:t>
      </w:r>
      <w:r w:rsidRPr="006A3B31">
        <w:rPr>
          <w:bCs/>
          <w:u w:val="single"/>
        </w:rPr>
        <w:t>exacerbating misperceptions and hostility among those the policies target</w:t>
      </w:r>
      <w:r w:rsidRPr="006A3B31">
        <w:rPr>
          <w:sz w:val="14"/>
        </w:rPr>
        <w:t xml:space="preserve">. </w:t>
      </w:r>
      <w:r w:rsidRPr="006A3B31">
        <w:rPr>
          <w:bCs/>
          <w:u w:val="single"/>
        </w:rPr>
        <w:t>Scholars who commit the same error undercut their ability to conduct valuable empirical research</w:t>
      </w:r>
      <w:r w:rsidRPr="006A3B31">
        <w:rPr>
          <w:sz w:val="14"/>
        </w:rPr>
        <w:t xml:space="preserve">. Hence, </w:t>
      </w:r>
      <w:r w:rsidRPr="000638F1">
        <w:rPr>
          <w:bCs/>
          <w:highlight w:val="yellow"/>
          <w:u w:val="single"/>
        </w:rPr>
        <w:t>if scholars and policymakers fail rigorously to define "engagement," they undermine</w:t>
      </w:r>
      <w:r w:rsidRPr="006A3B31">
        <w:rPr>
          <w:bCs/>
          <w:u w:val="single"/>
        </w:rPr>
        <w:t xml:space="preserve"> the ability to build an </w:t>
      </w:r>
      <w:r w:rsidRPr="000638F1">
        <w:rPr>
          <w:bCs/>
          <w:highlight w:val="yellow"/>
          <w:u w:val="single"/>
        </w:rPr>
        <w:t>effective foreign policy</w:t>
      </w:r>
      <w:r w:rsidRPr="006A3B31">
        <w:rPr>
          <w:sz w:val="14"/>
        </w:rPr>
        <w:t>.</w:t>
      </w:r>
    </w:p>
    <w:p w:rsidR="006C1A54" w:rsidRPr="006A3B31" w:rsidRDefault="006C1A54" w:rsidP="006C1A54">
      <w:pPr>
        <w:rPr>
          <w:sz w:val="14"/>
        </w:rPr>
      </w:pPr>
      <w:r w:rsidRPr="000638F1">
        <w:rPr>
          <w:bCs/>
          <w:highlight w:val="yellow"/>
          <w:u w:val="single"/>
        </w:rPr>
        <w:t>The</w:t>
      </w:r>
      <w:r w:rsidRPr="006A3B31">
        <w:rPr>
          <w:bCs/>
          <w:u w:val="single"/>
        </w:rPr>
        <w:t xml:space="preserve"> refined </w:t>
      </w:r>
      <w:r w:rsidRPr="000638F1">
        <w:rPr>
          <w:bCs/>
          <w:highlight w:val="yellow"/>
          <w:u w:val="single"/>
        </w:rPr>
        <w:t>definition I propose</w:t>
      </w:r>
      <w:r w:rsidRPr="000638F1">
        <w:rPr>
          <w:sz w:val="14"/>
          <w:highlight w:val="yellow"/>
        </w:rPr>
        <w:t xml:space="preserve"> </w:t>
      </w:r>
      <w:r w:rsidRPr="006A3B31">
        <w:rPr>
          <w:sz w:val="14"/>
        </w:rPr>
        <w:t xml:space="preserve">as a substitute for existing descriptions of engagement is different in two important ways: First, it clarifies the menu of choices available for policymakers by allowing engagement to be distinguished from related approaches such as appeasement, containment and isolation. Second, it </w:t>
      </w:r>
      <w:r w:rsidRPr="000638F1">
        <w:rPr>
          <w:bCs/>
          <w:highlight w:val="yellow"/>
          <w:u w:val="single"/>
        </w:rPr>
        <w:t>lays the groundwork for systematic and objective research on</w:t>
      </w:r>
      <w:r w:rsidRPr="006A3B31">
        <w:rPr>
          <w:bCs/>
          <w:u w:val="single"/>
        </w:rPr>
        <w:t xml:space="preserve"> historical cases of </w:t>
      </w:r>
      <w:r w:rsidRPr="000638F1">
        <w:rPr>
          <w:bCs/>
          <w:highlight w:val="yellow"/>
          <w:u w:val="single"/>
        </w:rPr>
        <w:t>engagement</w:t>
      </w:r>
      <w:r w:rsidRPr="006A3B31">
        <w:rPr>
          <w:bCs/>
          <w:u w:val="single"/>
        </w:rPr>
        <w:t xml:space="preserve"> in order to discern the conditions under which it can be used effectively. Such research will, in turn, help policymakers acquire the information necessary to better manage</w:t>
      </w:r>
      <w:r w:rsidRPr="006A3B31">
        <w:rPr>
          <w:sz w:val="14"/>
        </w:rPr>
        <w:t xml:space="preserve"> the rogue </w:t>
      </w:r>
      <w:r w:rsidRPr="006A3B31">
        <w:rPr>
          <w:bCs/>
          <w:u w:val="single"/>
        </w:rPr>
        <w:t>states</w:t>
      </w:r>
      <w:r w:rsidRPr="006A3B31">
        <w:rPr>
          <w:sz w:val="14"/>
        </w:rPr>
        <w:t xml:space="preserve"> of the 21st century.</w:t>
      </w:r>
    </w:p>
    <w:p w:rsidR="006C1A54" w:rsidRPr="006A3B31" w:rsidRDefault="006C1A54" w:rsidP="006C1A54">
      <w:pPr>
        <w:rPr>
          <w:sz w:val="14"/>
        </w:rPr>
      </w:pPr>
    </w:p>
    <w:p w:rsidR="006C1A54" w:rsidRPr="006A3B31" w:rsidRDefault="006C1A54" w:rsidP="006C1A54"/>
    <w:p w:rsidR="006C1A54" w:rsidRPr="006A3B31" w:rsidRDefault="006C1A54" w:rsidP="006C1A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imes New Roman"/>
          <w:b/>
          <w:bCs/>
          <w:sz w:val="52"/>
          <w:szCs w:val="28"/>
        </w:rPr>
      </w:pPr>
      <w:r w:rsidRPr="006A3B31">
        <w:rPr>
          <w:rFonts w:eastAsiaTheme="majorEastAsia" w:cs="Times New Roman"/>
          <w:b/>
          <w:bCs/>
          <w:sz w:val="52"/>
          <w:szCs w:val="28"/>
        </w:rPr>
        <w:t>1NC</w:t>
      </w:r>
      <w:r w:rsidR="000638F1">
        <w:rPr>
          <w:rFonts w:eastAsiaTheme="majorEastAsia" w:cs="Times New Roman"/>
          <w:b/>
          <w:bCs/>
          <w:sz w:val="52"/>
          <w:szCs w:val="28"/>
        </w:rPr>
        <w:t xml:space="preserve"> k</w:t>
      </w:r>
    </w:p>
    <w:p w:rsidR="006C1A54" w:rsidRPr="006A3B31" w:rsidRDefault="006C1A54" w:rsidP="006C1A54"/>
    <w:p w:rsidR="006C1A54" w:rsidRPr="006A3B31" w:rsidRDefault="006C1A54" w:rsidP="006C1A54">
      <w:pPr>
        <w:rPr>
          <w:b/>
        </w:rPr>
      </w:pPr>
      <w:r w:rsidRPr="006A3B31">
        <w:rPr>
          <w:b/>
        </w:rPr>
        <w:t>The utopian neoliberal discourse of nanotech glosses over the inherent risks of nanotech - risks environmental catastrophe, intergenerational inequality, and destroys democracy</w:t>
      </w:r>
    </w:p>
    <w:p w:rsidR="006C1A54" w:rsidRPr="006A3B31" w:rsidRDefault="006C1A54" w:rsidP="006C1A54">
      <w:pPr>
        <w:rPr>
          <w:bCs/>
          <w:sz w:val="16"/>
        </w:rPr>
      </w:pPr>
      <w:r w:rsidRPr="006A3B31">
        <w:rPr>
          <w:b/>
        </w:rPr>
        <w:t>Rudd, 09</w:t>
      </w:r>
      <w:r w:rsidRPr="006A3B31">
        <w:rPr>
          <w:bCs/>
          <w:sz w:val="16"/>
        </w:rPr>
        <w:t xml:space="preserve"> </w:t>
      </w:r>
      <w:r w:rsidRPr="006A3B31">
        <w:rPr>
          <w:bCs/>
          <w:sz w:val="12"/>
        </w:rPr>
        <w:t xml:space="preserve">- Jeffery Rudd is a lawyer who is now a doctoral student in Environmental Studies at the University of Wisconsin (“U.S. nanotechnology policy and the decay of environmental law, 1980 – 2005”, </w:t>
      </w:r>
      <w:proofErr w:type="spellStart"/>
      <w:r w:rsidRPr="006A3B31">
        <w:rPr>
          <w:bCs/>
          <w:sz w:val="12"/>
        </w:rPr>
        <w:t>ProQuest</w:t>
      </w:r>
      <w:proofErr w:type="spellEnd"/>
      <w:r w:rsidRPr="006A3B31">
        <w:rPr>
          <w:bCs/>
          <w:sz w:val="12"/>
        </w:rPr>
        <w:t>, UMI Dissertations Publishing, 2009. 3399926</w:t>
      </w:r>
      <w:proofErr w:type="gramStart"/>
      <w:r w:rsidRPr="006A3B31">
        <w:rPr>
          <w:bCs/>
          <w:sz w:val="12"/>
        </w:rPr>
        <w:t>,Portions</w:t>
      </w:r>
      <w:proofErr w:type="gramEnd"/>
      <w:r w:rsidRPr="006A3B31">
        <w:rPr>
          <w:bCs/>
          <w:sz w:val="12"/>
        </w:rPr>
        <w:t xml:space="preserve"> of this dissertation are modified from previous publications in and reprinted with</w:t>
      </w:r>
      <w:r w:rsidRPr="006A3B31">
        <w:rPr>
          <w:bCs/>
          <w:sz w:val="2"/>
        </w:rPr>
        <w:t xml:space="preserve"> </w:t>
      </w:r>
      <w:r w:rsidRPr="006A3B31">
        <w:rPr>
          <w:bCs/>
          <w:sz w:val="12"/>
        </w:rPr>
        <w:t>the permission of the Columbia Journal of Environmental Law, Ecology Law Quarterly, and the</w:t>
      </w:r>
      <w:r w:rsidRPr="006A3B31">
        <w:rPr>
          <w:bCs/>
          <w:sz w:val="2"/>
        </w:rPr>
        <w:t xml:space="preserve"> </w:t>
      </w:r>
      <w:r w:rsidRPr="006A3B31">
        <w:rPr>
          <w:bCs/>
          <w:sz w:val="12"/>
        </w:rPr>
        <w:t>William and Mary Environmental Law and Policy Review. The preparation and writing of this</w:t>
      </w:r>
      <w:r w:rsidRPr="006A3B31">
        <w:rPr>
          <w:bCs/>
          <w:sz w:val="2"/>
        </w:rPr>
        <w:t xml:space="preserve"> </w:t>
      </w:r>
      <w:r w:rsidRPr="006A3B31">
        <w:rPr>
          <w:bCs/>
          <w:sz w:val="12"/>
        </w:rPr>
        <w:t>dissertation was supported in part by National Science Foundation grant no. DMR0425880.)//RJ</w:t>
      </w:r>
    </w:p>
    <w:p w:rsidR="006C1A54" w:rsidRPr="006A3B31" w:rsidRDefault="006C1A54" w:rsidP="006C1A54">
      <w:r w:rsidRPr="006A3B31">
        <w:rPr>
          <w:u w:val="single"/>
        </w:rPr>
        <w:t xml:space="preserve">This dissertation analyzes institutional and ideological changes occurring since the </w:t>
      </w:r>
      <w:r w:rsidRPr="006A3B31">
        <w:rPr>
          <w:sz w:val="12"/>
          <w:u w:val="single"/>
        </w:rPr>
        <w:t xml:space="preserve"> </w:t>
      </w:r>
      <w:r w:rsidRPr="006A3B31">
        <w:rPr>
          <w:u w:val="single"/>
        </w:rPr>
        <w:t xml:space="preserve">Environmental Era supporting its thesis that neoliberalism's economic logic has transformed </w:t>
      </w:r>
      <w:r w:rsidRPr="006A3B31">
        <w:rPr>
          <w:sz w:val="12"/>
          <w:u w:val="single"/>
        </w:rPr>
        <w:t xml:space="preserve"> </w:t>
      </w:r>
      <w:r w:rsidRPr="006A3B31">
        <w:rPr>
          <w:u w:val="single"/>
        </w:rPr>
        <w:t xml:space="preserve">environmental law and eroded its normative authority to protect humans and the environment </w:t>
      </w:r>
      <w:r w:rsidRPr="006A3B31">
        <w:rPr>
          <w:sz w:val="12"/>
          <w:u w:val="single"/>
        </w:rPr>
        <w:t xml:space="preserve"> </w:t>
      </w:r>
      <w:r w:rsidRPr="006A3B31">
        <w:rPr>
          <w:u w:val="single"/>
        </w:rPr>
        <w:t>from me risks of economic development</w:t>
      </w:r>
      <w:r w:rsidRPr="006A3B31">
        <w:t xml:space="preserve">. Chapter 1 illustrates </w:t>
      </w:r>
      <w:r w:rsidRPr="006A3B31">
        <w:rPr>
          <w:u w:val="single"/>
        </w:rPr>
        <w:t xml:space="preserve">how </w:t>
      </w:r>
      <w:r w:rsidRPr="000638F1">
        <w:rPr>
          <w:highlight w:val="yellow"/>
          <w:u w:val="single"/>
        </w:rPr>
        <w:t>institutions</w:t>
      </w:r>
      <w:r w:rsidRPr="006A3B31">
        <w:rPr>
          <w:u w:val="single"/>
        </w:rPr>
        <w:t xml:space="preserve"> resting </w:t>
      </w:r>
      <w:proofErr w:type="gramStart"/>
      <w:r w:rsidRPr="006A3B31">
        <w:rPr>
          <w:u w:val="single"/>
        </w:rPr>
        <w:t xml:space="preserve">beneath </w:t>
      </w:r>
      <w:r w:rsidRPr="006A3B31">
        <w:rPr>
          <w:sz w:val="12"/>
          <w:u w:val="single"/>
        </w:rPr>
        <w:t xml:space="preserve"> </w:t>
      </w:r>
      <w:r w:rsidRPr="006A3B31">
        <w:rPr>
          <w:u w:val="single"/>
        </w:rPr>
        <w:t>the</w:t>
      </w:r>
      <w:proofErr w:type="gramEnd"/>
      <w:r w:rsidRPr="006A3B31">
        <w:rPr>
          <w:u w:val="single"/>
        </w:rPr>
        <w:t xml:space="preserve"> surface of environmental law combined </w:t>
      </w:r>
      <w:r w:rsidRPr="000638F1">
        <w:rPr>
          <w:highlight w:val="yellow"/>
          <w:u w:val="single"/>
        </w:rPr>
        <w:t>with political shifts toward neoliberalism</w:t>
      </w:r>
      <w:r w:rsidRPr="006A3B31">
        <w:rPr>
          <w:u w:val="single"/>
        </w:rPr>
        <w:t xml:space="preserve"> to </w:t>
      </w:r>
      <w:r w:rsidRPr="000638F1">
        <w:rPr>
          <w:highlight w:val="yellow"/>
          <w:u w:val="single"/>
        </w:rPr>
        <w:t xml:space="preserve">undercut </w:t>
      </w:r>
      <w:r w:rsidRPr="000638F1">
        <w:rPr>
          <w:sz w:val="12"/>
          <w:highlight w:val="yellow"/>
          <w:u w:val="single"/>
        </w:rPr>
        <w:t xml:space="preserve"> </w:t>
      </w:r>
      <w:r w:rsidRPr="000638F1">
        <w:rPr>
          <w:highlight w:val="yellow"/>
          <w:u w:val="single"/>
        </w:rPr>
        <w:t>legal protections for health and the environment</w:t>
      </w:r>
      <w:r w:rsidRPr="006A3B31">
        <w:rPr>
          <w:u w:val="single"/>
        </w:rPr>
        <w:t xml:space="preserve">. </w:t>
      </w:r>
      <w:r w:rsidRPr="006A3B31">
        <w:t>The legal process school's "</w:t>
      </w:r>
      <w:proofErr w:type="gramStart"/>
      <w:r w:rsidRPr="006A3B31">
        <w:t xml:space="preserve">institutional </w:t>
      </w:r>
      <w:r w:rsidRPr="006A3B31">
        <w:rPr>
          <w:sz w:val="12"/>
        </w:rPr>
        <w:t xml:space="preserve"> </w:t>
      </w:r>
      <w:r w:rsidRPr="006A3B31">
        <w:t>competence</w:t>
      </w:r>
      <w:proofErr w:type="gramEnd"/>
      <w:r w:rsidRPr="006A3B31">
        <w:t xml:space="preserve">" idea, born during the New Deal, produced administrative standards of technical </w:t>
      </w:r>
      <w:r w:rsidRPr="006A3B31">
        <w:rPr>
          <w:sz w:val="12"/>
        </w:rPr>
        <w:t xml:space="preserve"> </w:t>
      </w:r>
      <w:r w:rsidRPr="006A3B31">
        <w:t xml:space="preserve">expertise and political independence that evolved to undermine Environmental Era visions of a </w:t>
      </w:r>
      <w:r w:rsidRPr="006A3B31">
        <w:rPr>
          <w:sz w:val="12"/>
        </w:rPr>
        <w:t xml:space="preserve"> </w:t>
      </w:r>
      <w:r w:rsidRPr="006A3B31">
        <w:t xml:space="preserve">fundamental normative shift in the exercise of political authority over public policy. </w:t>
      </w:r>
      <w:proofErr w:type="gramStart"/>
      <w:r w:rsidRPr="006A3B31">
        <w:t xml:space="preserve">Supreme </w:t>
      </w:r>
      <w:r w:rsidRPr="006A3B31">
        <w:rPr>
          <w:sz w:val="12"/>
        </w:rPr>
        <w:t xml:space="preserve"> </w:t>
      </w:r>
      <w:r w:rsidRPr="006A3B31">
        <w:t>Court</w:t>
      </w:r>
      <w:proofErr w:type="gramEnd"/>
      <w:r w:rsidRPr="006A3B31">
        <w:t xml:space="preserve"> decisions in Vermont Yankee and Baltimore Gas expanded regulatory agencies' authority </w:t>
      </w:r>
      <w:r w:rsidRPr="006A3B31">
        <w:rPr>
          <w:sz w:val="12"/>
        </w:rPr>
        <w:t xml:space="preserve"> </w:t>
      </w:r>
      <w:r w:rsidRPr="006A3B31">
        <w:t xml:space="preserve">over the role of science in environmental law to the detriment of normative concerns. </w:t>
      </w:r>
      <w:proofErr w:type="gramStart"/>
      <w:r w:rsidRPr="006A3B31">
        <w:t xml:space="preserve">The </w:t>
      </w:r>
      <w:r w:rsidRPr="006A3B31">
        <w:rPr>
          <w:sz w:val="12"/>
        </w:rPr>
        <w:t xml:space="preserve"> </w:t>
      </w:r>
      <w:r w:rsidRPr="006A3B31">
        <w:t>Court's</w:t>
      </w:r>
      <w:proofErr w:type="gramEnd"/>
      <w:r w:rsidRPr="006A3B31">
        <w:t xml:space="preserve"> </w:t>
      </w:r>
      <w:proofErr w:type="spellStart"/>
      <w:r w:rsidRPr="006A3B31">
        <w:t>Chadha</w:t>
      </w:r>
      <w:proofErr w:type="spellEnd"/>
      <w:r w:rsidRPr="006A3B31">
        <w:t xml:space="preserve"> and Chevron decisions insulated administrative rulemaking from meaningful </w:t>
      </w:r>
      <w:r w:rsidRPr="006A3B31">
        <w:rPr>
          <w:sz w:val="12"/>
        </w:rPr>
        <w:t xml:space="preserve"> </w:t>
      </w:r>
      <w:r w:rsidRPr="006A3B31">
        <w:t xml:space="preserve">deliberative adjustment. </w:t>
      </w:r>
      <w:r w:rsidRPr="006A3B31">
        <w:rPr>
          <w:u w:val="single"/>
        </w:rPr>
        <w:t xml:space="preserve">Institutional competence themes of economic efficiency and </w:t>
      </w:r>
      <w:proofErr w:type="gramStart"/>
      <w:r w:rsidRPr="006A3B31">
        <w:rPr>
          <w:u w:val="single"/>
        </w:rPr>
        <w:t xml:space="preserve">rational </w:t>
      </w:r>
      <w:r w:rsidRPr="006A3B31">
        <w:rPr>
          <w:sz w:val="12"/>
          <w:u w:val="single"/>
        </w:rPr>
        <w:t xml:space="preserve"> </w:t>
      </w:r>
      <w:r w:rsidRPr="006A3B31">
        <w:rPr>
          <w:u w:val="single"/>
        </w:rPr>
        <w:t>order</w:t>
      </w:r>
      <w:proofErr w:type="gramEnd"/>
      <w:r w:rsidRPr="006A3B31">
        <w:rPr>
          <w:u w:val="single"/>
        </w:rPr>
        <w:t xml:space="preserve"> combined with regulatory agencies' broad authority to support the gradual domination of </w:t>
      </w:r>
      <w:r w:rsidRPr="006A3B31">
        <w:rPr>
          <w:sz w:val="12"/>
          <w:u w:val="single"/>
        </w:rPr>
        <w:t xml:space="preserve"> </w:t>
      </w:r>
      <w:r w:rsidRPr="006A3B31">
        <w:rPr>
          <w:u w:val="single"/>
        </w:rPr>
        <w:t>neoliberalism's economic logic over the environmental regulatory regime</w:t>
      </w:r>
      <w:r w:rsidRPr="006A3B31">
        <w:t xml:space="preserve">. </w:t>
      </w:r>
      <w:r w:rsidRPr="006A3B31">
        <w:rPr>
          <w:sz w:val="12"/>
        </w:rPr>
        <w:t xml:space="preserve"> </w:t>
      </w:r>
      <w:r w:rsidRPr="006A3B31">
        <w:t xml:space="preserve">Chapter 2 analyzes the institutional evolution of nanotechnology policy in the </w:t>
      </w:r>
      <w:proofErr w:type="gramStart"/>
      <w:r w:rsidRPr="006A3B31">
        <w:t xml:space="preserve">United </w:t>
      </w:r>
      <w:r w:rsidRPr="006A3B31">
        <w:rPr>
          <w:sz w:val="12"/>
        </w:rPr>
        <w:t xml:space="preserve"> </w:t>
      </w:r>
      <w:r w:rsidRPr="006A3B31">
        <w:t>States</w:t>
      </w:r>
      <w:proofErr w:type="gramEnd"/>
      <w:r w:rsidRPr="006A3B31">
        <w:t xml:space="preserve"> between the late 1980s and 2003. Nanotechnology is the manipulation of matter on </w:t>
      </w:r>
      <w:proofErr w:type="gramStart"/>
      <w:r w:rsidRPr="006A3B31">
        <w:t xml:space="preserve">an </w:t>
      </w:r>
      <w:r w:rsidRPr="006A3B31">
        <w:rPr>
          <w:sz w:val="12"/>
        </w:rPr>
        <w:t xml:space="preserve"> </w:t>
      </w:r>
      <w:r w:rsidRPr="006A3B31">
        <w:t>Id</w:t>
      </w:r>
      <w:proofErr w:type="gramEnd"/>
      <w:r w:rsidRPr="006A3B31">
        <w:t xml:space="preserve">. at 703. </w:t>
      </w:r>
      <w:proofErr w:type="gramStart"/>
      <w:r w:rsidRPr="006A3B31">
        <w:t xml:space="preserve">38 </w:t>
      </w:r>
      <w:r w:rsidRPr="006A3B31">
        <w:rPr>
          <w:sz w:val="12"/>
        </w:rPr>
        <w:t xml:space="preserve"> </w:t>
      </w:r>
      <w:r w:rsidRPr="006A3B31">
        <w:t>atomic</w:t>
      </w:r>
      <w:proofErr w:type="gramEnd"/>
      <w:r w:rsidRPr="006A3B31">
        <w:t xml:space="preserve"> or near-atomic scale to produce new materials and devices. The policy's primary </w:t>
      </w:r>
      <w:proofErr w:type="gramStart"/>
      <w:r w:rsidRPr="006A3B31">
        <w:t xml:space="preserve">legal </w:t>
      </w:r>
      <w:r w:rsidRPr="006A3B31">
        <w:rPr>
          <w:sz w:val="12"/>
        </w:rPr>
        <w:t xml:space="preserve"> </w:t>
      </w:r>
      <w:r w:rsidRPr="006A3B31">
        <w:t>institutions</w:t>
      </w:r>
      <w:proofErr w:type="gramEnd"/>
      <w:r w:rsidRPr="006A3B31">
        <w:t xml:space="preserve"> are the National Nanotechnology Initiative ("NNI") and the 21st Century </w:t>
      </w:r>
      <w:r w:rsidRPr="006A3B31">
        <w:rPr>
          <w:sz w:val="12"/>
        </w:rPr>
        <w:t xml:space="preserve"> </w:t>
      </w:r>
      <w:r w:rsidRPr="006A3B31">
        <w:t>Nanotechnology Research and Development Act200</w:t>
      </w:r>
      <w:r w:rsidRPr="006A3B31">
        <w:rPr>
          <w:sz w:val="12"/>
        </w:rPr>
        <w:t xml:space="preserve"> </w:t>
      </w:r>
      <w:r w:rsidRPr="006A3B31">
        <w:t xml:space="preserve">("NRDA"). </w:t>
      </w:r>
      <w:r w:rsidRPr="000638F1">
        <w:rPr>
          <w:b/>
          <w:iCs/>
          <w:highlight w:val="yellow"/>
          <w:u w:val="single"/>
          <w:bdr w:val="single" w:sz="18" w:space="0" w:color="auto"/>
        </w:rPr>
        <w:t xml:space="preserve">Economic logic drove </w:t>
      </w:r>
      <w:proofErr w:type="gramStart"/>
      <w:r w:rsidRPr="000638F1">
        <w:rPr>
          <w:b/>
          <w:iCs/>
          <w:highlight w:val="yellow"/>
          <w:u w:val="single"/>
          <w:bdr w:val="single" w:sz="18" w:space="0" w:color="auto"/>
        </w:rPr>
        <w:t>the  genesis</w:t>
      </w:r>
      <w:proofErr w:type="gramEnd"/>
      <w:r w:rsidRPr="000638F1">
        <w:rPr>
          <w:b/>
          <w:iCs/>
          <w:highlight w:val="yellow"/>
          <w:u w:val="single"/>
          <w:bdr w:val="single" w:sz="18" w:space="0" w:color="auto"/>
        </w:rPr>
        <w:t xml:space="preserve"> of nanotechnology policy, contributing subtly to the erosion of environmental law's  normative authority</w:t>
      </w:r>
      <w:r w:rsidRPr="006A3B31">
        <w:rPr>
          <w:u w:val="single"/>
        </w:rPr>
        <w:t xml:space="preserve">. </w:t>
      </w:r>
      <w:r w:rsidRPr="000638F1">
        <w:rPr>
          <w:highlight w:val="yellow"/>
          <w:u w:val="single"/>
        </w:rPr>
        <w:t xml:space="preserve">Congress failed to ensure that environmental law would adequately </w:t>
      </w:r>
      <w:proofErr w:type="gramStart"/>
      <w:r w:rsidRPr="000638F1">
        <w:rPr>
          <w:highlight w:val="yellow"/>
          <w:u w:val="single"/>
        </w:rPr>
        <w:t xml:space="preserve">protect </w:t>
      </w:r>
      <w:r w:rsidRPr="000638F1">
        <w:rPr>
          <w:sz w:val="12"/>
          <w:highlight w:val="yellow"/>
          <w:u w:val="single"/>
        </w:rPr>
        <w:t xml:space="preserve"> </w:t>
      </w:r>
      <w:r w:rsidRPr="000638F1">
        <w:rPr>
          <w:highlight w:val="yellow"/>
          <w:u w:val="single"/>
        </w:rPr>
        <w:t>humans</w:t>
      </w:r>
      <w:proofErr w:type="gramEnd"/>
      <w:r w:rsidRPr="000638F1">
        <w:rPr>
          <w:highlight w:val="yellow"/>
          <w:u w:val="single"/>
        </w:rPr>
        <w:t xml:space="preserve"> and the environment from</w:t>
      </w:r>
      <w:r w:rsidRPr="006A3B31">
        <w:rPr>
          <w:u w:val="single"/>
        </w:rPr>
        <w:t xml:space="preserve"> the risks </w:t>
      </w:r>
      <w:r w:rsidRPr="000638F1">
        <w:rPr>
          <w:highlight w:val="yellow"/>
          <w:u w:val="single"/>
        </w:rPr>
        <w:t>nanotechnology</w:t>
      </w:r>
      <w:r w:rsidRPr="006A3B31">
        <w:rPr>
          <w:u w:val="single"/>
        </w:rPr>
        <w:t xml:space="preserve"> posed to humans and the </w:t>
      </w:r>
      <w:r w:rsidRPr="006A3B31">
        <w:rPr>
          <w:sz w:val="12"/>
          <w:u w:val="single"/>
        </w:rPr>
        <w:t xml:space="preserve"> </w:t>
      </w:r>
      <w:r w:rsidRPr="006A3B31">
        <w:rPr>
          <w:u w:val="single"/>
        </w:rPr>
        <w:t xml:space="preserve">environment. </w:t>
      </w:r>
      <w:r w:rsidRPr="000638F1">
        <w:rPr>
          <w:highlight w:val="yellow"/>
          <w:u w:val="single"/>
        </w:rPr>
        <w:t>Nanotech</w:t>
      </w:r>
      <w:r w:rsidRPr="006A3B31">
        <w:rPr>
          <w:u w:val="single"/>
        </w:rPr>
        <w:t>nology p</w:t>
      </w:r>
      <w:r w:rsidRPr="000638F1">
        <w:rPr>
          <w:highlight w:val="yellow"/>
          <w:u w:val="single"/>
        </w:rPr>
        <w:t xml:space="preserve">olicy developed at odds with sustainable development ideals </w:t>
      </w:r>
      <w:proofErr w:type="gramStart"/>
      <w:r w:rsidRPr="000638F1">
        <w:rPr>
          <w:highlight w:val="yellow"/>
          <w:u w:val="single"/>
        </w:rPr>
        <w:t xml:space="preserve">of </w:t>
      </w:r>
      <w:r w:rsidRPr="000638F1">
        <w:rPr>
          <w:sz w:val="12"/>
          <w:highlight w:val="yellow"/>
          <w:u w:val="single"/>
        </w:rPr>
        <w:t xml:space="preserve"> </w:t>
      </w:r>
      <w:r w:rsidRPr="000638F1">
        <w:rPr>
          <w:highlight w:val="yellow"/>
          <w:u w:val="single"/>
        </w:rPr>
        <w:t>intergenerational</w:t>
      </w:r>
      <w:proofErr w:type="gramEnd"/>
      <w:r w:rsidRPr="000638F1">
        <w:rPr>
          <w:highlight w:val="yellow"/>
          <w:u w:val="single"/>
        </w:rPr>
        <w:t xml:space="preserve"> equity, environmental protection, and deliberative democratic governance</w:t>
      </w:r>
      <w:r w:rsidRPr="006A3B31">
        <w:t xml:space="preserve">. </w:t>
      </w:r>
      <w:r w:rsidRPr="006A3B31">
        <w:rPr>
          <w:sz w:val="12"/>
        </w:rPr>
        <w:t xml:space="preserve"> </w:t>
      </w:r>
      <w:r w:rsidRPr="006A3B31">
        <w:rPr>
          <w:u w:val="single"/>
        </w:rPr>
        <w:t xml:space="preserve">Chapter 3 takes a closer look at </w:t>
      </w:r>
      <w:r w:rsidRPr="000638F1">
        <w:rPr>
          <w:highlight w:val="yellow"/>
          <w:u w:val="single"/>
        </w:rPr>
        <w:t>the discourse contained in government</w:t>
      </w:r>
      <w:r w:rsidRPr="006A3B31">
        <w:rPr>
          <w:u w:val="single"/>
        </w:rPr>
        <w:t xml:space="preserve"> reports that </w:t>
      </w:r>
      <w:proofErr w:type="gramStart"/>
      <w:r w:rsidRPr="006A3B31">
        <w:rPr>
          <w:u w:val="single"/>
        </w:rPr>
        <w:t xml:space="preserve">drove </w:t>
      </w:r>
      <w:r w:rsidRPr="006A3B31">
        <w:rPr>
          <w:sz w:val="12"/>
          <w:u w:val="single"/>
        </w:rPr>
        <w:t xml:space="preserve"> </w:t>
      </w:r>
      <w:r w:rsidRPr="006A3B31">
        <w:rPr>
          <w:u w:val="single"/>
        </w:rPr>
        <w:t>the</w:t>
      </w:r>
      <w:proofErr w:type="gramEnd"/>
      <w:r w:rsidRPr="006A3B31">
        <w:rPr>
          <w:u w:val="single"/>
        </w:rPr>
        <w:t xml:space="preserve"> genesis of nanotechnology policy. It </w:t>
      </w:r>
      <w:r w:rsidRPr="000638F1">
        <w:rPr>
          <w:highlight w:val="yellow"/>
          <w:u w:val="single"/>
        </w:rPr>
        <w:t xml:space="preserve">shows how an </w:t>
      </w:r>
      <w:r w:rsidRPr="000638F1">
        <w:rPr>
          <w:b/>
          <w:iCs/>
          <w:highlight w:val="yellow"/>
          <w:u w:val="single"/>
          <w:bdr w:val="single" w:sz="18" w:space="0" w:color="auto"/>
        </w:rPr>
        <w:t>insulated group of like-</w:t>
      </w:r>
      <w:proofErr w:type="gramStart"/>
      <w:r w:rsidRPr="000638F1">
        <w:rPr>
          <w:b/>
          <w:iCs/>
          <w:highlight w:val="yellow"/>
          <w:u w:val="single"/>
          <w:bdr w:val="single" w:sz="18" w:space="0" w:color="auto"/>
        </w:rPr>
        <w:t>minded  individuals</w:t>
      </w:r>
      <w:proofErr w:type="gramEnd"/>
      <w:r w:rsidRPr="006A3B31">
        <w:rPr>
          <w:u w:val="single"/>
        </w:rPr>
        <w:t xml:space="preserve"> </w:t>
      </w:r>
      <w:r w:rsidRPr="000638F1">
        <w:rPr>
          <w:highlight w:val="yellow"/>
          <w:u w:val="single"/>
        </w:rPr>
        <w:t>may produce a one-sided view of the risks or benefits of a new technology.</w:t>
      </w:r>
      <w:r w:rsidRPr="006A3B31">
        <w:rPr>
          <w:u w:val="single"/>
        </w:rPr>
        <w:t xml:space="preserve"> </w:t>
      </w:r>
      <w:proofErr w:type="gramStart"/>
      <w:r w:rsidRPr="006A3B31">
        <w:rPr>
          <w:u w:val="single"/>
        </w:rPr>
        <w:t xml:space="preserve">The </w:t>
      </w:r>
      <w:r w:rsidRPr="006A3B31">
        <w:rPr>
          <w:sz w:val="12"/>
          <w:u w:val="single"/>
        </w:rPr>
        <w:t xml:space="preserve"> </w:t>
      </w:r>
      <w:r w:rsidRPr="006A3B31">
        <w:rPr>
          <w:u w:val="single"/>
        </w:rPr>
        <w:t>reports'</w:t>
      </w:r>
      <w:proofErr w:type="gramEnd"/>
      <w:r w:rsidRPr="006A3B31">
        <w:rPr>
          <w:u w:val="single"/>
        </w:rPr>
        <w:t xml:space="preserve"> </w:t>
      </w:r>
      <w:r w:rsidRPr="000638F1">
        <w:rPr>
          <w:highlight w:val="yellow"/>
          <w:u w:val="single"/>
        </w:rPr>
        <w:t xml:space="preserve">economic discourse helps explain Congress's failure to ensure that nanotechnology </w:t>
      </w:r>
      <w:r w:rsidRPr="000638F1">
        <w:rPr>
          <w:sz w:val="12"/>
          <w:highlight w:val="yellow"/>
          <w:u w:val="single"/>
        </w:rPr>
        <w:t xml:space="preserve"> </w:t>
      </w:r>
      <w:r w:rsidRPr="000638F1">
        <w:rPr>
          <w:highlight w:val="yellow"/>
          <w:u w:val="single"/>
        </w:rPr>
        <w:t>policy adequately protected humans and the environment</w:t>
      </w:r>
      <w:r w:rsidRPr="006A3B31">
        <w:rPr>
          <w:u w:val="single"/>
        </w:rPr>
        <w:t xml:space="preserve">. The discourse reflects a system </w:t>
      </w:r>
      <w:proofErr w:type="gramStart"/>
      <w:r w:rsidRPr="006A3B31">
        <w:rPr>
          <w:u w:val="single"/>
        </w:rPr>
        <w:t xml:space="preserve">of </w:t>
      </w:r>
      <w:r w:rsidRPr="006A3B31">
        <w:rPr>
          <w:sz w:val="12"/>
          <w:u w:val="single"/>
        </w:rPr>
        <w:t xml:space="preserve"> </w:t>
      </w:r>
      <w:r w:rsidRPr="006A3B31">
        <w:rPr>
          <w:u w:val="single"/>
        </w:rPr>
        <w:t>beliefs</w:t>
      </w:r>
      <w:proofErr w:type="gramEnd"/>
      <w:r w:rsidRPr="006A3B31">
        <w:rPr>
          <w:u w:val="single"/>
        </w:rPr>
        <w:t xml:space="preserve"> about nanotechnology that resist recognizing the potential for the technology to pose </w:t>
      </w:r>
      <w:r w:rsidRPr="006A3B31">
        <w:rPr>
          <w:sz w:val="12"/>
          <w:u w:val="single"/>
        </w:rPr>
        <w:t xml:space="preserve"> </w:t>
      </w:r>
      <w:r w:rsidRPr="006A3B31">
        <w:rPr>
          <w:u w:val="single"/>
        </w:rPr>
        <w:t xml:space="preserve">significant risks to society and the environment. The reports' </w:t>
      </w:r>
      <w:r w:rsidRPr="000638F1">
        <w:rPr>
          <w:highlight w:val="yellow"/>
          <w:u w:val="single"/>
        </w:rPr>
        <w:t xml:space="preserve">Utopian conception </w:t>
      </w:r>
      <w:proofErr w:type="gramStart"/>
      <w:r w:rsidRPr="000638F1">
        <w:rPr>
          <w:highlight w:val="yellow"/>
          <w:u w:val="single"/>
        </w:rPr>
        <w:t xml:space="preserve">of </w:t>
      </w:r>
      <w:r w:rsidRPr="000638F1">
        <w:rPr>
          <w:sz w:val="12"/>
          <w:highlight w:val="yellow"/>
          <w:u w:val="single"/>
        </w:rPr>
        <w:t xml:space="preserve"> </w:t>
      </w:r>
      <w:r w:rsidRPr="000638F1">
        <w:rPr>
          <w:highlight w:val="yellow"/>
          <w:u w:val="single"/>
        </w:rPr>
        <w:t>nanotechnology</w:t>
      </w:r>
      <w:proofErr w:type="gramEnd"/>
      <w:r w:rsidRPr="000638F1">
        <w:rPr>
          <w:highlight w:val="yellow"/>
          <w:u w:val="single"/>
        </w:rPr>
        <w:t xml:space="preserve"> lacked space for a reasonable portrayal of its risk</w:t>
      </w:r>
      <w:r w:rsidRPr="006A3B31">
        <w:rPr>
          <w:u w:val="single"/>
        </w:rPr>
        <w:t xml:space="preserve">s, subtly devaluing concerns </w:t>
      </w:r>
      <w:r w:rsidRPr="006A3B31">
        <w:rPr>
          <w:sz w:val="12"/>
          <w:u w:val="single"/>
        </w:rPr>
        <w:t xml:space="preserve"> </w:t>
      </w:r>
      <w:r w:rsidRPr="006A3B31">
        <w:rPr>
          <w:u w:val="single"/>
        </w:rPr>
        <w:t xml:space="preserve">about health and environmental protections. </w:t>
      </w:r>
      <w:r w:rsidRPr="000638F1">
        <w:rPr>
          <w:highlight w:val="yellow"/>
          <w:u w:val="single"/>
        </w:rPr>
        <w:t xml:space="preserve">The policy discourse also undercut the force </w:t>
      </w:r>
      <w:proofErr w:type="gramStart"/>
      <w:r w:rsidRPr="000638F1">
        <w:rPr>
          <w:highlight w:val="yellow"/>
          <w:u w:val="single"/>
        </w:rPr>
        <w:t xml:space="preserve">of </w:t>
      </w:r>
      <w:r w:rsidRPr="000638F1">
        <w:rPr>
          <w:sz w:val="12"/>
          <w:highlight w:val="yellow"/>
          <w:u w:val="single"/>
        </w:rPr>
        <w:t xml:space="preserve"> </w:t>
      </w:r>
      <w:r w:rsidRPr="000638F1">
        <w:rPr>
          <w:highlight w:val="yellow"/>
          <w:u w:val="single"/>
        </w:rPr>
        <w:t>environmental</w:t>
      </w:r>
      <w:proofErr w:type="gramEnd"/>
      <w:r w:rsidRPr="000638F1">
        <w:rPr>
          <w:highlight w:val="yellow"/>
          <w:u w:val="single"/>
        </w:rPr>
        <w:t xml:space="preserve"> laws designed to integrate the protection of human health and the environment </w:t>
      </w:r>
      <w:r w:rsidRPr="000638F1">
        <w:rPr>
          <w:sz w:val="12"/>
          <w:highlight w:val="yellow"/>
          <w:u w:val="single"/>
        </w:rPr>
        <w:t xml:space="preserve"> </w:t>
      </w:r>
      <w:r w:rsidRPr="000638F1">
        <w:rPr>
          <w:highlight w:val="yellow"/>
          <w:u w:val="single"/>
        </w:rPr>
        <w:t>with the commercialization of new technologie</w:t>
      </w:r>
      <w:r w:rsidRPr="006A3B31">
        <w:rPr>
          <w:u w:val="single"/>
        </w:rPr>
        <w:t>s</w:t>
      </w:r>
      <w:r w:rsidRPr="006A3B31">
        <w:t xml:space="preserve">. </w:t>
      </w:r>
      <w:r w:rsidRPr="006A3B31">
        <w:rPr>
          <w:sz w:val="12"/>
        </w:rPr>
        <w:t xml:space="preserve"> </w:t>
      </w:r>
      <w:proofErr w:type="gramStart"/>
      <w:r w:rsidRPr="006A3B31">
        <w:t xml:space="preserve">39 </w:t>
      </w:r>
      <w:r w:rsidRPr="006A3B31">
        <w:rPr>
          <w:sz w:val="12"/>
        </w:rPr>
        <w:t xml:space="preserve"> </w:t>
      </w:r>
      <w:r w:rsidRPr="006A3B31">
        <w:rPr>
          <w:u w:val="single"/>
        </w:rPr>
        <w:t>Chapter</w:t>
      </w:r>
      <w:proofErr w:type="gramEnd"/>
      <w:r w:rsidRPr="006A3B31">
        <w:rPr>
          <w:u w:val="single"/>
        </w:rPr>
        <w:t xml:space="preserve"> 4 analyzes the institutional evolution of the Toxic Substance Control Act </w:t>
      </w:r>
      <w:r w:rsidRPr="006A3B31">
        <w:rPr>
          <w:sz w:val="12"/>
          <w:u w:val="single"/>
        </w:rPr>
        <w:t xml:space="preserve"> </w:t>
      </w:r>
      <w:r w:rsidRPr="006A3B31">
        <w:rPr>
          <w:u w:val="single"/>
        </w:rPr>
        <w:t xml:space="preserve">901 </w:t>
      </w:r>
      <w:r w:rsidRPr="006A3B31">
        <w:rPr>
          <w:sz w:val="12"/>
          <w:u w:val="single"/>
        </w:rPr>
        <w:t xml:space="preserve"> </w:t>
      </w:r>
      <w:r w:rsidRPr="006A3B31">
        <w:rPr>
          <w:u w:val="single"/>
        </w:rPr>
        <w:t xml:space="preserve">("TSCA") to integrate the first chapter's overarching discussion of environmental law's </w:t>
      </w:r>
      <w:r w:rsidRPr="006A3B31">
        <w:rPr>
          <w:sz w:val="12"/>
          <w:u w:val="single"/>
        </w:rPr>
        <w:t xml:space="preserve"> </w:t>
      </w:r>
      <w:r w:rsidRPr="006A3B31">
        <w:rPr>
          <w:u w:val="single"/>
        </w:rPr>
        <w:t xml:space="preserve">transformation with subsequent chapters' analysis of nanotechnology policy. It continues </w:t>
      </w:r>
      <w:proofErr w:type="gramStart"/>
      <w:r w:rsidRPr="006A3B31">
        <w:rPr>
          <w:u w:val="single"/>
        </w:rPr>
        <w:t xml:space="preserve">the </w:t>
      </w:r>
      <w:r w:rsidRPr="006A3B31">
        <w:rPr>
          <w:sz w:val="12"/>
          <w:u w:val="single"/>
        </w:rPr>
        <w:t xml:space="preserve"> </w:t>
      </w:r>
      <w:r w:rsidRPr="006A3B31">
        <w:rPr>
          <w:u w:val="single"/>
        </w:rPr>
        <w:t>third</w:t>
      </w:r>
      <w:proofErr w:type="gramEnd"/>
      <w:r w:rsidRPr="006A3B31">
        <w:rPr>
          <w:u w:val="single"/>
        </w:rPr>
        <w:t xml:space="preserve"> chapter's focus on power over information to illuminate differences between neoliberalism </w:t>
      </w:r>
      <w:r w:rsidRPr="006A3B31">
        <w:rPr>
          <w:sz w:val="12"/>
          <w:u w:val="single"/>
        </w:rPr>
        <w:t xml:space="preserve"> </w:t>
      </w:r>
      <w:r w:rsidRPr="006A3B31">
        <w:rPr>
          <w:u w:val="single"/>
        </w:rPr>
        <w:t>and sustainable development.</w:t>
      </w:r>
      <w:r w:rsidRPr="006A3B31">
        <w:t xml:space="preserve"> It describes TSCA's transformation from a law intended to </w:t>
      </w:r>
      <w:proofErr w:type="gramStart"/>
      <w:r w:rsidRPr="006A3B31">
        <w:t xml:space="preserve">protect </w:t>
      </w:r>
      <w:r w:rsidRPr="006A3B31">
        <w:rPr>
          <w:sz w:val="12"/>
        </w:rPr>
        <w:t xml:space="preserve"> </w:t>
      </w:r>
      <w:r w:rsidRPr="006A3B31">
        <w:t>public</w:t>
      </w:r>
      <w:proofErr w:type="gramEnd"/>
      <w:r w:rsidRPr="006A3B31">
        <w:t xml:space="preserve"> health and the environment into a symbol of the market's power over the implementation </w:t>
      </w:r>
      <w:r w:rsidRPr="006A3B31">
        <w:rPr>
          <w:sz w:val="12"/>
        </w:rPr>
        <w:t xml:space="preserve"> </w:t>
      </w:r>
      <w:r w:rsidRPr="006A3B31">
        <w:t xml:space="preserve">of environmental legislation. It compares the relative costs of risk-related information </w:t>
      </w:r>
      <w:proofErr w:type="gramStart"/>
      <w:r w:rsidRPr="006A3B31">
        <w:t xml:space="preserve">among </w:t>
      </w:r>
      <w:r w:rsidRPr="006A3B31">
        <w:rPr>
          <w:sz w:val="12"/>
        </w:rPr>
        <w:t xml:space="preserve"> </w:t>
      </w:r>
      <w:r w:rsidRPr="006A3B31">
        <w:t>government</w:t>
      </w:r>
      <w:proofErr w:type="gramEnd"/>
      <w:r w:rsidRPr="006A3B31">
        <w:t xml:space="preserve">, industry, and the public and concludes that industry's low costs of information </w:t>
      </w:r>
      <w:r w:rsidRPr="006A3B31">
        <w:rPr>
          <w:sz w:val="12"/>
        </w:rPr>
        <w:t xml:space="preserve"> </w:t>
      </w:r>
      <w:r w:rsidRPr="006A3B31">
        <w:t xml:space="preserve">allow it to dominate administrative decision-making. This institutional arrangement </w:t>
      </w:r>
      <w:proofErr w:type="gramStart"/>
      <w:r w:rsidRPr="006A3B31">
        <w:t xml:space="preserve">undercuts </w:t>
      </w:r>
      <w:r w:rsidRPr="006A3B31">
        <w:rPr>
          <w:sz w:val="12"/>
        </w:rPr>
        <w:t xml:space="preserve"> </w:t>
      </w:r>
      <w:r w:rsidRPr="006A3B31">
        <w:t>transparency</w:t>
      </w:r>
      <w:proofErr w:type="gramEnd"/>
      <w:r w:rsidRPr="006A3B31">
        <w:t xml:space="preserve"> and weakens the environmental regulatory regime, forcing the Environmental </w:t>
      </w:r>
      <w:r w:rsidRPr="006A3B31">
        <w:rPr>
          <w:sz w:val="12"/>
        </w:rPr>
        <w:t xml:space="preserve"> </w:t>
      </w:r>
      <w:r w:rsidRPr="006A3B31">
        <w:t xml:space="preserve">Protection Agency's ("EPA") to adopt deregulatory or voluntary compliance policies. </w:t>
      </w:r>
      <w:proofErr w:type="gramStart"/>
      <w:r w:rsidRPr="006A3B31">
        <w:t xml:space="preserve">The </w:t>
      </w:r>
      <w:r w:rsidRPr="006A3B31">
        <w:rPr>
          <w:sz w:val="12"/>
        </w:rPr>
        <w:t xml:space="preserve"> </w:t>
      </w:r>
      <w:r w:rsidRPr="006A3B31">
        <w:t>chapter</w:t>
      </w:r>
      <w:proofErr w:type="gramEnd"/>
      <w:r w:rsidRPr="006A3B31">
        <w:t xml:space="preserve"> concludes with a proposal to amend TSCA with regulatory penalty default rules that </w:t>
      </w:r>
      <w:r w:rsidRPr="006A3B31">
        <w:rPr>
          <w:sz w:val="12"/>
        </w:rPr>
        <w:t xml:space="preserve"> </w:t>
      </w:r>
      <w:r w:rsidRPr="006A3B31">
        <w:t xml:space="preserve">lower the EPA's information and litigation costs, create incentives for industry to share </w:t>
      </w:r>
      <w:proofErr w:type="spellStart"/>
      <w:r w:rsidRPr="006A3B31">
        <w:t>riskrelated</w:t>
      </w:r>
      <w:proofErr w:type="spellEnd"/>
      <w:r w:rsidRPr="006A3B31">
        <w:t xml:space="preserve"> information, and enhance the EPA's political accountability</w:t>
      </w:r>
    </w:p>
    <w:p w:rsidR="006C1A54" w:rsidRPr="006A3B31" w:rsidRDefault="006C1A54" w:rsidP="006C1A54"/>
    <w:p w:rsidR="006C1A54" w:rsidRPr="006A3B31" w:rsidRDefault="006C1A54" w:rsidP="006C1A54">
      <w:pPr>
        <w:ind w:left="288" w:right="288"/>
      </w:pPr>
    </w:p>
    <w:p w:rsidR="006C1A54" w:rsidRPr="006A3B31" w:rsidRDefault="006C1A54" w:rsidP="006C1A54">
      <w:pPr>
        <w:rPr>
          <w:b/>
        </w:rPr>
      </w:pPr>
      <w:r w:rsidRPr="006A3B31">
        <w:rPr>
          <w:b/>
        </w:rPr>
        <w:t xml:space="preserve">US-Mexican S&amp;T cooperation is militarized – nanotech cooperation occurs through FUMEC – which operates on behalf of Sandia National Labs and wants cooperation for </w:t>
      </w:r>
      <w:r w:rsidRPr="006A3B31">
        <w:rPr>
          <w:b/>
          <w:u w:val="single"/>
        </w:rPr>
        <w:t>weapons development</w:t>
      </w:r>
      <w:r w:rsidRPr="006A3B31">
        <w:rPr>
          <w:b/>
        </w:rPr>
        <w:t>.  Commercial nanotech development in Mexico exists as a testing ground for militarization</w:t>
      </w:r>
    </w:p>
    <w:p w:rsidR="006C1A54" w:rsidRPr="006A3B31" w:rsidRDefault="006C1A54" w:rsidP="006C1A54">
      <w:pPr>
        <w:rPr>
          <w:b/>
        </w:rPr>
      </w:pPr>
      <w:proofErr w:type="spellStart"/>
      <w:r w:rsidRPr="006A3B31">
        <w:rPr>
          <w:b/>
        </w:rPr>
        <w:t>Foladori</w:t>
      </w:r>
      <w:proofErr w:type="spellEnd"/>
      <w:r w:rsidRPr="006A3B31">
        <w:rPr>
          <w:b/>
        </w:rPr>
        <w:t>, 11</w:t>
      </w:r>
      <w:r w:rsidRPr="006A3B31">
        <w:t xml:space="preserve"> – 1ac author and </w:t>
      </w:r>
      <w:proofErr w:type="spellStart"/>
      <w:r w:rsidRPr="006A3B31">
        <w:t>Profesor</w:t>
      </w:r>
      <w:proofErr w:type="spellEnd"/>
      <w:r w:rsidRPr="006A3B31">
        <w:t xml:space="preserve"> de la Universidad </w:t>
      </w:r>
      <w:proofErr w:type="spellStart"/>
      <w:r w:rsidRPr="006A3B31">
        <w:t>Autónoma</w:t>
      </w:r>
      <w:proofErr w:type="spellEnd"/>
      <w:r w:rsidRPr="006A3B31">
        <w:t xml:space="preserve"> de Zacatecas (Guillermo, “U.S. Military Involvement in Mexican Science and Technology” 11/5</w:t>
      </w:r>
      <w:proofErr w:type="gramStart"/>
      <w:r w:rsidRPr="006A3B31">
        <w:t xml:space="preserve">,  </w:t>
      </w:r>
      <w:proofErr w:type="gramEnd"/>
      <w:r>
        <w:rPr>
          <w:rFonts w:asciiTheme="minorHAnsi" w:hAnsiTheme="minorHAnsi" w:cstheme="minorBidi"/>
          <w:sz w:val="24"/>
          <w:szCs w:val="24"/>
        </w:rPr>
        <w:fldChar w:fldCharType="begin"/>
      </w:r>
      <w:r>
        <w:instrText xml:space="preserve"> HYPERLINK "http://www.globalresearch.ca/u-s-military-involvement-in-mexican-science-and-technology/27476" </w:instrText>
      </w:r>
      <w:r>
        <w:rPr>
          <w:rFonts w:asciiTheme="minorHAnsi" w:hAnsiTheme="minorHAnsi" w:cstheme="minorBidi"/>
          <w:sz w:val="24"/>
          <w:szCs w:val="24"/>
        </w:rPr>
        <w:fldChar w:fldCharType="separate"/>
      </w:r>
      <w:r w:rsidRPr="006A3B31">
        <w:t>http://www.globalresearch.ca/u-s-military-involvement-in-mexican-science-and-technology/27476</w:t>
      </w:r>
      <w:r>
        <w:fldChar w:fldCharType="end"/>
      </w:r>
      <w:r w:rsidRPr="006A3B31">
        <w:t xml:space="preserve">) </w:t>
      </w:r>
      <w:r w:rsidRPr="006A3B31">
        <w:rPr>
          <w:b/>
        </w:rPr>
        <w:t xml:space="preserve">MEMS = </w:t>
      </w:r>
      <w:proofErr w:type="spellStart"/>
      <w:r w:rsidRPr="006A3B31">
        <w:rPr>
          <w:b/>
        </w:rPr>
        <w:t>Microelectrical</w:t>
      </w:r>
      <w:proofErr w:type="spellEnd"/>
      <w:r w:rsidRPr="006A3B31">
        <w:rPr>
          <w:b/>
        </w:rPr>
        <w:t xml:space="preserve"> Mechanical Systems; NEMS=</w:t>
      </w:r>
      <w:proofErr w:type="spellStart"/>
      <w:r w:rsidRPr="006A3B31">
        <w:rPr>
          <w:b/>
        </w:rPr>
        <w:t>Nanoelectrical</w:t>
      </w:r>
      <w:proofErr w:type="spellEnd"/>
      <w:r w:rsidRPr="006A3B31">
        <w:rPr>
          <w:b/>
        </w:rPr>
        <w:t xml:space="preserve"> Mechanical Systems, SNL = Sandia National Labs</w:t>
      </w:r>
    </w:p>
    <w:p w:rsidR="006C1A54" w:rsidRPr="006A3B31" w:rsidRDefault="006C1A54" w:rsidP="006C1A54"/>
    <w:p w:rsidR="006C1A54" w:rsidRPr="006A3B31" w:rsidRDefault="006C1A54" w:rsidP="006C1A54">
      <w:r w:rsidRPr="006A3B31">
        <w:t xml:space="preserve">There exists a long history of scientific collaboration between Mexico and the USA. In the last decade, </w:t>
      </w:r>
      <w:r w:rsidRPr="000638F1">
        <w:rPr>
          <w:b/>
          <w:bCs/>
          <w:highlight w:val="yellow"/>
          <w:u w:val="single"/>
        </w:rPr>
        <w:t>there has been an increase in the participation of Mexican</w:t>
      </w:r>
      <w:r w:rsidRPr="006A3B31">
        <w:t xml:space="preserve"> and Latin American </w:t>
      </w:r>
      <w:r w:rsidRPr="000638F1">
        <w:rPr>
          <w:b/>
          <w:bCs/>
          <w:highlight w:val="yellow"/>
          <w:u w:val="single"/>
        </w:rPr>
        <w:t>scientists in research projects shared with U.S. military laboratories</w:t>
      </w:r>
      <w:r w:rsidRPr="006A3B31">
        <w:t xml:space="preserve"> and / or enterprises.</w:t>
      </w:r>
    </w:p>
    <w:p w:rsidR="006C1A54" w:rsidRPr="006A3B31" w:rsidRDefault="006C1A54" w:rsidP="006C1A54">
      <w:r w:rsidRPr="006A3B31">
        <w:t xml:space="preserve">            In April 2004, the US Marines and Air Force held a forum in Washington, D.C., entitled the Latin America Science &amp; Technology Forum, with the stated aim “to increase the U.S. leadership’s awareness of the progress of S&amp;T in Latin America” (ONRG, 2004). </w:t>
      </w:r>
      <w:r w:rsidRPr="000638F1">
        <w:rPr>
          <w:b/>
          <w:bCs/>
          <w:highlight w:val="yellow"/>
          <w:u w:val="single"/>
        </w:rPr>
        <w:t>Top representatives of civilian S&amp;T</w:t>
      </w:r>
      <w:r w:rsidRPr="006A3B31">
        <w:rPr>
          <w:b/>
          <w:bCs/>
          <w:u w:val="single"/>
        </w:rPr>
        <w:t xml:space="preserve"> institutions from</w:t>
      </w:r>
      <w:r w:rsidRPr="006A3B31">
        <w:t xml:space="preserve"> Argentina, Chile and </w:t>
      </w:r>
      <w:r w:rsidRPr="006A3B31">
        <w:rPr>
          <w:b/>
          <w:bCs/>
          <w:u w:val="single"/>
        </w:rPr>
        <w:t>Mexico</w:t>
      </w:r>
      <w:r w:rsidRPr="006A3B31">
        <w:t xml:space="preserve"> (including the Director of Scientific Research of CONACYT) </w:t>
      </w:r>
      <w:r w:rsidRPr="000638F1">
        <w:rPr>
          <w:b/>
          <w:bCs/>
          <w:highlight w:val="yellow"/>
          <w:u w:val="single"/>
        </w:rPr>
        <w:t>presented the “state of the art” of S</w:t>
      </w:r>
      <w:r w:rsidRPr="006A3B31">
        <w:rPr>
          <w:b/>
          <w:bCs/>
          <w:u w:val="single"/>
        </w:rPr>
        <w:t>&amp;T</w:t>
      </w:r>
      <w:r w:rsidRPr="006A3B31">
        <w:t xml:space="preserve"> in their respective countries. These collaborative contacts were reinforced with official visits to Latin American countries. </w:t>
      </w:r>
      <w:r w:rsidRPr="000638F1">
        <w:rPr>
          <w:b/>
          <w:bCs/>
          <w:highlight w:val="yellow"/>
          <w:u w:val="single"/>
        </w:rPr>
        <w:t>The US Armed Forces interests were explicit: to draw into its sphere of influence researchers, institutions and businesses from Latin America</w:t>
      </w:r>
      <w:r w:rsidRPr="006A3B31">
        <w:t xml:space="preserve"> and the rest of the world.</w:t>
      </w:r>
    </w:p>
    <w:p w:rsidR="006C1A54" w:rsidRPr="006A3B31" w:rsidRDefault="006C1A54" w:rsidP="006C1A54">
      <w:r w:rsidRPr="006A3B31">
        <w:t xml:space="preserve">            The US Armed Forces have at least three branches which finance scientific research in public and private universities and research centers of various countries; the Army, the Navy and the Air Force. These three arms work together through International Technology Centers, organized as the ITC-Atlantic, ITC-Pacific, and in 2004, the newly-formed ITC-Americas in Santiago de Chile, which covers all of the Americas and the Caribbean, including Canada (U.S. Army ITC-Atlantic, n/d). The goal of the ITC-Americas is:</w:t>
      </w:r>
    </w:p>
    <w:p w:rsidR="006C1A54" w:rsidRPr="006A3B31" w:rsidRDefault="006C1A54" w:rsidP="006C1A54">
      <w:r w:rsidRPr="006A3B31">
        <w:t>to foster cooperative relationships between the U.S. Army and private sector, university, and civilian government research and development (R&amp;D) entities that result in leading-edge scientific and technological cooperation that benefit the civilian institutions and support the U.S. Army’s current programs and future goals (ID U.S. ARD&amp;EC, 2004).</w:t>
      </w:r>
    </w:p>
    <w:p w:rsidR="006C1A54" w:rsidRPr="006A3B31" w:rsidRDefault="006C1A54" w:rsidP="006C1A54">
      <w:r w:rsidRPr="000638F1">
        <w:rPr>
          <w:b/>
          <w:bCs/>
          <w:highlight w:val="yellow"/>
          <w:u w:val="single"/>
        </w:rPr>
        <w:t>The incorporation of Mexican researchers into U.S. military projects was facilitated through</w:t>
      </w:r>
      <w:r w:rsidRPr="006A3B31">
        <w:t xml:space="preserve"> various means:</w:t>
      </w:r>
    </w:p>
    <w:p w:rsidR="006C1A54" w:rsidRPr="006A3B31" w:rsidRDefault="006C1A54" w:rsidP="006C1A54">
      <w:r w:rsidRPr="006A3B31">
        <w:t>·      The North American Free Trade Agreement (NAFTA) facilitated the migration of Mexican scientists to the USA with the creation of special temporary visas (TN1).</w:t>
      </w:r>
    </w:p>
    <w:p w:rsidR="006C1A54" w:rsidRPr="006A3B31" w:rsidRDefault="006C1A54" w:rsidP="006C1A54">
      <w:r w:rsidRPr="006A3B31">
        <w:t xml:space="preserve">·      The existence of specific projects of the U.S. army to acquire talent in high-technology areas. The Navy, in cooperation with the Air Force, held three Latin American workshops in different countries on one of the principal topics of interest of the U.S. Department of Defense: multifunctional materials (NMAB, Chapter 3, 2003). The second of these workshops was held in </w:t>
      </w:r>
      <w:proofErr w:type="spellStart"/>
      <w:r w:rsidRPr="006A3B31">
        <w:t>Huatulco</w:t>
      </w:r>
      <w:proofErr w:type="spellEnd"/>
      <w:r w:rsidRPr="006A3B31">
        <w:t>, Oaxaca, Mexico, in 2004 (</w:t>
      </w:r>
      <w:proofErr w:type="spellStart"/>
      <w:r w:rsidRPr="006A3B31">
        <w:t>Foladori</w:t>
      </w:r>
      <w:proofErr w:type="spellEnd"/>
      <w:r w:rsidRPr="006A3B31">
        <w:t>, 2008).</w:t>
      </w:r>
    </w:p>
    <w:p w:rsidR="006C1A54" w:rsidRPr="006A3B31" w:rsidRDefault="006C1A54" w:rsidP="006C1A54">
      <w:r w:rsidRPr="006A3B31">
        <w:t xml:space="preserve">·      SPPNA (Security and Prosperity Partnership of North America): </w:t>
      </w:r>
      <w:r w:rsidRPr="000638F1">
        <w:rPr>
          <w:b/>
          <w:bCs/>
          <w:highlight w:val="yellow"/>
          <w:u w:val="single"/>
        </w:rPr>
        <w:t>an agreement signed b</w:t>
      </w:r>
      <w:r w:rsidRPr="006A3B31">
        <w:rPr>
          <w:b/>
          <w:bCs/>
          <w:u w:val="single"/>
        </w:rPr>
        <w:t>etween the three governments partners in NAFTA to foster economic development</w:t>
      </w:r>
      <w:r w:rsidRPr="006A3B31">
        <w:t xml:space="preserve"> within the framework of security and military necessities. This agreement provided the cover, within the Merida Initiative, under which the FBI, CIA, DEA and other U.S. intelligence agencies operate freely within Mexican territory under the guise of fighting </w:t>
      </w:r>
      <w:proofErr w:type="spellStart"/>
      <w:r w:rsidRPr="006A3B31">
        <w:t>narcotrafficking</w:t>
      </w:r>
      <w:proofErr w:type="spellEnd"/>
      <w:r w:rsidRPr="006A3B31">
        <w:t>.[2] Also,</w:t>
      </w:r>
      <w:r w:rsidRPr="006A3B31">
        <w:rPr>
          <w:b/>
          <w:bCs/>
          <w:u w:val="single"/>
        </w:rPr>
        <w:t xml:space="preserve"> under the SPPNA agreements, </w:t>
      </w:r>
      <w:r w:rsidRPr="000638F1">
        <w:rPr>
          <w:b/>
          <w:bCs/>
          <w:highlight w:val="yellow"/>
          <w:u w:val="single"/>
        </w:rPr>
        <w:t>bilateral scientific research projects were established</w:t>
      </w:r>
      <w:r w:rsidRPr="006A3B31">
        <w:rPr>
          <w:b/>
          <w:bCs/>
          <w:u w:val="single"/>
        </w:rPr>
        <w:t>, such as the Bi-National Sustainability Laboratory</w:t>
      </w:r>
      <w:r w:rsidRPr="006A3B31">
        <w:t xml:space="preserve"> (BNSL) </w:t>
      </w:r>
      <w:r w:rsidRPr="000638F1">
        <w:rPr>
          <w:b/>
          <w:bCs/>
          <w:highlight w:val="yellow"/>
          <w:u w:val="single"/>
        </w:rPr>
        <w:t>under the auspices of the Sandia National Laboratories</w:t>
      </w:r>
      <w:r w:rsidRPr="006A3B31">
        <w:rPr>
          <w:b/>
          <w:bCs/>
          <w:u w:val="single"/>
        </w:rPr>
        <w:t xml:space="preserve"> </w:t>
      </w:r>
      <w:r w:rsidRPr="006A3B31">
        <w:t>(SNL), a military research facility located in New Mexico, whose Mexican counterpart is CONACYT, the official S&amp;T policy institution in México (SER, 2003: 13).</w:t>
      </w:r>
    </w:p>
    <w:p w:rsidR="006C1A54" w:rsidRPr="006A3B31" w:rsidRDefault="006C1A54" w:rsidP="006C1A54">
      <w:r w:rsidRPr="006A3B31">
        <w:t xml:space="preserve">·      </w:t>
      </w:r>
      <w:r w:rsidRPr="000638F1">
        <w:rPr>
          <w:b/>
          <w:bCs/>
          <w:highlight w:val="yellow"/>
          <w:u w:val="single"/>
        </w:rPr>
        <w:t>Mexican S&amp;T policy has undergone a substantial</w:t>
      </w:r>
      <w:r w:rsidRPr="006A3B31">
        <w:rPr>
          <w:b/>
          <w:bCs/>
          <w:u w:val="single"/>
        </w:rPr>
        <w:t xml:space="preserve"> shift</w:t>
      </w:r>
      <w:r w:rsidRPr="006A3B31">
        <w:t xml:space="preserve"> over the past decade, </w:t>
      </w:r>
      <w:r w:rsidRPr="006A3B31">
        <w:rPr>
          <w:b/>
          <w:bCs/>
          <w:u w:val="single"/>
        </w:rPr>
        <w:t>reorienting its philosophy and financing</w:t>
      </w:r>
      <w:r w:rsidRPr="006A3B31">
        <w:t xml:space="preserve"> toward the incorporation of private business in practically all investigative financing. </w:t>
      </w:r>
      <w:r w:rsidRPr="000638F1">
        <w:rPr>
          <w:b/>
          <w:bCs/>
          <w:highlight w:val="yellow"/>
          <w:u w:val="single"/>
        </w:rPr>
        <w:t>The need for business partners</w:t>
      </w:r>
      <w:r w:rsidRPr="006A3B31">
        <w:rPr>
          <w:b/>
          <w:bCs/>
          <w:u w:val="single"/>
        </w:rPr>
        <w:t xml:space="preserve"> to launch projects </w:t>
      </w:r>
      <w:r w:rsidRPr="000638F1">
        <w:rPr>
          <w:b/>
          <w:bCs/>
          <w:highlight w:val="yellow"/>
          <w:u w:val="single"/>
        </w:rPr>
        <w:t xml:space="preserve">and the value placed on obtaining research projects </w:t>
      </w:r>
      <w:r w:rsidRPr="006A3B31">
        <w:rPr>
          <w:b/>
          <w:bCs/>
          <w:u w:val="single"/>
        </w:rPr>
        <w:t>linked to networks with international agreements has resulted in a desperate race by researchers to obtain external support of any kind.</w:t>
      </w:r>
    </w:p>
    <w:p w:rsidR="006C1A54" w:rsidRPr="006A3B31" w:rsidRDefault="006C1A54" w:rsidP="006C1A54">
      <w:r w:rsidRPr="006A3B31">
        <w:rPr>
          <w:b/>
          <w:bCs/>
          <w:u w:val="single"/>
        </w:rPr>
        <w:t xml:space="preserve">These factors </w:t>
      </w:r>
      <w:r w:rsidRPr="000638F1">
        <w:rPr>
          <w:b/>
          <w:bCs/>
          <w:highlight w:val="yellow"/>
          <w:u w:val="single"/>
        </w:rPr>
        <w:t>favored the incorporation of</w:t>
      </w:r>
      <w:r w:rsidRPr="006A3B31">
        <w:rPr>
          <w:b/>
          <w:bCs/>
          <w:u w:val="single"/>
        </w:rPr>
        <w:t xml:space="preserve"> CONACYT and some </w:t>
      </w:r>
      <w:r w:rsidRPr="000638F1">
        <w:rPr>
          <w:b/>
          <w:bCs/>
          <w:highlight w:val="yellow"/>
          <w:u w:val="single"/>
        </w:rPr>
        <w:t>Mexican scientists</w:t>
      </w:r>
      <w:r w:rsidRPr="006A3B31">
        <w:rPr>
          <w:b/>
          <w:bCs/>
          <w:u w:val="single"/>
        </w:rPr>
        <w:t xml:space="preserve"> and institutions </w:t>
      </w:r>
      <w:r w:rsidRPr="000638F1">
        <w:rPr>
          <w:b/>
          <w:bCs/>
          <w:highlight w:val="yellow"/>
          <w:u w:val="single"/>
        </w:rPr>
        <w:t>into U.S. military project</w:t>
      </w:r>
      <w:r w:rsidRPr="006A3B31">
        <w:rPr>
          <w:b/>
          <w:bCs/>
          <w:u w:val="single"/>
        </w:rPr>
        <w:t>s</w:t>
      </w:r>
      <w:r w:rsidRPr="006A3B31">
        <w:t xml:space="preserve"> where there were neither precedents nor debate in Mexico.</w:t>
      </w:r>
    </w:p>
    <w:p w:rsidR="006C1A54" w:rsidRPr="006A3B31" w:rsidRDefault="006C1A54" w:rsidP="006C1A54">
      <w:r w:rsidRPr="006A3B31">
        <w:t xml:space="preserve">            There is no database listing the various research projects in which Mexicans are working alongside American military institutions, although many of these can be found on the pages of the CONACYT website; but neither would it be appropriate here to highlight individual examples. Rather, it serves our purpose to consider institutional cases and themes, such as the most ambitious project connected to the top Mexican S&amp;T institution, CONACYT (equivalent of USA National Science Foundation), and an American military institution – the Sandia National Laboratories via the Bi-National Sustainability Laboratory (BNSL); and a theme of great importance: MEMS/NEMS technology, a high-technology field and a paradigmatic example of dual-use technology; and, also, for the rapid development that it has had in Mexico during the first decade of the 21st Century.</w:t>
      </w:r>
    </w:p>
    <w:p w:rsidR="006C1A54" w:rsidRPr="006A3B31" w:rsidRDefault="006C1A54" w:rsidP="006C1A54">
      <w:r w:rsidRPr="006A3B31">
        <w:t>2.    The Interests of the Sandia Laboratories in the Bi-National Economic Development of the Mexico-USA Border and in the Development of MEMS/NEMS</w:t>
      </w:r>
    </w:p>
    <w:p w:rsidR="006C1A54" w:rsidRPr="006A3B31" w:rsidRDefault="006C1A54" w:rsidP="006C1A54">
      <w:r w:rsidRPr="006A3B31">
        <w:t>The American military’s Sandia National Laboratories (SNL) operate under the GOCO (government-owned / contractor-operated) framework, based on state property with private administration. The first GOCO was the Alamos National Laboratory, operated by the University of California and a part of the Manhattan Project, which created the atomic bomb during the Second World War.  The SNL has passed from various administrations to its current operator, Lockheed-Martin.  Lockheed-Martin is the world’s largest arms producer, with more than 70% of its earnings coming from arms sales. The SNL has an annual budget of around $2.5-billion, of which some 60% is supplied by the DoE (Department of Energy) (SNL, n/d).</w:t>
      </w:r>
    </w:p>
    <w:p w:rsidR="006C1A54" w:rsidRPr="006A3B31" w:rsidRDefault="006C1A54" w:rsidP="006C1A54">
      <w:r w:rsidRPr="006A3B31">
        <w:t xml:space="preserve">Beginning the nineties, </w:t>
      </w:r>
      <w:r w:rsidRPr="000638F1">
        <w:rPr>
          <w:b/>
          <w:bCs/>
          <w:highlight w:val="yellow"/>
          <w:u w:val="single"/>
        </w:rPr>
        <w:t>the SNL began to intensively research</w:t>
      </w:r>
      <w:r w:rsidRPr="006A3B31">
        <w:t xml:space="preserve"> MEMS / NEMS (micro / </w:t>
      </w:r>
      <w:proofErr w:type="spellStart"/>
      <w:r w:rsidRPr="000638F1">
        <w:rPr>
          <w:b/>
          <w:bCs/>
          <w:highlight w:val="yellow"/>
          <w:u w:val="single"/>
        </w:rPr>
        <w:t>nano</w:t>
      </w:r>
      <w:proofErr w:type="spellEnd"/>
      <w:r w:rsidRPr="000638F1">
        <w:rPr>
          <w:b/>
          <w:bCs/>
          <w:highlight w:val="yellow"/>
          <w:u w:val="single"/>
        </w:rPr>
        <w:t xml:space="preserve"> electromechanical systems</w:t>
      </w:r>
      <w:r w:rsidRPr="006A3B31">
        <w:t>). They also initiated research lines related to national security, such as mechanisms to counteract chemical agents, systems for the detection of epidemics, high-temperature ceramics for space vehicles, Kevlar gloves made of carbon used in the wars in Iraq and Afghanistan, and flash-bang grenade technology. The SNL have been the focus of intense criticism by social organizations on the issue of nuclear testing in the state of New Mexico</w:t>
      </w:r>
      <w:proofErr w:type="gramStart"/>
      <w:r w:rsidRPr="006A3B31">
        <w:t>.[</w:t>
      </w:r>
      <w:proofErr w:type="gramEnd"/>
      <w:r w:rsidRPr="006A3B31">
        <w:t>3]</w:t>
      </w:r>
    </w:p>
    <w:p w:rsidR="006C1A54" w:rsidRPr="006A3B31" w:rsidRDefault="006C1A54" w:rsidP="006C1A54">
      <w:r w:rsidRPr="006A3B31">
        <w:t xml:space="preserve">In 1998, a high-ranking Reagan administration officer created and directed the Advanced Concept Group (ACG) inside the SNL, with the goal of confronting problems of terrorism and internal security through the socio-economic development of the Mexico-USA border through high-technology parks. This was far from a new idea. From the signing of the NAFTA accords, various bi-national political agreements were signed with the border states of the U.S. and Mexico to foster economic development in a coordinated manner. The installation of the maquiladoras on the Mexican side of the border is part of these agreements. The specificity of </w:t>
      </w:r>
      <w:r w:rsidRPr="006A3B31">
        <w:rPr>
          <w:b/>
          <w:bCs/>
          <w:u w:val="single"/>
        </w:rPr>
        <w:t>the SNL’s proposal was to support the creation and research in high technology</w:t>
      </w:r>
      <w:r w:rsidRPr="006A3B31">
        <w:t xml:space="preserve">, something the maquiladoras do not provide. </w:t>
      </w:r>
      <w:r w:rsidRPr="006A3B31">
        <w:rPr>
          <w:b/>
          <w:bCs/>
          <w:u w:val="single"/>
        </w:rPr>
        <w:t>In order to achieve this purpose a Mexican counterpart was needed.</w:t>
      </w:r>
      <w:r w:rsidRPr="006A3B31">
        <w:t xml:space="preserve"> </w:t>
      </w:r>
      <w:r w:rsidRPr="006A3B31">
        <w:rPr>
          <w:b/>
          <w:bCs/>
          <w:u w:val="single"/>
        </w:rPr>
        <w:t>FUMEC</w:t>
      </w:r>
      <w:r w:rsidRPr="006A3B31">
        <w:t xml:space="preserve"> (Mexico-United States Science Foundation), a bi-national non-profit institution oriented to the development of S&amp;T, </w:t>
      </w:r>
      <w:r w:rsidRPr="006A3B31">
        <w:rPr>
          <w:b/>
          <w:bCs/>
          <w:u w:val="single"/>
        </w:rPr>
        <w:t>served making the connections with the Mexican government and supported the initiative to create the Bi-National Sustainability Laboratory</w:t>
      </w:r>
      <w:r w:rsidRPr="006A3B31">
        <w:t xml:space="preserve"> (BNSL).</w:t>
      </w:r>
    </w:p>
    <w:p w:rsidR="006C1A54" w:rsidRPr="006A3B31" w:rsidRDefault="006C1A54" w:rsidP="006C1A54">
      <w:r w:rsidRPr="006A3B31">
        <w:t xml:space="preserve">            The BNSL began operations in 2003, although it was officially launched in 2005. It is “a bi-national non-profit organization that creates and promotes technology-based businesses along the Mexico-United States border, whether these are recently created, medium- or small-scale, or even large, well-established companies” (BNSL, n/d). At its inauguration, the SNL Vice-President said: “This will be a wonderful opportunity for collaborative technical efforts to enhance border security … This is a perfect opportunity to follow up on work with Canada and Mexico to foster a continental approach in dealing with terrorism” (</w:t>
      </w:r>
      <w:proofErr w:type="spellStart"/>
      <w:r w:rsidRPr="006A3B31">
        <w:t>Eurekalert</w:t>
      </w:r>
      <w:proofErr w:type="spellEnd"/>
      <w:r w:rsidRPr="006A3B31">
        <w:t>, 2005). Although named “Laboratory”, the BNSL is a commercialization of technology bureau, linked with many S&amp;T research centers in USA and México.</w:t>
      </w:r>
    </w:p>
    <w:p w:rsidR="006C1A54" w:rsidRPr="006A3B31" w:rsidRDefault="006C1A54" w:rsidP="006C1A54">
      <w:r w:rsidRPr="006A3B31">
        <w:t xml:space="preserve">            The agreement for the implementation of the BNSL was driven on the American side by the Department of Commerce and the Agency of Economic Development, the Department of Economic Development of the state of New Mexico, and by the SNL, which came up with the plan. The Mexican counterpart is CONACYT, under the direction of then-President of Mexico, Vicente Fox</w:t>
      </w:r>
      <w:r w:rsidRPr="000638F1">
        <w:rPr>
          <w:highlight w:val="yellow"/>
        </w:rPr>
        <w:t xml:space="preserve">. </w:t>
      </w:r>
      <w:r w:rsidRPr="000638F1">
        <w:rPr>
          <w:b/>
          <w:bCs/>
          <w:highlight w:val="yellow"/>
          <w:u w:val="single"/>
        </w:rPr>
        <w:t>The negotiations were managed by FUMEC</w:t>
      </w:r>
      <w:r w:rsidRPr="006A3B31">
        <w:rPr>
          <w:b/>
          <w:bCs/>
          <w:u w:val="single"/>
        </w:rPr>
        <w:t xml:space="preserve"> </w:t>
      </w:r>
      <w:r w:rsidRPr="006A3B31">
        <w:t>(</w:t>
      </w:r>
      <w:proofErr w:type="spellStart"/>
      <w:r w:rsidRPr="006A3B31">
        <w:t>Eurekalert</w:t>
      </w:r>
      <w:proofErr w:type="spellEnd"/>
      <w:r w:rsidRPr="006A3B31">
        <w:t xml:space="preserve">, 2005). </w:t>
      </w:r>
      <w:r w:rsidRPr="006A3B31">
        <w:rPr>
          <w:b/>
          <w:bCs/>
          <w:u w:val="single"/>
        </w:rPr>
        <w:t xml:space="preserve">Presently, the BNSL works in the area of MEMS / NEMS; clean fuels and </w:t>
      </w:r>
      <w:proofErr w:type="spellStart"/>
      <w:r w:rsidRPr="006A3B31">
        <w:rPr>
          <w:b/>
          <w:bCs/>
          <w:u w:val="single"/>
        </w:rPr>
        <w:t>nanomaterials</w:t>
      </w:r>
      <w:proofErr w:type="spellEnd"/>
      <w:r w:rsidRPr="006A3B31">
        <w:rPr>
          <w:b/>
          <w:bCs/>
          <w:u w:val="single"/>
        </w:rPr>
        <w:t>, and environmental technologies</w:t>
      </w:r>
      <w:r w:rsidRPr="006A3B31">
        <w:t xml:space="preserve"> (BNSL, n/d).</w:t>
      </w:r>
    </w:p>
    <w:p w:rsidR="006C1A54" w:rsidRPr="006A3B31" w:rsidRDefault="006C1A54" w:rsidP="006C1A54">
      <w:r w:rsidRPr="006A3B31">
        <w:rPr>
          <w:b/>
          <w:bCs/>
          <w:u w:val="single"/>
        </w:rPr>
        <w:t>One of the key themes of the BNSL is the development of MEMS / NEMS. This theme is a significant part of the work done at the SNL and of great military interest to the U.S. government</w:t>
      </w:r>
      <w:r w:rsidRPr="006A3B31">
        <w:t xml:space="preserve">.  </w:t>
      </w:r>
      <w:r w:rsidRPr="000638F1">
        <w:rPr>
          <w:b/>
          <w:bCs/>
          <w:highlight w:val="yellow"/>
          <w:u w:val="single"/>
        </w:rPr>
        <w:t xml:space="preserve">MEMS / NEMS are </w:t>
      </w:r>
      <w:r w:rsidRPr="000638F1">
        <w:rPr>
          <w:b/>
          <w:iCs/>
          <w:highlight w:val="yellow"/>
          <w:u w:val="single"/>
          <w:bdr w:val="single" w:sz="18" w:space="0" w:color="auto"/>
        </w:rPr>
        <w:t>miniscule electronic machines</w:t>
      </w:r>
      <w:r w:rsidRPr="000638F1">
        <w:rPr>
          <w:b/>
          <w:bCs/>
          <w:highlight w:val="yellow"/>
          <w:u w:val="single"/>
        </w:rPr>
        <w:t xml:space="preserve"> built into semi conductive material</w:t>
      </w:r>
      <w:r w:rsidRPr="006A3B31">
        <w:rPr>
          <w:b/>
          <w:bCs/>
          <w:u w:val="single"/>
        </w:rPr>
        <w:t>s</w:t>
      </w:r>
      <w:r w:rsidRPr="006A3B31">
        <w:t xml:space="preserve"> with multiple uses. The automobile industry is one of the top clients, employing MEMS in everything from air bag sensors to tire pressure sensors. They are also used in printers, computers and wireless networking systems, aero-navigation, video games, health, energy and many other industries. In 2009 the world market in MEMS was estimated at $7.6-billion.</w:t>
      </w:r>
    </w:p>
    <w:p w:rsidR="006C1A54" w:rsidRPr="006A3B31" w:rsidRDefault="006C1A54" w:rsidP="006C1A54">
      <w:r w:rsidRPr="006A3B31">
        <w:t xml:space="preserve">The first commercial MEMS appeared in computers and ink-jet printers in the 1980s. From the beginning of the 1990s, the U.S. government invested significant funds for MEMS research for military application. The AFOSR (Air Force Office of Scientific Research) and DARPA (Defense Advanced Research Projects Agency) financed projects in military laboratories in this field. The SNL are one of the first to receive considerable funding for MEMS research, and by the end of the decade of the 1990s they had developed technical processes to produce MEMS layers (“SUMMIT” technology).  A </w:t>
      </w:r>
      <w:proofErr w:type="spellStart"/>
      <w:proofErr w:type="gramStart"/>
      <w:r w:rsidRPr="006A3B31">
        <w:t>DoD</w:t>
      </w:r>
      <w:proofErr w:type="spellEnd"/>
      <w:proofErr w:type="gramEnd"/>
      <w:r w:rsidRPr="006A3B31">
        <w:t xml:space="preserve"> report estimated that in 1995, the government invested 35 millions of dollars for MEMS R&amp;D, with 30 of those directed to military institutions (ODDRE, 1995).</w:t>
      </w:r>
    </w:p>
    <w:p w:rsidR="006C1A54" w:rsidRPr="006A3B31" w:rsidRDefault="006C1A54" w:rsidP="006C1A54">
      <w:r w:rsidRPr="006A3B31">
        <w:rPr>
          <w:b/>
          <w:bCs/>
          <w:u w:val="single"/>
        </w:rPr>
        <w:t>Their reduced size makes MEMS of strategic importance in military industries; especially for the production of smart / precision weapon</w:t>
      </w:r>
      <w:r w:rsidRPr="006A3B31">
        <w:t>s. In 2001, the Forbes website noted that the U.S. government had invested some $200-million in MEMS annually, through two agencies: DARPA and SNL. The SNL Director said: “anything that’s good for MEMS is good for national defense,” showing the strategic military importance of MEMS (Forbes, 2001).</w:t>
      </w:r>
    </w:p>
    <w:p w:rsidR="006C1A54" w:rsidRPr="006A3B31" w:rsidRDefault="006C1A54" w:rsidP="006C1A54">
      <w:r w:rsidRPr="006A3B31">
        <w:t>The boost that military industry gave to MEMS has been an important accelerant in diversifying the technology for civilian use. One director linked to DARPA noted:</w:t>
      </w:r>
    </w:p>
    <w:p w:rsidR="006C1A54" w:rsidRPr="006A3B31" w:rsidRDefault="006C1A54" w:rsidP="006C1A54">
      <w:r w:rsidRPr="006A3B31">
        <w:t>In 1992, there was little industry involvement and virtually no MEMS fabrication infrastructure anywhere in the world. DARPA’s MEMS investments have generated that infrastructure (cited by Rhea, 2000).</w:t>
      </w:r>
    </w:p>
    <w:p w:rsidR="006C1A54" w:rsidRPr="006A3B31" w:rsidRDefault="006C1A54" w:rsidP="006C1A54">
      <w:r w:rsidRPr="006A3B31">
        <w:t>MEMS are a dual-use technology, and although military purchases of the technology are less than civilian, there are two factors of military industry that have a civil sector impact.</w:t>
      </w:r>
    </w:p>
    <w:p w:rsidR="006C1A54" w:rsidRPr="006A3B31" w:rsidRDefault="006C1A54" w:rsidP="006C1A54">
      <w:r w:rsidRPr="006A3B31">
        <w:t>The first is in efficiency, since military industry is not guided by rate of profit but rather high performance. The second is maturity, which in the civil sector implies stagnation or fall in profits, but in the military sphere has no equivalent effect on research.</w:t>
      </w:r>
    </w:p>
    <w:p w:rsidR="006C1A54" w:rsidRPr="006A3B31" w:rsidRDefault="006C1A54" w:rsidP="006C1A54">
      <w:r w:rsidRPr="006A3B31">
        <w:t>At the time, civilian industry was important for the military sector in relation to three factors. One is extended testing across diverse sectors. The Director of the Microsystems Science, Technology, and Components Center at the SNL said:</w:t>
      </w:r>
    </w:p>
    <w:p w:rsidR="006C1A54" w:rsidRPr="006A3B31" w:rsidRDefault="006C1A54" w:rsidP="006C1A54">
      <w:r w:rsidRPr="006A3B31">
        <w:rPr>
          <w:b/>
          <w:bCs/>
          <w:u w:val="single"/>
        </w:rPr>
        <w:t>Before we can use</w:t>
      </w:r>
      <w:r w:rsidRPr="006A3B31">
        <w:t xml:space="preserve"> MEMS and </w:t>
      </w:r>
      <w:r w:rsidRPr="006A3B31">
        <w:rPr>
          <w:b/>
          <w:bCs/>
          <w:u w:val="single"/>
        </w:rPr>
        <w:t xml:space="preserve">microsystems in critical weapons systems, it must be shown they are </w:t>
      </w:r>
      <w:proofErr w:type="spellStart"/>
      <w:r w:rsidRPr="006A3B31">
        <w:rPr>
          <w:b/>
          <w:bCs/>
          <w:u w:val="single"/>
        </w:rPr>
        <w:t>manufacturable</w:t>
      </w:r>
      <w:proofErr w:type="spellEnd"/>
      <w:r w:rsidRPr="006A3B31">
        <w:rPr>
          <w:b/>
          <w:bCs/>
          <w:u w:val="single"/>
        </w:rPr>
        <w:t xml:space="preserve"> and reliable. The best way to demonstrate this is to commercialize them and use them in everyday products</w:t>
      </w:r>
      <w:r w:rsidRPr="006A3B31">
        <w:t xml:space="preserve"> (SNL, 2001).</w:t>
      </w:r>
    </w:p>
    <w:p w:rsidR="006C1A54" w:rsidRPr="006A3B31" w:rsidRDefault="006C1A54" w:rsidP="006C1A54">
      <w:r w:rsidRPr="006A3B31">
        <w:t xml:space="preserve">            Another factor is the elaboration of large-scale production infrastructure, although </w:t>
      </w:r>
      <w:r w:rsidRPr="000638F1">
        <w:rPr>
          <w:b/>
          <w:bCs/>
          <w:highlight w:val="yellow"/>
          <w:u w:val="single"/>
        </w:rPr>
        <w:t>the ultimate objective remained</w:t>
      </w:r>
      <w:r w:rsidRPr="006A3B31">
        <w:t xml:space="preserve"> in </w:t>
      </w:r>
      <w:r w:rsidRPr="000638F1">
        <w:rPr>
          <w:b/>
          <w:iCs/>
          <w:highlight w:val="yellow"/>
          <w:u w:val="single"/>
          <w:bdr w:val="single" w:sz="18" w:space="0" w:color="auto"/>
        </w:rPr>
        <w:t>the production of weaponry</w:t>
      </w:r>
      <w:r w:rsidRPr="006A3B31">
        <w:t xml:space="preserve">. This was highlighted by the administrator of the SNL’s MEMS project:            </w:t>
      </w:r>
    </w:p>
    <w:p w:rsidR="006C1A54" w:rsidRPr="006A3B31" w:rsidRDefault="006C1A54" w:rsidP="006C1A54">
      <w:r w:rsidRPr="006A3B31">
        <w:t xml:space="preserve">Ultimately, </w:t>
      </w:r>
      <w:r w:rsidRPr="006A3B31">
        <w:rPr>
          <w:b/>
          <w:bCs/>
          <w:u w:val="single"/>
        </w:rPr>
        <w:t xml:space="preserve">Sandia wants to use MEMS in weapons systems. But </w:t>
      </w:r>
      <w:r w:rsidRPr="000638F1">
        <w:rPr>
          <w:b/>
          <w:bCs/>
          <w:highlight w:val="yellow"/>
          <w:u w:val="single"/>
        </w:rPr>
        <w:t>Sandia can’t manufacture all the necessary parts itself, so the lab is offering its own MEMS technology</w:t>
      </w:r>
      <w:r w:rsidRPr="006A3B31">
        <w:rPr>
          <w:b/>
          <w:bCs/>
          <w:u w:val="single"/>
        </w:rPr>
        <w:t xml:space="preserve"> and fabrication services to the industry, </w:t>
      </w:r>
      <w:r w:rsidRPr="000638F1">
        <w:rPr>
          <w:b/>
          <w:iCs/>
          <w:highlight w:val="yellow"/>
          <w:u w:val="single"/>
          <w:bdr w:val="single" w:sz="18" w:space="0" w:color="auto"/>
        </w:rPr>
        <w:t>hoping to seed the MEMS market</w:t>
      </w:r>
      <w:r w:rsidRPr="006A3B31">
        <w:t xml:space="preserve"> …. </w:t>
      </w:r>
      <w:proofErr w:type="gramStart"/>
      <w:r w:rsidRPr="006A3B31">
        <w:t>(Matsumoto, 1999).</w:t>
      </w:r>
      <w:proofErr w:type="gramEnd"/>
    </w:p>
    <w:p w:rsidR="006C1A54" w:rsidRPr="006A3B31" w:rsidRDefault="006C1A54" w:rsidP="006C1A54">
      <w:proofErr w:type="gramStart"/>
      <w:r w:rsidRPr="006A3B31">
        <w:t>n</w:t>
      </w:r>
      <w:proofErr w:type="gramEnd"/>
      <w:r w:rsidRPr="006A3B31">
        <w:t xml:space="preserve"> 1998, the Sandia Science &amp; Technology Park was created, a facility associated with businesses involved in the transference of technology. In 2001, an agreement was made with </w:t>
      </w:r>
      <w:proofErr w:type="spellStart"/>
      <w:r w:rsidRPr="006A3B31">
        <w:t>Arresta</w:t>
      </w:r>
      <w:proofErr w:type="spellEnd"/>
      <w:r w:rsidRPr="006A3B31">
        <w:t xml:space="preserve"> for the production and sale of MEMS – with the </w:t>
      </w:r>
      <w:proofErr w:type="spellStart"/>
      <w:r w:rsidRPr="006A3B31">
        <w:t>SUMMiT</w:t>
      </w:r>
      <w:proofErr w:type="spellEnd"/>
      <w:r w:rsidRPr="006A3B31">
        <w:t xml:space="preserve"> technology developed at SNL (SNL, 2001).  A permanent program of courses and training in </w:t>
      </w:r>
      <w:proofErr w:type="spellStart"/>
      <w:r w:rsidRPr="006A3B31">
        <w:t>SUMMiT</w:t>
      </w:r>
      <w:proofErr w:type="spellEnd"/>
      <w:r w:rsidRPr="006A3B31">
        <w:t xml:space="preserve"> technology for commercial use was established, known as SAMPLES (</w:t>
      </w:r>
      <w:proofErr w:type="spellStart"/>
      <w:r w:rsidRPr="006A3B31">
        <w:t>McBrayer</w:t>
      </w:r>
      <w:proofErr w:type="spellEnd"/>
      <w:r w:rsidRPr="006A3B31">
        <w:t>, 2000); and the dialogue began with FUMEC to initiate the MEMS project in Mexico.</w:t>
      </w:r>
    </w:p>
    <w:p w:rsidR="006C1A54" w:rsidRPr="006A3B31" w:rsidRDefault="006C1A54" w:rsidP="006C1A54">
      <w:r w:rsidRPr="006A3B31">
        <w:t xml:space="preserve">            The third factor is the reduction of costs. In an article from a 2003 edition of the magazine Military &amp; Aerospace Electronics we note:</w:t>
      </w:r>
    </w:p>
    <w:p w:rsidR="006C1A54" w:rsidRPr="006A3B31" w:rsidRDefault="006C1A54" w:rsidP="006C1A54">
      <w:r w:rsidRPr="000638F1">
        <w:rPr>
          <w:b/>
          <w:bCs/>
          <w:highlight w:val="yellow"/>
          <w:u w:val="single"/>
        </w:rPr>
        <w:t>Military developers</w:t>
      </w:r>
      <w:r w:rsidRPr="006A3B31">
        <w:t xml:space="preserve"> and contractors also </w:t>
      </w:r>
      <w:r w:rsidRPr="000638F1">
        <w:rPr>
          <w:b/>
          <w:bCs/>
          <w:highlight w:val="yellow"/>
          <w:u w:val="single"/>
        </w:rPr>
        <w:t xml:space="preserve">are looking to reduce costs </w:t>
      </w:r>
      <w:r w:rsidRPr="006A3B31">
        <w:rPr>
          <w:b/>
          <w:bCs/>
          <w:u w:val="single"/>
        </w:rPr>
        <w:t>by offering some of the evolving MEMS technology to commercial users</w:t>
      </w:r>
      <w:r w:rsidRPr="006A3B31">
        <w:t xml:space="preserve">, such as the automobile industry, essentially completing the development circle, as some MEMS technology came from that sector originally. “We have make sure the military application of the technology isn’t proliferated, of course, but in the auto industry the accuracy they are looking for is nowhere near what the military requires,” </w:t>
      </w:r>
      <w:proofErr w:type="spellStart"/>
      <w:r w:rsidRPr="006A3B31">
        <w:t>Panhorst</w:t>
      </w:r>
      <w:proofErr w:type="spellEnd"/>
      <w:r w:rsidRPr="006A3B31">
        <w:t xml:space="preserve"> [manager for MEMS programs at </w:t>
      </w:r>
      <w:proofErr w:type="spellStart"/>
      <w:r w:rsidRPr="006A3B31">
        <w:t>Picatinny</w:t>
      </w:r>
      <w:proofErr w:type="spellEnd"/>
      <w:r w:rsidRPr="006A3B31">
        <w:t xml:space="preserve"> Army facility] says of the MEMS IMU (Wilson, 2003).</w:t>
      </w:r>
    </w:p>
    <w:p w:rsidR="006C1A54" w:rsidRPr="006A3B31" w:rsidRDefault="006C1A54" w:rsidP="006C1A54">
      <w:r w:rsidRPr="006A3B31">
        <w:t>With these synergies between civil and military industries, the SNL is driving the budding MEMS field via the Bi-National Sustainability Laboratory.</w:t>
      </w:r>
    </w:p>
    <w:p w:rsidR="006C1A54" w:rsidRPr="006A3B31" w:rsidRDefault="006C1A54" w:rsidP="006C1A54"/>
    <w:p w:rsidR="006C1A54" w:rsidRPr="006A3B31" w:rsidRDefault="006C1A54" w:rsidP="006C1A54"/>
    <w:p w:rsidR="006C1A54" w:rsidRPr="006A3B31" w:rsidRDefault="006C1A54" w:rsidP="006C1A54">
      <w:pPr>
        <w:rPr>
          <w:b/>
        </w:rPr>
      </w:pPr>
      <w:r w:rsidRPr="006A3B31">
        <w:rPr>
          <w:b/>
        </w:rPr>
        <w:t>Vote neg to accept an ethic of care and endorse a policy of sustainable development that recognizes the value of public deliberation free from neoliberal assumptions</w:t>
      </w:r>
    </w:p>
    <w:p w:rsidR="006C1A54" w:rsidRPr="006A3B31" w:rsidRDefault="006C1A54" w:rsidP="006C1A54">
      <w:pPr>
        <w:rPr>
          <w:bCs/>
          <w:sz w:val="16"/>
        </w:rPr>
      </w:pPr>
      <w:r w:rsidRPr="006A3B31">
        <w:rPr>
          <w:b/>
        </w:rPr>
        <w:t>Rudd, 09</w:t>
      </w:r>
      <w:r w:rsidRPr="006A3B31">
        <w:rPr>
          <w:bCs/>
          <w:sz w:val="16"/>
        </w:rPr>
        <w:t xml:space="preserve"> </w:t>
      </w:r>
      <w:r w:rsidRPr="006A3B31">
        <w:rPr>
          <w:bCs/>
          <w:sz w:val="12"/>
        </w:rPr>
        <w:t xml:space="preserve">- Jeffery Rudd is a lawyer who is now a doctoral student in Environmental Studies at the University of Wisconsin (“U.S. nanotechnology policy and the decay of environmental law, 1980 – 2005”, </w:t>
      </w:r>
      <w:proofErr w:type="spellStart"/>
      <w:r w:rsidRPr="006A3B31">
        <w:rPr>
          <w:bCs/>
          <w:sz w:val="12"/>
        </w:rPr>
        <w:t>ProQuest</w:t>
      </w:r>
      <w:proofErr w:type="spellEnd"/>
      <w:r w:rsidRPr="006A3B31">
        <w:rPr>
          <w:bCs/>
          <w:sz w:val="12"/>
        </w:rPr>
        <w:t>, UMI Dissertations Publishing, 2009. 3399926</w:t>
      </w:r>
      <w:proofErr w:type="gramStart"/>
      <w:r w:rsidRPr="006A3B31">
        <w:rPr>
          <w:bCs/>
          <w:sz w:val="12"/>
        </w:rPr>
        <w:t>,Portions</w:t>
      </w:r>
      <w:proofErr w:type="gramEnd"/>
      <w:r w:rsidRPr="006A3B31">
        <w:rPr>
          <w:bCs/>
          <w:sz w:val="12"/>
        </w:rPr>
        <w:t xml:space="preserve"> of this dissertation are modified from previous publications in and reprinted with</w:t>
      </w:r>
      <w:r w:rsidRPr="006A3B31">
        <w:rPr>
          <w:bCs/>
          <w:sz w:val="2"/>
        </w:rPr>
        <w:t xml:space="preserve"> </w:t>
      </w:r>
      <w:r w:rsidRPr="006A3B31">
        <w:rPr>
          <w:bCs/>
          <w:sz w:val="12"/>
        </w:rPr>
        <w:t>the permission of the Columbia Journal of Environmental Law, Ecology Law Quarterly, and the</w:t>
      </w:r>
      <w:r w:rsidRPr="006A3B31">
        <w:rPr>
          <w:bCs/>
          <w:sz w:val="2"/>
        </w:rPr>
        <w:t xml:space="preserve"> </w:t>
      </w:r>
      <w:r w:rsidRPr="006A3B31">
        <w:rPr>
          <w:bCs/>
          <w:sz w:val="12"/>
        </w:rPr>
        <w:t>William and Mary Environmental Law and Policy Review. The preparation and writing of this</w:t>
      </w:r>
      <w:r w:rsidRPr="006A3B31">
        <w:rPr>
          <w:bCs/>
          <w:sz w:val="2"/>
        </w:rPr>
        <w:t xml:space="preserve"> </w:t>
      </w:r>
      <w:r w:rsidRPr="006A3B31">
        <w:rPr>
          <w:bCs/>
          <w:sz w:val="12"/>
        </w:rPr>
        <w:t>dissertation was supported in part by National Science Foundation grant no. DMR0425880.)//RJ</w:t>
      </w:r>
    </w:p>
    <w:p w:rsidR="006C1A54" w:rsidRPr="006A3B31" w:rsidRDefault="006C1A54" w:rsidP="006C1A54">
      <w:r w:rsidRPr="006A3B31">
        <w:rPr>
          <w:b/>
          <w:iCs/>
          <w:u w:val="single"/>
          <w:bdr w:val="single" w:sz="18" w:space="0" w:color="auto"/>
        </w:rPr>
        <w:t xml:space="preserve">The "strong version"114 of </w:t>
      </w:r>
      <w:r w:rsidRPr="000638F1">
        <w:rPr>
          <w:b/>
          <w:iCs/>
          <w:highlight w:val="yellow"/>
          <w:u w:val="single"/>
          <w:bdr w:val="single" w:sz="18" w:space="0" w:color="auto"/>
        </w:rPr>
        <w:t>sustainable development</w:t>
      </w:r>
      <w:r w:rsidRPr="006A3B31">
        <w:rPr>
          <w:u w:val="single"/>
        </w:rPr>
        <w:t>—referred to in this dissertation</w:t>
      </w:r>
      <w:r w:rsidRPr="006A3B31">
        <w:rPr>
          <w:sz w:val="12"/>
          <w:u w:val="single"/>
        </w:rPr>
        <w:t xml:space="preserve"> </w:t>
      </w:r>
      <w:r w:rsidRPr="006A3B31">
        <w:rPr>
          <w:u w:val="single"/>
        </w:rPr>
        <w:t>simply as "sustainability" or "sustainable development"—</w:t>
      </w:r>
      <w:r w:rsidRPr="006A3B31">
        <w:rPr>
          <w:b/>
          <w:iCs/>
          <w:u w:val="single"/>
          <w:bdr w:val="single" w:sz="18" w:space="0" w:color="auto"/>
        </w:rPr>
        <w:t>differs sharply from the weak, neoliberal version</w:t>
      </w:r>
      <w:r w:rsidRPr="006A3B31">
        <w:t xml:space="preserve">. </w:t>
      </w:r>
      <w:r w:rsidRPr="006A3B31">
        <w:rPr>
          <w:u w:val="single"/>
        </w:rPr>
        <w:t xml:space="preserve">The strong version </w:t>
      </w:r>
      <w:r w:rsidRPr="000638F1">
        <w:rPr>
          <w:highlight w:val="yellow"/>
          <w:u w:val="single"/>
        </w:rPr>
        <w:t>requires that policymakers use law to protect and restore</w:t>
      </w:r>
      <w:r w:rsidRPr="000638F1">
        <w:rPr>
          <w:sz w:val="12"/>
          <w:highlight w:val="yellow"/>
          <w:u w:val="single"/>
        </w:rPr>
        <w:t xml:space="preserve"> </w:t>
      </w:r>
      <w:r w:rsidRPr="000638F1">
        <w:rPr>
          <w:highlight w:val="yellow"/>
          <w:u w:val="single"/>
        </w:rPr>
        <w:t>ecological systems to provide a foundation for future economic and social sustainabil</w:t>
      </w:r>
      <w:r w:rsidRPr="006A3B31">
        <w:rPr>
          <w:u w:val="single"/>
        </w:rPr>
        <w:t>ity.</w:t>
      </w:r>
      <w:r w:rsidRPr="006A3B31">
        <w:t xml:space="preserve">115 </w:t>
      </w:r>
      <w:proofErr w:type="gramStart"/>
      <w:r w:rsidRPr="006A3B31">
        <w:rPr>
          <w:u w:val="single"/>
        </w:rPr>
        <w:t>It</w:t>
      </w:r>
      <w:proofErr w:type="gramEnd"/>
      <w:r w:rsidRPr="006A3B31">
        <w:rPr>
          <w:sz w:val="12"/>
          <w:u w:val="single"/>
        </w:rPr>
        <w:t xml:space="preserve"> </w:t>
      </w:r>
      <w:r w:rsidRPr="006A3B31">
        <w:rPr>
          <w:u w:val="single"/>
        </w:rPr>
        <w:t>also requires policymakers to specify "an appropriate degree of risk aversion to adopt in response</w:t>
      </w:r>
      <w:r w:rsidRPr="006A3B31">
        <w:rPr>
          <w:sz w:val="12"/>
          <w:u w:val="single"/>
        </w:rPr>
        <w:t xml:space="preserve"> </w:t>
      </w:r>
      <w:r w:rsidRPr="006A3B31">
        <w:rPr>
          <w:u w:val="single"/>
        </w:rPr>
        <w:t>to scientific uncertainty</w:t>
      </w:r>
      <w:r w:rsidRPr="006A3B31">
        <w:t xml:space="preserve">."116 </w:t>
      </w:r>
      <w:r w:rsidRPr="006A3B31">
        <w:rPr>
          <w:u w:val="single"/>
        </w:rPr>
        <w:t>It embraces the use of law to "channel"117 the development and</w:t>
      </w:r>
      <w:r w:rsidRPr="006A3B31">
        <w:rPr>
          <w:sz w:val="12"/>
          <w:u w:val="single"/>
        </w:rPr>
        <w:t xml:space="preserve"> </w:t>
      </w:r>
      <w:r w:rsidRPr="006A3B31">
        <w:rPr>
          <w:u w:val="single"/>
        </w:rPr>
        <w:t>commercialization of technology innovations to protect and improve the environment and public</w:t>
      </w:r>
      <w:r w:rsidRPr="006A3B31">
        <w:rPr>
          <w:sz w:val="12"/>
          <w:u w:val="single"/>
        </w:rPr>
        <w:t xml:space="preserve"> </w:t>
      </w:r>
      <w:r w:rsidRPr="006A3B31">
        <w:rPr>
          <w:u w:val="single"/>
        </w:rPr>
        <w:t>health. This</w:t>
      </w:r>
      <w:r w:rsidRPr="006A3B31">
        <w:t xml:space="preserve"> "precautionary" approach to the development and implementation of economic</w:t>
      </w:r>
      <w:r w:rsidRPr="006A3B31">
        <w:rPr>
          <w:sz w:val="12"/>
        </w:rPr>
        <w:t xml:space="preserve"> </w:t>
      </w:r>
      <w:r w:rsidRPr="006A3B31">
        <w:t>policy requires legislative protection from the health and environmental risks of new</w:t>
      </w:r>
      <w:r w:rsidRPr="006A3B31">
        <w:rPr>
          <w:sz w:val="12"/>
        </w:rPr>
        <w:t xml:space="preserve"> </w:t>
      </w:r>
      <w:proofErr w:type="spellStart"/>
      <w:r w:rsidRPr="006A3B31">
        <w:t>iliId</w:t>
      </w:r>
      <w:proofErr w:type="spellEnd"/>
      <w:r w:rsidRPr="006A3B31">
        <w:t xml:space="preserve"> (arguing that public law should be used to guide the actions of government and private parties</w:t>
      </w:r>
      <w:r w:rsidRPr="006A3B31">
        <w:rPr>
          <w:sz w:val="12"/>
        </w:rPr>
        <w:t xml:space="preserve"> </w:t>
      </w:r>
      <w:r w:rsidRPr="006A3B31">
        <w:t>to achieve sustainability, but that it should not abandon all together law's substantive authority to</w:t>
      </w:r>
      <w:r w:rsidRPr="006A3B31">
        <w:rPr>
          <w:sz w:val="12"/>
        </w:rPr>
        <w:t xml:space="preserve"> </w:t>
      </w:r>
      <w:r w:rsidRPr="006A3B31">
        <w:t>mandate sustainable development goals).</w:t>
      </w:r>
      <w:r w:rsidRPr="006A3B31">
        <w:rPr>
          <w:sz w:val="12"/>
        </w:rPr>
        <w:t xml:space="preserve">  </w:t>
      </w:r>
      <w:proofErr w:type="gramStart"/>
      <w:r w:rsidRPr="006A3B31">
        <w:t>technologies.119</w:t>
      </w:r>
      <w:proofErr w:type="gramEnd"/>
      <w:r w:rsidRPr="006A3B31">
        <w:t xml:space="preserve"> Langdon Winner suggested that Congress adopt such an approach for</w:t>
      </w:r>
      <w:r w:rsidRPr="006A3B31">
        <w:rPr>
          <w:sz w:val="12"/>
        </w:rPr>
        <w:t xml:space="preserve"> </w:t>
      </w:r>
      <w:r w:rsidRPr="006A3B31">
        <w:t>nanotechnology policy. He argued that Congress should use law to guide nanotechnology's</w:t>
      </w:r>
      <w:r w:rsidRPr="006A3B31">
        <w:rPr>
          <w:sz w:val="12"/>
        </w:rPr>
        <w:t xml:space="preserve"> </w:t>
      </w:r>
      <w:r w:rsidRPr="006A3B31">
        <w:t>commercial applications and scientific experiments "in a controlled, bounded way rather than</w:t>
      </w:r>
      <w:r w:rsidRPr="006A3B31">
        <w:rPr>
          <w:sz w:val="12"/>
        </w:rPr>
        <w:t xml:space="preserve"> </w:t>
      </w:r>
      <w:r w:rsidRPr="006A3B31">
        <w:t>simply releasing them into the world and then see what happens."</w:t>
      </w:r>
      <w:r w:rsidRPr="006A3B31">
        <w:rPr>
          <w:sz w:val="12"/>
        </w:rPr>
        <w:t xml:space="preserve"> </w:t>
      </w:r>
      <w:r w:rsidRPr="006A3B31">
        <w:rPr>
          <w:u w:val="single"/>
        </w:rPr>
        <w:t>The strong version also includes establishing and enforcing principles of "good</w:t>
      </w:r>
      <w:r w:rsidRPr="006A3B31">
        <w:rPr>
          <w:sz w:val="12"/>
          <w:u w:val="single"/>
        </w:rPr>
        <w:t xml:space="preserve"> </w:t>
      </w:r>
      <w:r w:rsidRPr="006A3B31">
        <w:rPr>
          <w:u w:val="single"/>
        </w:rPr>
        <w:t>191</w:t>
      </w:r>
      <w:r w:rsidRPr="006A3B31">
        <w:rPr>
          <w:sz w:val="12"/>
          <w:u w:val="single"/>
        </w:rPr>
        <w:t xml:space="preserve"> </w:t>
      </w:r>
      <w:r w:rsidRPr="006A3B31">
        <w:rPr>
          <w:u w:val="single"/>
        </w:rPr>
        <w:t>governance" at odds with neoliberalism's economic logic</w:t>
      </w:r>
      <w:r w:rsidRPr="006A3B31">
        <w:t xml:space="preserve">. </w:t>
      </w:r>
      <w:r w:rsidRPr="006A3B31">
        <w:rPr>
          <w:u w:val="single"/>
        </w:rPr>
        <w:t>These principles provide the</w:t>
      </w:r>
      <w:r w:rsidRPr="006A3B31">
        <w:rPr>
          <w:sz w:val="12"/>
          <w:u w:val="single"/>
        </w:rPr>
        <w:t xml:space="preserve"> </w:t>
      </w:r>
      <w:r w:rsidRPr="006A3B31">
        <w:rPr>
          <w:u w:val="single"/>
        </w:rPr>
        <w:t>democratic nexus essential to the promulgation of laws and policies that embrace sustainable</w:t>
      </w:r>
      <w:r w:rsidRPr="006A3B31">
        <w:rPr>
          <w:sz w:val="12"/>
          <w:u w:val="single"/>
        </w:rPr>
        <w:t xml:space="preserve"> </w:t>
      </w:r>
      <w:r w:rsidRPr="006A3B31">
        <w:rPr>
          <w:u w:val="single"/>
        </w:rPr>
        <w:t>199</w:t>
      </w:r>
      <w:r w:rsidRPr="006A3B31">
        <w:rPr>
          <w:sz w:val="12"/>
          <w:u w:val="single"/>
        </w:rPr>
        <w:t xml:space="preserve"> </w:t>
      </w:r>
      <w:r w:rsidRPr="006A3B31">
        <w:rPr>
          <w:u w:val="single"/>
        </w:rPr>
        <w:t>development's goals of environmental protection and intergenerational equity.</w:t>
      </w:r>
      <w:r w:rsidRPr="006A3B31">
        <w:t xml:space="preserve"> </w:t>
      </w:r>
      <w:r w:rsidRPr="000638F1">
        <w:rPr>
          <w:b/>
          <w:iCs/>
          <w:highlight w:val="yellow"/>
          <w:u w:val="single"/>
          <w:bdr w:val="single" w:sz="18" w:space="0" w:color="auto"/>
        </w:rPr>
        <w:t>Sustainable development</w:t>
      </w:r>
      <w:r w:rsidRPr="000638F1">
        <w:rPr>
          <w:highlight w:val="yellow"/>
          <w:u w:val="single"/>
        </w:rPr>
        <w:t xml:space="preserve"> </w:t>
      </w:r>
      <w:r w:rsidRPr="006A3B31">
        <w:rPr>
          <w:u w:val="single"/>
        </w:rPr>
        <w:t>requires integrated planning across economic, social, and environmental disciplines</w:t>
      </w:r>
      <w:r w:rsidRPr="006A3B31">
        <w:rPr>
          <w:sz w:val="12"/>
          <w:u w:val="single"/>
        </w:rPr>
        <w:t xml:space="preserve"> </w:t>
      </w:r>
      <w:r w:rsidRPr="006A3B31">
        <w:rPr>
          <w:u w:val="single"/>
        </w:rPr>
        <w:t xml:space="preserve">and democratic debate grounded in public participation.123 It </w:t>
      </w:r>
      <w:r w:rsidRPr="000638F1">
        <w:rPr>
          <w:b/>
          <w:iCs/>
          <w:highlight w:val="yellow"/>
          <w:u w:val="single"/>
          <w:bdr w:val="single" w:sz="18" w:space="0" w:color="auto"/>
        </w:rPr>
        <w:t>challenges neoliberalism's economic assumptions about the normative value of efficiency, favoring instead "collective moral decision-making" that selects or rejects particular technologies and values during the 1 94 policymaking process.</w:t>
      </w:r>
      <w:r w:rsidRPr="006A3B31">
        <w:rPr>
          <w:b/>
          <w:iCs/>
          <w:u w:val="single"/>
          <w:bdr w:val="single" w:sz="18" w:space="0" w:color="auto"/>
        </w:rPr>
        <w:t xml:space="preserve"> </w:t>
      </w:r>
      <w:r w:rsidRPr="006A3B31">
        <w:rPr>
          <w:u w:val="single"/>
        </w:rPr>
        <w:t>Since collective decision-making encourages critical discussion about</w:t>
      </w:r>
      <w:r w:rsidRPr="006A3B31">
        <w:rPr>
          <w:sz w:val="12"/>
          <w:u w:val="single"/>
        </w:rPr>
        <w:t xml:space="preserve"> </w:t>
      </w:r>
      <w:r w:rsidRPr="006A3B31">
        <w:rPr>
          <w:u w:val="single"/>
        </w:rPr>
        <w:t>policy alternatives and goals, neoliberals "avoid the prospect of collective decision-</w:t>
      </w:r>
      <w:proofErr w:type="gramStart"/>
      <w:r w:rsidRPr="006A3B31">
        <w:rPr>
          <w:u w:val="single"/>
        </w:rPr>
        <w:t>making</w:t>
      </w:r>
      <w:r w:rsidRPr="006A3B31">
        <w:rPr>
          <w:sz w:val="12"/>
          <w:u w:val="single"/>
        </w:rPr>
        <w:t xml:space="preserve">  </w:t>
      </w:r>
      <w:r w:rsidRPr="006A3B31">
        <w:rPr>
          <w:u w:val="single"/>
        </w:rPr>
        <w:t>(</w:t>
      </w:r>
      <w:proofErr w:type="gramEnd"/>
      <w:r w:rsidRPr="006A3B31">
        <w:rPr>
          <w:u w:val="single"/>
        </w:rPr>
        <w:t>2007). The "precautionary principle" is an integral part of international sustainable development law</w:t>
      </w:r>
      <w:r w:rsidRPr="006A3B31">
        <w:t xml:space="preserve">. </w:t>
      </w:r>
      <w:proofErr w:type="gramStart"/>
      <w:r w:rsidRPr="006A3B31">
        <w:t>Id.</w:t>
      </w:r>
      <w:r w:rsidRPr="006A3B31">
        <w:rPr>
          <w:sz w:val="12"/>
        </w:rPr>
        <w:t xml:space="preserve"> </w:t>
      </w:r>
      <w:r w:rsidRPr="006A3B31">
        <w:t>regarding appropriate types and volumes of environmentally intensive activities for sustainability</w:t>
      </w:r>
      <w:r w:rsidRPr="006A3B31">
        <w:rPr>
          <w:sz w:val="12"/>
        </w:rPr>
        <w:t xml:space="preserve"> </w:t>
      </w:r>
      <w:r w:rsidRPr="006A3B31">
        <w:t>planning."125</w:t>
      </w:r>
      <w:r w:rsidRPr="000638F1">
        <w:rPr>
          <w:sz w:val="12"/>
          <w:highlight w:val="yellow"/>
        </w:rPr>
        <w:t xml:space="preserve"> </w:t>
      </w:r>
      <w:r w:rsidRPr="000638F1">
        <w:rPr>
          <w:highlight w:val="yellow"/>
          <w:u w:val="single"/>
        </w:rPr>
        <w:t>Good governance</w:t>
      </w:r>
      <w:proofErr w:type="gramEnd"/>
      <w:r w:rsidRPr="000638F1">
        <w:rPr>
          <w:highlight w:val="yellow"/>
          <w:u w:val="single"/>
        </w:rPr>
        <w:t xml:space="preserve"> requires the creation of institutions that produce transparent</w:t>
      </w:r>
      <w:r w:rsidRPr="000638F1">
        <w:rPr>
          <w:sz w:val="12"/>
          <w:highlight w:val="yellow"/>
          <w:u w:val="single"/>
        </w:rPr>
        <w:t xml:space="preserve"> </w:t>
      </w:r>
      <w:r w:rsidRPr="000638F1">
        <w:rPr>
          <w:highlight w:val="yellow"/>
          <w:u w:val="single"/>
        </w:rPr>
        <w:t>information about the environmental impacts of political decisions</w:t>
      </w:r>
      <w:r w:rsidRPr="006A3B31">
        <w:rPr>
          <w:u w:val="single"/>
        </w:rPr>
        <w:t>. A critical part of</w:t>
      </w:r>
      <w:r w:rsidRPr="006A3B31">
        <w:rPr>
          <w:sz w:val="12"/>
          <w:u w:val="single"/>
        </w:rPr>
        <w:t xml:space="preserve"> </w:t>
      </w:r>
      <w:r w:rsidRPr="006A3B31">
        <w:rPr>
          <w:u w:val="single"/>
        </w:rPr>
        <w:t>establishing policies that advance sustainability's intergenerational equity and environmental</w:t>
      </w:r>
      <w:r w:rsidRPr="006A3B31">
        <w:rPr>
          <w:sz w:val="12"/>
          <w:u w:val="single"/>
        </w:rPr>
        <w:t xml:space="preserve"> </w:t>
      </w:r>
      <w:r w:rsidRPr="006A3B31">
        <w:rPr>
          <w:u w:val="single"/>
        </w:rPr>
        <w:t>protection norms rests on creating an equitable distribution of power over government's</w:t>
      </w:r>
      <w:r w:rsidRPr="006A3B31">
        <w:rPr>
          <w:sz w:val="12"/>
          <w:u w:val="single"/>
        </w:rPr>
        <w:t xml:space="preserve"> </w:t>
      </w:r>
      <w:r w:rsidRPr="006A3B31">
        <w:rPr>
          <w:u w:val="single"/>
        </w:rPr>
        <w:t>production of information. Good governance institutions aim to eliminate corruption in political</w:t>
      </w:r>
      <w:r w:rsidRPr="006A3B31">
        <w:rPr>
          <w:sz w:val="12"/>
          <w:u w:val="single"/>
        </w:rPr>
        <w:t xml:space="preserve"> </w:t>
      </w:r>
      <w:r w:rsidRPr="006A3B31">
        <w:rPr>
          <w:u w:val="single"/>
        </w:rPr>
        <w:t>decision-making that undercuts public participation, transparency, and environmental</w:t>
      </w:r>
      <w:r w:rsidRPr="006A3B31">
        <w:rPr>
          <w:sz w:val="12"/>
          <w:u w:val="single"/>
        </w:rPr>
        <w:t xml:space="preserve"> </w:t>
      </w:r>
      <w:r w:rsidRPr="006A3B31">
        <w:rPr>
          <w:u w:val="single"/>
        </w:rPr>
        <w:t>1 1"7</w:t>
      </w:r>
      <w:r w:rsidRPr="006A3B31">
        <w:rPr>
          <w:sz w:val="12"/>
          <w:u w:val="single"/>
        </w:rPr>
        <w:t xml:space="preserve"> </w:t>
      </w:r>
      <w:r w:rsidRPr="006A3B31">
        <w:rPr>
          <w:u w:val="single"/>
        </w:rPr>
        <w:t xml:space="preserve">protection. </w:t>
      </w:r>
      <w:r w:rsidRPr="000638F1">
        <w:rPr>
          <w:b/>
          <w:iCs/>
          <w:highlight w:val="yellow"/>
          <w:u w:val="single"/>
          <w:bdr w:val="single" w:sz="18" w:space="0" w:color="auto"/>
        </w:rPr>
        <w:t>Collective decision-making</w:t>
      </w:r>
      <w:r w:rsidRPr="006A3B31">
        <w:rPr>
          <w:b/>
          <w:iCs/>
          <w:u w:val="single"/>
          <w:bdr w:val="single" w:sz="18" w:space="0" w:color="auto"/>
        </w:rPr>
        <w:t xml:space="preserve"> </w:t>
      </w:r>
      <w:r w:rsidRPr="000638F1">
        <w:rPr>
          <w:b/>
          <w:iCs/>
          <w:highlight w:val="yellow"/>
          <w:u w:val="single"/>
          <w:bdr w:val="single" w:sz="18" w:space="0" w:color="auto"/>
        </w:rPr>
        <w:t>processes cut from the deliberative democratic model help ensure that policy makers "look through the eyes of all those affected</w:t>
      </w:r>
      <w:r w:rsidRPr="006A3B31">
        <w:rPr>
          <w:b/>
          <w:iCs/>
          <w:u w:val="single"/>
          <w:bdr w:val="single" w:sz="18" w:space="0" w:color="auto"/>
        </w:rPr>
        <w:t>.</w:t>
      </w:r>
      <w:r w:rsidRPr="006A3B31">
        <w:rPr>
          <w:u w:val="single"/>
        </w:rPr>
        <w:t>" They also require</w:t>
      </w:r>
      <w:r w:rsidRPr="006A3B31">
        <w:rPr>
          <w:sz w:val="12"/>
          <w:u w:val="single"/>
        </w:rPr>
        <w:t xml:space="preserve"> </w:t>
      </w:r>
      <w:r w:rsidRPr="006A3B31">
        <w:rPr>
          <w:u w:val="single"/>
        </w:rPr>
        <w:t>institutional mechanisms to hold government officials accountable for their decisions and the</w:t>
      </w:r>
      <w:r w:rsidRPr="006A3B31">
        <w:rPr>
          <w:sz w:val="12"/>
          <w:u w:val="single"/>
        </w:rPr>
        <w:t xml:space="preserve"> </w:t>
      </w:r>
      <w:r w:rsidRPr="006A3B31">
        <w:rPr>
          <w:u w:val="single"/>
        </w:rPr>
        <w:t>1 7Q</w:t>
      </w:r>
      <w:r w:rsidRPr="006A3B31">
        <w:rPr>
          <w:sz w:val="12"/>
          <w:u w:val="single"/>
        </w:rPr>
        <w:t xml:space="preserve"> </w:t>
      </w:r>
      <w:r w:rsidRPr="006A3B31">
        <w:rPr>
          <w:u w:val="single"/>
        </w:rPr>
        <w:t>knowledge claims underlying policie</w:t>
      </w:r>
      <w:r w:rsidRPr="006A3B31">
        <w:t>s. Accountability "occupies a key normative juncture in</w:t>
      </w:r>
      <w:r w:rsidRPr="006A3B31">
        <w:rPr>
          <w:sz w:val="12"/>
        </w:rPr>
        <w:t xml:space="preserve"> </w:t>
      </w:r>
      <w:r w:rsidRPr="006A3B31">
        <w:t>the relationship between producers and users of knowledge."130</w:t>
      </w:r>
      <w:r w:rsidRPr="006A3B31">
        <w:rPr>
          <w:sz w:val="12"/>
        </w:rPr>
        <w:t xml:space="preserve"> </w:t>
      </w:r>
      <w:r w:rsidRPr="006A3B31">
        <w:t xml:space="preserve">Thus sustainable </w:t>
      </w:r>
      <w:proofErr w:type="gramStart"/>
      <w:r w:rsidRPr="006A3B31">
        <w:t>development</w:t>
      </w:r>
      <w:proofErr w:type="gramEnd"/>
      <w:r w:rsidRPr="006A3B31">
        <w:t xml:space="preserve"> essentially requires that deliberative democratic</w:t>
      </w:r>
      <w:r w:rsidRPr="006A3B31">
        <w:rPr>
          <w:sz w:val="12"/>
        </w:rPr>
        <w:t xml:space="preserve"> </w:t>
      </w:r>
      <w:r w:rsidRPr="006A3B31">
        <w:t xml:space="preserve">institutions govern economic development decisions. </w:t>
      </w:r>
      <w:r w:rsidRPr="006A3B31">
        <w:rPr>
          <w:u w:val="single"/>
        </w:rPr>
        <w:t>Such institutions rest on the belief that the).</w:t>
      </w:r>
      <w:r w:rsidRPr="006A3B31">
        <w:rPr>
          <w:sz w:val="12"/>
          <w:u w:val="single"/>
        </w:rPr>
        <w:t xml:space="preserve"> </w:t>
      </w:r>
      <w:r w:rsidRPr="006A3B31">
        <w:rPr>
          <w:u w:val="single"/>
        </w:rPr>
        <w:t>25</w:t>
      </w:r>
      <w:r w:rsidRPr="006A3B31">
        <w:rPr>
          <w:sz w:val="12"/>
          <w:u w:val="single"/>
        </w:rPr>
        <w:t xml:space="preserve"> </w:t>
      </w:r>
      <w:r w:rsidRPr="006A3B31">
        <w:rPr>
          <w:u w:val="single"/>
        </w:rPr>
        <w:t>deliberative process aims to discover "substantively right answers" to settle normative</w:t>
      </w:r>
      <w:r w:rsidRPr="006A3B31">
        <w:rPr>
          <w:sz w:val="12"/>
          <w:u w:val="single"/>
        </w:rPr>
        <w:t xml:space="preserve"> </w:t>
      </w:r>
      <w:r w:rsidRPr="006A3B31">
        <w:rPr>
          <w:u w:val="single"/>
        </w:rPr>
        <w:t>disputes.1</w:t>
      </w:r>
      <w:r w:rsidRPr="006A3B31">
        <w:t>31 Classic republicans postulate that citizens achieve freedom by subordinating "their</w:t>
      </w:r>
      <w:r w:rsidRPr="006A3B31">
        <w:rPr>
          <w:sz w:val="12"/>
        </w:rPr>
        <w:t xml:space="preserve"> </w:t>
      </w:r>
      <w:r w:rsidRPr="006A3B31">
        <w:t>private interests to the public good through political participation in an ongoing process of</w:t>
      </w:r>
      <w:r w:rsidRPr="006A3B31">
        <w:rPr>
          <w:sz w:val="12"/>
        </w:rPr>
        <w:t xml:space="preserve"> </w:t>
      </w:r>
      <w:r w:rsidRPr="006A3B31">
        <w:t>collective self-determination." The deliberative process seeks tentative solutions to moral</w:t>
      </w:r>
      <w:r w:rsidRPr="006A3B31">
        <w:rPr>
          <w:sz w:val="12"/>
        </w:rPr>
        <w:t xml:space="preserve"> </w:t>
      </w:r>
      <w:r w:rsidRPr="006A3B31">
        <w:t>disagreements caused by scarcity, incompatible values, and incomplete understanding.133 It</w:t>
      </w:r>
      <w:r w:rsidRPr="006A3B31">
        <w:rPr>
          <w:sz w:val="12"/>
        </w:rPr>
        <w:t xml:space="preserve"> </w:t>
      </w:r>
      <w:r w:rsidRPr="006A3B31">
        <w:t>overcomes the limitations of an individual's capacity to identify and understand all information</w:t>
      </w:r>
      <w:r w:rsidRPr="006A3B31">
        <w:rPr>
          <w:sz w:val="12"/>
        </w:rPr>
        <w:t xml:space="preserve"> </w:t>
      </w:r>
      <w:r w:rsidRPr="006A3B31">
        <w:t>bearing on a particular issue, and it enhances a person's understanding of others' ideas and</w:t>
      </w:r>
      <w:r w:rsidRPr="006A3B31">
        <w:rPr>
          <w:sz w:val="12"/>
        </w:rPr>
        <w:t xml:space="preserve"> </w:t>
      </w:r>
      <w:r w:rsidRPr="006A3B31">
        <w:t>values.134</w:t>
      </w:r>
      <w:r w:rsidRPr="006A3B31">
        <w:rPr>
          <w:sz w:val="12"/>
        </w:rPr>
        <w:t xml:space="preserve"> </w:t>
      </w:r>
      <w:r w:rsidRPr="006A3B31">
        <w:t>1 ^S</w:t>
      </w:r>
      <w:r w:rsidRPr="006A3B31">
        <w:rPr>
          <w:sz w:val="12"/>
        </w:rPr>
        <w:t xml:space="preserve"> </w:t>
      </w:r>
      <w:r w:rsidRPr="006A3B31">
        <w:t>During the late-1980s, the "deliberative turn" in democratic theory marked the reemergence</w:t>
      </w:r>
      <w:r w:rsidRPr="006A3B31">
        <w:rPr>
          <w:sz w:val="12"/>
        </w:rPr>
        <w:t xml:space="preserve"> </w:t>
      </w:r>
      <w:r w:rsidRPr="006A3B31">
        <w:t>of deliberation as the essence of democratic governance. The "essential moment" of</w:t>
      </w:r>
      <w:r w:rsidRPr="006A3B31">
        <w:rPr>
          <w:sz w:val="12"/>
        </w:rPr>
        <w:t xml:space="preserve"> </w:t>
      </w:r>
      <w:r w:rsidRPr="006A3B31">
        <w:t>political decision-making in deliberative democracies is the formation of the collective will</w:t>
      </w:r>
      <w:r w:rsidRPr="006A3B31">
        <w:rPr>
          <w:sz w:val="12"/>
        </w:rPr>
        <w:t xml:space="preserve"> </w:t>
      </w:r>
      <w:r w:rsidRPr="006A3B31">
        <w:t xml:space="preserve">through the deliberative process.136 </w:t>
      </w:r>
      <w:r w:rsidRPr="000638F1">
        <w:rPr>
          <w:highlight w:val="yellow"/>
          <w:u w:val="single"/>
        </w:rPr>
        <w:t>Deliberative democracies consider politics a "reflective form</w:t>
      </w:r>
      <w:r w:rsidRPr="000638F1">
        <w:rPr>
          <w:sz w:val="12"/>
          <w:highlight w:val="yellow"/>
          <w:u w:val="single"/>
        </w:rPr>
        <w:t xml:space="preserve"> </w:t>
      </w:r>
      <w:r w:rsidRPr="000638F1">
        <w:rPr>
          <w:highlight w:val="yellow"/>
          <w:u w:val="single"/>
        </w:rPr>
        <w:t>of substantial ethical life</w:t>
      </w:r>
      <w:r w:rsidRPr="006A3B31">
        <w:rPr>
          <w:u w:val="single"/>
        </w:rPr>
        <w:t>" in which members are aware of their dependence on each other and</w:t>
      </w:r>
      <w:r w:rsidRPr="006A3B31">
        <w:rPr>
          <w:sz w:val="12"/>
          <w:u w:val="single"/>
        </w:rPr>
        <w:t xml:space="preserve"> </w:t>
      </w:r>
      <w:r w:rsidRPr="006A3B31">
        <w:rPr>
          <w:u w:val="single"/>
        </w:rPr>
        <w:t>they strive to shape their relations into an association of free and equal participants in the. During "political</w:t>
      </w:r>
      <w:r w:rsidRPr="006A3B31">
        <w:rPr>
          <w:sz w:val="12"/>
          <w:u w:val="single"/>
        </w:rPr>
        <w:t xml:space="preserve"> </w:t>
      </w:r>
      <w:r w:rsidRPr="006A3B31">
        <w:rPr>
          <w:u w:val="single"/>
        </w:rPr>
        <w:t>deliberation, individuals acquire new perspectives not only with respect to possible solutions, but also</w:t>
      </w:r>
      <w:r w:rsidRPr="006A3B31">
        <w:rPr>
          <w:sz w:val="12"/>
          <w:u w:val="single"/>
        </w:rPr>
        <w:t xml:space="preserve"> </w:t>
      </w:r>
      <w:r w:rsidRPr="006A3B31">
        <w:rPr>
          <w:u w:val="single"/>
        </w:rPr>
        <w:t>with respect to their own preferences." We must affirm, at the risk of contradicting a long tradition, that the legitimate law is the result of general</w:t>
      </w:r>
      <w:r w:rsidRPr="006A3B31">
        <w:rPr>
          <w:sz w:val="12"/>
          <w:u w:val="single"/>
        </w:rPr>
        <w:t xml:space="preserve"> </w:t>
      </w:r>
      <w:r w:rsidRPr="006A3B31">
        <w:rPr>
          <w:u w:val="single"/>
        </w:rPr>
        <w:t>deliberation, and not the expression of the [predetermined] general will.</w:t>
      </w:r>
      <w:r w:rsidRPr="006A3B31">
        <w:t xml:space="preserve">" </w:t>
      </w:r>
      <w:proofErr w:type="gramStart"/>
      <w:r w:rsidRPr="006A3B31">
        <w:t>Id. at 352.</w:t>
      </w:r>
      <w:proofErr w:type="gramEnd"/>
      <w:r w:rsidRPr="006A3B31">
        <w:rPr>
          <w:sz w:val="12"/>
        </w:rPr>
        <w:t xml:space="preserve"> </w:t>
      </w:r>
      <w:r w:rsidRPr="006A3B31">
        <w:t>26</w:t>
      </w:r>
      <w:r w:rsidRPr="006A3B31">
        <w:rPr>
          <w:sz w:val="12"/>
        </w:rPr>
        <w:t xml:space="preserve"> </w:t>
      </w:r>
      <w:r w:rsidRPr="006A3B31">
        <w:t xml:space="preserve">political process.137 Government's institutional </w:t>
      </w:r>
      <w:proofErr w:type="gramStart"/>
      <w:r w:rsidRPr="006A3B31">
        <w:t>structure</w:t>
      </w:r>
      <w:proofErr w:type="gramEnd"/>
      <w:r w:rsidRPr="006A3B31">
        <w:t xml:space="preserve"> is amplified beyond neoliberalism's</w:t>
      </w:r>
      <w:r w:rsidRPr="006A3B31">
        <w:rPr>
          <w:sz w:val="12"/>
        </w:rPr>
        <w:t xml:space="preserve"> </w:t>
      </w:r>
      <w:r w:rsidRPr="006A3B31">
        <w:t>preference for self-regulating markets to create space for "horizontal political will-formation"</w:t>
      </w:r>
      <w:r w:rsidRPr="006A3B31">
        <w:rPr>
          <w:sz w:val="12"/>
        </w:rPr>
        <w:t xml:space="preserve"> </w:t>
      </w:r>
      <w:proofErr w:type="spellStart"/>
      <w:r w:rsidRPr="006A3B31">
        <w:t>n o</w:t>
      </w:r>
      <w:proofErr w:type="spellEnd"/>
      <w:r w:rsidRPr="006A3B31">
        <w:rPr>
          <w:sz w:val="12"/>
        </w:rPr>
        <w:t xml:space="preserve"> </w:t>
      </w:r>
      <w:r w:rsidRPr="006A3B31">
        <w:t>aimed at "solidarity" and concern for the public good. Strong deliberative models locate the</w:t>
      </w:r>
      <w:r w:rsidRPr="006A3B31">
        <w:rPr>
          <w:sz w:val="12"/>
        </w:rPr>
        <w:t xml:space="preserve"> </w:t>
      </w:r>
      <w:r w:rsidRPr="006A3B31">
        <w:t>public sphere in civil society, encourage discussion about postulated or assumed divisions</w:t>
      </w:r>
      <w:r w:rsidRPr="006A3B31">
        <w:rPr>
          <w:sz w:val="12"/>
        </w:rPr>
        <w:t xml:space="preserve"> </w:t>
      </w:r>
      <w:r w:rsidRPr="006A3B31">
        <w:t>between the public and private domains, support open discussion of policy agendas, and aim to</w:t>
      </w:r>
      <w:r w:rsidRPr="006A3B31">
        <w:rPr>
          <w:sz w:val="12"/>
        </w:rPr>
        <w:t xml:space="preserve"> </w:t>
      </w:r>
      <w:r w:rsidRPr="006A3B31">
        <w:t>"bridge the gap" between constitution-making and normal politics by elevating the political</w:t>
      </w:r>
      <w:r w:rsidRPr="006A3B31">
        <w:rPr>
          <w:sz w:val="12"/>
        </w:rPr>
        <w:t xml:space="preserve"> </w:t>
      </w:r>
      <w:r w:rsidRPr="006A3B31">
        <w:t>status of "ordinary people's everyday deliberations."139</w:t>
      </w:r>
      <w:r w:rsidRPr="006A3B31">
        <w:rPr>
          <w:sz w:val="12"/>
        </w:rPr>
        <w:t xml:space="preserve"> </w:t>
      </w:r>
      <w:r w:rsidRPr="006A3B31">
        <w:t xml:space="preserve">Deliberative </w:t>
      </w:r>
      <w:proofErr w:type="gramStart"/>
      <w:r w:rsidRPr="006A3B31">
        <w:t>democracy</w:t>
      </w:r>
      <w:proofErr w:type="gramEnd"/>
      <w:r w:rsidRPr="006A3B31">
        <w:t xml:space="preserve"> requires the justification of political decisions by citizens and</w:t>
      </w:r>
      <w:r w:rsidRPr="006A3B31">
        <w:rPr>
          <w:sz w:val="12"/>
        </w:rPr>
        <w:t xml:space="preserve"> </w:t>
      </w:r>
      <w:r w:rsidRPr="006A3B31">
        <w:t>their representatives in a political atmosphere based upon conditions of reciprocity, publicity,</w:t>
      </w:r>
      <w:r w:rsidRPr="006A3B31">
        <w:rPr>
          <w:sz w:val="12"/>
        </w:rPr>
        <w:t xml:space="preserve"> </w:t>
      </w:r>
      <w:r w:rsidRPr="006A3B31">
        <w:t>and accountability. ° The provisional nature of deliberative decisions recognizes that dialogue</w:t>
      </w:r>
      <w:r w:rsidRPr="006A3B31">
        <w:rPr>
          <w:sz w:val="12"/>
        </w:rPr>
        <w:t xml:space="preserve"> </w:t>
      </w:r>
      <w:r w:rsidRPr="006A3B31">
        <w:t>should continue to amend decisions in light of changing conditions or to correct unjustified</w:t>
      </w:r>
      <w:r w:rsidRPr="006A3B31">
        <w:rPr>
          <w:sz w:val="12"/>
        </w:rPr>
        <w:t xml:space="preserve"> </w:t>
      </w:r>
      <w:r w:rsidRPr="006A3B31">
        <w:t xml:space="preserve">decisions. 41 </w:t>
      </w:r>
      <w:r w:rsidRPr="006A3B31">
        <w:rPr>
          <w:u w:val="single"/>
        </w:rPr>
        <w:t>The principle of reciprocity, or "reason-giving," regulates the terms of deliberation</w:t>
      </w:r>
      <w:r w:rsidRPr="006A3B31">
        <w:rPr>
          <w:sz w:val="12"/>
          <w:u w:val="single"/>
        </w:rPr>
        <w:t xml:space="preserve"> </w:t>
      </w:r>
      <w:r w:rsidRPr="006A3B31">
        <w:rPr>
          <w:u w:val="single"/>
        </w:rPr>
        <w:t>to achieve a fair, mutually justifiable and binding exchange of reasons. Public discussion and</w:t>
      </w:r>
      <w:r w:rsidRPr="006A3B31">
        <w:rPr>
          <w:sz w:val="12"/>
          <w:u w:val="single"/>
        </w:rPr>
        <w:t xml:space="preserve"> </w:t>
      </w:r>
      <w:r w:rsidRPr="006A3B31">
        <w:rPr>
          <w:u w:val="single"/>
        </w:rPr>
        <w:t>debate provides citizens and their representatives the opportunity to form and modify their ideas</w:t>
      </w:r>
      <w:r w:rsidRPr="006A3B31">
        <w:rPr>
          <w:sz w:val="12"/>
          <w:u w:val="single"/>
        </w:rPr>
        <w:t xml:space="preserve"> </w:t>
      </w:r>
      <w:r w:rsidRPr="006A3B31">
        <w:rPr>
          <w:u w:val="single"/>
        </w:rPr>
        <w:t>about political issues—preferences are not "</w:t>
      </w:r>
      <w:proofErr w:type="spellStart"/>
      <w:r w:rsidRPr="006A3B31">
        <w:rPr>
          <w:u w:val="single"/>
        </w:rPr>
        <w:t>prepolitical</w:t>
      </w:r>
      <w:proofErr w:type="spellEnd"/>
      <w:r w:rsidRPr="006A3B31">
        <w:rPr>
          <w:u w:val="single"/>
        </w:rPr>
        <w:t xml:space="preserve"> or static." 3 Participation in the process</w:t>
      </w:r>
      <w:r w:rsidRPr="006A3B31">
        <w:rPr>
          <w:sz w:val="12"/>
          <w:u w:val="single"/>
        </w:rPr>
        <w:t xml:space="preserve"> </w:t>
      </w:r>
      <w:r w:rsidRPr="006A3B31">
        <w:rPr>
          <w:u w:val="single"/>
        </w:rPr>
        <w:t>generates public information about relevant topics, and expands the understanding of such topics</w:t>
      </w:r>
      <w:r w:rsidRPr="006A3B31">
        <w:rPr>
          <w:sz w:val="12"/>
          <w:u w:val="single"/>
        </w:rPr>
        <w:t xml:space="preserve"> </w:t>
      </w:r>
      <w:r w:rsidRPr="006A3B31">
        <w:rPr>
          <w:u w:val="single"/>
        </w:rPr>
        <w:t>and their relevance to policy selection and agenda formation</w:t>
      </w:r>
      <w:r w:rsidRPr="006A3B31">
        <w:t>. Government officials who conceal</w:t>
      </w:r>
      <w:r w:rsidRPr="006A3B31">
        <w:rPr>
          <w:sz w:val="12"/>
        </w:rPr>
        <w:t xml:space="preserve"> </w:t>
      </w:r>
      <w:r w:rsidRPr="006A3B31">
        <w:t>the basis for their decisions or use scientific or economic uncertainty to avoid evaluating the</w:t>
      </w:r>
      <w:r w:rsidRPr="006A3B31">
        <w:rPr>
          <w:sz w:val="12"/>
        </w:rPr>
        <w:t xml:space="preserve"> </w:t>
      </w:r>
      <w:r w:rsidRPr="006A3B31">
        <w:t>impact of new technologies on human health or the environment violate principles of publicity</w:t>
      </w:r>
      <w:r w:rsidRPr="006A3B31">
        <w:rPr>
          <w:sz w:val="12"/>
        </w:rPr>
        <w:t xml:space="preserve"> </w:t>
      </w:r>
      <w:r w:rsidRPr="006A3B31">
        <w:t>and accountability.144</w:t>
      </w:r>
      <w:r w:rsidRPr="006A3B31">
        <w:rPr>
          <w:sz w:val="12"/>
        </w:rPr>
        <w:t xml:space="preserve"> </w:t>
      </w:r>
      <w:r w:rsidRPr="006A3B31">
        <w:rPr>
          <w:b/>
          <w:iCs/>
          <w:u w:val="single"/>
          <w:bdr w:val="single" w:sz="18" w:space="0" w:color="auto"/>
        </w:rPr>
        <w:t xml:space="preserve">Thus, the strong version of </w:t>
      </w:r>
      <w:r w:rsidRPr="000638F1">
        <w:rPr>
          <w:b/>
          <w:iCs/>
          <w:highlight w:val="yellow"/>
          <w:u w:val="single"/>
          <w:bdr w:val="single" w:sz="18" w:space="0" w:color="auto"/>
        </w:rPr>
        <w:t>sustainable development advocates a democratic approach to the development of public policy that contradicts important neoliberal assumptions</w:t>
      </w:r>
      <w:r w:rsidRPr="006A3B31">
        <w:rPr>
          <w:u w:val="single"/>
        </w:rPr>
        <w:t>. It supports a</w:t>
      </w:r>
      <w:r w:rsidRPr="006A3B31">
        <w:rPr>
          <w:sz w:val="12"/>
          <w:u w:val="single"/>
        </w:rPr>
        <w:t xml:space="preserve"> </w:t>
      </w:r>
      <w:r w:rsidRPr="006A3B31">
        <w:rPr>
          <w:u w:val="single"/>
        </w:rPr>
        <w:t>normative, institutional strategy for the integration of economic and environmental policies that</w:t>
      </w:r>
      <w:r w:rsidRPr="006A3B31">
        <w:rPr>
          <w:sz w:val="12"/>
          <w:u w:val="single"/>
        </w:rPr>
        <w:t xml:space="preserve"> </w:t>
      </w:r>
      <w:r w:rsidRPr="006A3B31">
        <w:rPr>
          <w:u w:val="single"/>
        </w:rPr>
        <w:t xml:space="preserve">challenges neoliberalism's economic logic. </w:t>
      </w:r>
      <w:r w:rsidRPr="000638F1">
        <w:rPr>
          <w:highlight w:val="yellow"/>
          <w:u w:val="single"/>
        </w:rPr>
        <w:t>It rejects the neoliberal notion that economic</w:t>
      </w:r>
      <w:r w:rsidRPr="000638F1">
        <w:rPr>
          <w:sz w:val="12"/>
          <w:highlight w:val="yellow"/>
          <w:u w:val="single"/>
        </w:rPr>
        <w:t xml:space="preserve"> </w:t>
      </w:r>
      <w:r w:rsidRPr="000638F1">
        <w:rPr>
          <w:highlight w:val="yellow"/>
          <w:u w:val="single"/>
        </w:rPr>
        <w:t>efficiency should be the primary goal of public policy and shifts authority over public</w:t>
      </w:r>
      <w:r w:rsidRPr="000638F1">
        <w:rPr>
          <w:sz w:val="12"/>
          <w:highlight w:val="yellow"/>
          <w:u w:val="single"/>
        </w:rPr>
        <w:t xml:space="preserve"> </w:t>
      </w:r>
      <w:r w:rsidRPr="000638F1">
        <w:rPr>
          <w:highlight w:val="yellow"/>
          <w:u w:val="single"/>
        </w:rPr>
        <w:t>policymaking</w:t>
      </w:r>
      <w:r w:rsidRPr="006A3B31">
        <w:rPr>
          <w:u w:val="single"/>
        </w:rPr>
        <w:t xml:space="preserve"> from the market to deliberative democratic institutions. Sustainable development</w:t>
      </w:r>
      <w:r w:rsidRPr="006A3B31">
        <w:rPr>
          <w:sz w:val="12"/>
          <w:u w:val="single"/>
        </w:rPr>
        <w:t xml:space="preserve"> </w:t>
      </w:r>
      <w:r w:rsidRPr="006A3B31">
        <w:rPr>
          <w:u w:val="single"/>
        </w:rPr>
        <w:t>also challenges the idea that technology innovations produced by the 'free' market, standing</w:t>
      </w:r>
      <w:r w:rsidRPr="006A3B31">
        <w:rPr>
          <w:sz w:val="12"/>
          <w:u w:val="single"/>
        </w:rPr>
        <w:t xml:space="preserve"> </w:t>
      </w:r>
      <w:r w:rsidRPr="006A3B31">
        <w:rPr>
          <w:u w:val="single"/>
        </w:rPr>
        <w:t xml:space="preserve">alone, will solve resource scarcity problems. In contrast, </w:t>
      </w:r>
      <w:r w:rsidRPr="000638F1">
        <w:rPr>
          <w:highlight w:val="yellow"/>
          <w:u w:val="single"/>
        </w:rPr>
        <w:t>it endorses an "</w:t>
      </w:r>
      <w:r w:rsidRPr="000638F1">
        <w:rPr>
          <w:b/>
          <w:iCs/>
          <w:highlight w:val="yellow"/>
          <w:u w:val="single"/>
          <w:bdr w:val="single" w:sz="18" w:space="0" w:color="auto"/>
        </w:rPr>
        <w:t>ethic of care</w:t>
      </w:r>
      <w:r w:rsidRPr="000638F1">
        <w:rPr>
          <w:highlight w:val="yellow"/>
          <w:u w:val="single"/>
        </w:rPr>
        <w:t>"145 that</w:t>
      </w:r>
      <w:r w:rsidRPr="000638F1">
        <w:rPr>
          <w:sz w:val="12"/>
          <w:highlight w:val="yellow"/>
          <w:u w:val="single"/>
        </w:rPr>
        <w:t xml:space="preserve"> </w:t>
      </w:r>
      <w:r w:rsidRPr="000638F1">
        <w:rPr>
          <w:highlight w:val="yellow"/>
          <w:u w:val="single"/>
        </w:rPr>
        <w:t>prioritizes the use of law to protect the environment as the foundation of future economic and</w:t>
      </w:r>
      <w:r w:rsidRPr="000638F1">
        <w:rPr>
          <w:sz w:val="12"/>
          <w:highlight w:val="yellow"/>
          <w:u w:val="single"/>
        </w:rPr>
        <w:t xml:space="preserve"> </w:t>
      </w:r>
      <w:r w:rsidRPr="000638F1">
        <w:rPr>
          <w:highlight w:val="yellow"/>
          <w:u w:val="single"/>
        </w:rPr>
        <w:t>social stabilit</w:t>
      </w:r>
      <w:r w:rsidRPr="006A3B31">
        <w:rPr>
          <w:u w:val="single"/>
        </w:rPr>
        <w:t>y</w:t>
      </w:r>
      <w:r w:rsidRPr="006A3B31">
        <w:t>. The idea that current generations are at least partially responsible for the wellbeing</w:t>
      </w:r>
      <w:r w:rsidRPr="006A3B31">
        <w:rPr>
          <w:sz w:val="12"/>
        </w:rPr>
        <w:t xml:space="preserve"> </w:t>
      </w:r>
      <w:r w:rsidRPr="006A3B31">
        <w:t>of future generations supports sustainable development's standard of intergenerational</w:t>
      </w:r>
      <w:r w:rsidRPr="006A3B31">
        <w:rPr>
          <w:sz w:val="12"/>
        </w:rPr>
        <w:t xml:space="preserve"> </w:t>
      </w:r>
      <w:r w:rsidRPr="006A3B31">
        <w:t>equity. In several important respects, then, sustainable development and neoliberalism represent</w:t>
      </w:r>
      <w:r w:rsidRPr="006A3B31">
        <w:rPr>
          <w:sz w:val="12"/>
        </w:rPr>
        <w:t xml:space="preserve"> </w:t>
      </w:r>
      <w:r w:rsidRPr="006A3B31">
        <w:t xml:space="preserve">opposing forces vying for ideological control over the direction of environmental policy. </w:t>
      </w:r>
    </w:p>
    <w:p w:rsidR="006C1A54" w:rsidRPr="006A3B31" w:rsidRDefault="006C1A54" w:rsidP="006C1A54"/>
    <w:p w:rsidR="006C1A54" w:rsidRPr="006A3B31" w:rsidRDefault="006C1A54" w:rsidP="006C1A54"/>
    <w:p w:rsidR="006C1A54" w:rsidRPr="006A3B31" w:rsidRDefault="006C1A54" w:rsidP="006C1A54"/>
    <w:p w:rsidR="006C1A54" w:rsidRPr="006A3B31" w:rsidRDefault="006C1A54" w:rsidP="006C1A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imes New Roman"/>
          <w:b/>
          <w:bCs/>
          <w:sz w:val="52"/>
          <w:szCs w:val="28"/>
        </w:rPr>
      </w:pPr>
      <w:r w:rsidRPr="006A3B31">
        <w:rPr>
          <w:rFonts w:eastAsiaTheme="majorEastAsia" w:cs="Times New Roman"/>
          <w:b/>
          <w:bCs/>
          <w:sz w:val="52"/>
          <w:szCs w:val="28"/>
        </w:rPr>
        <w:t>1NC</w:t>
      </w:r>
      <w:r w:rsidR="000638F1">
        <w:rPr>
          <w:rFonts w:eastAsiaTheme="majorEastAsia" w:cs="Times New Roman"/>
          <w:b/>
          <w:bCs/>
          <w:sz w:val="52"/>
          <w:szCs w:val="28"/>
        </w:rPr>
        <w:t xml:space="preserve"> </w:t>
      </w:r>
      <w:proofErr w:type="spellStart"/>
      <w:r w:rsidR="000638F1">
        <w:rPr>
          <w:rFonts w:eastAsiaTheme="majorEastAsia" w:cs="Times New Roman"/>
          <w:b/>
          <w:bCs/>
          <w:sz w:val="52"/>
          <w:szCs w:val="28"/>
        </w:rPr>
        <w:t>cp</w:t>
      </w:r>
      <w:proofErr w:type="spellEnd"/>
    </w:p>
    <w:p w:rsidR="006C1A54" w:rsidRPr="006A3B31" w:rsidRDefault="006C1A54" w:rsidP="006C1A54"/>
    <w:p w:rsidR="006C1A54" w:rsidRPr="006A3B31" w:rsidRDefault="006C1A54" w:rsidP="006C1A54">
      <w:pPr>
        <w:rPr>
          <w:b/>
        </w:rPr>
      </w:pPr>
      <w:r w:rsidRPr="006A3B31">
        <w:rPr>
          <w:b/>
        </w:rPr>
        <w:t xml:space="preserve">CP Text: The United States federal government should propose to the International Atomic Energy Agency that international </w:t>
      </w:r>
      <w:proofErr w:type="spellStart"/>
      <w:r w:rsidRPr="006A3B31">
        <w:rPr>
          <w:b/>
        </w:rPr>
        <w:t>nanofactories</w:t>
      </w:r>
      <w:proofErr w:type="spellEnd"/>
      <w:r w:rsidRPr="006A3B31">
        <w:rPr>
          <w:b/>
        </w:rPr>
        <w:t xml:space="preserve"> be built as specified by the Center for Responsible Nanotechnology. The International Atomic Energy Agency should build these </w:t>
      </w:r>
      <w:proofErr w:type="spellStart"/>
      <w:r w:rsidRPr="006A3B31">
        <w:rPr>
          <w:b/>
        </w:rPr>
        <w:t>nanofactories</w:t>
      </w:r>
      <w:proofErr w:type="spellEnd"/>
      <w:r w:rsidRPr="006A3B31">
        <w:rPr>
          <w:b/>
        </w:rPr>
        <w:t xml:space="preserve"> and require mutual inspection of all nations’ </w:t>
      </w:r>
      <w:proofErr w:type="spellStart"/>
      <w:r w:rsidRPr="006A3B31">
        <w:rPr>
          <w:b/>
        </w:rPr>
        <w:t>nanofactories</w:t>
      </w:r>
      <w:proofErr w:type="spellEnd"/>
      <w:r w:rsidRPr="006A3B31">
        <w:rPr>
          <w:b/>
        </w:rPr>
        <w:t xml:space="preserve"> and nanotechnology. The United States federal government should not create any nanotechnology without first consulting the International Atomic Energy Agency.</w:t>
      </w:r>
    </w:p>
    <w:p w:rsidR="006C1A54" w:rsidRPr="006A3B31" w:rsidRDefault="006C1A54" w:rsidP="006C1A54">
      <w:pPr>
        <w:rPr>
          <w:b/>
        </w:rPr>
      </w:pPr>
    </w:p>
    <w:p w:rsidR="006C1A54" w:rsidRPr="006A3B31" w:rsidRDefault="006C1A54" w:rsidP="006C1A54">
      <w:pPr>
        <w:rPr>
          <w:b/>
        </w:rPr>
      </w:pPr>
      <w:r w:rsidRPr="006A3B31">
        <w:rPr>
          <w:b/>
        </w:rPr>
        <w:t xml:space="preserve">CP solves all of the inevitability claims, BUT the plan destroys the CP. Competition and US hegemonic pursuit of dominance assures a Nano-Race and turns the entire </w:t>
      </w:r>
      <w:proofErr w:type="spellStart"/>
      <w:r w:rsidRPr="006A3B31">
        <w:rPr>
          <w:b/>
        </w:rPr>
        <w:t>aff</w:t>
      </w:r>
      <w:proofErr w:type="spellEnd"/>
    </w:p>
    <w:p w:rsidR="006C1A54" w:rsidRPr="006A3B31" w:rsidRDefault="006C1A54" w:rsidP="006C1A54">
      <w:proofErr w:type="spellStart"/>
      <w:proofErr w:type="gramStart"/>
      <w:r w:rsidRPr="006A3B31">
        <w:rPr>
          <w:b/>
        </w:rPr>
        <w:t>Vandermolen</w:t>
      </w:r>
      <w:proofErr w:type="spellEnd"/>
      <w:r w:rsidRPr="006A3B31">
        <w:rPr>
          <w:b/>
        </w:rPr>
        <w:t>, 06</w:t>
      </w:r>
      <w:r w:rsidRPr="006A3B31">
        <w:t xml:space="preserve"> – BS, Louisiana Tech University; MA, Naval War College (Thomas D., Maritime Science and Technology Center, Yokosuka, Japan.</w:t>
      </w:r>
      <w:proofErr w:type="gramEnd"/>
      <w:r w:rsidRPr="006A3B31">
        <w:t xml:space="preserve"> He was previously assigned as a student at the Naval War College, Newport Naval Station, Rhode Island, </w:t>
      </w:r>
      <w:hyperlink r:id="rId13" w:history="1">
        <w:r w:rsidRPr="006A3B31">
          <w:t>http://www.airpower.maxwell.af.mil/airchronicles/apj/apj06/fal06/vandermolen.html)//VP</w:t>
        </w:r>
      </w:hyperlink>
    </w:p>
    <w:p w:rsidR="006C1A54" w:rsidRPr="006A3B31" w:rsidRDefault="006C1A54" w:rsidP="006C1A54">
      <w:pPr>
        <w:rPr>
          <w:u w:val="single"/>
        </w:rPr>
      </w:pPr>
      <w:r w:rsidRPr="006A3B31">
        <w:br/>
      </w:r>
      <w:r w:rsidRPr="006A3B31">
        <w:rPr>
          <w:u w:val="single"/>
        </w:rPr>
        <w:t>Two strategic approaches have relevance to international regulation of MNT: a hegemonic regulation imposed on the rest of the world by the United States, or</w:t>
      </w:r>
    </w:p>
    <w:p w:rsidR="006C1A54" w:rsidRPr="006A3B31" w:rsidRDefault="006C1A54" w:rsidP="006C1A54">
      <w:pPr>
        <w:rPr>
          <w:u w:val="single"/>
        </w:rPr>
      </w:pPr>
      <w:proofErr w:type="gramStart"/>
      <w:r w:rsidRPr="006A3B31">
        <w:rPr>
          <w:u w:val="single"/>
        </w:rPr>
        <w:t>a</w:t>
      </w:r>
      <w:proofErr w:type="gramEnd"/>
      <w:r w:rsidRPr="006A3B31">
        <w:rPr>
          <w:u w:val="single"/>
        </w:rPr>
        <w:t xml:space="preserve"> cooperative regulation overseen and enforced by an international organization.</w:t>
      </w:r>
    </w:p>
    <w:p w:rsidR="006C1A54" w:rsidRPr="006A3B31" w:rsidRDefault="006C1A54" w:rsidP="006C1A54">
      <w:pPr>
        <w:rPr>
          <w:sz w:val="16"/>
        </w:rPr>
      </w:pPr>
      <w:r w:rsidRPr="006A3B31">
        <w:rPr>
          <w:u w:val="single"/>
        </w:rPr>
        <w:t xml:space="preserve">In either case, </w:t>
      </w:r>
      <w:r w:rsidRPr="000638F1">
        <w:rPr>
          <w:highlight w:val="yellow"/>
          <w:u w:val="single"/>
        </w:rPr>
        <w:t>regulation will succeed</w:t>
      </w:r>
      <w:r w:rsidRPr="006A3B31">
        <w:rPr>
          <w:u w:val="single"/>
        </w:rPr>
        <w:t>—if it does—</w:t>
      </w:r>
      <w:r w:rsidRPr="000638F1">
        <w:rPr>
          <w:highlight w:val="yellow"/>
          <w:u w:val="single"/>
        </w:rPr>
        <w:t>only by removing the majority of reasons nations will have to develop “uncontrolled” MNT</w:t>
      </w:r>
      <w:r w:rsidRPr="006A3B31">
        <w:rPr>
          <w:u w:val="single"/>
        </w:rPr>
        <w:t xml:space="preserve">. The basic premise in </w:t>
      </w:r>
      <w:r w:rsidRPr="000638F1">
        <w:rPr>
          <w:highlight w:val="yellow"/>
          <w:u w:val="single"/>
        </w:rPr>
        <w:t>regulation should</w:t>
      </w:r>
      <w:r w:rsidRPr="006A3B31">
        <w:rPr>
          <w:u w:val="single"/>
        </w:rPr>
        <w:t xml:space="preserve"> be to </w:t>
      </w:r>
      <w:r w:rsidRPr="000638F1">
        <w:rPr>
          <w:highlight w:val="yellow"/>
          <w:u w:val="single"/>
        </w:rPr>
        <w:t>maximize public acce</w:t>
      </w:r>
      <w:r w:rsidRPr="006A3B31">
        <w:rPr>
          <w:u w:val="single"/>
        </w:rPr>
        <w:t xml:space="preserve">ss to the benefits of MNT </w:t>
      </w:r>
      <w:r w:rsidRPr="000638F1">
        <w:rPr>
          <w:highlight w:val="yellow"/>
          <w:u w:val="single"/>
        </w:rPr>
        <w:t>while eliminating independent</w:t>
      </w:r>
      <w:r w:rsidRPr="006A3B31">
        <w:t xml:space="preserve"> </w:t>
      </w:r>
      <w:r w:rsidRPr="006A3B31">
        <w:rPr>
          <w:sz w:val="16"/>
        </w:rPr>
        <w:t xml:space="preserve">(i.e., unregulated) </w:t>
      </w:r>
      <w:r w:rsidRPr="000638F1">
        <w:rPr>
          <w:highlight w:val="yellow"/>
          <w:u w:val="single"/>
        </w:rPr>
        <w:t>development by minimizing access to</w:t>
      </w:r>
      <w:r w:rsidRPr="006A3B31">
        <w:t xml:space="preserve">, </w:t>
      </w:r>
      <w:r w:rsidRPr="006A3B31">
        <w:rPr>
          <w:sz w:val="16"/>
        </w:rPr>
        <w:t xml:space="preserve">or interference with, </w:t>
      </w:r>
      <w:r w:rsidRPr="006A3B31">
        <w:rPr>
          <w:u w:val="single"/>
        </w:rPr>
        <w:t xml:space="preserve">the </w:t>
      </w:r>
      <w:r w:rsidRPr="000638F1">
        <w:rPr>
          <w:highlight w:val="yellow"/>
          <w:u w:val="single"/>
        </w:rPr>
        <w:t>manufacturing</w:t>
      </w:r>
      <w:r w:rsidRPr="006A3B31">
        <w:rPr>
          <w:u w:val="single"/>
        </w:rPr>
        <w:t xml:space="preserve"> </w:t>
      </w:r>
      <w:r w:rsidRPr="000638F1">
        <w:rPr>
          <w:highlight w:val="yellow"/>
          <w:u w:val="single"/>
        </w:rPr>
        <w:t>technology</w:t>
      </w:r>
      <w:r w:rsidRPr="006A3B31">
        <w:rPr>
          <w:u w:val="single"/>
        </w:rPr>
        <w:t xml:space="preserve"> itself.</w:t>
      </w:r>
      <w:r w:rsidRPr="006A3B31">
        <w:t xml:space="preserve"> </w:t>
      </w:r>
      <w:r w:rsidRPr="006A3B31">
        <w:rPr>
          <w:sz w:val="16"/>
        </w:rPr>
        <w:t>Ideally</w:t>
      </w:r>
      <w:r w:rsidRPr="006A3B31">
        <w:t xml:space="preserve">, </w:t>
      </w:r>
      <w:r w:rsidRPr="006A3B31">
        <w:rPr>
          <w:sz w:val="16"/>
        </w:rPr>
        <w:t>freely providing the fruits of MNT to the world population will decrease the urge to develop unregulated alternative R&amp;D programs and may simultaneously reduce the impetus for civil and/or resource-related conflicts by virtually eradicating the effects of poverty.35</w:t>
      </w:r>
      <w:r w:rsidRPr="006A3B31">
        <w:rPr>
          <w:sz w:val="16"/>
          <w:u w:val="single"/>
        </w:rPr>
        <w:t xml:space="preserve"> </w:t>
      </w:r>
      <w:r w:rsidRPr="000638F1">
        <w:rPr>
          <w:highlight w:val="yellow"/>
          <w:u w:val="single"/>
        </w:rPr>
        <w:t>The Center for Responsible Nanotechnology</w:t>
      </w:r>
      <w:r w:rsidRPr="006A3B31">
        <w:rPr>
          <w:u w:val="single"/>
        </w:rPr>
        <w:t>,</w:t>
      </w:r>
      <w:r w:rsidRPr="006A3B31">
        <w:t xml:space="preserve"> </w:t>
      </w:r>
      <w:r w:rsidRPr="006A3B31">
        <w:rPr>
          <w:sz w:val="16"/>
        </w:rPr>
        <w:t xml:space="preserve">a nonprofit think tank “concerned with the major societal and environmental implications of advanced nanotechnology,” </w:t>
      </w:r>
      <w:r w:rsidRPr="000638F1">
        <w:rPr>
          <w:highlight w:val="yellow"/>
          <w:u w:val="single"/>
        </w:rPr>
        <w:t xml:space="preserve">has proposed a solution based around a </w:t>
      </w:r>
      <w:proofErr w:type="spellStart"/>
      <w:r w:rsidRPr="000638F1">
        <w:rPr>
          <w:highlight w:val="yellow"/>
          <w:u w:val="single"/>
        </w:rPr>
        <w:t>nanofactory</w:t>
      </w:r>
      <w:proofErr w:type="spellEnd"/>
      <w:r w:rsidRPr="000638F1">
        <w:rPr>
          <w:highlight w:val="yellow"/>
          <w:u w:val="single"/>
        </w:rPr>
        <w:t>, a self-contained, highly secure MM system</w:t>
      </w:r>
      <w:r w:rsidRPr="006A3B31">
        <w:t>—</w:t>
      </w:r>
      <w:r w:rsidRPr="006A3B31">
        <w:rPr>
          <w:sz w:val="16"/>
        </w:rPr>
        <w:t xml:space="preserve">in effect a highly advanced NT version of </w:t>
      </w:r>
      <w:proofErr w:type="spellStart"/>
      <w:r w:rsidRPr="006A3B31">
        <w:rPr>
          <w:sz w:val="16"/>
        </w:rPr>
        <w:t>Gershenfeld’s</w:t>
      </w:r>
      <w:proofErr w:type="spellEnd"/>
      <w:r w:rsidRPr="006A3B31">
        <w:rPr>
          <w:sz w:val="16"/>
        </w:rPr>
        <w:t xml:space="preserve"> desktop fab-lab apparatus.36 </w:t>
      </w:r>
      <w:r w:rsidRPr="006A3B31">
        <w:rPr>
          <w:u w:val="single"/>
        </w:rPr>
        <w:t xml:space="preserve">In this strategy, a </w:t>
      </w:r>
      <w:r w:rsidRPr="000638F1">
        <w:rPr>
          <w:highlight w:val="yellow"/>
          <w:u w:val="single"/>
        </w:rPr>
        <w:t xml:space="preserve">closely guarded crash development program would be set up as soon as possible to develop the MM expertise required to build a </w:t>
      </w:r>
      <w:proofErr w:type="spellStart"/>
      <w:r w:rsidRPr="000638F1">
        <w:rPr>
          <w:highlight w:val="yellow"/>
          <w:u w:val="single"/>
        </w:rPr>
        <w:t>nanofactory</w:t>
      </w:r>
      <w:proofErr w:type="spellEnd"/>
      <w:r w:rsidRPr="006A3B31">
        <w:rPr>
          <w:u w:val="single"/>
        </w:rPr>
        <w:t xml:space="preserve">. </w:t>
      </w:r>
      <w:r w:rsidRPr="000638F1">
        <w:rPr>
          <w:highlight w:val="yellow"/>
          <w:u w:val="single"/>
        </w:rPr>
        <w:t xml:space="preserve">It is essential that the </w:t>
      </w:r>
      <w:proofErr w:type="spellStart"/>
      <w:r w:rsidRPr="000638F1">
        <w:rPr>
          <w:highlight w:val="yellow"/>
          <w:u w:val="single"/>
        </w:rPr>
        <w:t>nanofactory</w:t>
      </w:r>
      <w:proofErr w:type="spellEnd"/>
      <w:r w:rsidRPr="000638F1">
        <w:rPr>
          <w:highlight w:val="yellow"/>
          <w:u w:val="single"/>
        </w:rPr>
        <w:t xml:space="preserve"> be developed before any possible competing MNT R&amp;D program can come to fruition.</w:t>
      </w:r>
      <w:r w:rsidRPr="006A3B31">
        <w:t xml:space="preserve"> </w:t>
      </w:r>
      <w:proofErr w:type="spellStart"/>
      <w:r w:rsidRPr="006A3B31">
        <w:rPr>
          <w:u w:val="single"/>
        </w:rPr>
        <w:t>Nanofactories</w:t>
      </w:r>
      <w:proofErr w:type="spellEnd"/>
      <w:r w:rsidRPr="006A3B31">
        <w:rPr>
          <w:u w:val="single"/>
        </w:rPr>
        <w:t xml:space="preserve"> would then be reproduced and distributed to nations and organizations </w:t>
      </w:r>
      <w:r w:rsidRPr="006A3B31">
        <w:rPr>
          <w:sz w:val="16"/>
        </w:rPr>
        <w:t xml:space="preserve">(at some point possibly even to individuals) </w:t>
      </w:r>
      <w:r w:rsidRPr="006A3B31">
        <w:rPr>
          <w:u w:val="single"/>
        </w:rPr>
        <w:t>around the world</w:t>
      </w:r>
      <w:r w:rsidRPr="006A3B31">
        <w:t xml:space="preserve">, </w:t>
      </w:r>
      <w:r w:rsidRPr="006A3B31">
        <w:rPr>
          <w:sz w:val="16"/>
        </w:rPr>
        <w:t xml:space="preserve">with emphasis placed on the most poverty-stricken regions. </w:t>
      </w:r>
      <w:r w:rsidRPr="000638F1">
        <w:rPr>
          <w:highlight w:val="yellow"/>
          <w:u w:val="single"/>
        </w:rPr>
        <w:t xml:space="preserve">This “standard” </w:t>
      </w:r>
      <w:proofErr w:type="spellStart"/>
      <w:r w:rsidRPr="000638F1">
        <w:rPr>
          <w:highlight w:val="yellow"/>
          <w:u w:val="single"/>
        </w:rPr>
        <w:t>nanofactory</w:t>
      </w:r>
      <w:proofErr w:type="spellEnd"/>
      <w:r w:rsidRPr="000638F1">
        <w:rPr>
          <w:highlight w:val="yellow"/>
          <w:u w:val="single"/>
        </w:rPr>
        <w:t xml:space="preserve"> would be the only approved MNT manufacturing apparatus in the world</w:t>
      </w:r>
      <w:r w:rsidRPr="006A3B31">
        <w:t xml:space="preserve"> </w:t>
      </w:r>
      <w:r w:rsidRPr="006A3B31">
        <w:rPr>
          <w:sz w:val="16"/>
        </w:rPr>
        <w:t>and would even have internal limitations as to what could be constructed (no replicating assemblers, for example, except under very carefully controlled and monitored conditions).</w:t>
      </w:r>
      <w:r w:rsidRPr="006A3B31">
        <w:rPr>
          <w:sz w:val="10"/>
          <w:u w:val="single"/>
        </w:rPr>
        <w:t xml:space="preserve"> </w:t>
      </w:r>
      <w:r w:rsidRPr="006A3B31">
        <w:rPr>
          <w:u w:val="single"/>
        </w:rPr>
        <w:t xml:space="preserve">The advantages of this strategy are that it would offer a very large carrot—with the stick of regulation—in the form of the </w:t>
      </w:r>
      <w:proofErr w:type="spellStart"/>
      <w:r w:rsidRPr="006A3B31">
        <w:rPr>
          <w:u w:val="single"/>
        </w:rPr>
        <w:t>nanofactories</w:t>
      </w:r>
      <w:proofErr w:type="spellEnd"/>
      <w:r w:rsidRPr="006A3B31">
        <w:rPr>
          <w:u w:val="single"/>
        </w:rPr>
        <w:t>. They could act as valid tools of humanitarian assistance, as leverage to prevent balking governments from pursuing their own rogue MNT development programs, or even as assurance that citizens’ needs are being met.</w:t>
      </w:r>
      <w:r w:rsidRPr="006A3B31">
        <w:rPr>
          <w:sz w:val="16"/>
        </w:rPr>
        <w:t xml:space="preserve">37 </w:t>
      </w:r>
      <w:r w:rsidRPr="000638F1">
        <w:rPr>
          <w:highlight w:val="yellow"/>
          <w:u w:val="single"/>
        </w:rPr>
        <w:t>The</w:t>
      </w:r>
      <w:r w:rsidRPr="006A3B31">
        <w:rPr>
          <w:u w:val="single"/>
        </w:rPr>
        <w:t xml:space="preserve"> </w:t>
      </w:r>
      <w:r w:rsidRPr="006A3B31">
        <w:rPr>
          <w:sz w:val="16"/>
        </w:rPr>
        <w:t xml:space="preserve">appeal of (and the </w:t>
      </w:r>
      <w:r w:rsidRPr="000638F1">
        <w:rPr>
          <w:highlight w:val="yellow"/>
          <w:u w:val="single"/>
        </w:rPr>
        <w:t>demand for</w:t>
      </w:r>
      <w:r w:rsidRPr="006A3B31">
        <w:rPr>
          <w:sz w:val="16"/>
        </w:rPr>
        <w:t>)</w:t>
      </w:r>
      <w:r w:rsidRPr="006A3B31">
        <w:t xml:space="preserve"> </w:t>
      </w:r>
      <w:r w:rsidRPr="006A3B31">
        <w:rPr>
          <w:u w:val="single"/>
        </w:rPr>
        <w:t xml:space="preserve">the </w:t>
      </w:r>
      <w:proofErr w:type="spellStart"/>
      <w:r w:rsidRPr="000638F1">
        <w:rPr>
          <w:highlight w:val="yellow"/>
          <w:u w:val="single"/>
        </w:rPr>
        <w:t>nanofactories</w:t>
      </w:r>
      <w:proofErr w:type="spellEnd"/>
      <w:r w:rsidRPr="000638F1">
        <w:rPr>
          <w:highlight w:val="yellow"/>
          <w:u w:val="single"/>
        </w:rPr>
        <w:t xml:space="preserve"> would likely be enormou</w:t>
      </w:r>
      <w:r w:rsidRPr="006A3B31">
        <w:rPr>
          <w:u w:val="single"/>
        </w:rPr>
        <w:t>s</w:t>
      </w:r>
      <w:r w:rsidRPr="006A3B31">
        <w:t xml:space="preserve">, </w:t>
      </w:r>
      <w:r w:rsidRPr="006A3B31">
        <w:rPr>
          <w:sz w:val="16"/>
        </w:rPr>
        <w:t xml:space="preserve">particularly if they are produced for personal use. As </w:t>
      </w:r>
      <w:proofErr w:type="spellStart"/>
      <w:r w:rsidRPr="006A3B31">
        <w:rPr>
          <w:sz w:val="16"/>
        </w:rPr>
        <w:t>Gershenfeld</w:t>
      </w:r>
      <w:proofErr w:type="spellEnd"/>
      <w:r w:rsidRPr="006A3B31">
        <w:rPr>
          <w:sz w:val="16"/>
        </w:rPr>
        <w:t xml:space="preserve"> has noted about his conceptually similar fab-labs, “The killer app for personal fabrication is fulfilling individual desires rather than merely meeting mass-market needs.”38 By restricting nanofabrication methods to the standard </w:t>
      </w:r>
      <w:proofErr w:type="spellStart"/>
      <w:r w:rsidRPr="006A3B31">
        <w:rPr>
          <w:sz w:val="16"/>
        </w:rPr>
        <w:t>nanofactory</w:t>
      </w:r>
      <w:proofErr w:type="spellEnd"/>
      <w:r w:rsidRPr="006A3B31">
        <w:rPr>
          <w:sz w:val="16"/>
        </w:rPr>
        <w:t xml:space="preserve"> alone, the threat of gray-goo replicators would be minimized probably as much as is possible.39</w:t>
      </w:r>
      <w:r w:rsidRPr="006A3B31">
        <w:rPr>
          <w:sz w:val="4"/>
          <w:u w:val="single"/>
        </w:rPr>
        <w:t xml:space="preserve"> </w:t>
      </w:r>
      <w:proofErr w:type="gramStart"/>
      <w:r w:rsidRPr="006A3B31">
        <w:rPr>
          <w:sz w:val="16"/>
        </w:rPr>
        <w:t>Of</w:t>
      </w:r>
      <w:proofErr w:type="gramEnd"/>
      <w:r w:rsidRPr="006A3B31">
        <w:rPr>
          <w:sz w:val="16"/>
        </w:rPr>
        <w:t xml:space="preserve"> course, there are disadvantages and risks in this strategy as well. Although widespread availability of </w:t>
      </w:r>
      <w:proofErr w:type="spellStart"/>
      <w:r w:rsidRPr="006A3B31">
        <w:rPr>
          <w:sz w:val="16"/>
        </w:rPr>
        <w:t>nanofactories</w:t>
      </w:r>
      <w:proofErr w:type="spellEnd"/>
      <w:r w:rsidRPr="006A3B31">
        <w:rPr>
          <w:sz w:val="16"/>
        </w:rPr>
        <w:t xml:space="preserve"> may reduce the desire for independent MNT R&amp;D programs, “noncomplying” groups will try to hide their projects, thus making compliance even harder to verify. A significant risk is inherent in distributing the </w:t>
      </w:r>
      <w:proofErr w:type="spellStart"/>
      <w:r w:rsidRPr="006A3B31">
        <w:rPr>
          <w:sz w:val="16"/>
        </w:rPr>
        <w:t>nanofactories</w:t>
      </w:r>
      <w:proofErr w:type="spellEnd"/>
      <w:r w:rsidRPr="006A3B31">
        <w:rPr>
          <w:sz w:val="16"/>
        </w:rPr>
        <w:t xml:space="preserve">; the units will require extensive, built-in security to protect both their inner physical workings and their operating software. Every hacker in the world (not to mention rogue organizations or governments) would be dying to crack </w:t>
      </w:r>
      <w:proofErr w:type="spellStart"/>
      <w:r w:rsidRPr="006A3B31">
        <w:rPr>
          <w:sz w:val="16"/>
        </w:rPr>
        <w:t>nanofactory</w:t>
      </w:r>
      <w:proofErr w:type="spellEnd"/>
      <w:r w:rsidRPr="006A3B31">
        <w:rPr>
          <w:sz w:val="16"/>
        </w:rPr>
        <w:t xml:space="preserve"> security. As a possible solution, the </w:t>
      </w:r>
      <w:proofErr w:type="spellStart"/>
      <w:r w:rsidRPr="006A3B31">
        <w:rPr>
          <w:sz w:val="16"/>
        </w:rPr>
        <w:t>nanofactories</w:t>
      </w:r>
      <w:proofErr w:type="spellEnd"/>
      <w:r w:rsidRPr="006A3B31">
        <w:rPr>
          <w:sz w:val="16"/>
        </w:rPr>
        <w:t xml:space="preserve"> must be programmed to destroy themselves if any attempt to access the classified areas of the unit occurs. This will lead to many, many broken </w:t>
      </w:r>
      <w:proofErr w:type="spellStart"/>
      <w:r w:rsidRPr="006A3B31">
        <w:rPr>
          <w:sz w:val="16"/>
        </w:rPr>
        <w:t>nanofactories</w:t>
      </w:r>
      <w:proofErr w:type="spellEnd"/>
      <w:r w:rsidRPr="006A3B31">
        <w:rPr>
          <w:sz w:val="16"/>
        </w:rPr>
        <w:t>, but since they can be created relatively easily and cheaply, replacing them should not be an issue.</w:t>
      </w:r>
      <w:r w:rsidRPr="006A3B31">
        <w:rPr>
          <w:sz w:val="2"/>
          <w:u w:val="single"/>
        </w:rPr>
        <w:t xml:space="preserve"> </w:t>
      </w:r>
      <w:r w:rsidRPr="006A3B31">
        <w:rPr>
          <w:u w:val="single"/>
        </w:rPr>
        <w:t xml:space="preserve">In order for this strategy to have a decent chance of working, </w:t>
      </w:r>
      <w:r w:rsidRPr="000638F1">
        <w:rPr>
          <w:highlight w:val="yellow"/>
          <w:u w:val="single"/>
        </w:rPr>
        <w:t xml:space="preserve">the United States should not attempt to assume a </w:t>
      </w:r>
      <w:proofErr w:type="spellStart"/>
      <w:r w:rsidRPr="000638F1">
        <w:rPr>
          <w:highlight w:val="yellow"/>
          <w:u w:val="single"/>
        </w:rPr>
        <w:t>hegemonist</w:t>
      </w:r>
      <w:proofErr w:type="spellEnd"/>
      <w:r w:rsidRPr="000638F1">
        <w:rPr>
          <w:highlight w:val="yellow"/>
          <w:u w:val="single"/>
        </w:rPr>
        <w:t xml:space="preserve"> stance and become the sole governing body of this system.</w:t>
      </w:r>
      <w:r w:rsidRPr="006A3B31">
        <w:rPr>
          <w:u w:val="single"/>
        </w:rPr>
        <w:t xml:space="preserve"> Such a strategy would require </w:t>
      </w:r>
      <w:proofErr w:type="gramStart"/>
      <w:r w:rsidRPr="006A3B31">
        <w:rPr>
          <w:u w:val="single"/>
        </w:rPr>
        <w:t>a</w:t>
      </w:r>
      <w:proofErr w:type="gramEnd"/>
      <w:r w:rsidRPr="006A3B31">
        <w:rPr>
          <w:u w:val="single"/>
        </w:rPr>
        <w:t xml:space="preserve"> US</w:t>
      </w:r>
      <w:r w:rsidRPr="006A3B31">
        <w:rPr>
          <w:rFonts w:ascii="MS Mincho" w:eastAsia="MS Mincho" w:hAnsi="MS Mincho" w:cs="MS Mincho" w:hint="eastAsia"/>
          <w:u w:val="single"/>
        </w:rPr>
        <w:t>‑</w:t>
      </w:r>
      <w:r w:rsidRPr="006A3B31">
        <w:rPr>
          <w:u w:val="single"/>
        </w:rPr>
        <w:t xml:space="preserve">only </w:t>
      </w:r>
      <w:proofErr w:type="spellStart"/>
      <w:r w:rsidRPr="006A3B31">
        <w:rPr>
          <w:u w:val="single"/>
        </w:rPr>
        <w:t>nanofactory</w:t>
      </w:r>
      <w:proofErr w:type="spellEnd"/>
      <w:r w:rsidRPr="006A3B31">
        <w:rPr>
          <w:u w:val="single"/>
        </w:rPr>
        <w:t xml:space="preserve"> development program.</w:t>
      </w:r>
      <w:r w:rsidRPr="006A3B31">
        <w:t xml:space="preserve"> </w:t>
      </w:r>
      <w:r w:rsidRPr="006A3B31">
        <w:rPr>
          <w:sz w:val="16"/>
        </w:rPr>
        <w:t xml:space="preserve">Furthermore, </w:t>
      </w:r>
      <w:r w:rsidRPr="000638F1">
        <w:rPr>
          <w:highlight w:val="yellow"/>
          <w:u w:val="single"/>
        </w:rPr>
        <w:t xml:space="preserve">US efforts to dominate </w:t>
      </w:r>
      <w:proofErr w:type="spellStart"/>
      <w:r w:rsidRPr="000638F1">
        <w:rPr>
          <w:highlight w:val="yellow"/>
          <w:u w:val="single"/>
        </w:rPr>
        <w:t>nanofactory</w:t>
      </w:r>
      <w:proofErr w:type="spellEnd"/>
      <w:r w:rsidRPr="000638F1">
        <w:rPr>
          <w:highlight w:val="yellow"/>
          <w:u w:val="single"/>
        </w:rPr>
        <w:t xml:space="preserve"> technology will likely result in a “</w:t>
      </w:r>
      <w:proofErr w:type="spellStart"/>
      <w:r w:rsidRPr="000638F1">
        <w:rPr>
          <w:highlight w:val="yellow"/>
          <w:u w:val="single"/>
        </w:rPr>
        <w:t>nanofactory</w:t>
      </w:r>
      <w:proofErr w:type="spellEnd"/>
      <w:r w:rsidRPr="000638F1">
        <w:rPr>
          <w:highlight w:val="yellow"/>
          <w:u w:val="single"/>
        </w:rPr>
        <w:t xml:space="preserve"> race” that the United States could lose</w:t>
      </w:r>
      <w:r w:rsidRPr="006A3B31">
        <w:rPr>
          <w:u w:val="single"/>
        </w:rPr>
        <w:t>.</w:t>
      </w:r>
      <w:r w:rsidRPr="006A3B31">
        <w:t xml:space="preserve"> </w:t>
      </w:r>
      <w:r w:rsidRPr="006A3B31">
        <w:rPr>
          <w:sz w:val="16"/>
        </w:rPr>
        <w:t xml:space="preserve">Europe, Japan, Korea, China, and India are all conducting research into nanotechnology.40 However poorly the US national image is perceived throughout the world today, it could grow exponentially worse if the United States emerged as the sole MNT superpower. Therefore, </w:t>
      </w:r>
      <w:r w:rsidRPr="006A3B31">
        <w:rPr>
          <w:u w:val="single"/>
        </w:rPr>
        <w:t xml:space="preserve">for both technical and diplomatic reasons, </w:t>
      </w:r>
      <w:r w:rsidRPr="000638F1">
        <w:rPr>
          <w:highlight w:val="yellow"/>
          <w:u w:val="single"/>
        </w:rPr>
        <w:t>the US primacy option is not the best solution</w:t>
      </w:r>
      <w:r w:rsidRPr="006A3B31">
        <w:rPr>
          <w:u w:val="single"/>
        </w:rPr>
        <w:t>.</w:t>
      </w:r>
      <w:r w:rsidRPr="006A3B31">
        <w:rPr>
          <w:sz w:val="2"/>
          <w:u w:val="single"/>
        </w:rPr>
        <w:t xml:space="preserve"> </w:t>
      </w:r>
      <w:r w:rsidRPr="006A3B31">
        <w:rPr>
          <w:sz w:val="16"/>
        </w:rPr>
        <w:t>However,</w:t>
      </w:r>
      <w:r w:rsidRPr="006A3B31">
        <w:t xml:space="preserve"> </w:t>
      </w:r>
      <w:r w:rsidRPr="006A3B31">
        <w:rPr>
          <w:u w:val="single"/>
        </w:rPr>
        <w:t xml:space="preserve">the United States should play a major role in establishing an international control organization to formulate and carry out the regulation strategy. Such an organization would have a better chance of actually developing a working </w:t>
      </w:r>
      <w:proofErr w:type="spellStart"/>
      <w:r w:rsidRPr="006A3B31">
        <w:rPr>
          <w:u w:val="single"/>
        </w:rPr>
        <w:t>nanofactory</w:t>
      </w:r>
      <w:proofErr w:type="spellEnd"/>
      <w:r w:rsidRPr="006A3B31">
        <w:rPr>
          <w:u w:val="single"/>
        </w:rPr>
        <w:t xml:space="preserve"> before competing efforts do so</w:t>
      </w:r>
      <w:r w:rsidRPr="006A3B31">
        <w:t xml:space="preserve"> </w:t>
      </w:r>
      <w:r w:rsidRPr="006A3B31">
        <w:rPr>
          <w:sz w:val="16"/>
        </w:rPr>
        <w:t xml:space="preserve">(although maintaining security would be horrendously difficult) </w:t>
      </w:r>
      <w:r w:rsidRPr="006A3B31">
        <w:t xml:space="preserve">as </w:t>
      </w:r>
      <w:r w:rsidRPr="006A3B31">
        <w:rPr>
          <w:u w:val="single"/>
        </w:rPr>
        <w:t xml:space="preserve">well as encouraging international legitimacy for the </w:t>
      </w:r>
      <w:proofErr w:type="spellStart"/>
      <w:r w:rsidRPr="006A3B31">
        <w:rPr>
          <w:u w:val="single"/>
        </w:rPr>
        <w:t>nanofactory</w:t>
      </w:r>
      <w:proofErr w:type="spellEnd"/>
      <w:r w:rsidRPr="006A3B31">
        <w:rPr>
          <w:u w:val="single"/>
        </w:rPr>
        <w:t xml:space="preserve"> plan, which in turn would likely result in greater buy-in by the world community. </w:t>
      </w:r>
      <w:r w:rsidRPr="006A3B31">
        <w:rPr>
          <w:sz w:val="16"/>
        </w:rPr>
        <w:t>There are already some rumblings of international support for an arms-control-like containment structure for NT. For example, the North Atlantic Treaty Organization’s special report on emerging technologies notes that “the need for control of these new technologies is more important now than in previous times of scientific development.”41</w:t>
      </w:r>
    </w:p>
    <w:p w:rsidR="006C1A54" w:rsidRPr="006A3B31" w:rsidRDefault="006C1A54" w:rsidP="006C1A54">
      <w:pPr>
        <w:rPr>
          <w:sz w:val="16"/>
        </w:rPr>
      </w:pPr>
    </w:p>
    <w:p w:rsidR="006C1A54" w:rsidRPr="006A3B31" w:rsidRDefault="006C1A54" w:rsidP="006C1A54">
      <w:pPr>
        <w:rPr>
          <w:sz w:val="2"/>
          <w:u w:val="single"/>
        </w:rPr>
      </w:pPr>
    </w:p>
    <w:p w:rsidR="006C1A54" w:rsidRPr="006A3B31" w:rsidRDefault="006C1A54" w:rsidP="006C1A54">
      <w:pPr>
        <w:rPr>
          <w:b/>
        </w:rPr>
      </w:pPr>
      <w:r w:rsidRPr="006A3B31">
        <w:rPr>
          <w:b/>
        </w:rPr>
        <w:t>Unilateral nanotech like the plan causes an arms race and ensures extinction – only CP can solve- every reason why nanotech is bad is a net benefit</w:t>
      </w:r>
    </w:p>
    <w:p w:rsidR="006C1A54" w:rsidRPr="006A3B31" w:rsidRDefault="006C1A54" w:rsidP="006C1A54">
      <w:proofErr w:type="spellStart"/>
      <w:r w:rsidRPr="006A3B31">
        <w:rPr>
          <w:b/>
        </w:rPr>
        <w:t>Treder</w:t>
      </w:r>
      <w:proofErr w:type="spellEnd"/>
      <w:r w:rsidRPr="006A3B31">
        <w:rPr>
          <w:b/>
        </w:rPr>
        <w:t xml:space="preserve"> </w:t>
      </w:r>
      <w:proofErr w:type="gramStart"/>
      <w:r w:rsidRPr="006A3B31">
        <w:rPr>
          <w:b/>
        </w:rPr>
        <w:t>And</w:t>
      </w:r>
      <w:proofErr w:type="gramEnd"/>
      <w:r w:rsidRPr="006A3B31">
        <w:rPr>
          <w:b/>
        </w:rPr>
        <w:t xml:space="preserve"> Phoenix, 08 </w:t>
      </w:r>
      <w:r w:rsidRPr="006A3B31">
        <w:t xml:space="preserve">– Executive Director of CRN, BS Biology, University of Washington, Research Fellow with the Institute for Ethics and Emerging Technologies, a consultant to the Millennium Project of the American Council for the United Nations University AND CRN’s Director of Research, has studied nanotechnology for more than 15 years. BS, Symbolic Systems, MS, Computer Science, Stanford University (Mike and Chris. Center </w:t>
      </w:r>
      <w:proofErr w:type="gramStart"/>
      <w:r w:rsidRPr="006A3B31">
        <w:t>For</w:t>
      </w:r>
      <w:proofErr w:type="gramEnd"/>
      <w:r w:rsidRPr="006A3B31">
        <w:t xml:space="preserve"> Responsible Nanotechnology, “The Need for International Control” </w:t>
      </w:r>
      <w:hyperlink r:id="rId14" w:history="1">
        <w:r w:rsidRPr="006A3B31">
          <w:t>http://www.crnano.org/int_control.htm</w:t>
        </w:r>
      </w:hyperlink>
      <w:r w:rsidRPr="006A3B31">
        <w:t>)//VP</w:t>
      </w:r>
      <w:r w:rsidRPr="006A3B31">
        <w:br/>
      </w:r>
      <w:r w:rsidRPr="006A3B31">
        <w:rPr>
          <w:sz w:val="16"/>
        </w:rPr>
        <w:t>Overview:  International administration appears to be necessary for several reasons. Some of</w:t>
      </w:r>
      <w:r w:rsidRPr="006A3B31">
        <w:rPr>
          <w:sz w:val="16"/>
          <w:u w:val="single"/>
        </w:rPr>
        <w:t xml:space="preserve"> </w:t>
      </w:r>
      <w:r w:rsidRPr="000638F1">
        <w:rPr>
          <w:highlight w:val="yellow"/>
          <w:u w:val="single"/>
        </w:rPr>
        <w:t>the risks of</w:t>
      </w:r>
      <w:r w:rsidRPr="006A3B31">
        <w:t xml:space="preserve"> </w:t>
      </w:r>
      <w:r w:rsidRPr="006A3B31">
        <w:rPr>
          <w:sz w:val="16"/>
        </w:rPr>
        <w:t xml:space="preserve">molecular </w:t>
      </w:r>
      <w:r w:rsidRPr="000638F1">
        <w:rPr>
          <w:highlight w:val="yellow"/>
          <w:u w:val="single"/>
        </w:rPr>
        <w:t>nanotechnology</w:t>
      </w:r>
      <w:r w:rsidRPr="006A3B31">
        <w:t xml:space="preserve"> </w:t>
      </w:r>
      <w:r w:rsidRPr="006A3B31">
        <w:rPr>
          <w:sz w:val="16"/>
        </w:rPr>
        <w:t xml:space="preserve">(MNT) </w:t>
      </w:r>
      <w:r w:rsidRPr="000638F1">
        <w:rPr>
          <w:highlight w:val="yellow"/>
          <w:u w:val="single"/>
        </w:rPr>
        <w:t>are</w:t>
      </w:r>
      <w:r w:rsidRPr="006A3B31">
        <w:rPr>
          <w:u w:val="single"/>
        </w:rPr>
        <w:t xml:space="preserve"> potentially global in scope</w:t>
      </w:r>
      <w:r w:rsidRPr="006A3B31">
        <w:t xml:space="preserve">. </w:t>
      </w:r>
      <w:r w:rsidRPr="006A3B31">
        <w:rPr>
          <w:sz w:val="16"/>
        </w:rPr>
        <w:t xml:space="preserve">At least one of the sources of risk, </w:t>
      </w:r>
      <w:r w:rsidRPr="006A3B31">
        <w:rPr>
          <w:u w:val="single"/>
        </w:rPr>
        <w:t xml:space="preserve">the possibility of a nanotech arms race, is </w:t>
      </w:r>
      <w:r w:rsidRPr="000638F1">
        <w:rPr>
          <w:highlight w:val="yellow"/>
          <w:u w:val="single"/>
        </w:rPr>
        <w:t>explicitly international</w:t>
      </w:r>
      <w:r w:rsidRPr="006A3B31">
        <w:rPr>
          <w:u w:val="single"/>
        </w:rPr>
        <w:t xml:space="preserve">. Even well-intentioned and well-policed nations cannot always prevent internal terrorism, and companies with strong financial incentive do not always design secure products. </w:t>
      </w:r>
      <w:r w:rsidRPr="000638F1">
        <w:rPr>
          <w:highlight w:val="yellow"/>
          <w:u w:val="single"/>
        </w:rPr>
        <w:t>Each additional MNT program increases the risk that unrestricted molecular manufacturing will fall into the wrong hands.</w:t>
      </w:r>
      <w:r w:rsidRPr="006A3B31">
        <w:t xml:space="preserve"> </w:t>
      </w:r>
      <w:r w:rsidRPr="006A3B31">
        <w:rPr>
          <w:sz w:val="16"/>
        </w:rPr>
        <w:t>For all these reasons</w:t>
      </w:r>
      <w:r w:rsidRPr="000638F1">
        <w:rPr>
          <w:sz w:val="16"/>
          <w:highlight w:val="yellow"/>
        </w:rPr>
        <w:t xml:space="preserve">, </w:t>
      </w:r>
      <w:r w:rsidRPr="000638F1">
        <w:rPr>
          <w:highlight w:val="yellow"/>
          <w:u w:val="single"/>
        </w:rPr>
        <w:t>it seems best to hav</w:t>
      </w:r>
      <w:r w:rsidRPr="006A3B31">
        <w:rPr>
          <w:u w:val="single"/>
        </w:rPr>
        <w:t xml:space="preserve">e a single, trustworthy, </w:t>
      </w:r>
      <w:r w:rsidRPr="000638F1">
        <w:rPr>
          <w:highlight w:val="yellow"/>
          <w:u w:val="single"/>
        </w:rPr>
        <w:t>international administration imposing tight controls on the technology</w:t>
      </w:r>
      <w:r w:rsidRPr="006A3B31">
        <w:rPr>
          <w:u w:val="single"/>
        </w:rPr>
        <w:t xml:space="preserve">. However, </w:t>
      </w:r>
      <w:r w:rsidRPr="000638F1">
        <w:rPr>
          <w:highlight w:val="yellow"/>
          <w:u w:val="single"/>
        </w:rPr>
        <w:t>unless the technology is made widely available for a wide variety</w:t>
      </w:r>
      <w:r w:rsidRPr="006A3B31">
        <w:rPr>
          <w:u w:val="single"/>
        </w:rPr>
        <w:t xml:space="preserve"> of applications and purposes, </w:t>
      </w:r>
      <w:r w:rsidRPr="000638F1">
        <w:rPr>
          <w:highlight w:val="yellow"/>
          <w:u w:val="single"/>
        </w:rPr>
        <w:t>there will be strong incentive for independent MNT programs</w:t>
      </w:r>
      <w:r w:rsidRPr="006A3B31">
        <w:t xml:space="preserve">. </w:t>
      </w:r>
      <w:r w:rsidRPr="006A3B31">
        <w:rPr>
          <w:sz w:val="16"/>
        </w:rPr>
        <w:t xml:space="preserve">Any successful administration program must satisfy many competing interests. </w:t>
      </w:r>
      <w:r w:rsidRPr="000638F1">
        <w:rPr>
          <w:highlight w:val="yellow"/>
          <w:u w:val="single"/>
        </w:rPr>
        <w:t>Nanotech problems</w:t>
      </w:r>
      <w:r w:rsidRPr="006A3B31">
        <w:t xml:space="preserve"> </w:t>
      </w:r>
      <w:r w:rsidRPr="006A3B31">
        <w:rPr>
          <w:sz w:val="16"/>
        </w:rPr>
        <w:t xml:space="preserve">and nanotech solutions </w:t>
      </w:r>
      <w:r w:rsidRPr="000638F1">
        <w:rPr>
          <w:highlight w:val="yellow"/>
          <w:u w:val="single"/>
        </w:rPr>
        <w:t>are international</w:t>
      </w:r>
      <w:r w:rsidRPr="006A3B31">
        <w:rPr>
          <w:u w:val="single"/>
        </w:rPr>
        <w:t xml:space="preserve">. Both nanotech problems and nanotech solutions are international. If MNT goes wrong, some of its problems may be global in scope. </w:t>
      </w:r>
      <w:r w:rsidRPr="000638F1">
        <w:rPr>
          <w:highlight w:val="yellow"/>
          <w:u w:val="single"/>
        </w:rPr>
        <w:t xml:space="preserve">Grey goo and military </w:t>
      </w:r>
      <w:proofErr w:type="spellStart"/>
      <w:r w:rsidRPr="000638F1">
        <w:rPr>
          <w:highlight w:val="yellow"/>
          <w:u w:val="single"/>
        </w:rPr>
        <w:t>nanobots</w:t>
      </w:r>
      <w:proofErr w:type="spellEnd"/>
      <w:r w:rsidRPr="000638F1">
        <w:rPr>
          <w:highlight w:val="yellow"/>
          <w:u w:val="single"/>
        </w:rPr>
        <w:t xml:space="preserve"> will not respect national borders.</w:t>
      </w:r>
      <w:r w:rsidRPr="006A3B31">
        <w:rPr>
          <w:u w:val="single"/>
        </w:rPr>
        <w:t xml:space="preserve"> Economic collapse of any large nation will shake all the rest. </w:t>
      </w:r>
      <w:r w:rsidRPr="006A3B31">
        <w:rPr>
          <w:sz w:val="16"/>
        </w:rPr>
        <w:t xml:space="preserve">Likewise, </w:t>
      </w:r>
      <w:r w:rsidRPr="000638F1">
        <w:rPr>
          <w:highlight w:val="yellow"/>
          <w:u w:val="single"/>
        </w:rPr>
        <w:t>MNT risk prevention must also be global</w:t>
      </w:r>
      <w:r w:rsidRPr="006A3B31">
        <w:t xml:space="preserve">. </w:t>
      </w:r>
      <w:r w:rsidRPr="006A3B31">
        <w:rPr>
          <w:sz w:val="16"/>
        </w:rPr>
        <w:t>Programs and policies for reducing poverty must be international. Administration to detect and prevent rogue MNT programs must have global jurisdiction. An accretion of national programs may be able to mitigate some problems and risks, but cannot address all of them. International policies, and international bodies, must be designed and created before molecular manufacturing arrives.</w:t>
      </w:r>
      <w:r w:rsidRPr="006A3B31">
        <w:t xml:space="preserve"> </w:t>
      </w:r>
      <w:r w:rsidRPr="000638F1">
        <w:rPr>
          <w:highlight w:val="yellow"/>
          <w:u w:val="single"/>
        </w:rPr>
        <w:t>Nanotech arms races can only be prevented internationally</w:t>
      </w:r>
      <w:r w:rsidRPr="006A3B31">
        <w:rPr>
          <w:u w:val="single"/>
        </w:rPr>
        <w:t>. Conflict between nations killed millions in the last century. MNT-based conflict could be even worse.</w:t>
      </w:r>
      <w:r w:rsidRPr="006A3B31">
        <w:t xml:space="preserve"> </w:t>
      </w:r>
      <w:r w:rsidRPr="006A3B31">
        <w:rPr>
          <w:u w:val="single"/>
        </w:rPr>
        <w:t>Nations attack when they feel threatened by others</w:t>
      </w:r>
      <w:r w:rsidRPr="006A3B31">
        <w:t xml:space="preserve">, </w:t>
      </w:r>
      <w:r w:rsidRPr="006A3B31">
        <w:rPr>
          <w:sz w:val="16"/>
        </w:rPr>
        <w:t xml:space="preserve">or to satisfy internal political pressures including desperate domestic conditions. As discussed on our Dangers page, </w:t>
      </w:r>
      <w:r w:rsidRPr="006A3B31">
        <w:rPr>
          <w:u w:val="single"/>
        </w:rPr>
        <w:t>molecular manufacturing can easily lead to an unstable arms race</w:t>
      </w:r>
      <w:r w:rsidRPr="006A3B31">
        <w:rPr>
          <w:sz w:val="16"/>
        </w:rPr>
        <w:t>—a very threatening situation</w:t>
      </w:r>
      <w:r w:rsidRPr="006A3B31">
        <w:t xml:space="preserve">. </w:t>
      </w:r>
      <w:r w:rsidRPr="006A3B31">
        <w:rPr>
          <w:u w:val="single"/>
        </w:rPr>
        <w:t>Even nations that are ostensibly allies may be uneasy about each other's ultimate intentions, and there are many combinations of powerful nations that maintain at best an uneasy truce. Unless nations can find some basis for trusting that MNT won't be used against them in unexpected ways, they will have no choice but to develop defensive, and probably offensive, nanotechnology.</w:t>
      </w:r>
      <w:r w:rsidRPr="006A3B31">
        <w:t xml:space="preserve"> </w:t>
      </w:r>
      <w:r w:rsidRPr="006A3B31">
        <w:rPr>
          <w:sz w:val="16"/>
          <w:u w:val="single"/>
        </w:rPr>
        <w:t>International MNT arms control</w:t>
      </w:r>
      <w:r w:rsidRPr="006A3B31">
        <w:rPr>
          <w:sz w:val="10"/>
        </w:rPr>
        <w:t xml:space="preserve">, with strict and trustworthy verification, </w:t>
      </w:r>
      <w:r w:rsidRPr="006A3B31">
        <w:rPr>
          <w:sz w:val="16"/>
          <w:u w:val="single"/>
        </w:rPr>
        <w:t>appears to be the best alternative.</w:t>
      </w:r>
      <w:r w:rsidRPr="006A3B31">
        <w:rPr>
          <w:sz w:val="16"/>
        </w:rPr>
        <w:t xml:space="preserve"> Internal politics may drive a nation to war even when this is not a wise course. A nation that is starving may go to war out of desperation, or a single war-minded leader can drag a nation into a pattern of conflict and conquest. MNT can help with one of these problems</w:t>
      </w:r>
      <w:r w:rsidRPr="006A3B31">
        <w:t>—</w:t>
      </w:r>
      <w:r w:rsidRPr="006A3B31">
        <w:rPr>
          <w:u w:val="single"/>
        </w:rPr>
        <w:t>the technology can be deployed far faster than humans reproduce, and can alleviate material shortages for at least a few generations</w:t>
      </w:r>
      <w:r w:rsidRPr="006A3B31">
        <w:rPr>
          <w:sz w:val="16"/>
        </w:rPr>
        <w:t xml:space="preserve">. Bad leaders cannot be prevented by technology, but again, the best way of dealing with such situations appears to be an international institution that protects each nation from each other. It will require careful design to implement a system that nations can trust enough not to engage in ultimately suicidal arms races on a national level. But without such a system, arms races and eventual conflict are far too likely. </w:t>
      </w:r>
      <w:r w:rsidRPr="006A3B31">
        <w:rPr>
          <w:u w:val="single"/>
        </w:rPr>
        <w:t>Preventing rogue nanotech requires international effort and cooperation. Unrestricted molecular manufacturing is far too risky, but useful restrictions will require international cooperation.</w:t>
      </w:r>
      <w:r w:rsidRPr="006A3B31">
        <w:t xml:space="preserve"> </w:t>
      </w:r>
      <w:r w:rsidRPr="006A3B31">
        <w:rPr>
          <w:sz w:val="16"/>
        </w:rPr>
        <w:t>With millions of criminals and thousands of terrorists in the world, immense damage could be done to people and to society. Hackers, even without intending harm, could create a self-replicating device that could do billions of dollars of damage—as software worms and viruses have done. Unfortunately, creating and maintaining useful restrictions is a huge job. Companies with strong incentive to protect their intellectual property have failed. The DVD standard, eBook format, audio watermarking, WAP, and at least one cell phone encryption system have been cracked</w:t>
      </w:r>
      <w:r w:rsidRPr="006A3B31">
        <w:t xml:space="preserve">. </w:t>
      </w:r>
      <w:r w:rsidRPr="006A3B31">
        <w:rPr>
          <w:u w:val="single"/>
        </w:rPr>
        <w:t xml:space="preserve">A multiplicity of security systems only multiplies the chance that one of them will be broken, removing all restrictions on the technology. </w:t>
      </w:r>
      <w:r w:rsidRPr="000638F1">
        <w:rPr>
          <w:highlight w:val="yellow"/>
          <w:u w:val="single"/>
        </w:rPr>
        <w:t>The</w:t>
      </w:r>
      <w:r w:rsidRPr="006A3B31">
        <w:rPr>
          <w:u w:val="single"/>
        </w:rPr>
        <w:t xml:space="preserve"> </w:t>
      </w:r>
      <w:r w:rsidRPr="000638F1">
        <w:rPr>
          <w:highlight w:val="yellow"/>
          <w:u w:val="single"/>
        </w:rPr>
        <w:t>safest course appears to be a single security infrastructure, d</w:t>
      </w:r>
      <w:r w:rsidRPr="006A3B31">
        <w:rPr>
          <w:u w:val="single"/>
        </w:rPr>
        <w:t>esigned and implemented with a maximum of scrutiny from military, commercial, and private experts, a</w:t>
      </w:r>
      <w:r w:rsidRPr="000638F1">
        <w:rPr>
          <w:highlight w:val="yellow"/>
          <w:u w:val="single"/>
        </w:rPr>
        <w:t>pplied to all nanotechnology that could be used to create unrestricted molecular manufacturing systems</w:t>
      </w:r>
      <w:r w:rsidRPr="006A3B31">
        <w:t xml:space="preserve">. </w:t>
      </w:r>
      <w:r w:rsidRPr="006A3B31">
        <w:rPr>
          <w:u w:val="single"/>
        </w:rPr>
        <w:t xml:space="preserve">A lot would be riding on this system: international arms control, commercial intellectual property control, and the continued ability to innovate without creating unacceptable risk. In the broader picture, independent or rogue nanotechnology programs would have to be discovered and prevented. </w:t>
      </w:r>
      <w:r w:rsidRPr="000638F1">
        <w:rPr>
          <w:highlight w:val="yellow"/>
          <w:u w:val="single"/>
        </w:rPr>
        <w:t>This requires a body with global jurisdiction</w:t>
      </w:r>
      <w:r w:rsidRPr="006A3B31">
        <w:rPr>
          <w:u w:val="single"/>
        </w:rPr>
        <w:t xml:space="preserve">, perhaps </w:t>
      </w:r>
      <w:r w:rsidRPr="000638F1">
        <w:rPr>
          <w:highlight w:val="yellow"/>
          <w:u w:val="single"/>
        </w:rPr>
        <w:t>analogous to the International Atomic Energy Agency.</w:t>
      </w:r>
      <w:r w:rsidRPr="006A3B31">
        <w:t xml:space="preserve"> </w:t>
      </w:r>
    </w:p>
    <w:p w:rsidR="006C1A54" w:rsidRPr="006A3B31" w:rsidRDefault="006C1A54" w:rsidP="006C1A54"/>
    <w:p w:rsidR="006C1A54" w:rsidRPr="006A3B31" w:rsidRDefault="006C1A54" w:rsidP="006C1A54"/>
    <w:p w:rsidR="006C1A54" w:rsidRPr="006A3B31" w:rsidRDefault="000638F1" w:rsidP="006C1A54">
      <w:pPr>
        <w:keepNext/>
        <w:keepLines/>
        <w:pageBreakBefore/>
        <w:spacing w:before="480"/>
        <w:jc w:val="center"/>
        <w:outlineLvl w:val="1"/>
        <w:rPr>
          <w:rFonts w:ascii="Calibri" w:eastAsiaTheme="majorEastAsia" w:hAnsi="Calibri" w:cs="Times New Roman"/>
          <w:b/>
          <w:bCs/>
          <w:sz w:val="44"/>
          <w:szCs w:val="26"/>
          <w:u w:val="double"/>
        </w:rPr>
      </w:pPr>
      <w:proofErr w:type="spellStart"/>
      <w:proofErr w:type="gramStart"/>
      <w:r>
        <w:rPr>
          <w:rFonts w:ascii="Calibri" w:eastAsiaTheme="majorEastAsia" w:hAnsi="Calibri" w:cs="Times New Roman"/>
          <w:b/>
          <w:bCs/>
          <w:sz w:val="44"/>
          <w:szCs w:val="26"/>
          <w:u w:val="double"/>
        </w:rPr>
        <w:t>mexico</w:t>
      </w:r>
      <w:proofErr w:type="spellEnd"/>
      <w:proofErr w:type="gramEnd"/>
    </w:p>
    <w:p w:rsidR="006C1A54" w:rsidRPr="006A3B31" w:rsidRDefault="006C1A54" w:rsidP="006C1A54">
      <w:pPr>
        <w:rPr>
          <w:b/>
        </w:rPr>
      </w:pPr>
    </w:p>
    <w:p w:rsidR="006C1A54" w:rsidRPr="006A3B31" w:rsidRDefault="006C1A54" w:rsidP="006C1A54">
      <w:pPr>
        <w:rPr>
          <w:b/>
        </w:rPr>
      </w:pPr>
      <w:proofErr w:type="spellStart"/>
      <w:r w:rsidRPr="006A3B31">
        <w:rPr>
          <w:b/>
        </w:rPr>
        <w:t>Squo</w:t>
      </w:r>
      <w:proofErr w:type="spellEnd"/>
      <w:r w:rsidRPr="006A3B31">
        <w:rPr>
          <w:b/>
        </w:rPr>
        <w:t xml:space="preserve"> solves – work plan to regulate the nanotech industry is already in place</w:t>
      </w:r>
    </w:p>
    <w:p w:rsidR="006C1A54" w:rsidRPr="006A3B31" w:rsidRDefault="006C1A54" w:rsidP="006C1A54">
      <w:pPr>
        <w:rPr>
          <w:b/>
          <w:bCs/>
          <w:sz w:val="16"/>
          <w:szCs w:val="16"/>
        </w:rPr>
      </w:pPr>
      <w:r w:rsidRPr="006A3B31">
        <w:rPr>
          <w:bCs/>
          <w:sz w:val="16"/>
        </w:rPr>
        <w:t>White House 12</w:t>
      </w:r>
      <w:r w:rsidRPr="006A3B31">
        <w:rPr>
          <w:bCs/>
          <w:sz w:val="16"/>
          <w:szCs w:val="20"/>
        </w:rPr>
        <w:t xml:space="preserve"> – </w:t>
      </w:r>
      <w:r w:rsidRPr="006A3B31">
        <w:rPr>
          <w:bCs/>
          <w:sz w:val="16"/>
          <w:szCs w:val="16"/>
        </w:rPr>
        <w:t>Executive Office of the President of the United States</w:t>
      </w:r>
    </w:p>
    <w:p w:rsidR="006C1A54" w:rsidRPr="006A3B31" w:rsidRDefault="006C1A54" w:rsidP="006C1A54">
      <w:pPr>
        <w:rPr>
          <w:b/>
          <w:bCs/>
          <w:sz w:val="16"/>
          <w:szCs w:val="16"/>
        </w:rPr>
      </w:pPr>
      <w:r w:rsidRPr="006A3B31">
        <w:rPr>
          <w:bCs/>
          <w:sz w:val="16"/>
          <w:szCs w:val="16"/>
        </w:rPr>
        <w:t>(“United States – Mexico High-Level Regulatory Cooperation Council Work Plan”, 2/28/2012, http://www.whitehouse.gov/sites/default/files/omb/oira/irc/united-states-mexico-high-level-regulatory-cooperation-council-work-plan.pdf)//BD</w:t>
      </w:r>
    </w:p>
    <w:p w:rsidR="006C1A54" w:rsidRPr="006A3B31" w:rsidRDefault="006C1A54" w:rsidP="006C1A54">
      <w:pPr>
        <w:rPr>
          <w:sz w:val="18"/>
          <w:szCs w:val="18"/>
        </w:rPr>
      </w:pPr>
      <w:r w:rsidRPr="006A3B31">
        <w:rPr>
          <w:sz w:val="18"/>
          <w:szCs w:val="18"/>
        </w:rPr>
        <w:t xml:space="preserve">Nanotechnology The fourth item on the HLRCC Work Plan involves the potential alignment of U.S. and ¶ Mexican policy approaches to oversight of applications of nanotechnology and </w:t>
      </w:r>
      <w:proofErr w:type="spellStart"/>
      <w:r w:rsidRPr="006A3B31">
        <w:rPr>
          <w:sz w:val="18"/>
          <w:szCs w:val="18"/>
        </w:rPr>
        <w:t>nanomaterials</w:t>
      </w:r>
      <w:proofErr w:type="spellEnd"/>
      <w:r w:rsidRPr="006A3B31">
        <w:rPr>
          <w:sz w:val="18"/>
          <w:szCs w:val="18"/>
        </w:rPr>
        <w:t>. ¶ The relevant agencies are the Office of Information and Regulatory Affairs (OIRA) and the ¶ National Metrology Centre (CENAM).¶ Description</w:t>
      </w:r>
      <w:r w:rsidRPr="006A3B31">
        <w:t xml:space="preserve">: </w:t>
      </w:r>
      <w:r w:rsidRPr="000638F1">
        <w:rPr>
          <w:bCs/>
          <w:highlight w:val="yellow"/>
          <w:u w:val="single"/>
        </w:rPr>
        <w:t>Mexico and the United States are in the process of developing principles and ¶</w:t>
      </w:r>
      <w:r w:rsidRPr="006A3B31">
        <w:rPr>
          <w:bCs/>
          <w:u w:val="single"/>
        </w:rPr>
        <w:t xml:space="preserve"> approaches to inform government oversight </w:t>
      </w:r>
      <w:r w:rsidRPr="000638F1">
        <w:rPr>
          <w:bCs/>
          <w:highlight w:val="yellow"/>
          <w:u w:val="single"/>
        </w:rPr>
        <w:t>and regulation of nanotechnology</w:t>
      </w:r>
      <w:r w:rsidRPr="006A3B31">
        <w:rPr>
          <w:bCs/>
          <w:u w:val="single"/>
        </w:rPr>
        <w:t xml:space="preserve"> applications and ¶ </w:t>
      </w:r>
      <w:proofErr w:type="spellStart"/>
      <w:r w:rsidRPr="006A3B31">
        <w:rPr>
          <w:bCs/>
          <w:u w:val="single"/>
        </w:rPr>
        <w:t>nanomaterials</w:t>
      </w:r>
      <w:proofErr w:type="spellEnd"/>
      <w:r w:rsidRPr="006A3B31">
        <w:t>.</w:t>
      </w:r>
      <w:r w:rsidRPr="006A3B31">
        <w:rPr>
          <w:sz w:val="12"/>
        </w:rPr>
        <w:t xml:space="preserve">¶ </w:t>
      </w:r>
      <w:r w:rsidRPr="006A3B31">
        <w:rPr>
          <w:sz w:val="18"/>
          <w:szCs w:val="18"/>
        </w:rPr>
        <w:t>Objective</w:t>
      </w:r>
      <w:r w:rsidRPr="006A3B31">
        <w:rPr>
          <w:bCs/>
          <w:u w:val="single"/>
        </w:rPr>
        <w:t>/Desired Outcome: Share information and develop approaches on foundational ¶ regulatory elements, including terminology/nomenclature, information-gathering, and ¶ approaches to risk assessment and management. Develop initiatives to align regulatory ¶ approaches in specific areas, such that consistency exists for consumers and industry in Mexico ¶ and the United States</w:t>
      </w:r>
      <w:r w:rsidRPr="006A3B31">
        <w:rPr>
          <w:sz w:val="18"/>
          <w:szCs w:val="18"/>
        </w:rPr>
        <w:t xml:space="preserve">. Specific Deliverables and Timeline: Specific deliverables identified in the Work Plan include: • </w:t>
      </w:r>
      <w:r w:rsidRPr="000638F1">
        <w:rPr>
          <w:bCs/>
          <w:highlight w:val="yellow"/>
          <w:u w:val="single"/>
        </w:rPr>
        <w:t>The United States will share with Mexico the list of regulators that were involved in the development of the general nanotechnology principle</w:t>
      </w:r>
      <w:r w:rsidRPr="006A3B31">
        <w:rPr>
          <w:bCs/>
          <w:u w:val="single"/>
        </w:rPr>
        <w:t>s</w:t>
      </w:r>
      <w:r w:rsidRPr="006A3B31">
        <w:rPr>
          <w:sz w:val="18"/>
          <w:szCs w:val="18"/>
        </w:rPr>
        <w:t xml:space="preserve"> (accomplished by September 2011); • </w:t>
      </w:r>
      <w:r w:rsidRPr="006A3B31">
        <w:rPr>
          <w:bCs/>
          <w:u w:val="single"/>
        </w:rPr>
        <w:t xml:space="preserve">Response of Mexico’s relevant regulators to the U.S. Memorandum on “Policy Principles for the U.S. Decision-making Concerning Regulation and Oversight of Applications of Nanotechnology and </w:t>
      </w:r>
      <w:proofErr w:type="spellStart"/>
      <w:r w:rsidRPr="006A3B31">
        <w:rPr>
          <w:bCs/>
          <w:u w:val="single"/>
        </w:rPr>
        <w:t>Nanomaterials</w:t>
      </w:r>
      <w:proofErr w:type="spellEnd"/>
      <w:r w:rsidRPr="006A3B31">
        <w:rPr>
          <w:sz w:val="18"/>
          <w:szCs w:val="18"/>
        </w:rPr>
        <w:t xml:space="preserve">,” of June 9, 2011 (accomplished by October 2011); </w:t>
      </w:r>
      <w:r w:rsidRPr="006A3B31">
        <w:rPr>
          <w:bCs/>
          <w:u w:val="single"/>
        </w:rPr>
        <w:t xml:space="preserve">• </w:t>
      </w:r>
      <w:r w:rsidRPr="000638F1">
        <w:rPr>
          <w:bCs/>
          <w:highlight w:val="yellow"/>
          <w:u w:val="single"/>
        </w:rPr>
        <w:t xml:space="preserve">Creation of a mechanism for exchanging information between the United States and Mexico on regulatory matters for nanotechnology applications and </w:t>
      </w:r>
      <w:proofErr w:type="spellStart"/>
      <w:r w:rsidRPr="000638F1">
        <w:rPr>
          <w:bCs/>
          <w:highlight w:val="yellow"/>
          <w:u w:val="single"/>
        </w:rPr>
        <w:t>nanomaterials</w:t>
      </w:r>
      <w:proofErr w:type="spellEnd"/>
      <w:r w:rsidRPr="006A3B31">
        <w:rPr>
          <w:sz w:val="18"/>
          <w:szCs w:val="18"/>
        </w:rPr>
        <w:t xml:space="preserve"> (accomplished by February 2012); • </w:t>
      </w:r>
      <w:r w:rsidRPr="006A3B31">
        <w:rPr>
          <w:bCs/>
          <w:u w:val="single"/>
        </w:rPr>
        <w:t xml:space="preserve">Share the advances of the Mexican side on potential principles on regulations for nanotechnology applications and </w:t>
      </w:r>
      <w:proofErr w:type="spellStart"/>
      <w:r w:rsidRPr="006A3B31">
        <w:rPr>
          <w:bCs/>
          <w:u w:val="single"/>
        </w:rPr>
        <w:t>nanomaterials</w:t>
      </w:r>
      <w:proofErr w:type="spellEnd"/>
      <w:r w:rsidRPr="006A3B31">
        <w:rPr>
          <w:sz w:val="18"/>
          <w:szCs w:val="18"/>
        </w:rPr>
        <w:t xml:space="preserve"> (accomplished by February 2012); and </w:t>
      </w:r>
      <w:r w:rsidRPr="006A3B31">
        <w:rPr>
          <w:bCs/>
          <w:u w:val="single"/>
        </w:rPr>
        <w:t xml:space="preserve">• Engage in a dialogue to consider a possible model framework providing key elements and approaches to regulating nanotechnology applications and </w:t>
      </w:r>
      <w:proofErr w:type="spellStart"/>
      <w:r w:rsidRPr="006A3B31">
        <w:rPr>
          <w:bCs/>
          <w:u w:val="single"/>
        </w:rPr>
        <w:t>nanomaterials</w:t>
      </w:r>
      <w:proofErr w:type="spellEnd"/>
      <w:r w:rsidRPr="006A3B31">
        <w:rPr>
          <w:bCs/>
          <w:u w:val="single"/>
        </w:rPr>
        <w:t xml:space="preserve"> with respect to potential impacts on the environment, human health, labor, food or agriculture </w:t>
      </w:r>
      <w:r w:rsidRPr="006A3B31">
        <w:rPr>
          <w:sz w:val="18"/>
          <w:szCs w:val="18"/>
        </w:rPr>
        <w:t xml:space="preserve">(by February 2013). </w:t>
      </w:r>
    </w:p>
    <w:p w:rsidR="006C1A54" w:rsidRPr="006A3B31" w:rsidRDefault="006C1A54" w:rsidP="006C1A54"/>
    <w:p w:rsidR="006C1A54" w:rsidRPr="006A3B31" w:rsidRDefault="006C1A54" w:rsidP="006C1A54">
      <w:pPr>
        <w:rPr>
          <w:b/>
        </w:rPr>
      </w:pPr>
    </w:p>
    <w:p w:rsidR="006C1A54" w:rsidRPr="006A3B31" w:rsidRDefault="006C1A54" w:rsidP="006C1A54">
      <w:pPr>
        <w:rPr>
          <w:b/>
          <w:shd w:val="clear" w:color="auto" w:fill="FFFFFF"/>
        </w:rPr>
      </w:pPr>
      <w:r w:rsidRPr="006A3B31">
        <w:rPr>
          <w:b/>
        </w:rPr>
        <w:t>Nanotech is funded under the Fiscal Year 2013 budget</w:t>
      </w:r>
      <w:r w:rsidRPr="006A3B31">
        <w:rPr>
          <w:b/>
        </w:rPr>
        <w:br/>
      </w:r>
      <w:proofErr w:type="spellStart"/>
      <w:r w:rsidRPr="006A3B31">
        <w:rPr>
          <w:b/>
        </w:rPr>
        <w:t>Roco</w:t>
      </w:r>
      <w:proofErr w:type="spellEnd"/>
      <w:r w:rsidRPr="006A3B31">
        <w:rPr>
          <w:b/>
        </w:rPr>
        <w:t>, 12</w:t>
      </w:r>
      <w:r w:rsidRPr="006A3B31">
        <w:rPr>
          <w:rFonts w:eastAsia="Times New Roman" w:cs="Arial"/>
          <w:bCs/>
          <w:color w:val="000000"/>
          <w:shd w:val="clear" w:color="auto" w:fill="FFFFFF"/>
        </w:rPr>
        <w:t xml:space="preserve"> – American Society of Mechanical Engineers </w:t>
      </w:r>
      <w:r w:rsidRPr="006A3B31">
        <w:rPr>
          <w:rFonts w:eastAsia="Times New Roman" w:cs="Arial"/>
          <w:b/>
          <w:bCs/>
          <w:color w:val="000000"/>
          <w:sz w:val="16"/>
          <w:shd w:val="clear" w:color="auto" w:fill="FFFFFF"/>
        </w:rPr>
        <w:t>(</w:t>
      </w:r>
      <w:r w:rsidRPr="006A3B31">
        <w:rPr>
          <w:sz w:val="16"/>
          <w:shd w:val="clear" w:color="auto" w:fill="FFFFFF"/>
        </w:rPr>
        <w:t>M.C., “National Nanotechnology Investment in the FY 2013 Budget”, 8/19, American Society of Mechanical Engineers.</w:t>
      </w:r>
      <w:r w:rsidRPr="006A3B31">
        <w:rPr>
          <w:rFonts w:eastAsia="Times New Roman" w:cs="Arial"/>
          <w:sz w:val="16"/>
          <w:shd w:val="clear" w:color="auto" w:fill="FFFFFF"/>
        </w:rPr>
        <w:t>http://www.aaas.org/spp/rd/rdreport2013/13pch23.pdf</w:t>
      </w:r>
      <w:r w:rsidRPr="006A3B31">
        <w:rPr>
          <w:sz w:val="16"/>
          <w:shd w:val="clear" w:color="auto" w:fill="FFFFFF"/>
        </w:rPr>
        <w:t>)//VP</w:t>
      </w:r>
    </w:p>
    <w:p w:rsidR="006C1A54" w:rsidRPr="006A3B31" w:rsidRDefault="006C1A54" w:rsidP="006C1A54">
      <w:pPr>
        <w:rPr>
          <w:sz w:val="16"/>
        </w:rPr>
      </w:pPr>
      <w:r w:rsidRPr="000638F1">
        <w:rPr>
          <w:highlight w:val="yellow"/>
          <w:u w:val="single"/>
        </w:rPr>
        <w:t xml:space="preserve">The FY 2013 President’s Request of $1.77 billion for federal </w:t>
      </w:r>
      <w:proofErr w:type="gramStart"/>
      <w:r w:rsidRPr="000638F1">
        <w:rPr>
          <w:highlight w:val="yellow"/>
          <w:u w:val="single"/>
        </w:rPr>
        <w:t xml:space="preserve">investment </w:t>
      </w:r>
      <w:r w:rsidRPr="000638F1">
        <w:rPr>
          <w:sz w:val="12"/>
          <w:highlight w:val="yellow"/>
          <w:u w:val="single"/>
        </w:rPr>
        <w:t xml:space="preserve"> </w:t>
      </w:r>
      <w:r w:rsidRPr="000638F1">
        <w:rPr>
          <w:highlight w:val="yellow"/>
          <w:u w:val="single"/>
        </w:rPr>
        <w:t>in</w:t>
      </w:r>
      <w:proofErr w:type="gramEnd"/>
      <w:r w:rsidRPr="000638F1">
        <w:rPr>
          <w:highlight w:val="yellow"/>
          <w:u w:val="single"/>
        </w:rPr>
        <w:t xml:space="preserve"> nanotechnology</w:t>
      </w:r>
      <w:r w:rsidRPr="006A3B31">
        <w:rPr>
          <w:u w:val="single"/>
        </w:rPr>
        <w:t xml:space="preserve"> is 4.1 percent over the FY 2012 budget estimate of </w:t>
      </w:r>
      <w:r w:rsidRPr="006A3B31">
        <w:rPr>
          <w:sz w:val="12"/>
          <w:u w:val="single"/>
        </w:rPr>
        <w:t xml:space="preserve"> </w:t>
      </w:r>
      <w:r w:rsidRPr="006A3B31">
        <w:rPr>
          <w:u w:val="single"/>
        </w:rPr>
        <w:t xml:space="preserve">$1.70 billion. Approximately 65 percent of the total NNI </w:t>
      </w:r>
      <w:proofErr w:type="gramStart"/>
      <w:r w:rsidRPr="006A3B31">
        <w:rPr>
          <w:u w:val="single"/>
        </w:rPr>
        <w:t xml:space="preserve">funding </w:t>
      </w:r>
      <w:r w:rsidRPr="006A3B31">
        <w:rPr>
          <w:sz w:val="12"/>
          <w:u w:val="single"/>
        </w:rPr>
        <w:t xml:space="preserve"> </w:t>
      </w:r>
      <w:r w:rsidRPr="006A3B31">
        <w:rPr>
          <w:u w:val="single"/>
        </w:rPr>
        <w:t>supports</w:t>
      </w:r>
      <w:proofErr w:type="gramEnd"/>
      <w:r w:rsidRPr="006A3B31">
        <w:rPr>
          <w:u w:val="single"/>
        </w:rPr>
        <w:t xml:space="preserve"> academic research. About 25 percent of NNI funding </w:t>
      </w:r>
      <w:proofErr w:type="gramStart"/>
      <w:r w:rsidRPr="006A3B31">
        <w:rPr>
          <w:u w:val="single"/>
        </w:rPr>
        <w:t xml:space="preserve">supports </w:t>
      </w:r>
      <w:r w:rsidRPr="006A3B31">
        <w:rPr>
          <w:sz w:val="12"/>
          <w:u w:val="single"/>
        </w:rPr>
        <w:t xml:space="preserve"> </w:t>
      </w:r>
      <w:r w:rsidRPr="006A3B31">
        <w:rPr>
          <w:u w:val="single"/>
        </w:rPr>
        <w:t>R</w:t>
      </w:r>
      <w:proofErr w:type="gramEnd"/>
      <w:r w:rsidRPr="006A3B31">
        <w:rPr>
          <w:u w:val="single"/>
        </w:rPr>
        <w:t xml:space="preserve">&amp;D at government laboratories and about 10 percent supports industry </w:t>
      </w:r>
      <w:r w:rsidRPr="006A3B31">
        <w:rPr>
          <w:sz w:val="12"/>
          <w:u w:val="single"/>
        </w:rPr>
        <w:t xml:space="preserve"> </w:t>
      </w:r>
      <w:r w:rsidRPr="006A3B31">
        <w:rPr>
          <w:u w:val="single"/>
        </w:rPr>
        <w:t>R&amp;D, of which about 6 percent is for SBIR/STTR.</w:t>
      </w:r>
      <w:r w:rsidRPr="006A3B31">
        <w:rPr>
          <w:sz w:val="12"/>
          <w:u w:val="single"/>
        </w:rPr>
        <w:t xml:space="preserve"> </w:t>
      </w:r>
      <w:r w:rsidRPr="006A3B31">
        <w:rPr>
          <w:u w:val="single"/>
        </w:rPr>
        <w:t xml:space="preserve">NNI-sponsored R&amp;D is reported in eight program component </w:t>
      </w:r>
      <w:proofErr w:type="gramStart"/>
      <w:r w:rsidRPr="006A3B31">
        <w:rPr>
          <w:u w:val="single"/>
        </w:rPr>
        <w:t xml:space="preserve">areas </w:t>
      </w:r>
      <w:r w:rsidRPr="006A3B31">
        <w:t xml:space="preserve"> (</w:t>
      </w:r>
      <w:proofErr w:type="gramEnd"/>
      <w:r w:rsidRPr="006A3B31">
        <w:rPr>
          <w:sz w:val="16"/>
        </w:rPr>
        <w:t>PCAs). While fundamental research (PCA 1) remains the largest single</w:t>
      </w:r>
      <w:r w:rsidRPr="006A3B31">
        <w:rPr>
          <w:sz w:val="2"/>
        </w:rPr>
        <w:t xml:space="preserve"> </w:t>
      </w:r>
      <w:r w:rsidRPr="006A3B31">
        <w:rPr>
          <w:sz w:val="16"/>
        </w:rPr>
        <w:t>NNI investment category</w:t>
      </w:r>
      <w:r w:rsidRPr="006A3B31">
        <w:t xml:space="preserve">, </w:t>
      </w:r>
      <w:r w:rsidRPr="000638F1">
        <w:rPr>
          <w:highlight w:val="yellow"/>
          <w:u w:val="single"/>
        </w:rPr>
        <w:t xml:space="preserve">the research on </w:t>
      </w:r>
      <w:proofErr w:type="spellStart"/>
      <w:r w:rsidRPr="000638F1">
        <w:rPr>
          <w:highlight w:val="yellow"/>
          <w:u w:val="single"/>
        </w:rPr>
        <w:t>nanodevices</w:t>
      </w:r>
      <w:proofErr w:type="spellEnd"/>
      <w:r w:rsidRPr="000638F1">
        <w:rPr>
          <w:highlight w:val="yellow"/>
          <w:u w:val="single"/>
        </w:rPr>
        <w:t xml:space="preserve"> and </w:t>
      </w:r>
      <w:proofErr w:type="gramStart"/>
      <w:r w:rsidRPr="000638F1">
        <w:rPr>
          <w:highlight w:val="yellow"/>
          <w:u w:val="single"/>
        </w:rPr>
        <w:t>systems</w:t>
      </w:r>
      <w:r w:rsidRPr="006A3B31">
        <w:rPr>
          <w:u w:val="single"/>
        </w:rPr>
        <w:t xml:space="preserve"> </w:t>
      </w:r>
      <w:r w:rsidRPr="006A3B31">
        <w:rPr>
          <w:sz w:val="6"/>
        </w:rPr>
        <w:t xml:space="preserve"> </w:t>
      </w:r>
      <w:r w:rsidRPr="006A3B31">
        <w:t>(</w:t>
      </w:r>
      <w:proofErr w:type="gramEnd"/>
      <w:r w:rsidRPr="006A3B31">
        <w:rPr>
          <w:sz w:val="16"/>
        </w:rPr>
        <w:t xml:space="preserve">PCA 3) and in </w:t>
      </w:r>
      <w:proofErr w:type="spellStart"/>
      <w:r w:rsidRPr="006A3B31">
        <w:rPr>
          <w:sz w:val="16"/>
        </w:rPr>
        <w:t>nanomanufacturing</w:t>
      </w:r>
      <w:proofErr w:type="spellEnd"/>
      <w:r w:rsidRPr="006A3B31">
        <w:rPr>
          <w:sz w:val="16"/>
        </w:rPr>
        <w:t xml:space="preserve"> (PCA 5) </w:t>
      </w:r>
      <w:r w:rsidRPr="000638F1">
        <w:rPr>
          <w:highlight w:val="yellow"/>
          <w:u w:val="single"/>
        </w:rPr>
        <w:t xml:space="preserve">would total about the same </w:t>
      </w:r>
      <w:r w:rsidRPr="000638F1">
        <w:rPr>
          <w:sz w:val="12"/>
          <w:highlight w:val="yellow"/>
          <w:u w:val="single"/>
        </w:rPr>
        <w:t xml:space="preserve"> </w:t>
      </w:r>
      <w:r w:rsidRPr="000638F1">
        <w:rPr>
          <w:highlight w:val="yellow"/>
          <w:u w:val="single"/>
        </w:rPr>
        <w:t>as PCA 1 under the FY 2013 request</w:t>
      </w:r>
      <w:r w:rsidRPr="006A3B31">
        <w:rPr>
          <w:u w:val="single"/>
        </w:rPr>
        <w:t>.</w:t>
      </w:r>
      <w:r w:rsidRPr="006A3B31">
        <w:t xml:space="preserve"> </w:t>
      </w:r>
      <w:r w:rsidRPr="006A3B31">
        <w:rPr>
          <w:sz w:val="16"/>
        </w:rPr>
        <w:t xml:space="preserve">Environmental, health and </w:t>
      </w:r>
      <w:proofErr w:type="gramStart"/>
      <w:r w:rsidRPr="006A3B31">
        <w:rPr>
          <w:sz w:val="16"/>
        </w:rPr>
        <w:t xml:space="preserve">safety </w:t>
      </w:r>
      <w:r w:rsidRPr="006A3B31">
        <w:rPr>
          <w:sz w:val="2"/>
        </w:rPr>
        <w:t xml:space="preserve"> </w:t>
      </w:r>
      <w:r w:rsidRPr="006A3B31">
        <w:rPr>
          <w:sz w:val="16"/>
        </w:rPr>
        <w:t>(</w:t>
      </w:r>
      <w:proofErr w:type="gramEnd"/>
      <w:r w:rsidRPr="006A3B31">
        <w:rPr>
          <w:sz w:val="16"/>
        </w:rPr>
        <w:t xml:space="preserve">PCA 7) would have an investment of about $105 million, representing </w:t>
      </w:r>
      <w:r w:rsidRPr="006A3B31">
        <w:rPr>
          <w:sz w:val="2"/>
        </w:rPr>
        <w:t xml:space="preserve"> </w:t>
      </w:r>
      <w:r w:rsidRPr="006A3B31">
        <w:rPr>
          <w:sz w:val="16"/>
        </w:rPr>
        <w:t xml:space="preserve">about 6% of total NNI investment. The fastest growing PCAs since </w:t>
      </w:r>
      <w:proofErr w:type="gramStart"/>
      <w:r w:rsidRPr="006A3B31">
        <w:rPr>
          <w:sz w:val="16"/>
        </w:rPr>
        <w:t xml:space="preserve">2010 </w:t>
      </w:r>
      <w:r w:rsidRPr="006A3B31">
        <w:rPr>
          <w:sz w:val="2"/>
        </w:rPr>
        <w:t xml:space="preserve"> </w:t>
      </w:r>
      <w:r w:rsidRPr="006A3B31">
        <w:rPr>
          <w:sz w:val="16"/>
        </w:rPr>
        <w:t>are</w:t>
      </w:r>
      <w:proofErr w:type="gramEnd"/>
      <w:r w:rsidRPr="006A3B31">
        <w:rPr>
          <w:sz w:val="16"/>
        </w:rPr>
        <w:t xml:space="preserve"> in the areas of </w:t>
      </w:r>
      <w:proofErr w:type="spellStart"/>
      <w:r w:rsidRPr="006A3B31">
        <w:rPr>
          <w:sz w:val="16"/>
        </w:rPr>
        <w:t>nanomanufacturing</w:t>
      </w:r>
      <w:proofErr w:type="spellEnd"/>
      <w:r w:rsidRPr="006A3B31">
        <w:rPr>
          <w:sz w:val="16"/>
        </w:rPr>
        <w:t xml:space="preserve"> (PCA 4) and EHS (PCA 7). </w:t>
      </w:r>
      <w:proofErr w:type="gramStart"/>
      <w:r w:rsidRPr="006A3B31">
        <w:rPr>
          <w:u w:val="single"/>
        </w:rPr>
        <w:t xml:space="preserve">The </w:t>
      </w:r>
      <w:r w:rsidRPr="006A3B31">
        <w:rPr>
          <w:sz w:val="12"/>
          <w:u w:val="single"/>
        </w:rPr>
        <w:t xml:space="preserve"> </w:t>
      </w:r>
      <w:r w:rsidRPr="006A3B31">
        <w:rPr>
          <w:u w:val="single"/>
        </w:rPr>
        <w:t>requested</w:t>
      </w:r>
      <w:proofErr w:type="gramEnd"/>
      <w:r w:rsidRPr="006A3B31">
        <w:rPr>
          <w:u w:val="single"/>
        </w:rPr>
        <w:t xml:space="preserve"> </w:t>
      </w:r>
      <w:proofErr w:type="spellStart"/>
      <w:r w:rsidRPr="006A3B31">
        <w:rPr>
          <w:u w:val="single"/>
        </w:rPr>
        <w:t>nano</w:t>
      </w:r>
      <w:proofErr w:type="spellEnd"/>
      <w:r w:rsidRPr="006A3B31">
        <w:rPr>
          <w:u w:val="single"/>
        </w:rPr>
        <w:t>-EHS</w:t>
      </w:r>
      <w:r w:rsidRPr="006A3B31">
        <w:t xml:space="preserve"> </w:t>
      </w:r>
      <w:r w:rsidRPr="006A3B31">
        <w:rPr>
          <w:sz w:val="16"/>
        </w:rPr>
        <w:t xml:space="preserve">(PCA 7) </w:t>
      </w:r>
      <w:r w:rsidRPr="006A3B31">
        <w:rPr>
          <w:u w:val="single"/>
        </w:rPr>
        <w:t>investment in 2013 is almost 20% above</w:t>
      </w:r>
      <w:r w:rsidRPr="006A3B31">
        <w:rPr>
          <w:sz w:val="12"/>
          <w:u w:val="single"/>
        </w:rPr>
        <w:t xml:space="preserve"> </w:t>
      </w:r>
      <w:r w:rsidRPr="006A3B31">
        <w:rPr>
          <w:u w:val="single"/>
        </w:rPr>
        <w:t xml:space="preserve">2011 actual spending, without accounting for inflation. This increase </w:t>
      </w:r>
      <w:proofErr w:type="gramStart"/>
      <w:r w:rsidRPr="006A3B31">
        <w:rPr>
          <w:u w:val="single"/>
        </w:rPr>
        <w:t xml:space="preserve">is </w:t>
      </w:r>
      <w:r w:rsidRPr="006A3B31">
        <w:rPr>
          <w:sz w:val="12"/>
          <w:u w:val="single"/>
        </w:rPr>
        <w:t xml:space="preserve"> </w:t>
      </w:r>
      <w:r w:rsidRPr="006A3B31">
        <w:rPr>
          <w:u w:val="single"/>
        </w:rPr>
        <w:t>guided</w:t>
      </w:r>
      <w:proofErr w:type="gramEnd"/>
      <w:r w:rsidRPr="006A3B31">
        <w:rPr>
          <w:u w:val="single"/>
        </w:rPr>
        <w:t xml:space="preserve"> by the revised NNI EHS Research Strategy that was released in </w:t>
      </w:r>
      <w:r w:rsidRPr="006A3B31">
        <w:rPr>
          <w:sz w:val="12"/>
          <w:u w:val="single"/>
        </w:rPr>
        <w:t xml:space="preserve"> </w:t>
      </w:r>
      <w:r w:rsidRPr="006A3B31">
        <w:rPr>
          <w:u w:val="single"/>
        </w:rPr>
        <w:t>October 2011</w:t>
      </w:r>
      <w:r w:rsidRPr="006A3B31">
        <w:t xml:space="preserve"> </w:t>
      </w:r>
      <w:r w:rsidRPr="006A3B31">
        <w:rPr>
          <w:sz w:val="16"/>
        </w:rPr>
        <w:t xml:space="preserve">(posted on www.nano.gov). Cumulatively, the </w:t>
      </w:r>
      <w:proofErr w:type="gramStart"/>
      <w:r w:rsidRPr="006A3B31">
        <w:rPr>
          <w:sz w:val="16"/>
        </w:rPr>
        <w:t xml:space="preserve">NNI </w:t>
      </w:r>
      <w:r w:rsidRPr="006A3B31">
        <w:rPr>
          <w:sz w:val="2"/>
        </w:rPr>
        <w:t xml:space="preserve"> </w:t>
      </w:r>
      <w:r w:rsidRPr="006A3B31">
        <w:rPr>
          <w:sz w:val="16"/>
        </w:rPr>
        <w:t>agencies</w:t>
      </w:r>
      <w:proofErr w:type="gramEnd"/>
      <w:r w:rsidRPr="006A3B31">
        <w:rPr>
          <w:sz w:val="16"/>
        </w:rPr>
        <w:t xml:space="preserve"> have allocated over $650 million to EHS research since 2005, </w:t>
      </w:r>
      <w:r w:rsidRPr="006A3B31">
        <w:rPr>
          <w:sz w:val="2"/>
        </w:rPr>
        <w:t xml:space="preserve"> </w:t>
      </w:r>
      <w:r w:rsidRPr="006A3B31">
        <w:rPr>
          <w:sz w:val="16"/>
        </w:rPr>
        <w:t xml:space="preserve">including the requested amounts in the 2013 budget. The PCAs and proposed </w:t>
      </w:r>
      <w:r w:rsidRPr="000638F1">
        <w:rPr>
          <w:highlight w:val="yellow"/>
          <w:u w:val="single"/>
        </w:rPr>
        <w:t xml:space="preserve">FY 2013 funding levels across all NNI agencies </w:t>
      </w:r>
      <w:r w:rsidRPr="000638F1">
        <w:rPr>
          <w:sz w:val="12"/>
          <w:highlight w:val="yellow"/>
          <w:u w:val="single"/>
        </w:rPr>
        <w:t xml:space="preserve"> </w:t>
      </w:r>
      <w:r w:rsidRPr="000638F1">
        <w:rPr>
          <w:highlight w:val="yellow"/>
          <w:u w:val="single"/>
        </w:rPr>
        <w:t xml:space="preserve">are as follows: (1) fundamental </w:t>
      </w:r>
      <w:proofErr w:type="spellStart"/>
      <w:r w:rsidRPr="000638F1">
        <w:rPr>
          <w:highlight w:val="yellow"/>
          <w:u w:val="single"/>
        </w:rPr>
        <w:t>nanoscale</w:t>
      </w:r>
      <w:proofErr w:type="spellEnd"/>
      <w:r w:rsidRPr="000638F1">
        <w:rPr>
          <w:highlight w:val="yellow"/>
          <w:u w:val="single"/>
        </w:rPr>
        <w:t xml:space="preserve"> phenomena and processes</w:t>
      </w:r>
      <w:r w:rsidRPr="006A3B31">
        <w:rPr>
          <w:u w:val="single"/>
        </w:rPr>
        <w:t xml:space="preserve">, </w:t>
      </w:r>
      <w:r w:rsidRPr="006A3B31">
        <w:rPr>
          <w:sz w:val="12"/>
          <w:u w:val="single"/>
        </w:rPr>
        <w:t xml:space="preserve"> </w:t>
      </w:r>
      <w:r w:rsidRPr="006A3B31">
        <w:rPr>
          <w:u w:val="single"/>
        </w:rPr>
        <w:t xml:space="preserve">$498 million; (2) </w:t>
      </w:r>
      <w:proofErr w:type="spellStart"/>
      <w:r w:rsidRPr="000638F1">
        <w:rPr>
          <w:highlight w:val="yellow"/>
          <w:u w:val="single"/>
        </w:rPr>
        <w:t>nanomaterials</w:t>
      </w:r>
      <w:proofErr w:type="spellEnd"/>
      <w:r w:rsidRPr="006A3B31">
        <w:rPr>
          <w:u w:val="single"/>
        </w:rPr>
        <w:t xml:space="preserve">, $368 million; (3) </w:t>
      </w:r>
      <w:proofErr w:type="spellStart"/>
      <w:r w:rsidRPr="000638F1">
        <w:rPr>
          <w:highlight w:val="yellow"/>
          <w:u w:val="single"/>
        </w:rPr>
        <w:t>nanoscale</w:t>
      </w:r>
      <w:proofErr w:type="spellEnd"/>
      <w:r w:rsidRPr="000638F1">
        <w:rPr>
          <w:highlight w:val="yellow"/>
          <w:u w:val="single"/>
        </w:rPr>
        <w:t xml:space="preserve"> devices and </w:t>
      </w:r>
      <w:r w:rsidRPr="000638F1">
        <w:rPr>
          <w:sz w:val="12"/>
          <w:highlight w:val="yellow"/>
          <w:u w:val="single"/>
        </w:rPr>
        <w:t xml:space="preserve"> </w:t>
      </w:r>
      <w:r w:rsidRPr="000638F1">
        <w:rPr>
          <w:highlight w:val="yellow"/>
          <w:u w:val="single"/>
        </w:rPr>
        <w:t>systems</w:t>
      </w:r>
      <w:r w:rsidRPr="006A3B31">
        <w:rPr>
          <w:u w:val="single"/>
        </w:rPr>
        <w:t xml:space="preserve">, $412 million; (4) </w:t>
      </w:r>
      <w:r w:rsidRPr="000638F1">
        <w:rPr>
          <w:highlight w:val="yellow"/>
          <w:u w:val="single"/>
        </w:rPr>
        <w:t>instrumentation research</w:t>
      </w:r>
      <w:r w:rsidRPr="006A3B31">
        <w:rPr>
          <w:u w:val="single"/>
        </w:rPr>
        <w:t xml:space="preserve">, metrology, and </w:t>
      </w:r>
      <w:r w:rsidRPr="006A3B31">
        <w:rPr>
          <w:sz w:val="12"/>
          <w:u w:val="single"/>
        </w:rPr>
        <w:t xml:space="preserve"> </w:t>
      </w:r>
      <w:r w:rsidRPr="006A3B31">
        <w:rPr>
          <w:u w:val="single"/>
        </w:rPr>
        <w:t xml:space="preserve">standards </w:t>
      </w:r>
      <w:r w:rsidRPr="000638F1">
        <w:rPr>
          <w:highlight w:val="yellow"/>
          <w:u w:val="single"/>
        </w:rPr>
        <w:t>for nanotechnology</w:t>
      </w:r>
      <w:r w:rsidRPr="006A3B31">
        <w:rPr>
          <w:u w:val="single"/>
        </w:rPr>
        <w:t xml:space="preserve">, $69.2 million; (5) </w:t>
      </w:r>
      <w:proofErr w:type="spellStart"/>
      <w:r w:rsidRPr="000638F1">
        <w:rPr>
          <w:highlight w:val="yellow"/>
          <w:u w:val="single"/>
        </w:rPr>
        <w:t>nanomanufacturing</w:t>
      </w:r>
      <w:proofErr w:type="spellEnd"/>
      <w:r w:rsidRPr="006A3B31">
        <w:rPr>
          <w:u w:val="single"/>
        </w:rPr>
        <w:t>, $89</w:t>
      </w:r>
      <w:r w:rsidRPr="006A3B31">
        <w:rPr>
          <w:sz w:val="12"/>
          <w:u w:val="single"/>
        </w:rPr>
        <w:t xml:space="preserve"> </w:t>
      </w:r>
      <w:r w:rsidRPr="006A3B31">
        <w:rPr>
          <w:u w:val="single"/>
        </w:rPr>
        <w:t xml:space="preserve">million; (6) </w:t>
      </w:r>
      <w:r w:rsidRPr="000638F1">
        <w:rPr>
          <w:highlight w:val="yellow"/>
          <w:u w:val="single"/>
        </w:rPr>
        <w:t>major research facilities</w:t>
      </w:r>
      <w:r w:rsidRPr="006A3B31">
        <w:rPr>
          <w:u w:val="single"/>
        </w:rPr>
        <w:t xml:space="preserve"> and instrumentation acquisition, </w:t>
      </w:r>
      <w:r w:rsidRPr="006A3B31">
        <w:rPr>
          <w:sz w:val="12"/>
          <w:u w:val="single"/>
        </w:rPr>
        <w:t xml:space="preserve"> </w:t>
      </w:r>
      <w:r w:rsidRPr="006A3B31">
        <w:rPr>
          <w:u w:val="single"/>
        </w:rPr>
        <w:t xml:space="preserve">$190 million; (7) environment, health, and safety (EHS), $105 million; </w:t>
      </w:r>
      <w:r w:rsidRPr="006A3B31">
        <w:rPr>
          <w:sz w:val="12"/>
          <w:u w:val="single"/>
        </w:rPr>
        <w:t xml:space="preserve"> </w:t>
      </w:r>
      <w:r w:rsidRPr="006A3B31">
        <w:rPr>
          <w:u w:val="single"/>
        </w:rPr>
        <w:t>and (8) education and societal dimensions, $34 million</w:t>
      </w:r>
      <w:r w:rsidRPr="006A3B31">
        <w:rPr>
          <w:sz w:val="16"/>
        </w:rPr>
        <w:t xml:space="preserve">. Nanotechnology is partially transitioning its R&amp;D focus from </w:t>
      </w:r>
      <w:proofErr w:type="spellStart"/>
      <w:r w:rsidRPr="006A3B31">
        <w:rPr>
          <w:sz w:val="16"/>
        </w:rPr>
        <w:t>nanoscale</w:t>
      </w:r>
      <w:proofErr w:type="spellEnd"/>
      <w:r w:rsidRPr="006A3B31">
        <w:rPr>
          <w:sz w:val="16"/>
        </w:rPr>
        <w:t xml:space="preserve">  components to </w:t>
      </w:r>
      <w:proofErr w:type="spellStart"/>
      <w:r w:rsidRPr="006A3B31">
        <w:rPr>
          <w:sz w:val="16"/>
        </w:rPr>
        <w:t>nanosystems</w:t>
      </w:r>
      <w:proofErr w:type="spellEnd"/>
      <w:r w:rsidRPr="006A3B31">
        <w:rPr>
          <w:sz w:val="16"/>
        </w:rPr>
        <w:t xml:space="preserve">, and from basic research to innovations that  support national priorities such as energy, manufacturing, healthcare, and  environmental protection (see “Nanotechnology Research Directions for  Societal Needs in 2020” (M.C. </w:t>
      </w:r>
      <w:proofErr w:type="spellStart"/>
      <w:r w:rsidRPr="006A3B31">
        <w:rPr>
          <w:sz w:val="16"/>
        </w:rPr>
        <w:t>Roco</w:t>
      </w:r>
      <w:proofErr w:type="spellEnd"/>
      <w:r w:rsidRPr="006A3B31">
        <w:rPr>
          <w:sz w:val="16"/>
        </w:rPr>
        <w:t xml:space="preserve">, C. </w:t>
      </w:r>
      <w:proofErr w:type="spellStart"/>
      <w:r w:rsidRPr="006A3B31">
        <w:rPr>
          <w:sz w:val="16"/>
        </w:rPr>
        <w:t>Mirkin</w:t>
      </w:r>
      <w:proofErr w:type="spellEnd"/>
      <w:r w:rsidRPr="006A3B31">
        <w:rPr>
          <w:sz w:val="16"/>
        </w:rPr>
        <w:t xml:space="preserve">, M. </w:t>
      </w:r>
      <w:proofErr w:type="spellStart"/>
      <w:r w:rsidRPr="006A3B31">
        <w:rPr>
          <w:sz w:val="16"/>
        </w:rPr>
        <w:t>Hersam</w:t>
      </w:r>
      <w:proofErr w:type="spellEnd"/>
      <w:r w:rsidRPr="006A3B31">
        <w:rPr>
          <w:sz w:val="16"/>
        </w:rPr>
        <w:t xml:space="preserve">, eds.),  Springer, 2011; available on </w:t>
      </w:r>
      <w:hyperlink r:id="rId15" w:history="1">
        <w:r w:rsidRPr="006A3B31">
          <w:rPr>
            <w:sz w:val="16"/>
          </w:rPr>
          <w:t>http://www.wtec.org/nano2/</w:t>
        </w:r>
      </w:hyperlink>
      <w:r w:rsidRPr="006A3B31">
        <w:rPr>
          <w:sz w:val="16"/>
        </w:rPr>
        <w:t xml:space="preserve">). </w:t>
      </w:r>
    </w:p>
    <w:p w:rsidR="006C1A54" w:rsidRPr="006A3B31" w:rsidRDefault="006C1A54" w:rsidP="006C1A54">
      <w:pPr>
        <w:rPr>
          <w:sz w:val="16"/>
        </w:rPr>
      </w:pPr>
    </w:p>
    <w:p w:rsidR="006C1A54" w:rsidRPr="006A3B31" w:rsidRDefault="006C1A54" w:rsidP="006C1A54"/>
    <w:p w:rsidR="006C1A54" w:rsidRPr="006A3B31" w:rsidRDefault="006C1A54" w:rsidP="006C1A54">
      <w:pPr>
        <w:rPr>
          <w:b/>
        </w:rPr>
      </w:pPr>
      <w:r w:rsidRPr="006A3B31">
        <w:rPr>
          <w:b/>
        </w:rPr>
        <w:t>Low industry involvement means Latin American nanotech fails</w:t>
      </w:r>
    </w:p>
    <w:p w:rsidR="006C1A54" w:rsidRPr="006A3B31" w:rsidRDefault="006C1A54" w:rsidP="006C1A54">
      <w:pPr>
        <w:rPr>
          <w:b/>
          <w:bCs/>
          <w:sz w:val="16"/>
          <w:szCs w:val="16"/>
        </w:rPr>
      </w:pPr>
      <w:r w:rsidRPr="006A3B31">
        <w:rPr>
          <w:rFonts w:ascii="Calibri" w:eastAsia="Times New Roman" w:hAnsi="Calibri"/>
          <w:b/>
          <w:bCs/>
          <w:sz w:val="26"/>
        </w:rPr>
        <w:t>Kay et al 09</w:t>
      </w:r>
      <w:r w:rsidRPr="006A3B31">
        <w:rPr>
          <w:bCs/>
          <w:sz w:val="16"/>
        </w:rPr>
        <w:t xml:space="preserve"> </w:t>
      </w:r>
      <w:r w:rsidRPr="006A3B31">
        <w:rPr>
          <w:bCs/>
          <w:sz w:val="16"/>
          <w:szCs w:val="16"/>
        </w:rPr>
        <w:t xml:space="preserve">School of Public Policy, Georgia Institute of Technology; </w:t>
      </w:r>
      <w:proofErr w:type="spellStart"/>
      <w:r w:rsidRPr="006A3B31">
        <w:rPr>
          <w:bCs/>
          <w:sz w:val="16"/>
          <w:szCs w:val="16"/>
        </w:rPr>
        <w:t>Shapira</w:t>
      </w:r>
      <w:proofErr w:type="spellEnd"/>
      <w:r w:rsidRPr="006A3B31">
        <w:rPr>
          <w:bCs/>
          <w:sz w:val="16"/>
          <w:szCs w:val="16"/>
        </w:rPr>
        <w:t xml:space="preserve">- Manchester Institute of Innovation Research, Manchester Business School, University of Manchester (Luciano, Philip, “Developing nanotechnology in Latin America”, 02/11/2009, </w:t>
      </w:r>
      <w:hyperlink r:id="rId16" w:anchor="__ffn_sectitle" w:history="1">
        <w:r w:rsidRPr="006A3B31">
          <w:rPr>
            <w:bCs/>
            <w:sz w:val="16"/>
            <w:szCs w:val="16"/>
          </w:rPr>
          <w:t>http://www.ncbi.nlm.nih.gov/pmc/articles/PMC2988220/#__ffn_sectitle</w:t>
        </w:r>
      </w:hyperlink>
      <w:r w:rsidRPr="006A3B31">
        <w:rPr>
          <w:bCs/>
          <w:sz w:val="16"/>
          <w:szCs w:val="16"/>
        </w:rPr>
        <w:t>//VS)</w:t>
      </w:r>
    </w:p>
    <w:p w:rsidR="006C1A54" w:rsidRPr="006A3B31" w:rsidRDefault="006C1A54" w:rsidP="006C1A54">
      <w:pPr>
        <w:rPr>
          <w:sz w:val="16"/>
        </w:rPr>
      </w:pPr>
      <w:r w:rsidRPr="006A3B31">
        <w:rPr>
          <w:sz w:val="16"/>
        </w:rPr>
        <w:t xml:space="preserve">Our </w:t>
      </w:r>
      <w:r w:rsidRPr="006A3B31">
        <w:rPr>
          <w:bCs/>
          <w:u w:val="single"/>
        </w:rPr>
        <w:t>findings suggest policy issues and implications for</w:t>
      </w:r>
      <w:r w:rsidRPr="006A3B31">
        <w:rPr>
          <w:sz w:val="16"/>
        </w:rPr>
        <w:t xml:space="preserve"> our group of </w:t>
      </w:r>
      <w:r w:rsidRPr="006A3B31">
        <w:rPr>
          <w:bCs/>
          <w:u w:val="single"/>
        </w:rPr>
        <w:t>Latin American countries</w:t>
      </w:r>
      <w:r w:rsidRPr="006A3B31">
        <w:rPr>
          <w:sz w:val="16"/>
        </w:rPr>
        <w:t xml:space="preserve">. For example, </w:t>
      </w:r>
      <w:r w:rsidRPr="006A3B31">
        <w:rPr>
          <w:bCs/>
          <w:u w:val="single"/>
        </w:rPr>
        <w:t>all</w:t>
      </w:r>
      <w:r w:rsidRPr="006A3B31">
        <w:rPr>
          <w:sz w:val="16"/>
        </w:rPr>
        <w:t xml:space="preserve"> four countries </w:t>
      </w:r>
      <w:r w:rsidRPr="006A3B31">
        <w:rPr>
          <w:bCs/>
          <w:u w:val="single"/>
        </w:rPr>
        <w:t>present some level of institutional concentration in their research</w:t>
      </w:r>
      <w:r w:rsidRPr="006A3B31">
        <w:rPr>
          <w:sz w:val="16"/>
        </w:rPr>
        <w:t xml:space="preserve">. This is most pronounced in the case of Brazil, which seems to follow a strategy based on national targets rather than international collaboration, as suggested by the implementation of programs aimed at creating national research networks, like the </w:t>
      </w:r>
      <w:proofErr w:type="spellStart"/>
      <w:r w:rsidRPr="006A3B31">
        <w:rPr>
          <w:sz w:val="16"/>
        </w:rPr>
        <w:t>Rede</w:t>
      </w:r>
      <w:proofErr w:type="spellEnd"/>
      <w:r w:rsidRPr="006A3B31">
        <w:rPr>
          <w:sz w:val="16"/>
        </w:rPr>
        <w:t xml:space="preserve"> </w:t>
      </w:r>
      <w:proofErr w:type="spellStart"/>
      <w:r w:rsidRPr="006A3B31">
        <w:rPr>
          <w:sz w:val="16"/>
        </w:rPr>
        <w:t>BrasilNano</w:t>
      </w:r>
      <w:proofErr w:type="spellEnd"/>
      <w:r w:rsidRPr="006A3B31">
        <w:rPr>
          <w:sz w:val="16"/>
        </w:rPr>
        <w:t xml:space="preserve"> program. The institutional concentration of research is even greater in Uruguay (which is a much smaller country), but in this case it is consistent with its emphasis in regional collaborations and less developed S&amp;T system. </w:t>
      </w:r>
      <w:r w:rsidRPr="006A3B31">
        <w:rPr>
          <w:bCs/>
          <w:u w:val="single"/>
        </w:rPr>
        <w:t>Whether greater incentives for international collaboration in nanotechnology research in Latin America are appropriate is an issue that policymakers in these countries may wish to consider</w:t>
      </w:r>
      <w:r w:rsidRPr="006A3B31">
        <w:rPr>
          <w:sz w:val="16"/>
        </w:rPr>
        <w:t>.</w:t>
      </w:r>
      <w:r w:rsidRPr="006A3B31">
        <w:rPr>
          <w:sz w:val="12"/>
        </w:rPr>
        <w:t>¶</w:t>
      </w:r>
      <w:r w:rsidRPr="006A3B31">
        <w:rPr>
          <w:sz w:val="16"/>
        </w:rPr>
        <w:t xml:space="preserve"> Moreover, </w:t>
      </w:r>
      <w:r w:rsidRPr="000638F1">
        <w:rPr>
          <w:bCs/>
          <w:highlight w:val="yellow"/>
          <w:u w:val="single"/>
        </w:rPr>
        <w:t>we note</w:t>
      </w:r>
      <w:r w:rsidRPr="006A3B31">
        <w:rPr>
          <w:bCs/>
          <w:u w:val="single"/>
        </w:rPr>
        <w:t xml:space="preserve"> </w:t>
      </w:r>
      <w:r w:rsidRPr="000638F1">
        <w:rPr>
          <w:bCs/>
          <w:highlight w:val="yellow"/>
          <w:u w:val="single"/>
        </w:rPr>
        <w:t>the weakness of industry involvement in nanotechnology research</w:t>
      </w:r>
      <w:r w:rsidRPr="006A3B31">
        <w:rPr>
          <w:sz w:val="16"/>
        </w:rPr>
        <w:t xml:space="preserve">. For countries like Chile or Uruguay this is perhaps not surprising, given the emerging state of development in their industrial sectors. The weakness of industry involvement is most significant for Brazil (where conglomerates and </w:t>
      </w:r>
      <w:proofErr w:type="spellStart"/>
      <w:r w:rsidRPr="006A3B31">
        <w:rPr>
          <w:sz w:val="16"/>
        </w:rPr>
        <w:t>internatioally</w:t>
      </w:r>
      <w:proofErr w:type="spellEnd"/>
      <w:r w:rsidRPr="006A3B31">
        <w:rPr>
          <w:sz w:val="16"/>
        </w:rPr>
        <w:t xml:space="preserve"> oriented companies have emerged in technology and natural resource sectors) and, to less extent, Argentina. </w:t>
      </w:r>
      <w:r w:rsidRPr="006A3B31">
        <w:rPr>
          <w:bCs/>
          <w:u w:val="single"/>
        </w:rPr>
        <w:t>Pos</w:t>
      </w:r>
      <w:r w:rsidRPr="000638F1">
        <w:rPr>
          <w:bCs/>
          <w:highlight w:val="yellow"/>
          <w:u w:val="single"/>
        </w:rPr>
        <w:t>sible explanations for low industry involvement include the still early stage of nanotechnology development in Latin America, the weakness of domestic corporate R&amp;D,</w:t>
      </w:r>
      <w:r w:rsidRPr="006A3B31">
        <w:rPr>
          <w:bCs/>
          <w:u w:val="single"/>
        </w:rPr>
        <w:t xml:space="preserve"> </w:t>
      </w:r>
      <w:r w:rsidRPr="000638F1">
        <w:rPr>
          <w:bCs/>
          <w:highlight w:val="yellow"/>
          <w:u w:val="single"/>
        </w:rPr>
        <w:t>the dominance of foreign multi-national branche</w:t>
      </w:r>
      <w:r w:rsidRPr="006A3B31">
        <w:rPr>
          <w:bCs/>
          <w:u w:val="single"/>
        </w:rPr>
        <w:t xml:space="preserve">s who draw on their own company rather than local universities for R&amp;D, </w:t>
      </w:r>
      <w:r w:rsidRPr="000638F1">
        <w:rPr>
          <w:bCs/>
          <w:highlight w:val="yellow"/>
          <w:u w:val="single"/>
        </w:rPr>
        <w:t>a general lack of industry awareness of nanotechnology, and bureaucratic barriers</w:t>
      </w:r>
      <w:r w:rsidRPr="006A3B31">
        <w:rPr>
          <w:bCs/>
          <w:u w:val="single"/>
        </w:rPr>
        <w:t xml:space="preserve"> faced by industry in working with universities</w:t>
      </w:r>
      <w:r w:rsidRPr="006A3B31">
        <w:rPr>
          <w:sz w:val="16"/>
        </w:rPr>
        <w:t xml:space="preserve">. Whatever the causes, </w:t>
      </w:r>
      <w:r w:rsidRPr="000638F1">
        <w:rPr>
          <w:bCs/>
          <w:highlight w:val="yellow"/>
          <w:u w:val="single"/>
        </w:rPr>
        <w:t>this finding foreshadows weakness</w:t>
      </w:r>
      <w:r w:rsidRPr="006A3B31">
        <w:rPr>
          <w:bCs/>
          <w:u w:val="single"/>
        </w:rPr>
        <w:t>es</w:t>
      </w:r>
      <w:r w:rsidRPr="006A3B31">
        <w:rPr>
          <w:sz w:val="16"/>
        </w:rPr>
        <w:t xml:space="preserve"> </w:t>
      </w:r>
      <w:r w:rsidRPr="006A3B31">
        <w:rPr>
          <w:bCs/>
          <w:u w:val="single"/>
        </w:rPr>
        <w:t>not only</w:t>
      </w:r>
      <w:r w:rsidRPr="006A3B31">
        <w:rPr>
          <w:sz w:val="16"/>
        </w:rPr>
        <w:t xml:space="preserve"> </w:t>
      </w:r>
      <w:r w:rsidRPr="006A3B31">
        <w:rPr>
          <w:bCs/>
          <w:u w:val="single"/>
        </w:rPr>
        <w:t xml:space="preserve">in industry R&amp;D but also in the absorptive capabilities </w:t>
      </w:r>
      <w:r w:rsidRPr="000638F1">
        <w:rPr>
          <w:bCs/>
          <w:highlight w:val="yellow"/>
          <w:u w:val="single"/>
        </w:rPr>
        <w:t>of firms in Latin America</w:t>
      </w:r>
      <w:r w:rsidRPr="006A3B31">
        <w:rPr>
          <w:bCs/>
          <w:u w:val="single"/>
        </w:rPr>
        <w:t xml:space="preserve"> to apply nanotechnology applications</w:t>
      </w:r>
      <w:r w:rsidRPr="006A3B31">
        <w:rPr>
          <w:sz w:val="16"/>
        </w:rPr>
        <w:t xml:space="preserve">. In Brazil, given its efforts to develop aerospace, electronics, and other advanced technologies, as well as in the resource-intensive areas of all the countries (such as the prominent minerals, metals, and pulp and paper sectors in Chile) </w:t>
      </w:r>
      <w:r w:rsidRPr="006A3B31">
        <w:rPr>
          <w:bCs/>
          <w:u w:val="single"/>
        </w:rPr>
        <w:t xml:space="preserve">there may be unexploited opportunities for collaborative nanotechnology R&amp;D with industry in </w:t>
      </w:r>
      <w:proofErr w:type="spellStart"/>
      <w:r w:rsidRPr="006A3B31">
        <w:rPr>
          <w:bCs/>
          <w:u w:val="single"/>
        </w:rPr>
        <w:t>nanomaterials</w:t>
      </w:r>
      <w:proofErr w:type="spellEnd"/>
      <w:r w:rsidRPr="006A3B31">
        <w:rPr>
          <w:bCs/>
          <w:u w:val="single"/>
        </w:rPr>
        <w:t xml:space="preserve"> and other nanotechnology domains</w:t>
      </w:r>
      <w:r w:rsidRPr="006A3B31">
        <w:rPr>
          <w:sz w:val="16"/>
        </w:rPr>
        <w:t>.</w:t>
      </w:r>
    </w:p>
    <w:p w:rsidR="006C1A54" w:rsidRPr="006A3B31" w:rsidRDefault="006C1A54" w:rsidP="006C1A54"/>
    <w:p w:rsidR="006C1A54" w:rsidRPr="006A3B31" w:rsidRDefault="006C1A54" w:rsidP="006C1A54">
      <w:pPr>
        <w:rPr>
          <w:b/>
        </w:rPr>
      </w:pPr>
      <w:r w:rsidRPr="006A3B31">
        <w:rPr>
          <w:b/>
        </w:rPr>
        <w:t xml:space="preserve">Nanotech laboratories would be bombed by eco-anarchist </w:t>
      </w:r>
      <w:proofErr w:type="gramStart"/>
      <w:r w:rsidRPr="006A3B31">
        <w:rPr>
          <w:b/>
        </w:rPr>
        <w:t>groups,</w:t>
      </w:r>
      <w:proofErr w:type="gramEnd"/>
      <w:r w:rsidRPr="006A3B31">
        <w:rPr>
          <w:b/>
        </w:rPr>
        <w:t xml:space="preserve"> turns the case</w:t>
      </w:r>
    </w:p>
    <w:p w:rsidR="006C1A54" w:rsidRPr="006A3B31" w:rsidRDefault="006C1A54" w:rsidP="006C1A54">
      <w:r w:rsidRPr="006A3B31">
        <w:rPr>
          <w:b/>
        </w:rPr>
        <w:t>The Verge, 12</w:t>
      </w:r>
      <w:r w:rsidRPr="006A3B31">
        <w:t xml:space="preserve"> – National News Report Service (“Eco-anarchists fight nanotechnology research with bombs”, The Verge, 9/2/2012, http://www.theverge.com/2012/9/2/3285426/mexico-its-nanotechnology-eco-anarchists-bombs)//EX</w:t>
      </w:r>
    </w:p>
    <w:p w:rsidR="006C1A54" w:rsidRPr="006A3B31" w:rsidRDefault="006C1A54" w:rsidP="006C1A54"/>
    <w:p w:rsidR="006C1A54" w:rsidRPr="006A3B31" w:rsidRDefault="006C1A54" w:rsidP="006C1A54">
      <w:r w:rsidRPr="000638F1">
        <w:rPr>
          <w:b/>
          <w:iCs/>
          <w:highlight w:val="yellow"/>
          <w:u w:val="single"/>
          <w:bdr w:val="single" w:sz="18" w:space="0" w:color="auto"/>
        </w:rPr>
        <w:t>Major advances in technology often stir opposition</w:t>
      </w:r>
      <w:r w:rsidRPr="006A3B31">
        <w:t xml:space="preserve">, and as Nature reports, </w:t>
      </w:r>
      <w:r w:rsidRPr="006A3B31">
        <w:rPr>
          <w:bCs/>
          <w:u w:val="single"/>
        </w:rPr>
        <w:t xml:space="preserve">nanotechnology is no exception: an eco-anarchist group known as Individuals Tending </w:t>
      </w:r>
      <w:proofErr w:type="gramStart"/>
      <w:r w:rsidRPr="006A3B31">
        <w:rPr>
          <w:bCs/>
          <w:u w:val="single"/>
        </w:rPr>
        <w:t>Towards</w:t>
      </w:r>
      <w:proofErr w:type="gramEnd"/>
      <w:r w:rsidRPr="006A3B31">
        <w:rPr>
          <w:bCs/>
          <w:u w:val="single"/>
        </w:rPr>
        <w:t xml:space="preserve"> Savagery (</w:t>
      </w:r>
      <w:r w:rsidRPr="000638F1">
        <w:rPr>
          <w:bCs/>
          <w:highlight w:val="yellow"/>
          <w:u w:val="single"/>
        </w:rPr>
        <w:t xml:space="preserve">ITS) has been responsible for </w:t>
      </w:r>
      <w:r w:rsidRPr="000638F1">
        <w:rPr>
          <w:b/>
          <w:iCs/>
          <w:highlight w:val="yellow"/>
          <w:u w:val="single"/>
          <w:bdr w:val="single" w:sz="18" w:space="0" w:color="auto"/>
        </w:rPr>
        <w:t>several bombings at prominent nanotechnology universities</w:t>
      </w:r>
      <w:r w:rsidRPr="000638F1">
        <w:rPr>
          <w:bCs/>
          <w:highlight w:val="yellow"/>
          <w:u w:val="single"/>
        </w:rPr>
        <w:t xml:space="preserve"> in Mexico</w:t>
      </w:r>
      <w:r w:rsidRPr="006A3B31">
        <w:rPr>
          <w:bCs/>
          <w:u w:val="single"/>
        </w:rPr>
        <w:t xml:space="preserve"> over the past two years. </w:t>
      </w:r>
      <w:r w:rsidRPr="000638F1">
        <w:rPr>
          <w:bCs/>
          <w:highlight w:val="yellow"/>
          <w:u w:val="single"/>
        </w:rPr>
        <w:t xml:space="preserve">The group reportedly </w:t>
      </w:r>
      <w:r w:rsidRPr="000638F1">
        <w:rPr>
          <w:b/>
          <w:iCs/>
          <w:highlight w:val="yellow"/>
          <w:u w:val="single"/>
          <w:bdr w:val="single" w:sz="18" w:space="0" w:color="auto"/>
        </w:rPr>
        <w:t>looks to prevent "</w:t>
      </w:r>
      <w:proofErr w:type="spellStart"/>
      <w:r w:rsidRPr="000638F1">
        <w:rPr>
          <w:b/>
          <w:iCs/>
          <w:highlight w:val="yellow"/>
          <w:u w:val="single"/>
          <w:bdr w:val="single" w:sz="18" w:space="0" w:color="auto"/>
        </w:rPr>
        <w:t>nanocontamination</w:t>
      </w:r>
      <w:proofErr w:type="spellEnd"/>
      <w:r w:rsidRPr="006A3B31">
        <w:rPr>
          <w:b/>
          <w:iCs/>
          <w:u w:val="single"/>
          <w:bdr w:val="single" w:sz="18" w:space="0" w:color="auto"/>
        </w:rPr>
        <w:t>"</w:t>
      </w:r>
      <w:r w:rsidRPr="006A3B31">
        <w:t xml:space="preserve"> and agrees with author </w:t>
      </w:r>
      <w:proofErr w:type="spellStart"/>
      <w:r w:rsidRPr="006A3B31">
        <w:t>Derrik</w:t>
      </w:r>
      <w:proofErr w:type="spellEnd"/>
      <w:r w:rsidRPr="006A3B31">
        <w:t xml:space="preserve"> Jensen's view that "</w:t>
      </w:r>
      <w:r w:rsidRPr="000638F1">
        <w:rPr>
          <w:bCs/>
          <w:highlight w:val="yellow"/>
          <w:u w:val="single"/>
        </w:rPr>
        <w:t xml:space="preserve">industrial civilization is </w:t>
      </w:r>
      <w:r w:rsidRPr="000638F1">
        <w:rPr>
          <w:b/>
          <w:iCs/>
          <w:highlight w:val="yellow"/>
          <w:u w:val="single"/>
          <w:bdr w:val="single" w:sz="18" w:space="0" w:color="auto"/>
        </w:rPr>
        <w:t>responsible for environmental destruction and must be dismantled."</w:t>
      </w:r>
      <w:r w:rsidRPr="006A3B31">
        <w:rPr>
          <w:bCs/>
          <w:u w:val="single"/>
        </w:rPr>
        <w:t xml:space="preserve"> Nanotechnology concerns are a global issue</w:t>
      </w:r>
      <w:r w:rsidRPr="006A3B31">
        <w:t xml:space="preserve"> — in 2010 another group attempted to bomb IBM's nanotechnology lab in Switzerland — but Nature explores why </w:t>
      </w:r>
      <w:r w:rsidRPr="000638F1">
        <w:rPr>
          <w:bCs/>
          <w:highlight w:val="yellow"/>
          <w:u w:val="single"/>
        </w:rPr>
        <w:t>Mexico appears to be the epicenter of the violence.</w:t>
      </w:r>
      <w:r w:rsidRPr="006A3B31">
        <w:rPr>
          <w:bCs/>
          <w:u w:val="single"/>
        </w:rPr>
        <w:t xml:space="preserve"> Mexico began investing heavily in nanotechnology in 2002 in an attempt to develop the country's economy, and</w:t>
      </w:r>
      <w:r w:rsidRPr="006A3B31">
        <w:t xml:space="preserve"> Nature speculates that </w:t>
      </w:r>
      <w:r w:rsidRPr="000638F1">
        <w:rPr>
          <w:bCs/>
          <w:highlight w:val="yellow"/>
          <w:u w:val="single"/>
        </w:rPr>
        <w:t xml:space="preserve">concern over the environmental and health impacts of nanotechnology combined with growing violence and political upheaval in the country may have </w:t>
      </w:r>
      <w:proofErr w:type="spellStart"/>
      <w:r w:rsidRPr="000638F1">
        <w:rPr>
          <w:bCs/>
          <w:highlight w:val="yellow"/>
          <w:u w:val="single"/>
        </w:rPr>
        <w:t>lead</w:t>
      </w:r>
      <w:proofErr w:type="spellEnd"/>
      <w:r w:rsidRPr="000638F1">
        <w:rPr>
          <w:bCs/>
          <w:highlight w:val="yellow"/>
          <w:u w:val="single"/>
        </w:rPr>
        <w:t xml:space="preserve"> to the inception of groups like the ITS.</w:t>
      </w:r>
      <w:r w:rsidRPr="006A3B31">
        <w:t xml:space="preserve"> Nature says that while other environmental activist groups like the Canada-based ETC condemn the violence, they're worried about even more elaborate consequences, like a future in which </w:t>
      </w:r>
      <w:r w:rsidRPr="006A3B31">
        <w:rPr>
          <w:bCs/>
          <w:u w:val="single"/>
        </w:rPr>
        <w:t>"the merger of living and non-living matter will result in hybrid organisms and products that are not easy to control."</w:t>
      </w:r>
      <w:r w:rsidRPr="006A3B31">
        <w:t xml:space="preserve"> Regardless of whether the violence continues to spread, universities have instituted new stringent security measures to combat the attacks, and researchers told Nature that they will not be discouraged from their work.</w:t>
      </w:r>
    </w:p>
    <w:p w:rsidR="006C1A54" w:rsidRPr="006A3B31" w:rsidRDefault="006C1A54" w:rsidP="006C1A54"/>
    <w:p w:rsidR="006C1A54" w:rsidRPr="006A3B31" w:rsidRDefault="006C1A54" w:rsidP="006C1A54"/>
    <w:p w:rsidR="006C1A54" w:rsidRPr="006A3B31" w:rsidRDefault="006C1A54" w:rsidP="006C1A54">
      <w:pPr>
        <w:rPr>
          <w:b/>
        </w:rPr>
      </w:pPr>
      <w:bookmarkStart w:id="1" w:name="_Toc220151958"/>
      <w:r w:rsidRPr="006A3B31">
        <w:rPr>
          <w:b/>
        </w:rPr>
        <w:t>Disease spread is inevitable.</w:t>
      </w:r>
      <w:bookmarkEnd w:id="1"/>
    </w:p>
    <w:p w:rsidR="006C1A54" w:rsidRPr="006A3B31" w:rsidRDefault="006C1A54" w:rsidP="006C1A54">
      <w:pPr>
        <w:rPr>
          <w:b/>
          <w:bCs/>
          <w:sz w:val="20"/>
        </w:rPr>
      </w:pPr>
      <w:r w:rsidRPr="006A3B31">
        <w:rPr>
          <w:rFonts w:cs="Cambria"/>
          <w:b/>
        </w:rPr>
        <w:t>Bower &amp; Chalk ’03</w:t>
      </w:r>
      <w:r w:rsidRPr="006A3B31">
        <w:rPr>
          <w:rFonts w:cs="Cambria"/>
          <w:sz w:val="16"/>
        </w:rPr>
        <w:t xml:space="preserve"> </w:t>
      </w:r>
      <w:r w:rsidRPr="006A3B31">
        <w:rPr>
          <w:bCs/>
          <w:sz w:val="20"/>
        </w:rPr>
        <w:t>(Jennifer Bower, Science &amp; Tech Policy Analyst, Peter Chalk, Political Scientist, “Vectors Without Borders,” summer 2003,</w:t>
      </w:r>
    </w:p>
    <w:p w:rsidR="006C1A54" w:rsidRPr="006A3B31" w:rsidRDefault="006C1A54" w:rsidP="006C1A54">
      <w:pPr>
        <w:rPr>
          <w:rFonts w:cs="Times New Roman"/>
          <w:bCs/>
          <w:sz w:val="14"/>
          <w:u w:val="single"/>
        </w:rPr>
      </w:pPr>
      <w:r w:rsidRPr="006A3B31">
        <w:rPr>
          <w:bCs/>
          <w:sz w:val="20"/>
        </w:rPr>
        <w:t>http://www.rand.org/publications/randreview/issues/summer2003/vectors.html)</w:t>
      </w:r>
    </w:p>
    <w:p w:rsidR="006C1A54" w:rsidRPr="006A3B31" w:rsidRDefault="006C1A54" w:rsidP="006C1A54">
      <w:r w:rsidRPr="006A3B31">
        <w:rPr>
          <w:rFonts w:cs="Cambria"/>
        </w:rPr>
        <w:t xml:space="preserve">In the latter half of the 20th century, almost 30 new human diseases were identified. The spread of several of them has been expedited by the growth of antibiotic and drug resistance. </w:t>
      </w:r>
      <w:r w:rsidRPr="000638F1">
        <w:rPr>
          <w:rFonts w:cs="Cambria"/>
          <w:highlight w:val="yellow"/>
          <w:u w:val="single"/>
        </w:rPr>
        <w:t>Globalization</w:t>
      </w:r>
      <w:r w:rsidRPr="006A3B31">
        <w:rPr>
          <w:rFonts w:cs="Cambria"/>
          <w:u w:val="single"/>
        </w:rPr>
        <w:t xml:space="preserve">, modern </w:t>
      </w:r>
      <w:r w:rsidRPr="000638F1">
        <w:rPr>
          <w:rFonts w:cs="Cambria"/>
          <w:highlight w:val="yellow"/>
          <w:u w:val="single"/>
        </w:rPr>
        <w:t>medical practices,</w:t>
      </w:r>
      <w:r w:rsidRPr="006A3B31">
        <w:rPr>
          <w:rFonts w:cs="Cambria"/>
          <w:u w:val="single"/>
        </w:rPr>
        <w:t xml:space="preserve"> urbanization, </w:t>
      </w:r>
      <w:r w:rsidRPr="000638F1">
        <w:rPr>
          <w:rFonts w:cs="Cambria"/>
          <w:highlight w:val="yellow"/>
          <w:u w:val="single"/>
        </w:rPr>
        <w:t>climate change</w:t>
      </w:r>
      <w:r w:rsidRPr="006A3B31">
        <w:rPr>
          <w:rFonts w:cs="Cambria"/>
          <w:u w:val="single"/>
        </w:rPr>
        <w:t xml:space="preserve">, </w:t>
      </w:r>
      <w:r w:rsidRPr="000638F1">
        <w:rPr>
          <w:rFonts w:cs="Cambria"/>
          <w:highlight w:val="yellow"/>
          <w:u w:val="single"/>
        </w:rPr>
        <w:t>sexual promiscuity</w:t>
      </w:r>
      <w:r w:rsidRPr="006A3B31">
        <w:rPr>
          <w:rFonts w:cs="Cambria"/>
          <w:u w:val="single"/>
        </w:rPr>
        <w:t xml:space="preserve">, intravenous </w:t>
      </w:r>
      <w:r w:rsidRPr="000638F1">
        <w:rPr>
          <w:rFonts w:cs="Cambria"/>
          <w:highlight w:val="yellow"/>
          <w:u w:val="single"/>
        </w:rPr>
        <w:t>drug use, and</w:t>
      </w:r>
      <w:r w:rsidRPr="006A3B31">
        <w:rPr>
          <w:rFonts w:cs="Cambria"/>
          <w:u w:val="single"/>
        </w:rPr>
        <w:t xml:space="preserve"> acts of </w:t>
      </w:r>
      <w:r w:rsidRPr="000638F1">
        <w:rPr>
          <w:rFonts w:cs="Cambria"/>
          <w:highlight w:val="yellow"/>
          <w:u w:val="single"/>
        </w:rPr>
        <w:t>bioterrorism</w:t>
      </w:r>
      <w:r w:rsidRPr="006A3B31">
        <w:rPr>
          <w:rFonts w:cs="Cambria"/>
          <w:u w:val="single"/>
        </w:rPr>
        <w:t xml:space="preserve"> further </w:t>
      </w:r>
      <w:r w:rsidRPr="000638F1">
        <w:rPr>
          <w:rFonts w:cs="Cambria"/>
          <w:highlight w:val="yellow"/>
          <w:u w:val="single"/>
        </w:rPr>
        <w:t>increase</w:t>
      </w:r>
      <w:r w:rsidRPr="006A3B31">
        <w:rPr>
          <w:rFonts w:cs="Cambria"/>
          <w:u w:val="single"/>
        </w:rPr>
        <w:t xml:space="preserve"> the likelihood that people will come into contact with potentially </w:t>
      </w:r>
      <w:r w:rsidRPr="000638F1">
        <w:rPr>
          <w:rFonts w:cs="Cambria"/>
          <w:highlight w:val="yellow"/>
          <w:u w:val="single"/>
        </w:rPr>
        <w:t>fatal diseases</w:t>
      </w:r>
      <w:r w:rsidRPr="006A3B31">
        <w:rPr>
          <w:rFonts w:cs="Cambria"/>
        </w:rPr>
        <w:t>.</w:t>
      </w:r>
    </w:p>
    <w:p w:rsidR="006C1A54" w:rsidRPr="006A3B31" w:rsidRDefault="006C1A54" w:rsidP="006C1A54"/>
    <w:p w:rsidR="006C1A54" w:rsidRPr="006A3B31" w:rsidRDefault="006C1A54" w:rsidP="006C1A54">
      <w:pPr>
        <w:rPr>
          <w:b/>
        </w:rPr>
      </w:pPr>
      <w:r w:rsidRPr="006A3B31">
        <w:rPr>
          <w:b/>
        </w:rPr>
        <w:t xml:space="preserve">No extinction </w:t>
      </w:r>
    </w:p>
    <w:p w:rsidR="006C1A54" w:rsidRPr="006A3B31" w:rsidRDefault="006C1A54" w:rsidP="006C1A54">
      <w:pPr>
        <w:rPr>
          <w:sz w:val="12"/>
          <w:szCs w:val="15"/>
        </w:rPr>
      </w:pPr>
      <w:r w:rsidRPr="006A3B31">
        <w:rPr>
          <w:rFonts w:ascii="Calibri" w:eastAsia="Times New Roman" w:hAnsi="Calibri"/>
          <w:b/>
          <w:bCs/>
          <w:sz w:val="26"/>
        </w:rPr>
        <w:t>Posner 5</w:t>
      </w:r>
      <w:r w:rsidRPr="006A3B31">
        <w:rPr>
          <w:sz w:val="12"/>
          <w:szCs w:val="15"/>
        </w:rPr>
        <w:t>—</w:t>
      </w:r>
      <w:r w:rsidRPr="006A3B31">
        <w:rPr>
          <w:bCs/>
          <w:sz w:val="20"/>
        </w:rPr>
        <w:t xml:space="preserve">Senior Lecturer, </w:t>
      </w:r>
      <w:proofErr w:type="gramStart"/>
      <w:r w:rsidRPr="006A3B31">
        <w:rPr>
          <w:bCs/>
          <w:sz w:val="20"/>
        </w:rPr>
        <w:t>U  Chicago</w:t>
      </w:r>
      <w:proofErr w:type="gramEnd"/>
      <w:r w:rsidRPr="006A3B31">
        <w:rPr>
          <w:bCs/>
          <w:sz w:val="20"/>
        </w:rPr>
        <w:t xml:space="preserve"> Law. </w:t>
      </w:r>
      <w:proofErr w:type="gramStart"/>
      <w:r w:rsidRPr="006A3B31">
        <w:rPr>
          <w:bCs/>
          <w:sz w:val="20"/>
        </w:rPr>
        <w:t>Judge on the US Court of Appeals 7th Circuit.</w:t>
      </w:r>
      <w:proofErr w:type="gramEnd"/>
      <w:r w:rsidRPr="006A3B31">
        <w:rPr>
          <w:bCs/>
          <w:sz w:val="20"/>
        </w:rPr>
        <w:t xml:space="preserve"> </w:t>
      </w:r>
      <w:proofErr w:type="gramStart"/>
      <w:r w:rsidRPr="006A3B31">
        <w:rPr>
          <w:bCs/>
          <w:sz w:val="20"/>
        </w:rPr>
        <w:t>AB from Yale and LLB from Harvard.</w:t>
      </w:r>
      <w:proofErr w:type="gramEnd"/>
      <w:r w:rsidRPr="006A3B31">
        <w:rPr>
          <w:bCs/>
          <w:sz w:val="20"/>
        </w:rPr>
        <w:t xml:space="preserve"> (Richard, Catastrophe, http://goliath.ecnext.com/coms2/gi_0199-4150331/Catastrophe-the-dozen-most-significant.html)</w:t>
      </w:r>
    </w:p>
    <w:p w:rsidR="006C1A54" w:rsidRPr="006A3B31" w:rsidRDefault="006C1A54" w:rsidP="006C1A54">
      <w:pPr>
        <w:ind w:right="288"/>
        <w:rPr>
          <w:sz w:val="12"/>
        </w:rPr>
      </w:pPr>
      <w:r w:rsidRPr="006A3B31">
        <w:rPr>
          <w:sz w:val="12"/>
        </w:rPr>
        <w:t xml:space="preserve">Yet the fact that </w:t>
      </w:r>
      <w:r w:rsidRPr="000638F1">
        <w:rPr>
          <w:bCs/>
          <w:sz w:val="20"/>
          <w:highlight w:val="yellow"/>
          <w:u w:val="single"/>
        </w:rPr>
        <w:t>Homo sapiens</w:t>
      </w:r>
      <w:r w:rsidRPr="006A3B31">
        <w:rPr>
          <w:sz w:val="12"/>
        </w:rPr>
        <w:t xml:space="preserve"> has </w:t>
      </w:r>
      <w:r w:rsidRPr="000638F1">
        <w:rPr>
          <w:bCs/>
          <w:sz w:val="20"/>
          <w:highlight w:val="yellow"/>
          <w:u w:val="single"/>
        </w:rPr>
        <w:t>managed to survive every disease</w:t>
      </w:r>
      <w:r w:rsidRPr="006A3B31">
        <w:rPr>
          <w:sz w:val="12"/>
        </w:rPr>
        <w:t xml:space="preserve"> to assail it </w:t>
      </w:r>
      <w:r w:rsidRPr="000638F1">
        <w:rPr>
          <w:bCs/>
          <w:sz w:val="20"/>
          <w:highlight w:val="yellow"/>
          <w:u w:val="single"/>
        </w:rPr>
        <w:t>in</w:t>
      </w:r>
      <w:r w:rsidRPr="006A3B31">
        <w:rPr>
          <w:sz w:val="12"/>
        </w:rPr>
        <w:t xml:space="preserve"> the </w:t>
      </w:r>
      <w:r w:rsidRPr="000638F1">
        <w:rPr>
          <w:bCs/>
          <w:sz w:val="20"/>
          <w:highlight w:val="yellow"/>
          <w:u w:val="single"/>
        </w:rPr>
        <w:t>200,000 years</w:t>
      </w:r>
      <w:r w:rsidRPr="006A3B31">
        <w:rPr>
          <w:sz w:val="12"/>
        </w:rPr>
        <w:t xml:space="preserve"> or so of its existence is a source of genuine comfort, at least if the focus is on extinction events. There have been enormously destructive plagues, such as the Black Death, smallpox, and now AIDS, but </w:t>
      </w:r>
      <w:r w:rsidRPr="006A3B31">
        <w:rPr>
          <w:bCs/>
          <w:sz w:val="20"/>
          <w:u w:val="single"/>
        </w:rPr>
        <w:t>none has come close to destroying the</w:t>
      </w:r>
      <w:r w:rsidRPr="006A3B31">
        <w:rPr>
          <w:sz w:val="12"/>
        </w:rPr>
        <w:t xml:space="preserve"> entire </w:t>
      </w:r>
      <w:r w:rsidRPr="006A3B31">
        <w:rPr>
          <w:bCs/>
          <w:sz w:val="20"/>
          <w:u w:val="single"/>
        </w:rPr>
        <w:t>human race</w:t>
      </w:r>
      <w:r w:rsidRPr="006A3B31">
        <w:rPr>
          <w:sz w:val="12"/>
        </w:rPr>
        <w:t xml:space="preserve">. </w:t>
      </w:r>
      <w:r w:rsidRPr="006A3B31">
        <w:rPr>
          <w:b/>
          <w:iCs/>
          <w:u w:val="single"/>
          <w:bdr w:val="single" w:sz="18" w:space="0" w:color="auto"/>
        </w:rPr>
        <w:t>There is a biological reason</w:t>
      </w:r>
      <w:r w:rsidRPr="006A3B31">
        <w:rPr>
          <w:sz w:val="12"/>
        </w:rPr>
        <w:t xml:space="preserve">. </w:t>
      </w:r>
      <w:r w:rsidRPr="000638F1">
        <w:rPr>
          <w:bCs/>
          <w:sz w:val="20"/>
          <w:highlight w:val="yellow"/>
          <w:u w:val="single"/>
        </w:rPr>
        <w:t>Natural selection favors</w:t>
      </w:r>
      <w:r w:rsidRPr="006A3B31">
        <w:rPr>
          <w:sz w:val="12"/>
        </w:rPr>
        <w:t xml:space="preserve"> </w:t>
      </w:r>
      <w:r w:rsidRPr="006A3B31">
        <w:rPr>
          <w:bCs/>
          <w:sz w:val="20"/>
          <w:u w:val="single"/>
        </w:rPr>
        <w:t>germs of</w:t>
      </w:r>
      <w:r w:rsidRPr="006A3B31">
        <w:rPr>
          <w:sz w:val="12"/>
        </w:rPr>
        <w:t xml:space="preserve"> </w:t>
      </w:r>
      <w:r w:rsidRPr="000638F1">
        <w:rPr>
          <w:bCs/>
          <w:sz w:val="20"/>
          <w:highlight w:val="yellow"/>
          <w:u w:val="single"/>
        </w:rPr>
        <w:t>limited lethality</w:t>
      </w:r>
      <w:r w:rsidRPr="000638F1">
        <w:rPr>
          <w:sz w:val="12"/>
          <w:highlight w:val="yellow"/>
        </w:rPr>
        <w:t xml:space="preserve">; </w:t>
      </w:r>
      <w:r w:rsidRPr="000638F1">
        <w:rPr>
          <w:bCs/>
          <w:sz w:val="20"/>
          <w:highlight w:val="yellow"/>
          <w:u w:val="single"/>
        </w:rPr>
        <w:t>they are fitter</w:t>
      </w:r>
      <w:r w:rsidRPr="006A3B31">
        <w:rPr>
          <w:bCs/>
          <w:sz w:val="20"/>
          <w:u w:val="single"/>
        </w:rPr>
        <w:t xml:space="preserve"> in an evolutionary sense </w:t>
      </w:r>
      <w:r w:rsidRPr="000638F1">
        <w:rPr>
          <w:bCs/>
          <w:sz w:val="20"/>
          <w:highlight w:val="yellow"/>
          <w:u w:val="single"/>
        </w:rPr>
        <w:t>because their genes are more likely to</w:t>
      </w:r>
      <w:r w:rsidRPr="006A3B31">
        <w:rPr>
          <w:bCs/>
          <w:sz w:val="20"/>
          <w:u w:val="single"/>
        </w:rPr>
        <w:t xml:space="preserve"> be </w:t>
      </w:r>
      <w:r w:rsidRPr="000638F1">
        <w:rPr>
          <w:bCs/>
          <w:sz w:val="20"/>
          <w:highlight w:val="yellow"/>
          <w:u w:val="single"/>
        </w:rPr>
        <w:t>spread if the germs do not kill their hosts too quickly</w:t>
      </w:r>
      <w:r w:rsidRPr="006A3B31">
        <w:rPr>
          <w:sz w:val="12"/>
        </w:rPr>
        <w:t xml:space="preserve">. The AIDS virus is an example of a lethal virus, wholly natural, that by lying dormant yet infectious in its host for years maximizes its spread. Yet </w:t>
      </w:r>
      <w:r w:rsidRPr="000638F1">
        <w:rPr>
          <w:bCs/>
          <w:sz w:val="20"/>
          <w:highlight w:val="yellow"/>
          <w:u w:val="single"/>
        </w:rPr>
        <w:t>there is no danger</w:t>
      </w:r>
      <w:r w:rsidRPr="006A3B31">
        <w:rPr>
          <w:bCs/>
          <w:sz w:val="20"/>
          <w:u w:val="single"/>
        </w:rPr>
        <w:t xml:space="preserve"> </w:t>
      </w:r>
      <w:r w:rsidRPr="000638F1">
        <w:rPr>
          <w:bCs/>
          <w:sz w:val="20"/>
          <w:highlight w:val="yellow"/>
          <w:u w:val="single"/>
        </w:rPr>
        <w:t>that</w:t>
      </w:r>
      <w:r w:rsidRPr="006A3B31">
        <w:rPr>
          <w:sz w:val="12"/>
        </w:rPr>
        <w:t xml:space="preserve"> AIDS will destroy the entire human race. The likelihood of </w:t>
      </w:r>
      <w:r w:rsidRPr="000638F1">
        <w:rPr>
          <w:bCs/>
          <w:sz w:val="20"/>
          <w:highlight w:val="yellow"/>
          <w:u w:val="single"/>
        </w:rPr>
        <w:t>a</w:t>
      </w:r>
      <w:r w:rsidRPr="006A3B31">
        <w:rPr>
          <w:bCs/>
          <w:sz w:val="20"/>
          <w:u w:val="single"/>
        </w:rPr>
        <w:t xml:space="preserve"> natural </w:t>
      </w:r>
      <w:r w:rsidRPr="000638F1">
        <w:rPr>
          <w:bCs/>
          <w:sz w:val="20"/>
          <w:highlight w:val="yellow"/>
          <w:u w:val="single"/>
        </w:rPr>
        <w:t>pandemic</w:t>
      </w:r>
      <w:r w:rsidRPr="006A3B31">
        <w:rPr>
          <w:sz w:val="12"/>
        </w:rPr>
        <w:t xml:space="preserve"> that </w:t>
      </w:r>
      <w:r w:rsidRPr="000638F1">
        <w:rPr>
          <w:bCs/>
          <w:sz w:val="20"/>
          <w:highlight w:val="yellow"/>
          <w:u w:val="single"/>
        </w:rPr>
        <w:t>would cause</w:t>
      </w:r>
      <w:r w:rsidRPr="006A3B31">
        <w:rPr>
          <w:sz w:val="12"/>
        </w:rPr>
        <w:t xml:space="preserve"> the </w:t>
      </w:r>
      <w:r w:rsidRPr="000638F1">
        <w:rPr>
          <w:bCs/>
          <w:sz w:val="20"/>
          <w:highlight w:val="yellow"/>
          <w:u w:val="single"/>
        </w:rPr>
        <w:t>extinction</w:t>
      </w:r>
      <w:r w:rsidRPr="006A3B31">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6C1A54" w:rsidRPr="006A3B31" w:rsidRDefault="006C1A54" w:rsidP="006C1A54"/>
    <w:p w:rsidR="006C1A54" w:rsidRPr="006A3B31" w:rsidRDefault="006C1A54" w:rsidP="006C1A54"/>
    <w:p w:rsidR="006C1A54" w:rsidRPr="006A3B31" w:rsidRDefault="006C1A54" w:rsidP="006C1A54">
      <w:pPr>
        <w:rPr>
          <w:b/>
        </w:rPr>
      </w:pPr>
      <w:r w:rsidRPr="006A3B31">
        <w:rPr>
          <w:b/>
        </w:rPr>
        <w:t>Patenting flaws take out solvency</w:t>
      </w:r>
    </w:p>
    <w:p w:rsidR="006C1A54" w:rsidRPr="006A3B31" w:rsidRDefault="006C1A54" w:rsidP="006C1A54">
      <w:pPr>
        <w:rPr>
          <w:b/>
        </w:rPr>
      </w:pPr>
      <w:proofErr w:type="spellStart"/>
      <w:r w:rsidRPr="006A3B31">
        <w:rPr>
          <w:b/>
        </w:rPr>
        <w:t>Foladori</w:t>
      </w:r>
      <w:proofErr w:type="spellEnd"/>
      <w:r w:rsidRPr="006A3B31">
        <w:rPr>
          <w:b/>
        </w:rPr>
        <w:t xml:space="preserve"> 06</w:t>
      </w:r>
      <w:r w:rsidRPr="006A3B31">
        <w:rPr>
          <w:sz w:val="16"/>
        </w:rPr>
        <w:t xml:space="preserve"> (professor in the Doctoral Program on Development Studies, Universidad </w:t>
      </w:r>
      <w:r w:rsidRPr="006A3B31">
        <w:rPr>
          <w:sz w:val="6"/>
        </w:rPr>
        <w:t xml:space="preserve">¶ </w:t>
      </w:r>
      <w:proofErr w:type="spellStart"/>
      <w:r w:rsidRPr="006A3B31">
        <w:rPr>
          <w:sz w:val="16"/>
        </w:rPr>
        <w:t>Autónoma</w:t>
      </w:r>
      <w:proofErr w:type="spellEnd"/>
      <w:r w:rsidRPr="006A3B31">
        <w:rPr>
          <w:sz w:val="16"/>
        </w:rPr>
        <w:t xml:space="preserve"> de Zacatecas, México, Guillermo, “Nanotechnology in Latin America </w:t>
      </w:r>
      <w:r w:rsidRPr="006A3B31">
        <w:rPr>
          <w:sz w:val="6"/>
        </w:rPr>
        <w:t xml:space="preserve">¶ </w:t>
      </w:r>
      <w:r w:rsidRPr="006A3B31">
        <w:rPr>
          <w:sz w:val="16"/>
        </w:rPr>
        <w:t xml:space="preserve">at the Crossroads”, </w:t>
      </w:r>
      <w:hyperlink r:id="rId17" w:history="1">
        <w:r w:rsidRPr="006A3B31">
          <w:rPr>
            <w:sz w:val="16"/>
          </w:rPr>
          <w:t>http://www.estudiosdeldesarrollo.net/administracion/docentes/documentos_personales/193983_2_International_138[1].pdf</w:t>
        </w:r>
      </w:hyperlink>
      <w:r w:rsidRPr="006A3B31">
        <w:rPr>
          <w:sz w:val="16"/>
        </w:rPr>
        <w:t>//VS)</w:t>
      </w:r>
    </w:p>
    <w:p w:rsidR="006C1A54" w:rsidRPr="006A3B31" w:rsidRDefault="006C1A54" w:rsidP="006C1A54">
      <w:pPr>
        <w:rPr>
          <w:sz w:val="16"/>
        </w:rPr>
      </w:pPr>
      <w:r w:rsidRPr="006A3B31">
        <w:rPr>
          <w:sz w:val="16"/>
        </w:rPr>
        <w:t xml:space="preserve">We live in a world where </w:t>
      </w:r>
      <w:r w:rsidRPr="006A3B31">
        <w:rPr>
          <w:bCs/>
          <w:u w:val="single"/>
        </w:rPr>
        <w:t>pate</w:t>
      </w:r>
      <w:r w:rsidRPr="000638F1">
        <w:rPr>
          <w:bCs/>
          <w:highlight w:val="yellow"/>
          <w:u w:val="single"/>
        </w:rPr>
        <w:t>nts dictate the possibilities of use and enrichment</w:t>
      </w:r>
      <w:r w:rsidRPr="000638F1">
        <w:rPr>
          <w:sz w:val="16"/>
          <w:highlight w:val="yellow"/>
        </w:rPr>
        <w:t xml:space="preserve">. </w:t>
      </w:r>
      <w:r w:rsidRPr="000638F1">
        <w:rPr>
          <w:bCs/>
          <w:highlight w:val="yellow"/>
          <w:u w:val="single"/>
        </w:rPr>
        <w:t xml:space="preserve">Nanotechnology </w:t>
      </w:r>
      <w:r w:rsidRPr="000638F1">
        <w:rPr>
          <w:bCs/>
          <w:sz w:val="12"/>
          <w:highlight w:val="yellow"/>
          <w:u w:val="single"/>
        </w:rPr>
        <w:t>¶</w:t>
      </w:r>
      <w:r w:rsidRPr="000638F1">
        <w:rPr>
          <w:bCs/>
          <w:highlight w:val="yellow"/>
          <w:u w:val="single"/>
        </w:rPr>
        <w:t xml:space="preserve"> patents are concentrated in the hands of wealthy countries and multinational corporations</w:t>
      </w:r>
      <w:r w:rsidRPr="006A3B31">
        <w:rPr>
          <w:sz w:val="16"/>
        </w:rPr>
        <w:t xml:space="preserve">. </w:t>
      </w:r>
      <w:r w:rsidRPr="006A3B31">
        <w:rPr>
          <w:sz w:val="12"/>
        </w:rPr>
        <w:t>¶</w:t>
      </w:r>
      <w:r w:rsidRPr="006A3B31">
        <w:rPr>
          <w:sz w:val="16"/>
        </w:rPr>
        <w:t xml:space="preserve"> </w:t>
      </w:r>
      <w:proofErr w:type="gramStart"/>
      <w:r w:rsidRPr="006A3B31">
        <w:rPr>
          <w:sz w:val="16"/>
        </w:rPr>
        <w:t>In</w:t>
      </w:r>
      <w:proofErr w:type="gramEnd"/>
      <w:r w:rsidRPr="006A3B31">
        <w:rPr>
          <w:sz w:val="16"/>
        </w:rPr>
        <w:t xml:space="preserve"> 2003, the five countries with the largest number of nanotechnology patents are as follows: the </w:t>
      </w:r>
      <w:r w:rsidRPr="006A3B31">
        <w:rPr>
          <w:sz w:val="12"/>
        </w:rPr>
        <w:t>¶</w:t>
      </w:r>
      <w:r w:rsidRPr="006A3B31">
        <w:rPr>
          <w:sz w:val="16"/>
        </w:rPr>
        <w:t xml:space="preserve"> U.S. (5,228), Japan (926), Germany (684), Canada (244) and France (183). In addition, the five entities </w:t>
      </w:r>
      <w:r w:rsidRPr="006A3B31">
        <w:rPr>
          <w:sz w:val="12"/>
        </w:rPr>
        <w:t>¶</w:t>
      </w:r>
      <w:r w:rsidRPr="006A3B31">
        <w:rPr>
          <w:sz w:val="16"/>
        </w:rPr>
        <w:t xml:space="preserve"> that obtained more patents related to nanotechnology included four multinational electronics companies </w:t>
      </w:r>
      <w:r w:rsidRPr="006A3B31">
        <w:rPr>
          <w:sz w:val="12"/>
        </w:rPr>
        <w:t>¶</w:t>
      </w:r>
      <w:r w:rsidRPr="006A3B31">
        <w:rPr>
          <w:sz w:val="16"/>
        </w:rPr>
        <w:t xml:space="preserve"> and one university: IBM (198), Micron Technologies (129), Advanced Micro Devices (128), Intel (90) </w:t>
      </w:r>
      <w:r w:rsidRPr="006A3B31">
        <w:rPr>
          <w:sz w:val="12"/>
        </w:rPr>
        <w:t>¶</w:t>
      </w:r>
      <w:r w:rsidRPr="006A3B31">
        <w:rPr>
          <w:sz w:val="16"/>
        </w:rPr>
        <w:t xml:space="preserve"> and the University of California (89).48</w:t>
      </w:r>
      <w:r w:rsidRPr="006A3B31">
        <w:rPr>
          <w:sz w:val="12"/>
        </w:rPr>
        <w:t>¶</w:t>
      </w:r>
      <w:r w:rsidRPr="006A3B31">
        <w:rPr>
          <w:sz w:val="16"/>
        </w:rPr>
        <w:t xml:space="preserve"> </w:t>
      </w:r>
      <w:proofErr w:type="gramStart"/>
      <w:r w:rsidRPr="006A3B31">
        <w:rPr>
          <w:sz w:val="16"/>
        </w:rPr>
        <w:t>This</w:t>
      </w:r>
      <w:proofErr w:type="gramEnd"/>
      <w:r w:rsidRPr="006A3B31">
        <w:rPr>
          <w:sz w:val="16"/>
        </w:rPr>
        <w:t xml:space="preserve"> means that </w:t>
      </w:r>
      <w:r w:rsidRPr="006A3B31">
        <w:rPr>
          <w:bCs/>
          <w:u w:val="single"/>
        </w:rPr>
        <w:t xml:space="preserve">the restructuring of industry on a worldwide scale will mean having to pay for new </w:t>
      </w:r>
      <w:r w:rsidRPr="006A3B31">
        <w:rPr>
          <w:bCs/>
          <w:sz w:val="12"/>
          <w:u w:val="single"/>
        </w:rPr>
        <w:t>¶</w:t>
      </w:r>
      <w:r w:rsidRPr="006A3B31">
        <w:rPr>
          <w:bCs/>
          <w:u w:val="single"/>
        </w:rPr>
        <w:t xml:space="preserve"> patents</w:t>
      </w:r>
      <w:r w:rsidRPr="006A3B31">
        <w:rPr>
          <w:sz w:val="16"/>
        </w:rPr>
        <w:t xml:space="preserve">. </w:t>
      </w:r>
      <w:r w:rsidRPr="000638F1">
        <w:rPr>
          <w:bCs/>
          <w:highlight w:val="yellow"/>
          <w:u w:val="single"/>
        </w:rPr>
        <w:t>In</w:t>
      </w:r>
      <w:r w:rsidRPr="006A3B31">
        <w:rPr>
          <w:sz w:val="16"/>
        </w:rPr>
        <w:t xml:space="preserve"> Argentina, as in Brazil and </w:t>
      </w:r>
      <w:r w:rsidRPr="000638F1">
        <w:rPr>
          <w:bCs/>
          <w:highlight w:val="yellow"/>
          <w:u w:val="single"/>
        </w:rPr>
        <w:t>Mexico</w:t>
      </w:r>
      <w:r w:rsidRPr="006A3B31">
        <w:rPr>
          <w:sz w:val="16"/>
        </w:rPr>
        <w:t xml:space="preserve">, the possibility that research into nanotechnology will lead </w:t>
      </w:r>
      <w:r w:rsidRPr="006A3B31">
        <w:rPr>
          <w:sz w:val="12"/>
        </w:rPr>
        <w:t>¶</w:t>
      </w:r>
      <w:r w:rsidRPr="006A3B31">
        <w:rPr>
          <w:sz w:val="16"/>
        </w:rPr>
        <w:t xml:space="preserve"> to patents is one of the goals and economic arguments for investing in these new technologies. However, </w:t>
      </w:r>
      <w:r w:rsidRPr="006A3B31">
        <w:rPr>
          <w:sz w:val="12"/>
        </w:rPr>
        <w:t>¶</w:t>
      </w:r>
      <w:r w:rsidRPr="006A3B31">
        <w:rPr>
          <w:sz w:val="16"/>
        </w:rPr>
        <w:t xml:space="preserve"> this is a two-edged sword. </w:t>
      </w:r>
      <w:r w:rsidRPr="006A3B31">
        <w:rPr>
          <w:bCs/>
          <w:u w:val="single"/>
        </w:rPr>
        <w:t xml:space="preserve">Even when new patents are registered, </w:t>
      </w:r>
      <w:r w:rsidRPr="000638F1">
        <w:rPr>
          <w:bCs/>
          <w:highlight w:val="yellow"/>
          <w:u w:val="single"/>
        </w:rPr>
        <w:t xml:space="preserve">it is highly likely that the country as a </w:t>
      </w:r>
      <w:r w:rsidRPr="000638F1">
        <w:rPr>
          <w:bCs/>
          <w:sz w:val="12"/>
          <w:highlight w:val="yellow"/>
          <w:u w:val="single"/>
        </w:rPr>
        <w:t>¶</w:t>
      </w:r>
      <w:r w:rsidRPr="000638F1">
        <w:rPr>
          <w:bCs/>
          <w:highlight w:val="yellow"/>
          <w:u w:val="single"/>
        </w:rPr>
        <w:t xml:space="preserve"> whole will have to disburse much more for all the patents than it should pay for</w:t>
      </w:r>
      <w:r w:rsidRPr="006A3B31">
        <w:rPr>
          <w:sz w:val="16"/>
        </w:rPr>
        <w:t xml:space="preserve">. This is a topic that has </w:t>
      </w:r>
      <w:r w:rsidRPr="006A3B31">
        <w:rPr>
          <w:sz w:val="12"/>
        </w:rPr>
        <w:t>¶</w:t>
      </w:r>
      <w:r w:rsidRPr="006A3B31">
        <w:rPr>
          <w:sz w:val="16"/>
        </w:rPr>
        <w:t xml:space="preserve"> to be discussed in depth.</w:t>
      </w:r>
    </w:p>
    <w:p w:rsidR="006C1A54" w:rsidRPr="006A3B31" w:rsidRDefault="006C1A54" w:rsidP="006C1A54">
      <w:pPr>
        <w:rPr>
          <w:sz w:val="16"/>
        </w:rPr>
      </w:pPr>
    </w:p>
    <w:p w:rsidR="000638F1" w:rsidRPr="006A3B31" w:rsidRDefault="000638F1" w:rsidP="000638F1">
      <w:pPr>
        <w:keepNext/>
        <w:keepLines/>
        <w:pageBreakBefore/>
        <w:spacing w:before="480"/>
        <w:jc w:val="center"/>
        <w:outlineLvl w:val="1"/>
        <w:rPr>
          <w:rFonts w:ascii="Calibri" w:eastAsiaTheme="majorEastAsia" w:hAnsi="Calibri" w:cs="Times New Roman"/>
          <w:b/>
          <w:bCs/>
          <w:sz w:val="44"/>
          <w:szCs w:val="26"/>
          <w:u w:val="double"/>
        </w:rPr>
      </w:pPr>
      <w:bookmarkStart w:id="2" w:name="_Toc363206052"/>
      <w:r w:rsidRPr="006A3B31">
        <w:rPr>
          <w:rFonts w:ascii="Calibri" w:eastAsiaTheme="majorEastAsia" w:hAnsi="Calibri" w:cs="Times New Roman"/>
          <w:b/>
          <w:bCs/>
          <w:sz w:val="44"/>
          <w:szCs w:val="26"/>
          <w:u w:val="double"/>
        </w:rPr>
        <w:t>1NC Disease Frontline</w:t>
      </w:r>
      <w:bookmarkEnd w:id="2"/>
    </w:p>
    <w:p w:rsidR="000638F1" w:rsidRPr="006A3B31" w:rsidRDefault="000638F1" w:rsidP="000638F1">
      <w:pPr>
        <w:rPr>
          <w:rFonts w:ascii="Calibri" w:eastAsia="Times New Roman" w:hAnsi="Calibri"/>
        </w:rPr>
      </w:pPr>
    </w:p>
    <w:p w:rsidR="000638F1" w:rsidRPr="006A3B31" w:rsidRDefault="000638F1" w:rsidP="000638F1">
      <w:pPr>
        <w:keepNext/>
        <w:keepLines/>
        <w:spacing w:before="200"/>
        <w:outlineLvl w:val="3"/>
        <w:rPr>
          <w:rFonts w:ascii="Calibri" w:eastAsiaTheme="majorEastAsia" w:hAnsi="Calibri" w:cs="Times New Roman"/>
          <w:b/>
          <w:bCs/>
          <w:iCs/>
          <w:sz w:val="26"/>
        </w:rPr>
      </w:pPr>
      <w:r w:rsidRPr="006A3B31">
        <w:rPr>
          <w:rFonts w:ascii="Calibri" w:eastAsiaTheme="majorEastAsia" w:hAnsi="Calibri" w:cs="Times New Roman"/>
          <w:b/>
          <w:bCs/>
          <w:iCs/>
          <w:sz w:val="26"/>
        </w:rPr>
        <w:t>Market pressures and implementation hurdles decimate effectiveness</w:t>
      </w:r>
    </w:p>
    <w:p w:rsidR="000638F1" w:rsidRPr="006A3B31" w:rsidRDefault="000638F1" w:rsidP="000638F1">
      <w:pPr>
        <w:rPr>
          <w:rFonts w:ascii="Calibri" w:eastAsia="Times New Roman" w:hAnsi="Calibri"/>
          <w:b/>
          <w:bCs/>
          <w:sz w:val="26"/>
        </w:rPr>
      </w:pPr>
      <w:proofErr w:type="spellStart"/>
      <w:r w:rsidRPr="006A3B31">
        <w:rPr>
          <w:rFonts w:ascii="Calibri" w:eastAsia="Times New Roman" w:hAnsi="Calibri"/>
          <w:b/>
          <w:bCs/>
          <w:sz w:val="26"/>
        </w:rPr>
        <w:t>Spieler</w:t>
      </w:r>
      <w:proofErr w:type="spellEnd"/>
      <w:r w:rsidRPr="006A3B31">
        <w:rPr>
          <w:rFonts w:ascii="Calibri" w:eastAsia="Times New Roman" w:hAnsi="Calibri"/>
          <w:b/>
          <w:bCs/>
          <w:sz w:val="26"/>
        </w:rPr>
        <w:t xml:space="preserve"> 07</w:t>
      </w:r>
    </w:p>
    <w:p w:rsidR="000638F1" w:rsidRPr="006A3B31" w:rsidRDefault="000638F1" w:rsidP="000638F1">
      <w:pPr>
        <w:rPr>
          <w:rFonts w:ascii="Calibri" w:eastAsia="Times New Roman" w:hAnsi="Calibri"/>
          <w:bCs/>
          <w:sz w:val="16"/>
          <w:szCs w:val="16"/>
        </w:rPr>
      </w:pPr>
      <w:r w:rsidRPr="006A3B31">
        <w:rPr>
          <w:rFonts w:ascii="Calibri" w:eastAsia="Times New Roman" w:hAnsi="Calibri"/>
          <w:bCs/>
          <w:sz w:val="16"/>
          <w:szCs w:val="16"/>
        </w:rPr>
        <w:t xml:space="preserve">(Jeff, chief of research, technology and utilization for the Office of Population and Reproductive Health at the US Agency for International Development was held recently at the Woodrow Wilson International Center for Scholars , “Nanotechnology and Health”, 02/2007, </w:t>
      </w:r>
      <w:hyperlink r:id="rId18" w:history="1">
        <w:r w:rsidRPr="006A3B31">
          <w:rPr>
            <w:rFonts w:ascii="Calibri" w:eastAsia="Times New Roman" w:hAnsi="Calibri"/>
            <w:bCs/>
            <w:sz w:val="16"/>
            <w:szCs w:val="16"/>
          </w:rPr>
          <w:t>http://www.anythingbutwork.com/health/nanotechnology.htm</w:t>
        </w:r>
      </w:hyperlink>
      <w:r w:rsidRPr="006A3B31">
        <w:rPr>
          <w:rFonts w:ascii="Calibri" w:eastAsia="Times New Roman" w:hAnsi="Calibri"/>
          <w:bCs/>
          <w:sz w:val="16"/>
          <w:szCs w:val="16"/>
        </w:rPr>
        <w:t>//VS)</w:t>
      </w:r>
    </w:p>
    <w:p w:rsidR="000638F1" w:rsidRPr="006A3B31" w:rsidRDefault="000638F1" w:rsidP="000638F1">
      <w:pPr>
        <w:rPr>
          <w:rFonts w:ascii="Calibri" w:eastAsia="Times New Roman" w:hAnsi="Calibri"/>
          <w:sz w:val="16"/>
        </w:rPr>
      </w:pPr>
      <w:r w:rsidRPr="006A3B31">
        <w:rPr>
          <w:rFonts w:ascii="Calibri" w:eastAsia="Times New Roman" w:hAnsi="Calibri"/>
          <w:sz w:val="16"/>
        </w:rPr>
        <w:t xml:space="preserve">Measuring one billionth of a meter, one nanometer is a fraction the average width of a human hair (about 100 000 nanometers). </w:t>
      </w:r>
      <w:r w:rsidRPr="000638F1">
        <w:rPr>
          <w:rFonts w:ascii="Calibri" w:eastAsia="Times New Roman" w:hAnsi="Calibri"/>
          <w:b/>
          <w:bCs/>
          <w:highlight w:val="yellow"/>
          <w:u w:val="single"/>
        </w:rPr>
        <w:t>Nanotechnology</w:t>
      </w:r>
      <w:r w:rsidRPr="006A3B31">
        <w:rPr>
          <w:rFonts w:ascii="Calibri" w:eastAsia="Times New Roman" w:hAnsi="Calibri"/>
          <w:b/>
          <w:bCs/>
          <w:u w:val="single"/>
        </w:rPr>
        <w:t xml:space="preserve"> is the ability to</w:t>
      </w:r>
      <w:r w:rsidRPr="006A3B31">
        <w:rPr>
          <w:rFonts w:ascii="Calibri" w:eastAsia="Times New Roman" w:hAnsi="Calibri"/>
          <w:sz w:val="16"/>
        </w:rPr>
        <w:t xml:space="preserve"> measure, see, </w:t>
      </w:r>
      <w:r w:rsidRPr="006A3B31">
        <w:rPr>
          <w:rFonts w:ascii="Calibri" w:eastAsia="Times New Roman" w:hAnsi="Calibri"/>
          <w:b/>
          <w:bCs/>
          <w:u w:val="single"/>
        </w:rPr>
        <w:t>manipulate</w:t>
      </w:r>
      <w:r w:rsidRPr="006A3B31">
        <w:rPr>
          <w:rFonts w:ascii="Calibri" w:eastAsia="Times New Roman" w:hAnsi="Calibri"/>
          <w:sz w:val="16"/>
        </w:rPr>
        <w:t xml:space="preserve"> and manufacture </w:t>
      </w:r>
      <w:r w:rsidRPr="006A3B31">
        <w:rPr>
          <w:rFonts w:ascii="Calibri" w:eastAsia="Times New Roman" w:hAnsi="Calibri"/>
          <w:b/>
          <w:bCs/>
          <w:u w:val="single"/>
        </w:rPr>
        <w:t>objects</w:t>
      </w:r>
      <w:r w:rsidRPr="006A3B31">
        <w:rPr>
          <w:rFonts w:ascii="Calibri" w:eastAsia="Times New Roman" w:hAnsi="Calibri"/>
          <w:sz w:val="16"/>
        </w:rPr>
        <w:t xml:space="preserve"> between one and 100 nanometers.</w:t>
      </w:r>
      <w:r w:rsidRPr="006A3B31">
        <w:rPr>
          <w:rFonts w:ascii="Calibri" w:eastAsia="Times New Roman" w:hAnsi="Calibri"/>
          <w:sz w:val="12"/>
        </w:rPr>
        <w:t>¶</w:t>
      </w:r>
      <w:r w:rsidRPr="006A3B31">
        <w:rPr>
          <w:rFonts w:ascii="Calibri" w:eastAsia="Times New Roman" w:hAnsi="Calibri"/>
          <w:sz w:val="16"/>
        </w:rPr>
        <w:t xml:space="preserve"> Dr. Peter A. Singer, senior scientist at the McLaughlin-</w:t>
      </w:r>
      <w:proofErr w:type="spellStart"/>
      <w:r w:rsidRPr="006A3B31">
        <w:rPr>
          <w:rFonts w:ascii="Calibri" w:eastAsia="Times New Roman" w:hAnsi="Calibri"/>
          <w:sz w:val="16"/>
        </w:rPr>
        <w:t>Rotman</w:t>
      </w:r>
      <w:proofErr w:type="spellEnd"/>
      <w:r w:rsidRPr="006A3B31">
        <w:rPr>
          <w:rFonts w:ascii="Calibri" w:eastAsia="Times New Roman" w:hAnsi="Calibri"/>
          <w:sz w:val="16"/>
        </w:rPr>
        <w:t xml:space="preserve"> Centre for Global Health and Professor of Medicine at University of Toronto said</w:t>
      </w:r>
      <w:proofErr w:type="gramStart"/>
      <w:r w:rsidRPr="006A3B31">
        <w:rPr>
          <w:rFonts w:ascii="Calibri" w:eastAsia="Times New Roman" w:hAnsi="Calibri"/>
          <w:sz w:val="16"/>
        </w:rPr>
        <w:t>:</w:t>
      </w:r>
      <w:r w:rsidRPr="006A3B31">
        <w:rPr>
          <w:rFonts w:ascii="Calibri" w:eastAsia="Times New Roman" w:hAnsi="Calibri"/>
          <w:sz w:val="12"/>
        </w:rPr>
        <w:t>¶</w:t>
      </w:r>
      <w:proofErr w:type="gramEnd"/>
      <w:r w:rsidRPr="006A3B31">
        <w:rPr>
          <w:rFonts w:ascii="Calibri" w:eastAsia="Times New Roman" w:hAnsi="Calibri"/>
          <w:sz w:val="16"/>
        </w:rPr>
        <w:t xml:space="preserve"> "</w:t>
      </w:r>
      <w:r w:rsidRPr="006A3B31">
        <w:rPr>
          <w:rFonts w:ascii="Calibri" w:eastAsia="Times New Roman" w:hAnsi="Calibri"/>
          <w:b/>
          <w:bCs/>
          <w:u w:val="single"/>
        </w:rPr>
        <w:t xml:space="preserve">Nanotechnology has the potential to generate </w:t>
      </w:r>
      <w:r w:rsidRPr="006A3B31">
        <w:rPr>
          <w:rFonts w:ascii="Calibri" w:eastAsia="Times New Roman" w:hAnsi="Calibri"/>
          <w:sz w:val="16"/>
        </w:rPr>
        <w:t>enormous</w:t>
      </w:r>
      <w:r w:rsidRPr="006A3B31">
        <w:rPr>
          <w:rFonts w:ascii="Calibri" w:eastAsia="Times New Roman" w:hAnsi="Calibri"/>
          <w:b/>
          <w:bCs/>
          <w:u w:val="single"/>
        </w:rPr>
        <w:t xml:space="preserve"> </w:t>
      </w:r>
      <w:r w:rsidRPr="006A3B31">
        <w:rPr>
          <w:rFonts w:ascii="Calibri" w:eastAsia="Times New Roman" w:hAnsi="Calibri"/>
          <w:sz w:val="16"/>
        </w:rPr>
        <w:t>health</w:t>
      </w:r>
      <w:r w:rsidRPr="006A3B31">
        <w:rPr>
          <w:rFonts w:ascii="Calibri" w:eastAsia="Times New Roman" w:hAnsi="Calibri"/>
          <w:b/>
          <w:bCs/>
          <w:u w:val="single"/>
        </w:rPr>
        <w:t xml:space="preserve"> benefits </w:t>
      </w:r>
      <w:r w:rsidRPr="006A3B31">
        <w:rPr>
          <w:rFonts w:ascii="Calibri" w:eastAsia="Times New Roman" w:hAnsi="Calibri"/>
          <w:sz w:val="16"/>
        </w:rPr>
        <w:t>for the more than five billion people living in the developing world. Nanotechnology might provide less-industrialized countries with powerful new tools for diagnosing and treating disease, and might increase the availability of clean water.</w:t>
      </w:r>
      <w:r w:rsidRPr="006A3B31">
        <w:rPr>
          <w:rFonts w:ascii="Calibri" w:eastAsia="Times New Roman" w:hAnsi="Calibri"/>
          <w:sz w:val="12"/>
        </w:rPr>
        <w:t>¶</w:t>
      </w:r>
      <w:r w:rsidRPr="006A3B31">
        <w:rPr>
          <w:rFonts w:ascii="Calibri" w:eastAsia="Times New Roman" w:hAnsi="Calibri"/>
          <w:sz w:val="16"/>
        </w:rPr>
        <w:t xml:space="preserve"> "</w:t>
      </w:r>
      <w:r w:rsidRPr="006A3B31">
        <w:rPr>
          <w:rFonts w:ascii="Calibri" w:eastAsia="Times New Roman" w:hAnsi="Calibri"/>
          <w:b/>
          <w:bCs/>
          <w:u w:val="single"/>
        </w:rPr>
        <w:t>But it r</w:t>
      </w:r>
      <w:r w:rsidRPr="000638F1">
        <w:rPr>
          <w:rFonts w:ascii="Calibri" w:eastAsia="Times New Roman" w:hAnsi="Calibri"/>
          <w:b/>
          <w:bCs/>
          <w:highlight w:val="yellow"/>
          <w:u w:val="single"/>
        </w:rPr>
        <w:t>emains to be seen whether novel applications</w:t>
      </w:r>
      <w:r w:rsidRPr="006A3B31">
        <w:rPr>
          <w:rFonts w:ascii="Calibri" w:eastAsia="Times New Roman" w:hAnsi="Calibri"/>
          <w:b/>
          <w:bCs/>
          <w:u w:val="single"/>
        </w:rPr>
        <w:t xml:space="preserve"> of nanotechnology </w:t>
      </w:r>
      <w:r w:rsidRPr="000638F1">
        <w:rPr>
          <w:rFonts w:ascii="Calibri" w:eastAsia="Times New Roman" w:hAnsi="Calibri"/>
          <w:b/>
          <w:bCs/>
          <w:highlight w:val="yellow"/>
          <w:u w:val="single"/>
        </w:rPr>
        <w:t>will deliver</w:t>
      </w:r>
      <w:r w:rsidRPr="006A3B31">
        <w:rPr>
          <w:rFonts w:ascii="Calibri" w:eastAsia="Times New Roman" w:hAnsi="Calibri"/>
          <w:b/>
          <w:bCs/>
          <w:u w:val="single"/>
        </w:rPr>
        <w:t xml:space="preserve"> on their promise</w:t>
      </w:r>
      <w:r w:rsidRPr="000638F1">
        <w:rPr>
          <w:rFonts w:ascii="Calibri" w:eastAsia="Times New Roman" w:hAnsi="Calibri"/>
          <w:b/>
          <w:bCs/>
          <w:highlight w:val="yellow"/>
          <w:u w:val="single"/>
        </w:rPr>
        <w:t>.</w:t>
      </w:r>
      <w:r w:rsidRPr="000638F1">
        <w:rPr>
          <w:rFonts w:ascii="Calibri" w:eastAsia="Times New Roman" w:hAnsi="Calibri"/>
          <w:sz w:val="16"/>
          <w:highlight w:val="yellow"/>
        </w:rPr>
        <w:t xml:space="preserve"> </w:t>
      </w:r>
      <w:r w:rsidRPr="000638F1">
        <w:rPr>
          <w:rFonts w:ascii="Calibri" w:eastAsia="Times New Roman" w:hAnsi="Calibri"/>
          <w:b/>
          <w:bCs/>
          <w:highlight w:val="yellow"/>
          <w:u w:val="single"/>
        </w:rPr>
        <w:t>A fundamental problem is that people are not engaged</w:t>
      </w:r>
      <w:r w:rsidRPr="006A3B31">
        <w:rPr>
          <w:rFonts w:ascii="Calibri" w:eastAsia="Times New Roman" w:hAnsi="Calibri"/>
          <w:b/>
          <w:bCs/>
          <w:u w:val="single"/>
        </w:rPr>
        <w:t xml:space="preserve"> and are not talking to each other. </w:t>
      </w:r>
      <w:r w:rsidRPr="000638F1">
        <w:rPr>
          <w:rFonts w:ascii="Calibri" w:eastAsia="Times New Roman" w:hAnsi="Calibri"/>
          <w:b/>
          <w:bCs/>
          <w:highlight w:val="yellow"/>
          <w:u w:val="single"/>
        </w:rPr>
        <w:t>Business has little incentive</w:t>
      </w:r>
      <w:r w:rsidRPr="006A3B31">
        <w:rPr>
          <w:rFonts w:ascii="Calibri" w:eastAsia="Times New Roman" w:hAnsi="Calibri"/>
          <w:b/>
          <w:bCs/>
          <w:u w:val="single"/>
        </w:rPr>
        <w:t>-as shown by the lack of new drugs for malaria, dengue fever and other diseases that disproportionately affect people in developing countries-to invest in the appropriate nanotechnology research targeted at the developing world.</w:t>
      </w:r>
      <w:r w:rsidRPr="006A3B31">
        <w:rPr>
          <w:rFonts w:ascii="Calibri" w:eastAsia="Times New Roman" w:hAnsi="Calibri"/>
          <w:sz w:val="16"/>
        </w:rPr>
        <w:t xml:space="preserve"> </w:t>
      </w:r>
      <w:r w:rsidRPr="000638F1">
        <w:rPr>
          <w:rFonts w:ascii="Calibri" w:eastAsia="Times New Roman" w:hAnsi="Calibri"/>
          <w:b/>
          <w:bCs/>
          <w:highlight w:val="yellow"/>
          <w:u w:val="single"/>
        </w:rPr>
        <w:t>Government</w:t>
      </w:r>
      <w:r w:rsidRPr="006A3B31">
        <w:rPr>
          <w:rFonts w:ascii="Calibri" w:eastAsia="Times New Roman" w:hAnsi="Calibri"/>
          <w:sz w:val="16"/>
        </w:rPr>
        <w:t xml:space="preserve"> foreign </w:t>
      </w:r>
      <w:r w:rsidRPr="000638F1">
        <w:rPr>
          <w:rFonts w:ascii="Calibri" w:eastAsia="Times New Roman" w:hAnsi="Calibri"/>
          <w:b/>
          <w:bCs/>
          <w:highlight w:val="yellow"/>
          <w:u w:val="single"/>
        </w:rPr>
        <w:t>assistance</w:t>
      </w:r>
      <w:r w:rsidRPr="006A3B31">
        <w:rPr>
          <w:rFonts w:ascii="Calibri" w:eastAsia="Times New Roman" w:hAnsi="Calibri"/>
          <w:b/>
          <w:bCs/>
          <w:u w:val="single"/>
        </w:rPr>
        <w:t xml:space="preserve"> agencies </w:t>
      </w:r>
      <w:r w:rsidRPr="000638F1">
        <w:rPr>
          <w:rFonts w:ascii="Calibri" w:eastAsia="Times New Roman" w:hAnsi="Calibri"/>
          <w:b/>
          <w:bCs/>
          <w:highlight w:val="yellow"/>
          <w:u w:val="single"/>
        </w:rPr>
        <w:t>do not</w:t>
      </w:r>
      <w:r w:rsidRPr="006A3B31">
        <w:rPr>
          <w:rFonts w:ascii="Calibri" w:eastAsia="Times New Roman" w:hAnsi="Calibri"/>
          <w:b/>
          <w:bCs/>
          <w:u w:val="single"/>
        </w:rPr>
        <w:t xml:space="preserve"> often </w:t>
      </w:r>
      <w:r w:rsidRPr="000638F1">
        <w:rPr>
          <w:rFonts w:ascii="Calibri" w:eastAsia="Times New Roman" w:hAnsi="Calibri"/>
          <w:b/>
          <w:bCs/>
          <w:highlight w:val="yellow"/>
          <w:u w:val="single"/>
        </w:rPr>
        <w:t>focus,</w:t>
      </w:r>
      <w:r w:rsidRPr="006A3B31">
        <w:rPr>
          <w:rFonts w:ascii="Calibri" w:eastAsia="Times New Roman" w:hAnsi="Calibri"/>
          <w:sz w:val="16"/>
        </w:rPr>
        <w:t xml:space="preserve"> or focus adequately, </w:t>
      </w:r>
      <w:r w:rsidRPr="000638F1">
        <w:rPr>
          <w:rFonts w:ascii="Calibri" w:eastAsia="Times New Roman" w:hAnsi="Calibri"/>
          <w:b/>
          <w:bCs/>
          <w:highlight w:val="yellow"/>
          <w:u w:val="single"/>
        </w:rPr>
        <w:t>on science</w:t>
      </w:r>
      <w:r w:rsidRPr="006A3B31">
        <w:rPr>
          <w:rFonts w:ascii="Calibri" w:eastAsia="Times New Roman" w:hAnsi="Calibri"/>
          <w:b/>
          <w:bCs/>
          <w:u w:val="single"/>
        </w:rPr>
        <w:t xml:space="preserve"> and technology</w:t>
      </w:r>
      <w:r w:rsidRPr="006A3B31">
        <w:rPr>
          <w:rFonts w:ascii="Calibri" w:eastAsia="Times New Roman" w:hAnsi="Calibri"/>
          <w:sz w:val="16"/>
        </w:rPr>
        <w:t xml:space="preserve">. </w:t>
      </w:r>
      <w:r w:rsidRPr="006A3B31">
        <w:rPr>
          <w:rFonts w:ascii="Calibri" w:eastAsia="Times New Roman" w:hAnsi="Calibri"/>
          <w:b/>
          <w:bCs/>
          <w:u w:val="single"/>
        </w:rPr>
        <w:t>With scant public awareness</w:t>
      </w:r>
      <w:r w:rsidRPr="006A3B31">
        <w:rPr>
          <w:rFonts w:ascii="Calibri" w:eastAsia="Times New Roman" w:hAnsi="Calibri"/>
          <w:sz w:val="16"/>
        </w:rPr>
        <w:t xml:space="preserve"> of nanotechnology in any country, </w:t>
      </w:r>
      <w:r w:rsidRPr="006A3B31">
        <w:rPr>
          <w:rFonts w:ascii="Calibri" w:eastAsia="Times New Roman" w:hAnsi="Calibri"/>
          <w:b/>
          <w:bCs/>
          <w:u w:val="single"/>
        </w:rPr>
        <w:t>there are few efforts by</w:t>
      </w:r>
      <w:r w:rsidRPr="006A3B31">
        <w:rPr>
          <w:rFonts w:ascii="Calibri" w:eastAsia="Times New Roman" w:hAnsi="Calibri"/>
          <w:sz w:val="16"/>
        </w:rPr>
        <w:t xml:space="preserve"> nongovernmental organizations (</w:t>
      </w:r>
      <w:r w:rsidRPr="006A3B31">
        <w:rPr>
          <w:rFonts w:ascii="Calibri" w:eastAsia="Times New Roman" w:hAnsi="Calibri"/>
          <w:b/>
          <w:bCs/>
          <w:u w:val="single"/>
        </w:rPr>
        <w:t>NGOs</w:t>
      </w:r>
      <w:r w:rsidRPr="006A3B31">
        <w:rPr>
          <w:rFonts w:ascii="Calibri" w:eastAsia="Times New Roman" w:hAnsi="Calibri"/>
          <w:sz w:val="16"/>
        </w:rPr>
        <w:t xml:space="preserve">) and community groups </w:t>
      </w:r>
      <w:r w:rsidRPr="006A3B31">
        <w:rPr>
          <w:rFonts w:ascii="Calibri" w:eastAsia="Times New Roman" w:hAnsi="Calibri"/>
          <w:b/>
          <w:bCs/>
          <w:u w:val="single"/>
        </w:rPr>
        <w:t>to examine how nanotechnology could be directed toward</w:t>
      </w:r>
      <w:r w:rsidRPr="006A3B31">
        <w:rPr>
          <w:rFonts w:ascii="Calibri" w:eastAsia="Times New Roman" w:hAnsi="Calibri"/>
          <w:sz w:val="16"/>
        </w:rPr>
        <w:t xml:space="preserve">, for example, </w:t>
      </w:r>
      <w:r w:rsidRPr="006A3B31">
        <w:rPr>
          <w:rFonts w:ascii="Calibri" w:eastAsia="Times New Roman" w:hAnsi="Calibri"/>
          <w:b/>
          <w:bCs/>
          <w:u w:val="single"/>
        </w:rPr>
        <w:t>improving public health in the developing world</w:t>
      </w:r>
      <w:r w:rsidRPr="006A3B31">
        <w:rPr>
          <w:rFonts w:ascii="Calibri" w:eastAsia="Times New Roman" w:hAnsi="Calibri"/>
          <w:sz w:val="16"/>
        </w:rPr>
        <w:t>."</w:t>
      </w:r>
      <w:r w:rsidRPr="006A3B31">
        <w:rPr>
          <w:rFonts w:ascii="Calibri" w:eastAsia="Times New Roman" w:hAnsi="Calibri"/>
          <w:sz w:val="12"/>
        </w:rPr>
        <w:t>¶</w:t>
      </w:r>
      <w:r w:rsidRPr="006A3B31">
        <w:rPr>
          <w:rFonts w:ascii="Calibri" w:eastAsia="Times New Roman" w:hAnsi="Calibri"/>
          <w:sz w:val="16"/>
        </w:rPr>
        <w:t xml:space="preserve"> </w:t>
      </w:r>
      <w:proofErr w:type="gramStart"/>
      <w:r w:rsidRPr="006A3B31">
        <w:rPr>
          <w:rFonts w:ascii="Calibri" w:eastAsia="Times New Roman" w:hAnsi="Calibri"/>
          <w:sz w:val="16"/>
        </w:rPr>
        <w:t>Previous</w:t>
      </w:r>
      <w:proofErr w:type="gramEnd"/>
      <w:r w:rsidRPr="006A3B31">
        <w:rPr>
          <w:rFonts w:ascii="Calibri" w:eastAsia="Times New Roman" w:hAnsi="Calibri"/>
          <w:sz w:val="16"/>
        </w:rPr>
        <w:t xml:space="preserve"> research by </w:t>
      </w:r>
      <w:proofErr w:type="spellStart"/>
      <w:r w:rsidRPr="006A3B31">
        <w:rPr>
          <w:rFonts w:ascii="Calibri" w:eastAsia="Times New Roman" w:hAnsi="Calibri"/>
          <w:sz w:val="16"/>
        </w:rPr>
        <w:t>Dr</w:t>
      </w:r>
      <w:proofErr w:type="spellEnd"/>
      <w:r w:rsidRPr="006A3B31">
        <w:rPr>
          <w:rFonts w:ascii="Calibri" w:eastAsia="Times New Roman" w:hAnsi="Calibri"/>
          <w:sz w:val="16"/>
        </w:rPr>
        <w:t xml:space="preserve"> Singer's group identified nanotechnology applications relating to energy, agricultural productivity, water supply, and diagnosis and treatment of disease as having most immediate relevance to the developing world. Researchers also highlighted a surprising amount of innovative nanotechnology R&amp;D in a number of developing countries.</w:t>
      </w:r>
      <w:r w:rsidRPr="006A3B31">
        <w:rPr>
          <w:rFonts w:ascii="Calibri" w:eastAsia="Times New Roman" w:hAnsi="Calibri"/>
          <w:sz w:val="12"/>
        </w:rPr>
        <w:t>¶</w:t>
      </w:r>
      <w:r w:rsidRPr="006A3B31">
        <w:rPr>
          <w:rFonts w:ascii="Calibri" w:eastAsia="Times New Roman" w:hAnsi="Calibri"/>
          <w:sz w:val="16"/>
        </w:rPr>
        <w:t xml:space="preserve"> Dr. Andrew Maynard, chief science advisor for the Woodrow Wilson Center's Project on Emerging Nanotechnologies commented</w:t>
      </w:r>
      <w:proofErr w:type="gramStart"/>
      <w:r w:rsidRPr="006A3B31">
        <w:rPr>
          <w:rFonts w:ascii="Calibri" w:eastAsia="Times New Roman" w:hAnsi="Calibri"/>
          <w:sz w:val="16"/>
        </w:rPr>
        <w:t>:</w:t>
      </w:r>
      <w:r w:rsidRPr="006A3B31">
        <w:rPr>
          <w:rFonts w:ascii="Calibri" w:eastAsia="Times New Roman" w:hAnsi="Calibri"/>
          <w:sz w:val="12"/>
        </w:rPr>
        <w:t>¶</w:t>
      </w:r>
      <w:proofErr w:type="gramEnd"/>
      <w:r w:rsidRPr="006A3B31">
        <w:rPr>
          <w:rFonts w:ascii="Calibri" w:eastAsia="Times New Roman" w:hAnsi="Calibri"/>
          <w:sz w:val="16"/>
        </w:rPr>
        <w:t xml:space="preserve"> "</w:t>
      </w:r>
      <w:r w:rsidRPr="006A3B31">
        <w:rPr>
          <w:rFonts w:ascii="Calibri" w:eastAsia="Times New Roman" w:hAnsi="Calibri"/>
          <w:b/>
          <w:bCs/>
          <w:u w:val="single"/>
        </w:rPr>
        <w:t>Countries</w:t>
      </w:r>
      <w:r w:rsidRPr="006A3B31">
        <w:rPr>
          <w:rFonts w:ascii="Calibri" w:eastAsia="Times New Roman" w:hAnsi="Calibri"/>
          <w:sz w:val="16"/>
        </w:rPr>
        <w:t xml:space="preserve"> like Brazil, India, China and South Africa </w:t>
      </w:r>
      <w:r w:rsidRPr="006A3B31">
        <w:rPr>
          <w:rFonts w:ascii="Calibri" w:eastAsia="Times New Roman" w:hAnsi="Calibri"/>
          <w:b/>
          <w:bCs/>
          <w:u w:val="single"/>
        </w:rPr>
        <w:t>have</w:t>
      </w:r>
      <w:r w:rsidRPr="006A3B31">
        <w:rPr>
          <w:rFonts w:ascii="Calibri" w:eastAsia="Times New Roman" w:hAnsi="Calibri"/>
          <w:sz w:val="16"/>
        </w:rPr>
        <w:t xml:space="preserve"> significant </w:t>
      </w:r>
      <w:r w:rsidRPr="006A3B31">
        <w:rPr>
          <w:rFonts w:ascii="Calibri" w:eastAsia="Times New Roman" w:hAnsi="Calibri"/>
          <w:b/>
          <w:bCs/>
          <w:u w:val="single"/>
        </w:rPr>
        <w:t>nanotechnology research initiatives</w:t>
      </w:r>
      <w:r w:rsidRPr="006A3B31">
        <w:rPr>
          <w:rFonts w:ascii="Calibri" w:eastAsia="Times New Roman" w:hAnsi="Calibri"/>
          <w:sz w:val="16"/>
        </w:rPr>
        <w:t xml:space="preserve"> </w:t>
      </w:r>
      <w:r w:rsidRPr="006A3B31">
        <w:rPr>
          <w:rFonts w:ascii="Calibri" w:eastAsia="Times New Roman" w:hAnsi="Calibri"/>
          <w:b/>
          <w:bCs/>
          <w:u w:val="single"/>
        </w:rPr>
        <w:t xml:space="preserve">that could be directed toward the particular needs of the poor. But </w:t>
      </w:r>
      <w:r w:rsidRPr="000638F1">
        <w:rPr>
          <w:rFonts w:ascii="Calibri" w:eastAsia="Times New Roman" w:hAnsi="Calibri"/>
          <w:b/>
          <w:bCs/>
          <w:highlight w:val="yellow"/>
          <w:u w:val="single"/>
        </w:rPr>
        <w:t>there is</w:t>
      </w:r>
      <w:r w:rsidRPr="006A3B31">
        <w:rPr>
          <w:rFonts w:ascii="Calibri" w:eastAsia="Times New Roman" w:hAnsi="Calibri"/>
          <w:b/>
          <w:bCs/>
          <w:u w:val="single"/>
        </w:rPr>
        <w:t xml:space="preserve"> still a </w:t>
      </w:r>
      <w:r w:rsidRPr="000638F1">
        <w:rPr>
          <w:rFonts w:ascii="Calibri" w:eastAsia="Times New Roman" w:hAnsi="Calibri"/>
          <w:b/>
          <w:bCs/>
          <w:highlight w:val="yellow"/>
          <w:u w:val="single"/>
        </w:rPr>
        <w:t>danger</w:t>
      </w:r>
      <w:r w:rsidRPr="000638F1">
        <w:rPr>
          <w:rFonts w:ascii="Calibri" w:eastAsia="Times New Roman" w:hAnsi="Calibri"/>
          <w:sz w:val="16"/>
          <w:highlight w:val="yellow"/>
        </w:rPr>
        <w:t>-</w:t>
      </w:r>
      <w:r w:rsidRPr="000638F1">
        <w:rPr>
          <w:rFonts w:ascii="Calibri" w:eastAsia="Times New Roman" w:hAnsi="Calibri"/>
          <w:b/>
          <w:bCs/>
          <w:highlight w:val="yellow"/>
          <w:u w:val="single"/>
        </w:rPr>
        <w:t>if market forces are the only dynamic</w:t>
      </w:r>
      <w:r w:rsidRPr="006A3B31">
        <w:rPr>
          <w:rFonts w:ascii="Calibri" w:eastAsia="Times New Roman" w:hAnsi="Calibri"/>
          <w:b/>
          <w:bCs/>
          <w:u w:val="single"/>
        </w:rPr>
        <w:t>-</w:t>
      </w:r>
      <w:proofErr w:type="gramStart"/>
      <w:r w:rsidRPr="006A3B31">
        <w:rPr>
          <w:rFonts w:ascii="Calibri" w:eastAsia="Times New Roman" w:hAnsi="Calibri"/>
          <w:b/>
          <w:bCs/>
          <w:u w:val="single"/>
        </w:rPr>
        <w:t>that</w:t>
      </w:r>
      <w:proofErr w:type="gramEnd"/>
      <w:r w:rsidRPr="006A3B31">
        <w:rPr>
          <w:rFonts w:ascii="Calibri" w:eastAsia="Times New Roman" w:hAnsi="Calibri"/>
          <w:b/>
          <w:bCs/>
          <w:u w:val="single"/>
        </w:rPr>
        <w:t xml:space="preserve"> </w:t>
      </w:r>
      <w:r w:rsidRPr="000638F1">
        <w:rPr>
          <w:rFonts w:ascii="Calibri" w:eastAsia="Times New Roman" w:hAnsi="Calibri"/>
          <w:b/>
          <w:bCs/>
          <w:highlight w:val="yellow"/>
          <w:u w:val="single"/>
        </w:rPr>
        <w:t>small minorities of</w:t>
      </w:r>
      <w:r w:rsidRPr="006A3B31">
        <w:rPr>
          <w:rFonts w:ascii="Calibri" w:eastAsia="Times New Roman" w:hAnsi="Calibri"/>
          <w:b/>
          <w:bCs/>
          <w:u w:val="single"/>
        </w:rPr>
        <w:t xml:space="preserve"> people in </w:t>
      </w:r>
      <w:r w:rsidRPr="000638F1">
        <w:rPr>
          <w:rFonts w:ascii="Calibri" w:eastAsia="Times New Roman" w:hAnsi="Calibri"/>
          <w:b/>
          <w:bCs/>
          <w:highlight w:val="yellow"/>
          <w:u w:val="single"/>
        </w:rPr>
        <w:t>wealthy nations will benefit</w:t>
      </w:r>
      <w:r w:rsidRPr="006A3B31">
        <w:rPr>
          <w:rFonts w:ascii="Calibri" w:eastAsia="Times New Roman" w:hAnsi="Calibri"/>
          <w:b/>
          <w:bCs/>
          <w:u w:val="single"/>
        </w:rPr>
        <w:t xml:space="preserve"> from nanotechnology breakthroughs in the health sector, </w:t>
      </w:r>
      <w:r w:rsidRPr="000638F1">
        <w:rPr>
          <w:rFonts w:ascii="Calibri" w:eastAsia="Times New Roman" w:hAnsi="Calibri"/>
          <w:b/>
          <w:bCs/>
          <w:highlight w:val="yellow"/>
          <w:u w:val="single"/>
        </w:rPr>
        <w:t>while l</w:t>
      </w:r>
      <w:r w:rsidRPr="006A3B31">
        <w:rPr>
          <w:rFonts w:ascii="Calibri" w:eastAsia="Times New Roman" w:hAnsi="Calibri"/>
          <w:b/>
          <w:bCs/>
          <w:u w:val="single"/>
        </w:rPr>
        <w:t xml:space="preserve">arge majorities, mainly in </w:t>
      </w:r>
      <w:r w:rsidRPr="000638F1">
        <w:rPr>
          <w:rFonts w:ascii="Calibri" w:eastAsia="Times New Roman" w:hAnsi="Calibri"/>
          <w:b/>
          <w:bCs/>
          <w:highlight w:val="yellow"/>
          <w:u w:val="single"/>
        </w:rPr>
        <w:t>the developing world, will not</w:t>
      </w:r>
      <w:r w:rsidRPr="006A3B31">
        <w:rPr>
          <w:rFonts w:ascii="Calibri" w:eastAsia="Times New Roman" w:hAnsi="Calibri"/>
          <w:sz w:val="16"/>
        </w:rPr>
        <w:t xml:space="preserve">. </w:t>
      </w:r>
      <w:r w:rsidRPr="006A3B31">
        <w:rPr>
          <w:rFonts w:ascii="Calibri" w:eastAsia="Times New Roman" w:hAnsi="Calibri"/>
          <w:b/>
          <w:bCs/>
          <w:u w:val="single"/>
        </w:rPr>
        <w:t>Responsible development of nanotechnology must include benefits for people in both rich and poor nations</w:t>
      </w:r>
      <w:r w:rsidRPr="006A3B31">
        <w:rPr>
          <w:rFonts w:ascii="Calibri" w:eastAsia="Times New Roman" w:hAnsi="Calibri"/>
          <w:sz w:val="16"/>
        </w:rPr>
        <w:t xml:space="preserve"> and at relatively low cost. </w:t>
      </w:r>
      <w:r w:rsidRPr="006A3B31">
        <w:rPr>
          <w:rFonts w:ascii="Calibri" w:eastAsia="Times New Roman" w:hAnsi="Calibri"/>
          <w:b/>
          <w:bCs/>
          <w:u w:val="single"/>
        </w:rPr>
        <w:t>This</w:t>
      </w:r>
      <w:r w:rsidRPr="006A3B31">
        <w:rPr>
          <w:rFonts w:ascii="Calibri" w:eastAsia="Times New Roman" w:hAnsi="Calibri"/>
          <w:sz w:val="16"/>
        </w:rPr>
        <w:t xml:space="preserve"> also </w:t>
      </w:r>
      <w:r w:rsidRPr="006A3B31">
        <w:rPr>
          <w:rFonts w:ascii="Calibri" w:eastAsia="Times New Roman" w:hAnsi="Calibri"/>
          <w:b/>
          <w:bCs/>
          <w:u w:val="single"/>
        </w:rPr>
        <w:t>requires</w:t>
      </w:r>
      <w:r w:rsidRPr="006A3B31">
        <w:rPr>
          <w:rFonts w:ascii="Calibri" w:eastAsia="Times New Roman" w:hAnsi="Calibri"/>
          <w:sz w:val="16"/>
        </w:rPr>
        <w:t xml:space="preserve"> that careful </w:t>
      </w:r>
      <w:r w:rsidRPr="006A3B31">
        <w:rPr>
          <w:rFonts w:ascii="Calibri" w:eastAsia="Times New Roman" w:hAnsi="Calibri"/>
          <w:b/>
          <w:bCs/>
          <w:u w:val="single"/>
        </w:rPr>
        <w:t>attention</w:t>
      </w:r>
      <w:r w:rsidRPr="006A3B31">
        <w:rPr>
          <w:rFonts w:ascii="Calibri" w:eastAsia="Times New Roman" w:hAnsi="Calibri"/>
          <w:sz w:val="16"/>
        </w:rPr>
        <w:t xml:space="preserve"> be paid </w:t>
      </w:r>
      <w:r w:rsidRPr="006A3B31">
        <w:rPr>
          <w:rFonts w:ascii="Calibri" w:eastAsia="Times New Roman" w:hAnsi="Calibri"/>
          <w:b/>
          <w:bCs/>
          <w:u w:val="single"/>
        </w:rPr>
        <w:t>to</w:t>
      </w:r>
      <w:r w:rsidRPr="006A3B31">
        <w:rPr>
          <w:rFonts w:ascii="Calibri" w:eastAsia="Times New Roman" w:hAnsi="Calibri"/>
          <w:sz w:val="16"/>
        </w:rPr>
        <w:t xml:space="preserve"> possible </w:t>
      </w:r>
      <w:r w:rsidRPr="006A3B31">
        <w:rPr>
          <w:rFonts w:ascii="Calibri" w:eastAsia="Times New Roman" w:hAnsi="Calibri"/>
          <w:b/>
          <w:bCs/>
          <w:u w:val="single"/>
        </w:rPr>
        <w:t>risks nanotechnology poses for human health and the environment</w:t>
      </w:r>
      <w:r w:rsidRPr="006A3B31">
        <w:rPr>
          <w:rFonts w:ascii="Calibri" w:eastAsia="Times New Roman" w:hAnsi="Calibri"/>
          <w:sz w:val="16"/>
        </w:rPr>
        <w:t>."</w:t>
      </w:r>
      <w:r w:rsidRPr="006A3B31">
        <w:rPr>
          <w:rFonts w:ascii="Calibri" w:eastAsia="Times New Roman" w:hAnsi="Calibri"/>
          <w:sz w:val="12"/>
        </w:rPr>
        <w:t>¶</w:t>
      </w:r>
      <w:r w:rsidRPr="006A3B31">
        <w:rPr>
          <w:rFonts w:ascii="Calibri" w:eastAsia="Times New Roman" w:hAnsi="Calibri"/>
          <w:sz w:val="16"/>
        </w:rPr>
        <w:t xml:space="preserve"> Dr. </w:t>
      </w:r>
      <w:proofErr w:type="spellStart"/>
      <w:r w:rsidRPr="006A3B31">
        <w:rPr>
          <w:rFonts w:ascii="Calibri" w:eastAsia="Times New Roman" w:hAnsi="Calibri"/>
          <w:sz w:val="16"/>
        </w:rPr>
        <w:t>Piotr</w:t>
      </w:r>
      <w:proofErr w:type="spellEnd"/>
      <w:r w:rsidRPr="006A3B31">
        <w:rPr>
          <w:rFonts w:ascii="Calibri" w:eastAsia="Times New Roman" w:hAnsi="Calibri"/>
          <w:sz w:val="16"/>
        </w:rPr>
        <w:t xml:space="preserve"> </w:t>
      </w:r>
      <w:proofErr w:type="spellStart"/>
      <w:r w:rsidRPr="006A3B31">
        <w:rPr>
          <w:rFonts w:ascii="Calibri" w:eastAsia="Times New Roman" w:hAnsi="Calibri"/>
          <w:sz w:val="16"/>
        </w:rPr>
        <w:t>Grodzinski</w:t>
      </w:r>
      <w:proofErr w:type="spellEnd"/>
      <w:r w:rsidRPr="006A3B31">
        <w:rPr>
          <w:rFonts w:ascii="Calibri" w:eastAsia="Times New Roman" w:hAnsi="Calibri"/>
          <w:sz w:val="16"/>
        </w:rPr>
        <w:t>, director of the Nanotechnology Alliance for Cancer at the National Cancer Institute, National Institutes of Health said:</w:t>
      </w:r>
      <w:r w:rsidRPr="006A3B31">
        <w:rPr>
          <w:rFonts w:ascii="Calibri" w:eastAsia="Times New Roman" w:hAnsi="Calibri"/>
          <w:sz w:val="12"/>
        </w:rPr>
        <w:t>¶</w:t>
      </w:r>
      <w:r w:rsidRPr="006A3B31">
        <w:rPr>
          <w:rFonts w:ascii="Calibri" w:eastAsia="Times New Roman" w:hAnsi="Calibri"/>
          <w:sz w:val="16"/>
        </w:rPr>
        <w:t xml:space="preserve"> "It is my belief that </w:t>
      </w:r>
      <w:proofErr w:type="spellStart"/>
      <w:r w:rsidRPr="006A3B31">
        <w:rPr>
          <w:rFonts w:ascii="Calibri" w:eastAsia="Times New Roman" w:hAnsi="Calibri"/>
          <w:sz w:val="16"/>
        </w:rPr>
        <w:t>nanomaterials</w:t>
      </w:r>
      <w:proofErr w:type="spellEnd"/>
      <w:r w:rsidRPr="006A3B31">
        <w:rPr>
          <w:rFonts w:ascii="Calibri" w:eastAsia="Times New Roman" w:hAnsi="Calibri"/>
          <w:sz w:val="16"/>
        </w:rPr>
        <w:t xml:space="preserve"> and </w:t>
      </w:r>
      <w:proofErr w:type="spellStart"/>
      <w:r w:rsidRPr="006A3B31">
        <w:rPr>
          <w:rFonts w:ascii="Calibri" w:eastAsia="Times New Roman" w:hAnsi="Calibri"/>
          <w:sz w:val="16"/>
        </w:rPr>
        <w:t>nanomedical</w:t>
      </w:r>
      <w:proofErr w:type="spellEnd"/>
      <w:r w:rsidRPr="006A3B31">
        <w:rPr>
          <w:rFonts w:ascii="Calibri" w:eastAsia="Times New Roman" w:hAnsi="Calibri"/>
          <w:sz w:val="16"/>
        </w:rPr>
        <w:t xml:space="preserve"> devices will play increasingly critical and beneficial roles in improving the way we diagnose, treat, and ultimately prevent cancer and other diseases. But </w:t>
      </w:r>
      <w:r w:rsidRPr="006A3B31">
        <w:rPr>
          <w:rFonts w:ascii="Calibri" w:eastAsia="Times New Roman" w:hAnsi="Calibri"/>
          <w:b/>
          <w:bCs/>
          <w:u w:val="single"/>
        </w:rPr>
        <w:t>we face challenges; the complexity of clinical implementation and the treatment cost may cause gradual,</w:t>
      </w:r>
      <w:r w:rsidRPr="006A3B31">
        <w:rPr>
          <w:rFonts w:ascii="Calibri" w:eastAsia="Times New Roman" w:hAnsi="Calibri"/>
          <w:sz w:val="16"/>
        </w:rPr>
        <w:t xml:space="preserve"> rather than immediate, </w:t>
      </w:r>
      <w:r w:rsidRPr="006A3B31">
        <w:rPr>
          <w:rFonts w:ascii="Calibri" w:eastAsia="Times New Roman" w:hAnsi="Calibri"/>
          <w:b/>
          <w:bCs/>
          <w:u w:val="single"/>
        </w:rPr>
        <w:t>distribution</w:t>
      </w:r>
      <w:r w:rsidRPr="006A3B31">
        <w:rPr>
          <w:rFonts w:ascii="Calibri" w:eastAsia="Times New Roman" w:hAnsi="Calibri"/>
          <w:sz w:val="16"/>
        </w:rPr>
        <w:t xml:space="preserve"> of these novel yet effective approaches.</w:t>
      </w:r>
    </w:p>
    <w:p w:rsidR="000638F1" w:rsidRDefault="000638F1" w:rsidP="000638F1"/>
    <w:p w:rsidR="000638F1" w:rsidRPr="00AD07D2" w:rsidRDefault="000638F1" w:rsidP="000638F1">
      <w:pPr>
        <w:pStyle w:val="Heading4"/>
      </w:pPr>
      <w:r w:rsidRPr="00AD07D2">
        <w:t>Pandemics unlikely and no extinction</w:t>
      </w:r>
    </w:p>
    <w:p w:rsidR="000638F1" w:rsidRPr="00AD07D2" w:rsidRDefault="000638F1" w:rsidP="000638F1">
      <w:r w:rsidRPr="00AD07D2">
        <w:rPr>
          <w:rStyle w:val="StyleStyleBold12pt"/>
        </w:rPr>
        <w:t xml:space="preserve">Ridley </w:t>
      </w:r>
      <w:r w:rsidRPr="00AD07D2">
        <w:rPr>
          <w:b/>
        </w:rPr>
        <w:t>12</w:t>
      </w:r>
      <w:r w:rsidRPr="00AD07D2">
        <w:t xml:space="preserve"> [8/17, Matt Ridley, columnist for The Wall Street Journal and author of The Rational Optimist: How Prosperity Evolves, “Apocalypse Not: Here’s Why </w:t>
      </w:r>
      <w:proofErr w:type="gramStart"/>
      <w:r w:rsidRPr="00AD07D2">
        <w:t>You Shouldn’t Worry About</w:t>
      </w:r>
      <w:proofErr w:type="gramEnd"/>
      <w:r w:rsidRPr="00AD07D2">
        <w:t xml:space="preserve"> End Times,” http://www.wired.com/wiredscience/2012/08/ff_apocalypsenot/all/]</w:t>
      </w:r>
    </w:p>
    <w:p w:rsidR="000638F1" w:rsidRPr="0003724D" w:rsidRDefault="000638F1" w:rsidP="000638F1">
      <w:pPr>
        <w:pStyle w:val="Heading4"/>
        <w:rPr>
          <w:b w:val="0"/>
        </w:rPr>
      </w:pPr>
      <w:r w:rsidRPr="0003724D">
        <w:rPr>
          <w:b w:val="0"/>
          <w:sz w:val="14"/>
        </w:rPr>
        <w:t xml:space="preserve">The emergence of </w:t>
      </w:r>
      <w:r w:rsidRPr="000638F1">
        <w:rPr>
          <w:rStyle w:val="StyleBoldUnderline"/>
          <w:highlight w:val="yellow"/>
        </w:rPr>
        <w:t xml:space="preserve">AIDS led to a theory </w:t>
      </w:r>
      <w:r w:rsidRPr="0003724D">
        <w:rPr>
          <w:rStyle w:val="StyleBoldUnderline"/>
        </w:rPr>
        <w:t xml:space="preserve">that other </w:t>
      </w:r>
      <w:r w:rsidRPr="000638F1">
        <w:rPr>
          <w:rStyle w:val="StyleBoldUnderline"/>
          <w:highlight w:val="yellow"/>
        </w:rPr>
        <w:t xml:space="preserve">viruses would spring </w:t>
      </w:r>
      <w:r w:rsidRPr="0003724D">
        <w:rPr>
          <w:rStyle w:val="StyleBoldUnderline"/>
        </w:rPr>
        <w:t>from</w:t>
      </w:r>
      <w:r w:rsidRPr="0003724D">
        <w:rPr>
          <w:b w:val="0"/>
          <w:sz w:val="14"/>
        </w:rPr>
        <w:t xml:space="preserve"> tropical </w:t>
      </w:r>
      <w:r w:rsidRPr="0003724D">
        <w:rPr>
          <w:rStyle w:val="StyleBoldUnderline"/>
        </w:rPr>
        <w:t xml:space="preserve">rain forests </w:t>
      </w:r>
      <w:r w:rsidRPr="000638F1">
        <w:rPr>
          <w:rStyle w:val="StyleBoldUnderline"/>
          <w:highlight w:val="yellow"/>
        </w:rPr>
        <w:t>to wreak revenge on humankind</w:t>
      </w:r>
      <w:r w:rsidRPr="000638F1">
        <w:rPr>
          <w:b w:val="0"/>
          <w:sz w:val="14"/>
          <w:highlight w:val="yellow"/>
        </w:rPr>
        <w:t xml:space="preserve"> </w:t>
      </w:r>
      <w:r w:rsidRPr="0003724D">
        <w:rPr>
          <w:b w:val="0"/>
          <w:sz w:val="14"/>
        </w:rPr>
        <w:t xml:space="preserve">for its ecological sins. That, at least, was the implication of Laurie Garrett’s 1994 book, The Coming Plague: Newly Emerging Diseases in a World </w:t>
      </w:r>
      <w:proofErr w:type="gramStart"/>
      <w:r w:rsidRPr="0003724D">
        <w:rPr>
          <w:b w:val="0"/>
          <w:sz w:val="14"/>
        </w:rPr>
        <w:t>Out</w:t>
      </w:r>
      <w:proofErr w:type="gramEnd"/>
      <w:r w:rsidRPr="0003724D">
        <w:rPr>
          <w:b w:val="0"/>
          <w:sz w:val="14"/>
        </w:rPr>
        <w:t xml:space="preserve"> of Balance. The most prominent candidate was Ebola, the hemorrhagic fever that starred in Richard Preston’s The Hot Zone, published the same year. Writer Stephen King called the book “one of the most horrifying things I’ve ever read.” Right on cue, </w:t>
      </w:r>
      <w:r w:rsidRPr="0003724D">
        <w:rPr>
          <w:rStyle w:val="StyleBoldUnderline"/>
        </w:rPr>
        <w:t>Ebola appeared</w:t>
      </w:r>
      <w:r w:rsidRPr="0003724D">
        <w:rPr>
          <w:b w:val="0"/>
          <w:sz w:val="14"/>
        </w:rPr>
        <w:t xml:space="preserve"> again </w:t>
      </w:r>
      <w:r w:rsidRPr="0003724D">
        <w:rPr>
          <w:rStyle w:val="StyleBoldUnderline"/>
        </w:rPr>
        <w:t>in the Congo in 1995, but it soon disappeared</w:t>
      </w:r>
      <w:r w:rsidRPr="0003724D">
        <w:rPr>
          <w:b w:val="0"/>
          <w:sz w:val="14"/>
        </w:rPr>
        <w:t xml:space="preserve">. Far from being a harbinger, </w:t>
      </w:r>
      <w:r w:rsidRPr="0003724D">
        <w:rPr>
          <w:rStyle w:val="StyleBoldUnderline"/>
        </w:rPr>
        <w:t xml:space="preserve">HIV was the </w:t>
      </w:r>
      <w:r w:rsidRPr="0003724D">
        <w:rPr>
          <w:rStyle w:val="Emphasis"/>
          <w:b/>
        </w:rPr>
        <w:t>only new tropical virus to go pandemic in 50 years</w:t>
      </w:r>
      <w:r w:rsidRPr="0003724D">
        <w:rPr>
          <w:b w:val="0"/>
          <w:sz w:val="14"/>
        </w:rPr>
        <w:t>.</w:t>
      </w:r>
      <w:r w:rsidRPr="0003724D">
        <w:rPr>
          <w:b w:val="0"/>
          <w:sz w:val="12"/>
        </w:rPr>
        <w:t>¶</w:t>
      </w:r>
      <w:r w:rsidRPr="0003724D">
        <w:rPr>
          <w:b w:val="0"/>
          <w:sz w:val="14"/>
        </w:rPr>
        <w:t xml:space="preserve"> In the 1980s British cattle began dying from </w:t>
      </w:r>
      <w:r w:rsidRPr="0003724D">
        <w:rPr>
          <w:rStyle w:val="StyleBoldUnderline"/>
        </w:rPr>
        <w:t>mad cow disease</w:t>
      </w:r>
      <w:r w:rsidRPr="0003724D">
        <w:rPr>
          <w:b w:val="0"/>
          <w:sz w:val="14"/>
        </w:rPr>
        <w:t xml:space="preserve">, caused by an infectious agent in feed that was derived from the remains of other cows. When people, too, began to catch this disease, </w:t>
      </w:r>
      <w:r w:rsidRPr="000638F1">
        <w:rPr>
          <w:rStyle w:val="StyleBoldUnderline"/>
          <w:highlight w:val="yellow"/>
        </w:rPr>
        <w:t>predictions</w:t>
      </w:r>
      <w:r w:rsidRPr="0003724D">
        <w:rPr>
          <w:b w:val="0"/>
          <w:sz w:val="14"/>
        </w:rPr>
        <w:t xml:space="preserve"> of the scale of the epidemic quickly </w:t>
      </w:r>
      <w:r w:rsidRPr="000638F1">
        <w:rPr>
          <w:rStyle w:val="StyleBoldUnderline"/>
          <w:highlight w:val="yellow"/>
        </w:rPr>
        <w:t>turned terrifying</w:t>
      </w:r>
      <w:r w:rsidRPr="0003724D">
        <w:rPr>
          <w:b w:val="0"/>
          <w:sz w:val="14"/>
        </w:rPr>
        <w:t xml:space="preserve">: Up to 136,000 would die, according to one study. A pathologist warned that the British “have to prepare for perhaps thousands, tens of thousands, hundreds of thousands, of cases of </w:t>
      </w:r>
      <w:proofErr w:type="spellStart"/>
      <w:r w:rsidRPr="0003724D">
        <w:rPr>
          <w:b w:val="0"/>
          <w:sz w:val="14"/>
        </w:rPr>
        <w:t>vCJD</w:t>
      </w:r>
      <w:proofErr w:type="spellEnd"/>
      <w:r w:rsidRPr="0003724D">
        <w:rPr>
          <w:b w:val="0"/>
          <w:sz w:val="14"/>
        </w:rPr>
        <w:t xml:space="preserve"> [new variant Creutzfeldt-Jakob disease, the human manifestation of mad cow] coming down the line.” Yet </w:t>
      </w:r>
      <w:r w:rsidRPr="0003724D">
        <w:rPr>
          <w:rStyle w:val="StyleBoldUnderline"/>
        </w:rPr>
        <w:t>the total number of deaths so far</w:t>
      </w:r>
      <w:r w:rsidRPr="0003724D">
        <w:rPr>
          <w:b w:val="0"/>
          <w:sz w:val="14"/>
        </w:rPr>
        <w:t xml:space="preserve"> in the UK </w:t>
      </w:r>
      <w:r w:rsidRPr="0003724D">
        <w:rPr>
          <w:rStyle w:val="StyleBoldUnderline"/>
        </w:rPr>
        <w:t>has been 176</w:t>
      </w:r>
      <w:r w:rsidRPr="0003724D">
        <w:rPr>
          <w:b w:val="0"/>
          <w:sz w:val="14"/>
        </w:rPr>
        <w:t xml:space="preserve">, </w:t>
      </w:r>
      <w:r w:rsidRPr="0003724D">
        <w:rPr>
          <w:rStyle w:val="StyleBoldUnderline"/>
        </w:rPr>
        <w:t>with</w:t>
      </w:r>
      <w:r w:rsidRPr="0003724D">
        <w:rPr>
          <w:b w:val="0"/>
          <w:sz w:val="14"/>
        </w:rPr>
        <w:t xml:space="preserve"> just five occurring in 2011 and </w:t>
      </w:r>
      <w:r w:rsidRPr="0003724D">
        <w:rPr>
          <w:rStyle w:val="StyleBoldUnderline"/>
        </w:rPr>
        <w:t>none</w:t>
      </w:r>
      <w:r w:rsidRPr="0003724D">
        <w:rPr>
          <w:b w:val="0"/>
          <w:sz w:val="14"/>
        </w:rPr>
        <w:t xml:space="preserve"> so far </w:t>
      </w:r>
      <w:r w:rsidRPr="0003724D">
        <w:rPr>
          <w:rStyle w:val="StyleBoldUnderline"/>
        </w:rPr>
        <w:t>in 2012</w:t>
      </w:r>
      <w:r w:rsidRPr="0003724D">
        <w:rPr>
          <w:b w:val="0"/>
          <w:sz w:val="14"/>
        </w:rPr>
        <w:t>.</w:t>
      </w:r>
      <w:r w:rsidRPr="0003724D">
        <w:rPr>
          <w:b w:val="0"/>
          <w:sz w:val="12"/>
        </w:rPr>
        <w:t>¶</w:t>
      </w:r>
      <w:r w:rsidRPr="0003724D">
        <w:rPr>
          <w:b w:val="0"/>
          <w:sz w:val="14"/>
        </w:rPr>
        <w:t xml:space="preserve"> In 2003 it was </w:t>
      </w:r>
      <w:r w:rsidRPr="000638F1">
        <w:rPr>
          <w:rStyle w:val="StyleBoldUnderline"/>
          <w:highlight w:val="yellow"/>
        </w:rPr>
        <w:t>SARS</w:t>
      </w:r>
      <w:r w:rsidRPr="0003724D">
        <w:rPr>
          <w:b w:val="0"/>
          <w:sz w:val="14"/>
        </w:rPr>
        <w:t xml:space="preserve">, a virus from civet cats, that ineffectively but inconveniently </w:t>
      </w:r>
      <w:r w:rsidRPr="000638F1">
        <w:rPr>
          <w:rStyle w:val="StyleBoldUnderline"/>
          <w:highlight w:val="yellow"/>
        </w:rPr>
        <w:t>led to</w:t>
      </w:r>
      <w:r w:rsidRPr="0003724D">
        <w:rPr>
          <w:b w:val="0"/>
          <w:sz w:val="14"/>
        </w:rPr>
        <w:t xml:space="preserve"> quarantines in Beijing and Toronto </w:t>
      </w:r>
      <w:r w:rsidRPr="0003724D">
        <w:rPr>
          <w:rStyle w:val="StyleBoldUnderline"/>
        </w:rPr>
        <w:t>amid predictions of global Armageddon</w:t>
      </w:r>
      <w:r w:rsidRPr="0003724D">
        <w:rPr>
          <w:b w:val="0"/>
          <w:sz w:val="14"/>
        </w:rPr>
        <w:t xml:space="preserve">. SARS subsided within a year, after </w:t>
      </w:r>
      <w:r w:rsidRPr="0003724D">
        <w:rPr>
          <w:rStyle w:val="StyleBoldUnderline"/>
        </w:rPr>
        <w:t xml:space="preserve">killing </w:t>
      </w:r>
      <w:r w:rsidRPr="000638F1">
        <w:rPr>
          <w:rStyle w:val="StyleBoldUnderline"/>
          <w:highlight w:val="yellow"/>
        </w:rPr>
        <w:t>just 774</w:t>
      </w:r>
      <w:r w:rsidRPr="0003724D">
        <w:rPr>
          <w:b w:val="0"/>
          <w:sz w:val="14"/>
        </w:rPr>
        <w:t xml:space="preserve"> people. In 2005 it was </w:t>
      </w:r>
      <w:r w:rsidRPr="0003724D">
        <w:rPr>
          <w:rStyle w:val="StyleBoldUnderline"/>
        </w:rPr>
        <w:t>bird flu</w:t>
      </w:r>
      <w:r w:rsidRPr="0003724D">
        <w:rPr>
          <w:b w:val="0"/>
          <w:sz w:val="14"/>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03724D">
        <w:rPr>
          <w:rStyle w:val="StyleBoldUnderline"/>
        </w:rPr>
        <w:t>death toll was roughly 200</w:t>
      </w:r>
      <w:r w:rsidRPr="0003724D">
        <w:rPr>
          <w:b w:val="0"/>
          <w:sz w:val="14"/>
        </w:rPr>
        <w:t xml:space="preserve">. In 2009 it was Mexican </w:t>
      </w:r>
      <w:r w:rsidRPr="0003724D">
        <w:rPr>
          <w:rStyle w:val="StyleBoldUnderline"/>
        </w:rPr>
        <w:t>swine flu</w:t>
      </w:r>
      <w:r w:rsidRPr="0003724D">
        <w:rPr>
          <w:b w:val="0"/>
          <w:sz w:val="14"/>
        </w:rPr>
        <w:t xml:space="preserve">. WHO director general Margaret Chan said: “It really is all of humanity that is under threat during a pandemic.” The outbreak </w:t>
      </w:r>
      <w:r w:rsidRPr="0003724D">
        <w:rPr>
          <w:rStyle w:val="StyleBoldUnderline"/>
        </w:rPr>
        <w:t>proved to be a normal flu episode</w:t>
      </w:r>
      <w:r w:rsidRPr="0003724D">
        <w:rPr>
          <w:b w:val="0"/>
          <w:sz w:val="14"/>
        </w:rPr>
        <w:t>.</w:t>
      </w:r>
      <w:r w:rsidRPr="0003724D">
        <w:rPr>
          <w:b w:val="0"/>
          <w:sz w:val="12"/>
        </w:rPr>
        <w:t>¶</w:t>
      </w:r>
      <w:r w:rsidRPr="0003724D">
        <w:rPr>
          <w:b w:val="0"/>
          <w:sz w:val="14"/>
        </w:rPr>
        <w:t xml:space="preserve"> </w:t>
      </w:r>
      <w:proofErr w:type="gramStart"/>
      <w:r w:rsidRPr="0003724D">
        <w:rPr>
          <w:b w:val="0"/>
          <w:sz w:val="14"/>
        </w:rPr>
        <w:t>The</w:t>
      </w:r>
      <w:proofErr w:type="gramEnd"/>
      <w:r w:rsidRPr="0003724D">
        <w:rPr>
          <w:b w:val="0"/>
          <w:sz w:val="14"/>
        </w:rPr>
        <w:t xml:space="preserve"> truth is, </w:t>
      </w:r>
      <w:r w:rsidRPr="0003724D">
        <w:rPr>
          <w:rStyle w:val="Emphasis"/>
          <w:b/>
        </w:rPr>
        <w:t xml:space="preserve">a new global </w:t>
      </w:r>
      <w:r w:rsidRPr="000638F1">
        <w:rPr>
          <w:rStyle w:val="Emphasis"/>
          <w:b/>
          <w:highlight w:val="yellow"/>
        </w:rPr>
        <w:t>pandemic is growing less likely</w:t>
      </w:r>
      <w:r w:rsidRPr="0003724D">
        <w:rPr>
          <w:rStyle w:val="Emphasis"/>
          <w:b/>
        </w:rPr>
        <w:t>, not more</w:t>
      </w:r>
      <w:r w:rsidRPr="0003724D">
        <w:rPr>
          <w:rStyle w:val="StyleBoldUnderline"/>
        </w:rPr>
        <w:t xml:space="preserve">. Mass migration to </w:t>
      </w:r>
      <w:r w:rsidRPr="000638F1">
        <w:rPr>
          <w:rStyle w:val="StyleBoldUnderline"/>
          <w:highlight w:val="yellow"/>
        </w:rPr>
        <w:t xml:space="preserve">cities means the opportunity </w:t>
      </w:r>
      <w:r w:rsidRPr="0003724D">
        <w:rPr>
          <w:rStyle w:val="StyleBoldUnderline"/>
        </w:rPr>
        <w:t xml:space="preserve">for viruses </w:t>
      </w:r>
      <w:r w:rsidRPr="000638F1">
        <w:rPr>
          <w:rStyle w:val="StyleBoldUnderline"/>
          <w:highlight w:val="yellow"/>
        </w:rPr>
        <w:t xml:space="preserve">to jump from wildlife to </w:t>
      </w:r>
      <w:r w:rsidRPr="0003724D">
        <w:rPr>
          <w:rStyle w:val="StyleBoldUnderline"/>
        </w:rPr>
        <w:t xml:space="preserve">the </w:t>
      </w:r>
      <w:r w:rsidRPr="000638F1">
        <w:rPr>
          <w:rStyle w:val="StyleBoldUnderline"/>
          <w:highlight w:val="yellow"/>
        </w:rPr>
        <w:t xml:space="preserve">human </w:t>
      </w:r>
      <w:r w:rsidRPr="0003724D">
        <w:rPr>
          <w:rStyle w:val="StyleBoldUnderline"/>
        </w:rPr>
        <w:t xml:space="preserve">species </w:t>
      </w:r>
      <w:r w:rsidRPr="000638F1">
        <w:rPr>
          <w:rStyle w:val="StyleBoldUnderline"/>
          <w:highlight w:val="yellow"/>
        </w:rPr>
        <w:t>has</w:t>
      </w:r>
      <w:r w:rsidRPr="0003724D">
        <w:rPr>
          <w:b w:val="0"/>
          <w:sz w:val="14"/>
        </w:rPr>
        <w:t xml:space="preserve"> not risen and has possibly even </w:t>
      </w:r>
      <w:r w:rsidRPr="000638F1">
        <w:rPr>
          <w:rStyle w:val="StyleBoldUnderline"/>
          <w:highlight w:val="yellow"/>
        </w:rPr>
        <w:t>declined, despite media hype</w:t>
      </w:r>
      <w:r w:rsidRPr="0003724D">
        <w:rPr>
          <w:rStyle w:val="StyleBoldUnderline"/>
        </w:rPr>
        <w:t xml:space="preserve"> to the contrary.</w:t>
      </w:r>
      <w:r w:rsidRPr="0003724D">
        <w:rPr>
          <w:b w:val="0"/>
          <w:sz w:val="14"/>
        </w:rPr>
        <w:t xml:space="preserve"> </w:t>
      </w:r>
      <w:r w:rsidRPr="000638F1">
        <w:rPr>
          <w:rStyle w:val="StyleBoldUnderline"/>
          <w:highlight w:val="yellow"/>
        </w:rPr>
        <w:t>Water- and insect-</w:t>
      </w:r>
      <w:r w:rsidRPr="0003724D">
        <w:rPr>
          <w:rStyle w:val="StyleBoldUnderline"/>
        </w:rPr>
        <w:t xml:space="preserve">borne </w:t>
      </w:r>
      <w:r w:rsidRPr="000638F1">
        <w:rPr>
          <w:rStyle w:val="StyleBoldUnderline"/>
          <w:highlight w:val="yellow"/>
        </w:rPr>
        <w:t>infections</w:t>
      </w:r>
      <w:r w:rsidRPr="0003724D">
        <w:rPr>
          <w:b w:val="0"/>
          <w:sz w:val="14"/>
        </w:rPr>
        <w:t>—generally the most lethal—</w:t>
      </w:r>
      <w:r w:rsidRPr="000638F1">
        <w:rPr>
          <w:rStyle w:val="StyleBoldUnderline"/>
          <w:highlight w:val="yellow"/>
        </w:rPr>
        <w:t xml:space="preserve">are declining </w:t>
      </w:r>
      <w:r w:rsidRPr="0003724D">
        <w:rPr>
          <w:rStyle w:val="StyleBoldUnderline"/>
        </w:rPr>
        <w:t>as living standards</w:t>
      </w:r>
      <w:r w:rsidRPr="0003724D">
        <w:rPr>
          <w:b w:val="0"/>
          <w:sz w:val="14"/>
        </w:rPr>
        <w:t xml:space="preserve"> slowly </w:t>
      </w:r>
      <w:r w:rsidRPr="0003724D">
        <w:rPr>
          <w:rStyle w:val="StyleBoldUnderline"/>
        </w:rPr>
        <w:t>improve</w:t>
      </w:r>
      <w:r w:rsidRPr="0003724D">
        <w:rPr>
          <w:b w:val="0"/>
          <w:sz w:val="14"/>
        </w:rPr>
        <w:t xml:space="preserve">. It’s true that casual-contact </w:t>
      </w:r>
      <w:r w:rsidRPr="000638F1">
        <w:rPr>
          <w:rStyle w:val="StyleBoldUnderline"/>
          <w:highlight w:val="yellow"/>
        </w:rPr>
        <w:t>infections</w:t>
      </w:r>
      <w:r w:rsidRPr="0003724D">
        <w:rPr>
          <w:b w:val="0"/>
          <w:sz w:val="14"/>
        </w:rPr>
        <w:t xml:space="preserve"> such as colds </w:t>
      </w:r>
      <w:r w:rsidRPr="000638F1">
        <w:rPr>
          <w:rStyle w:val="StyleBoldUnderline"/>
          <w:highlight w:val="yellow"/>
        </w:rPr>
        <w:t>are thriving</w:t>
      </w:r>
      <w:r w:rsidRPr="0003724D">
        <w:rPr>
          <w:b w:val="0"/>
          <w:sz w:val="14"/>
        </w:rPr>
        <w:t xml:space="preserve">—but </w:t>
      </w:r>
      <w:r w:rsidRPr="000638F1">
        <w:rPr>
          <w:rStyle w:val="StyleBoldUnderline"/>
          <w:highlight w:val="yellow"/>
        </w:rPr>
        <w:t>only by being</w:t>
      </w:r>
    </w:p>
    <w:p w:rsidR="000638F1" w:rsidRPr="00851E7B" w:rsidRDefault="000638F1" w:rsidP="000638F1"/>
    <w:p w:rsidR="006C1A54" w:rsidRPr="006A3B31" w:rsidRDefault="000638F1" w:rsidP="006C1A54">
      <w:pPr>
        <w:keepNext/>
        <w:keepLines/>
        <w:pageBreakBefore/>
        <w:spacing w:before="480"/>
        <w:jc w:val="center"/>
        <w:outlineLvl w:val="1"/>
        <w:rPr>
          <w:rFonts w:ascii="Calibri" w:eastAsiaTheme="majorEastAsia" w:hAnsi="Calibri" w:cs="Times New Roman"/>
          <w:b/>
          <w:bCs/>
          <w:sz w:val="44"/>
          <w:szCs w:val="26"/>
          <w:u w:val="double"/>
        </w:rPr>
      </w:pPr>
      <w:r>
        <w:rPr>
          <w:rFonts w:ascii="Calibri" w:eastAsiaTheme="majorEastAsia" w:hAnsi="Calibri" w:cs="Times New Roman"/>
          <w:b/>
          <w:bCs/>
          <w:sz w:val="44"/>
          <w:szCs w:val="26"/>
          <w:u w:val="double"/>
        </w:rPr>
        <w:t>US</w:t>
      </w:r>
    </w:p>
    <w:p w:rsidR="006C1A54" w:rsidRPr="006A3B31" w:rsidRDefault="006C1A54" w:rsidP="006C1A54"/>
    <w:p w:rsidR="006C1A54" w:rsidRPr="006A3B31" w:rsidRDefault="006C1A54" w:rsidP="006C1A54"/>
    <w:p w:rsidR="006C1A54" w:rsidRPr="006A3B31" w:rsidRDefault="006C1A54" w:rsidP="006C1A54"/>
    <w:p w:rsidR="006C1A54" w:rsidRPr="006A3B31" w:rsidRDefault="006C1A54" w:rsidP="006C1A54">
      <w:pPr>
        <w:rPr>
          <w:sz w:val="16"/>
        </w:rPr>
      </w:pPr>
    </w:p>
    <w:p w:rsidR="006C1A54" w:rsidRPr="006A3B31" w:rsidRDefault="006C1A54" w:rsidP="006C1A54">
      <w:pPr>
        <w:rPr>
          <w:b/>
        </w:rPr>
      </w:pPr>
      <w:r w:rsidRPr="006A3B31">
        <w:rPr>
          <w:b/>
        </w:rPr>
        <w:t>Nanotechnology is not inevitable</w:t>
      </w:r>
    </w:p>
    <w:p w:rsidR="006C1A54" w:rsidRPr="006A3B31" w:rsidRDefault="006C1A54" w:rsidP="006C1A54">
      <w:pPr>
        <w:rPr>
          <w:sz w:val="20"/>
        </w:rPr>
      </w:pPr>
      <w:r w:rsidRPr="006A3B31">
        <w:rPr>
          <w:b/>
        </w:rPr>
        <w:t xml:space="preserve">Jones, 02 </w:t>
      </w:r>
      <w:r w:rsidRPr="006A3B31">
        <w:t>– senior associate at Foresight Nanotech Institute (Tanya, “Foresight Update 49” Foresight Institute, http://www.foresight.org/Updates/Update49/Update49.2.html)//VP</w:t>
      </w:r>
    </w:p>
    <w:p w:rsidR="006C1A54" w:rsidRPr="006A3B31" w:rsidRDefault="006C1A54" w:rsidP="006C1A54">
      <w:pPr>
        <w:ind w:right="288"/>
        <w:rPr>
          <w:rFonts w:eastAsia="Times New Roman" w:cs="Times New Roman"/>
          <w:sz w:val="10"/>
          <w:lang w:val="x-none"/>
        </w:rPr>
      </w:pPr>
      <w:r w:rsidRPr="006A3B31">
        <w:rPr>
          <w:rFonts w:eastAsia="Times New Roman" w:cs="Times New Roman"/>
          <w:sz w:val="16"/>
          <w:lang w:val="x-none"/>
        </w:rPr>
        <w:t xml:space="preserve">Neil </w:t>
      </w:r>
      <w:proofErr w:type="spellStart"/>
      <w:r w:rsidRPr="006A3B31">
        <w:rPr>
          <w:rFonts w:eastAsia="Times New Roman" w:cs="Times New Roman"/>
          <w:sz w:val="16"/>
          <w:lang w:val="x-none"/>
        </w:rPr>
        <w:t>Jacobstein</w:t>
      </w:r>
      <w:proofErr w:type="spellEnd"/>
      <w:r w:rsidRPr="006A3B31">
        <w:rPr>
          <w:rFonts w:eastAsia="Times New Roman" w:cs="Times New Roman"/>
          <w:sz w:val="16"/>
          <w:lang w:val="x-none"/>
        </w:rPr>
        <w:t xml:space="preserve"> spoke on combating anti-technology memes in the fresh light of his efforts to encourage discussion and critique of the Foresight/IMM guidelines for the safe development of molecular nanotechnology. Through his efforts, our draft has not only been discussed extensively online and at meetings across the country, but was presented to the White House Office of Science and Technology Policy. </w:t>
      </w:r>
      <w:proofErr w:type="spellStart"/>
      <w:r w:rsidRPr="006A3B31">
        <w:rPr>
          <w:rFonts w:eastAsia="Times New Roman" w:cs="Times New Roman"/>
          <w:u w:val="single"/>
          <w:lang w:val="x-none"/>
        </w:rPr>
        <w:t>Memetic</w:t>
      </w:r>
      <w:proofErr w:type="spellEnd"/>
      <w:r w:rsidRPr="006A3B31">
        <w:rPr>
          <w:rFonts w:eastAsia="Times New Roman" w:cs="Times New Roman"/>
          <w:u w:val="single"/>
          <w:lang w:val="x-none"/>
        </w:rPr>
        <w:t xml:space="preserve"> </w:t>
      </w:r>
      <w:r w:rsidRPr="000638F1">
        <w:rPr>
          <w:rFonts w:eastAsia="Times New Roman" w:cs="Times New Roman"/>
          <w:highlight w:val="yellow"/>
          <w:u w:val="single"/>
          <w:lang w:val="x-none"/>
        </w:rPr>
        <w:t xml:space="preserve">challenges exist </w:t>
      </w:r>
      <w:r w:rsidRPr="006A3B31">
        <w:rPr>
          <w:rFonts w:eastAsia="Times New Roman" w:cs="Times New Roman"/>
          <w:u w:val="single"/>
          <w:lang w:val="x-none"/>
        </w:rPr>
        <w:t xml:space="preserve">in this attempt </w:t>
      </w:r>
      <w:r w:rsidRPr="000638F1">
        <w:rPr>
          <w:rFonts w:eastAsia="Times New Roman" w:cs="Times New Roman"/>
          <w:highlight w:val="yellow"/>
          <w:u w:val="single"/>
          <w:lang w:val="x-none"/>
        </w:rPr>
        <w:t xml:space="preserve">to develop </w:t>
      </w:r>
      <w:r w:rsidRPr="006A3B31">
        <w:rPr>
          <w:rFonts w:eastAsia="Times New Roman" w:cs="Times New Roman"/>
          <w:u w:val="single"/>
          <w:lang w:val="x-none"/>
        </w:rPr>
        <w:t xml:space="preserve">policy for molecular </w:t>
      </w:r>
      <w:r w:rsidRPr="000638F1">
        <w:rPr>
          <w:rFonts w:eastAsia="Times New Roman" w:cs="Times New Roman"/>
          <w:highlight w:val="yellow"/>
          <w:u w:val="single"/>
          <w:lang w:val="x-none"/>
        </w:rPr>
        <w:t>nanotechnology</w:t>
      </w:r>
      <w:r w:rsidRPr="006A3B31">
        <w:rPr>
          <w:rFonts w:eastAsia="Times New Roman" w:cs="Times New Roman"/>
          <w:u w:val="single"/>
          <w:lang w:val="x-none"/>
        </w:rPr>
        <w:t xml:space="preserve">. In assessing the reactions to his presentations, Neil has found that we are still fighting the last war — </w:t>
      </w:r>
      <w:r w:rsidRPr="000638F1">
        <w:rPr>
          <w:rFonts w:eastAsia="Times New Roman" w:cs="Times New Roman"/>
          <w:highlight w:val="yellow"/>
          <w:u w:val="single"/>
          <w:lang w:val="x-none"/>
        </w:rPr>
        <w:t>the one on technical feasibility</w:t>
      </w:r>
      <w:r w:rsidRPr="006A3B31">
        <w:rPr>
          <w:rFonts w:eastAsia="Times New Roman" w:cs="Times New Roman"/>
          <w:u w:val="single"/>
          <w:lang w:val="x-none"/>
        </w:rPr>
        <w:t xml:space="preserve"> — rather than the new ones on what solutions should we develop and how we pro-actively </w:t>
      </w:r>
      <w:r w:rsidRPr="000638F1">
        <w:rPr>
          <w:rFonts w:eastAsia="Times New Roman" w:cs="Times New Roman"/>
          <w:highlight w:val="yellow"/>
          <w:u w:val="single"/>
          <w:lang w:val="x-none"/>
        </w:rPr>
        <w:t>mitigate</w:t>
      </w:r>
      <w:r w:rsidRPr="006A3B31">
        <w:rPr>
          <w:rFonts w:eastAsia="Times New Roman" w:cs="Times New Roman"/>
          <w:u w:val="single"/>
          <w:lang w:val="x-none"/>
        </w:rPr>
        <w:t xml:space="preserve"> the risks of these emerging, powerful </w:t>
      </w:r>
      <w:r w:rsidRPr="000638F1">
        <w:rPr>
          <w:rFonts w:eastAsia="Times New Roman" w:cs="Times New Roman"/>
          <w:highlight w:val="yellow"/>
          <w:u w:val="single"/>
          <w:lang w:val="x-none"/>
        </w:rPr>
        <w:t>technologies</w:t>
      </w:r>
      <w:r w:rsidRPr="006A3B31">
        <w:rPr>
          <w:rFonts w:eastAsia="Times New Roman" w:cs="Times New Roman"/>
          <w:u w:val="single"/>
          <w:lang w:val="x-none"/>
        </w:rPr>
        <w:t xml:space="preserve">. </w:t>
      </w:r>
      <w:r w:rsidRPr="006A3B31">
        <w:rPr>
          <w:rFonts w:eastAsia="Times New Roman" w:cs="Times New Roman"/>
          <w:sz w:val="16"/>
          <w:lang w:val="x-none"/>
        </w:rPr>
        <w:t xml:space="preserve">Anti-technology memes include statements that the risks of molecular nanotechnology outweigh any potential benefits that may accrue; and </w:t>
      </w:r>
      <w:r w:rsidRPr="000638F1">
        <w:rPr>
          <w:rFonts w:eastAsia="Times New Roman" w:cs="Times New Roman"/>
          <w:highlight w:val="yellow"/>
          <w:u w:val="single"/>
          <w:lang w:val="x-none"/>
        </w:rPr>
        <w:t>nanotechnology is not inevitable, and we can decide not to do it</w:t>
      </w:r>
      <w:r w:rsidRPr="000638F1">
        <w:rPr>
          <w:rFonts w:eastAsia="Times New Roman" w:cs="Times New Roman"/>
          <w:highlight w:val="yellow"/>
          <w:lang w:val="x-none"/>
        </w:rPr>
        <w:t>.</w:t>
      </w:r>
      <w:r w:rsidRPr="006A3B31">
        <w:rPr>
          <w:rFonts w:eastAsia="Times New Roman" w:cs="Times New Roman"/>
          <w:lang w:val="x-none"/>
        </w:rPr>
        <w:t xml:space="preserve"> </w:t>
      </w:r>
      <w:r w:rsidRPr="006A3B31">
        <w:rPr>
          <w:rFonts w:eastAsia="Times New Roman" w:cs="Times New Roman"/>
          <w:sz w:val="16"/>
          <w:lang w:val="x-none"/>
        </w:rPr>
        <w:t xml:space="preserve">He also hears that nanotechnology should be criminalized in a fashion similar to certain aspects of the biotech industry or that the risks of future terrorism are so high that development should cease. Increased accountability, better intelligence and law enforcement, and greater transparency would help reduce these </w:t>
      </w:r>
      <w:proofErr w:type="spellStart"/>
      <w:r w:rsidRPr="006A3B31">
        <w:rPr>
          <w:rFonts w:eastAsia="Times New Roman" w:cs="Times New Roman"/>
          <w:sz w:val="16"/>
          <w:lang w:val="x-none"/>
        </w:rPr>
        <w:t>risks.</w:t>
      </w:r>
      <w:r w:rsidRPr="006A3B31">
        <w:rPr>
          <w:rFonts w:eastAsia="Times New Roman" w:cs="Times New Roman"/>
          <w:lang w:val="x-none"/>
        </w:rPr>
        <w:t>"</w:t>
      </w:r>
      <w:r w:rsidRPr="000638F1">
        <w:rPr>
          <w:rFonts w:eastAsia="Times New Roman" w:cs="Times New Roman"/>
          <w:highlight w:val="yellow"/>
          <w:u w:val="single"/>
          <w:lang w:val="x-none"/>
        </w:rPr>
        <w:t>The</w:t>
      </w:r>
      <w:proofErr w:type="spellEnd"/>
      <w:r w:rsidRPr="000638F1">
        <w:rPr>
          <w:rFonts w:eastAsia="Times New Roman" w:cs="Times New Roman"/>
          <w:b/>
          <w:highlight w:val="yellow"/>
          <w:lang w:val="x-none"/>
        </w:rPr>
        <w:t xml:space="preserve"> </w:t>
      </w:r>
      <w:r w:rsidRPr="000638F1">
        <w:rPr>
          <w:rFonts w:eastAsia="Times New Roman" w:cs="Times New Roman"/>
          <w:highlight w:val="yellow"/>
          <w:u w:val="single"/>
          <w:lang w:val="x-none"/>
        </w:rPr>
        <w:t>issue is the quality and accountability</w:t>
      </w:r>
      <w:r w:rsidRPr="006A3B31">
        <w:rPr>
          <w:rFonts w:eastAsia="Times New Roman" w:cs="Times New Roman"/>
          <w:u w:val="single"/>
          <w:lang w:val="x-none"/>
        </w:rPr>
        <w:t xml:space="preserve"> of interaction, not whether we are going to have nanotechnology</w:t>
      </w:r>
      <w:r w:rsidRPr="006A3B31">
        <w:rPr>
          <w:rFonts w:eastAsia="Times New Roman" w:cs="Times New Roman"/>
          <w:lang w:val="x-none"/>
        </w:rPr>
        <w:t xml:space="preserve">," </w:t>
      </w:r>
      <w:r w:rsidRPr="006A3B31">
        <w:rPr>
          <w:rFonts w:eastAsia="Times New Roman" w:cs="Times New Roman"/>
          <w:sz w:val="16"/>
          <w:lang w:val="x-none"/>
        </w:rPr>
        <w:t>he says, suggesting that the most important thing we could do is reduce the number of people in the world who are mired in desperate circumstances. Neil presents specific recommendations for how these, and other, anti-technology memes might be countered or diffused in reasoned debate.</w:t>
      </w:r>
    </w:p>
    <w:p w:rsidR="006C1A54" w:rsidRPr="006A3B31" w:rsidRDefault="006C1A54" w:rsidP="006C1A54">
      <w:pPr>
        <w:rPr>
          <w:sz w:val="16"/>
        </w:rPr>
      </w:pPr>
    </w:p>
    <w:p w:rsidR="006C1A54" w:rsidRPr="006A3B31" w:rsidRDefault="006C1A54" w:rsidP="006C1A54">
      <w:pPr>
        <w:keepNext/>
        <w:keepLines/>
        <w:spacing w:before="200"/>
        <w:outlineLvl w:val="3"/>
        <w:rPr>
          <w:rFonts w:ascii="Calibri" w:eastAsiaTheme="majorEastAsia" w:hAnsi="Calibri" w:cs="Times New Roman"/>
          <w:b/>
          <w:bCs/>
          <w:iCs/>
          <w:sz w:val="26"/>
        </w:rPr>
      </w:pPr>
      <w:r w:rsidRPr="006A3B31">
        <w:rPr>
          <w:rFonts w:ascii="Calibri" w:eastAsiaTheme="majorEastAsia" w:hAnsi="Calibri" w:cs="Times New Roman"/>
          <w:b/>
          <w:bCs/>
          <w:iCs/>
          <w:sz w:val="26"/>
        </w:rPr>
        <w:t>US S&amp;T leadership high now – trends prove</w:t>
      </w:r>
    </w:p>
    <w:p w:rsidR="006C1A54" w:rsidRPr="006A3B31" w:rsidRDefault="006C1A54" w:rsidP="006C1A54">
      <w:pPr>
        <w:rPr>
          <w:rFonts w:ascii="Calibri" w:eastAsia="Times New Roman" w:hAnsi="Calibri"/>
          <w:sz w:val="14"/>
        </w:rPr>
      </w:pPr>
      <w:r w:rsidRPr="006A3B31">
        <w:rPr>
          <w:rFonts w:ascii="Calibri" w:eastAsia="Times New Roman" w:hAnsi="Calibri"/>
          <w:b/>
        </w:rPr>
        <w:t>Hummel et al 12</w:t>
      </w:r>
      <w:r w:rsidRPr="006A3B31">
        <w:rPr>
          <w:rFonts w:ascii="Calibri" w:eastAsia="Times New Roman" w:hAnsi="Calibri"/>
          <w:sz w:val="14"/>
        </w:rPr>
        <w:t xml:space="preserve"> – Hummel - </w:t>
      </w:r>
      <w:proofErr w:type="spellStart"/>
      <w:r w:rsidRPr="006A3B31">
        <w:rPr>
          <w:rFonts w:ascii="Calibri" w:eastAsia="Times New Roman" w:hAnsi="Calibri"/>
          <w:sz w:val="14"/>
        </w:rPr>
        <w:t>Ph.D</w:t>
      </w:r>
      <w:proofErr w:type="spellEnd"/>
      <w:r w:rsidRPr="006A3B31">
        <w:rPr>
          <w:rFonts w:ascii="Calibri" w:eastAsia="Times New Roman" w:hAnsi="Calibri"/>
          <w:sz w:val="14"/>
        </w:rPr>
        <w:t xml:space="preserve"> in Mathematics, Chief Scientist at Potomac Institute for Policy Studies, former project manager at DARPA. </w:t>
      </w:r>
      <w:proofErr w:type="spellStart"/>
      <w:r w:rsidRPr="006A3B31">
        <w:rPr>
          <w:rFonts w:ascii="Calibri" w:eastAsia="Times New Roman" w:hAnsi="Calibri"/>
          <w:sz w:val="14"/>
        </w:rPr>
        <w:t>Cheetham</w:t>
      </w:r>
      <w:proofErr w:type="spellEnd"/>
      <w:r w:rsidRPr="006A3B31">
        <w:rPr>
          <w:rFonts w:ascii="Calibri" w:eastAsia="Times New Roman" w:hAnsi="Calibri"/>
          <w:sz w:val="14"/>
        </w:rPr>
        <w:t xml:space="preserve"> – Research Associate for Academic Centers and Programs at the Potomac Institute for Policy Studies, research and analytical support to policy development projects for DOD (Robert Hummel, Patrick </w:t>
      </w:r>
      <w:proofErr w:type="spellStart"/>
      <w:r w:rsidRPr="006A3B31">
        <w:rPr>
          <w:rFonts w:ascii="Calibri" w:eastAsia="Times New Roman" w:hAnsi="Calibri"/>
          <w:sz w:val="14"/>
        </w:rPr>
        <w:t>Cheetham</w:t>
      </w:r>
      <w:proofErr w:type="spellEnd"/>
      <w:r w:rsidRPr="006A3B31">
        <w:rPr>
          <w:rFonts w:ascii="Calibri" w:eastAsia="Times New Roman" w:hAnsi="Calibri"/>
          <w:sz w:val="14"/>
        </w:rPr>
        <w:t xml:space="preserve">, Justin Rossi, “US Science and Technology Leadership, and Technology Grand Challenges,” </w:t>
      </w:r>
      <w:proofErr w:type="spellStart"/>
      <w:r w:rsidRPr="006A3B31">
        <w:rPr>
          <w:rFonts w:ascii="Calibri" w:eastAsia="Times New Roman" w:hAnsi="Calibri"/>
          <w:sz w:val="14"/>
        </w:rPr>
        <w:t>Synesis</w:t>
      </w:r>
      <w:proofErr w:type="spellEnd"/>
      <w:r w:rsidRPr="006A3B31">
        <w:rPr>
          <w:rFonts w:ascii="Calibri" w:eastAsia="Times New Roman" w:hAnsi="Calibri"/>
          <w:sz w:val="14"/>
        </w:rPr>
        <w:t xml:space="preserve">, 2012, </w:t>
      </w:r>
      <w:hyperlink r:id="rId19" w:history="1">
        <w:r w:rsidRPr="006A3B31">
          <w:rPr>
            <w:rFonts w:ascii="Calibri" w:eastAsia="Times New Roman" w:hAnsi="Calibri"/>
            <w:sz w:val="14"/>
          </w:rPr>
          <w:t>http://www.synesisjournal.com/vol3_g/Hummel_2012_G14-39.pdf</w:t>
        </w:r>
      </w:hyperlink>
      <w:r w:rsidRPr="006A3B31">
        <w:rPr>
          <w:rFonts w:ascii="Calibri" w:eastAsia="Times New Roman" w:hAnsi="Calibri"/>
          <w:sz w:val="14"/>
        </w:rPr>
        <w:t>)//RH</w:t>
      </w:r>
    </w:p>
    <w:p w:rsidR="006C1A54" w:rsidRPr="006A3B31" w:rsidRDefault="006C1A54" w:rsidP="006C1A54">
      <w:pPr>
        <w:rPr>
          <w:rFonts w:ascii="Calibri" w:eastAsia="Times New Roman" w:hAnsi="Calibri"/>
          <w:bCs/>
          <w:u w:val="single"/>
        </w:rPr>
      </w:pPr>
      <w:r w:rsidRPr="006A3B31">
        <w:rPr>
          <w:rFonts w:ascii="Calibri" w:eastAsia="Times New Roman" w:hAnsi="Calibri"/>
          <w:color w:val="000000"/>
          <w:sz w:val="14"/>
        </w:rPr>
        <w:t xml:space="preserve">The </w:t>
      </w:r>
      <w:r w:rsidRPr="000638F1">
        <w:rPr>
          <w:rFonts w:ascii="Calibri" w:eastAsia="Times New Roman" w:hAnsi="Calibri"/>
          <w:b/>
          <w:highlight w:val="yellow"/>
          <w:u w:val="single"/>
        </w:rPr>
        <w:t>US enjoys a</w:t>
      </w:r>
      <w:r w:rsidRPr="006A3B31">
        <w:rPr>
          <w:rFonts w:ascii="Calibri" w:eastAsia="Times New Roman" w:hAnsi="Calibri"/>
          <w:color w:val="000000"/>
          <w:sz w:val="14"/>
        </w:rPr>
        <w:t xml:space="preserve"> science and technology </w:t>
      </w:r>
      <w:r w:rsidRPr="006A3B31">
        <w:rPr>
          <w:rFonts w:ascii="Calibri" w:eastAsia="Times New Roman" w:hAnsi="Calibri"/>
          <w:bCs/>
          <w:u w:val="single"/>
        </w:rPr>
        <w:t>(</w:t>
      </w:r>
      <w:r w:rsidRPr="000638F1">
        <w:rPr>
          <w:rFonts w:ascii="Calibri" w:eastAsia="Times New Roman" w:hAnsi="Calibri"/>
          <w:bCs/>
          <w:highlight w:val="yellow"/>
          <w:u w:val="single"/>
        </w:rPr>
        <w:t>S&amp;T) enterprise that is the envy of the world</w:t>
      </w:r>
      <w:r w:rsidRPr="006A3B31">
        <w:rPr>
          <w:rFonts w:ascii="Calibri" w:eastAsia="Times New Roman" w:hAnsi="Calibri"/>
          <w:bCs/>
          <w:u w:val="single"/>
        </w:rPr>
        <w:t>. Our</w:t>
      </w:r>
      <w:r w:rsidRPr="006A3B31">
        <w:rPr>
          <w:rFonts w:ascii="Calibri" w:eastAsia="Times New Roman" w:hAnsi="Calibri"/>
          <w:color w:val="000000"/>
          <w:sz w:val="14"/>
        </w:rPr>
        <w:t xml:space="preserve"> universities, industries, laboratories, and government institutions have developed and used </w:t>
      </w:r>
      <w:r w:rsidRPr="006A3B31">
        <w:rPr>
          <w:rFonts w:ascii="Calibri" w:eastAsia="Times New Roman" w:hAnsi="Calibri"/>
          <w:bCs/>
          <w:u w:val="single"/>
        </w:rPr>
        <w:t>technology</w:t>
      </w:r>
      <w:r w:rsidRPr="006A3B31">
        <w:rPr>
          <w:rFonts w:ascii="Calibri" w:eastAsia="Times New Roman" w:hAnsi="Calibri"/>
          <w:color w:val="000000"/>
          <w:sz w:val="14"/>
        </w:rPr>
        <w:t xml:space="preserve"> that </w:t>
      </w:r>
      <w:r w:rsidRPr="006A3B31">
        <w:rPr>
          <w:rFonts w:ascii="Calibri" w:eastAsia="Times New Roman" w:hAnsi="Calibri"/>
          <w:bCs/>
          <w:u w:val="single"/>
        </w:rPr>
        <w:t xml:space="preserve">has driven economic benefits and secured superpower defense status. </w:t>
      </w:r>
      <w:r w:rsidRPr="000638F1">
        <w:rPr>
          <w:rFonts w:ascii="Calibri" w:eastAsia="Times New Roman" w:hAnsi="Calibri"/>
          <w:bCs/>
          <w:highlight w:val="yellow"/>
          <w:u w:val="single"/>
        </w:rPr>
        <w:t>The US remains the leader</w:t>
      </w:r>
      <w:r w:rsidRPr="006A3B31">
        <w:rPr>
          <w:rFonts w:ascii="Calibri" w:eastAsia="Times New Roman" w:hAnsi="Calibri"/>
          <w:bCs/>
          <w:u w:val="single"/>
        </w:rPr>
        <w:t xml:space="preserve"> in S&amp;T innovation, a position enjoyed since World War II</w:t>
      </w:r>
      <w:r w:rsidRPr="006A3B31">
        <w:rPr>
          <w:rFonts w:ascii="Calibri" w:eastAsia="Times New Roman" w:hAnsi="Calibri"/>
          <w:color w:val="000000"/>
          <w:sz w:val="14"/>
        </w:rPr>
        <w:t xml:space="preserve">. While the </w:t>
      </w:r>
      <w:r w:rsidRPr="000638F1">
        <w:rPr>
          <w:rFonts w:ascii="Calibri" w:eastAsia="Times New Roman" w:hAnsi="Calibri"/>
          <w:bCs/>
          <w:highlight w:val="yellow"/>
          <w:u w:val="single"/>
        </w:rPr>
        <w:t>health of the</w:t>
      </w:r>
      <w:r w:rsidRPr="006A3B31">
        <w:rPr>
          <w:rFonts w:ascii="Calibri" w:eastAsia="Times New Roman" w:hAnsi="Calibri"/>
          <w:bCs/>
          <w:u w:val="single"/>
        </w:rPr>
        <w:t xml:space="preserve"> US S&amp;T </w:t>
      </w:r>
      <w:r w:rsidRPr="000638F1">
        <w:rPr>
          <w:rFonts w:ascii="Calibri" w:eastAsia="Times New Roman" w:hAnsi="Calibri"/>
          <w:bCs/>
          <w:highlight w:val="yellow"/>
          <w:u w:val="single"/>
        </w:rPr>
        <w:t>enterprise remains strong</w:t>
      </w:r>
      <w:r w:rsidRPr="006A3B31">
        <w:rPr>
          <w:rFonts w:ascii="Calibri" w:eastAsia="Times New Roman" w:hAnsi="Calibri"/>
          <w:bCs/>
          <w:u w:val="single"/>
        </w:rPr>
        <w:t>, there are considerable stresses within each major component</w:t>
      </w:r>
      <w:r w:rsidRPr="006A3B31">
        <w:rPr>
          <w:rFonts w:ascii="Calibri" w:eastAsia="Times New Roman" w:hAnsi="Calibri"/>
          <w:color w:val="000000"/>
          <w:sz w:val="14"/>
        </w:rPr>
        <w:t>. Some believe that the US position as leader in S&amp;T could falter, at least in some fields</w:t>
      </w:r>
      <w:r w:rsidRPr="006A3B31">
        <w:rPr>
          <w:rFonts w:ascii="Calibri" w:eastAsia="Times New Roman" w:hAnsi="Calibri"/>
          <w:bCs/>
          <w:u w:val="single"/>
        </w:rPr>
        <w:t xml:space="preserve">. </w:t>
      </w:r>
      <w:r w:rsidRPr="000638F1">
        <w:rPr>
          <w:rFonts w:ascii="Calibri" w:eastAsia="Times New Roman" w:hAnsi="Calibri"/>
          <w:bCs/>
          <w:highlight w:val="yellow"/>
          <w:u w:val="single"/>
        </w:rPr>
        <w:t>We review the stresses</w:t>
      </w:r>
      <w:r w:rsidRPr="006A3B31">
        <w:rPr>
          <w:rFonts w:ascii="Calibri" w:eastAsia="Times New Roman" w:hAnsi="Calibri"/>
          <w:color w:val="000000"/>
          <w:sz w:val="14"/>
        </w:rPr>
        <w:t xml:space="preserve"> in various components of the S&amp;T enterprise and the evidence of trends in S&amp;T quality. </w:t>
      </w:r>
      <w:r w:rsidRPr="006A3B31">
        <w:rPr>
          <w:rFonts w:ascii="Calibri" w:eastAsia="Times New Roman" w:hAnsi="Calibri"/>
          <w:bCs/>
          <w:u w:val="single"/>
        </w:rPr>
        <w:t xml:space="preserve">We conclude that </w:t>
      </w:r>
      <w:r w:rsidRPr="000638F1">
        <w:rPr>
          <w:rFonts w:ascii="Calibri" w:eastAsia="Times New Roman" w:hAnsi="Calibri"/>
          <w:bCs/>
          <w:highlight w:val="yellow"/>
          <w:u w:val="single"/>
        </w:rPr>
        <w:t>the enterprise maintains</w:t>
      </w:r>
      <w:r w:rsidRPr="006A3B31">
        <w:rPr>
          <w:rFonts w:ascii="Calibri" w:eastAsia="Times New Roman" w:hAnsi="Calibri"/>
          <w:bCs/>
          <w:u w:val="single"/>
        </w:rPr>
        <w:t xml:space="preserve"> a </w:t>
      </w:r>
      <w:r w:rsidRPr="000638F1">
        <w:rPr>
          <w:rFonts w:ascii="Calibri" w:eastAsia="Times New Roman" w:hAnsi="Calibri"/>
          <w:bCs/>
          <w:highlight w:val="yellow"/>
          <w:u w:val="single"/>
        </w:rPr>
        <w:t xml:space="preserve">leadership </w:t>
      </w:r>
      <w:r w:rsidRPr="006A3B31">
        <w:rPr>
          <w:rFonts w:ascii="Calibri" w:eastAsia="Times New Roman" w:hAnsi="Calibri"/>
          <w:bCs/>
          <w:u w:val="single"/>
        </w:rPr>
        <w:t>position for now.</w:t>
      </w:r>
    </w:p>
    <w:p w:rsidR="006C1A54" w:rsidRPr="006A3B31" w:rsidRDefault="006C1A54" w:rsidP="006C1A54">
      <w:pPr>
        <w:rPr>
          <w:rFonts w:ascii="Calibri" w:eastAsia="Times New Roman" w:hAnsi="Calibri"/>
          <w:bCs/>
          <w:u w:val="single"/>
        </w:rPr>
      </w:pPr>
    </w:p>
    <w:p w:rsidR="006C1A54" w:rsidRPr="006A3B31" w:rsidRDefault="006C1A54" w:rsidP="006C1A54">
      <w:pPr>
        <w:rPr>
          <w:rFonts w:ascii="Calibri" w:eastAsia="Times New Roman" w:hAnsi="Calibri"/>
          <w:b/>
          <w:bCs/>
        </w:rPr>
      </w:pPr>
      <w:r w:rsidRPr="006A3B31">
        <w:rPr>
          <w:rFonts w:ascii="Calibri" w:eastAsia="Times New Roman" w:hAnsi="Calibri"/>
          <w:b/>
          <w:bCs/>
        </w:rPr>
        <w:t>Nanotech not inevitable &lt;</w:t>
      </w:r>
      <w:proofErr w:type="spellStart"/>
      <w:r w:rsidRPr="006A3B31">
        <w:rPr>
          <w:rFonts w:ascii="Calibri" w:eastAsia="Times New Roman" w:hAnsi="Calibri"/>
          <w:b/>
          <w:bCs/>
        </w:rPr>
        <w:t>sfsdf</w:t>
      </w:r>
      <w:proofErr w:type="spellEnd"/>
      <w:r w:rsidRPr="006A3B31">
        <w:rPr>
          <w:rFonts w:ascii="Calibri" w:eastAsia="Times New Roman" w:hAnsi="Calibri"/>
          <w:b/>
          <w:bCs/>
        </w:rPr>
        <w:t>&gt;</w:t>
      </w:r>
    </w:p>
    <w:p w:rsidR="006C1A54" w:rsidRPr="006A3B31" w:rsidRDefault="006C1A54" w:rsidP="006C1A54">
      <w:pPr>
        <w:keepNext/>
        <w:keepLines/>
        <w:spacing w:before="200"/>
        <w:outlineLvl w:val="3"/>
        <w:rPr>
          <w:rFonts w:ascii="Calibri" w:eastAsiaTheme="majorEastAsia" w:hAnsi="Calibri" w:cs="Times New Roman"/>
          <w:b/>
          <w:bCs/>
          <w:iCs/>
          <w:sz w:val="26"/>
        </w:rPr>
      </w:pPr>
      <w:proofErr w:type="spellStart"/>
      <w:r w:rsidRPr="006A3B31">
        <w:rPr>
          <w:rFonts w:ascii="Calibri" w:eastAsiaTheme="majorEastAsia" w:hAnsi="Calibri" w:cs="Times New Roman"/>
          <w:b/>
          <w:bCs/>
          <w:iCs/>
          <w:sz w:val="26"/>
        </w:rPr>
        <w:t>Squo</w:t>
      </w:r>
      <w:proofErr w:type="spellEnd"/>
      <w:r w:rsidRPr="006A3B31">
        <w:rPr>
          <w:rFonts w:ascii="Calibri" w:eastAsiaTheme="majorEastAsia" w:hAnsi="Calibri" w:cs="Times New Roman"/>
          <w:b/>
          <w:bCs/>
          <w:iCs/>
          <w:sz w:val="26"/>
        </w:rPr>
        <w:t xml:space="preserve"> solves – promotes sustainable economic growth, relations, and regional stability US and Mexico already cooperating on S&amp;T – over 40 S&amp;T agreements already in place</w:t>
      </w:r>
    </w:p>
    <w:p w:rsidR="006C1A54" w:rsidRPr="006A3B31" w:rsidRDefault="006C1A54" w:rsidP="006C1A54">
      <w:pPr>
        <w:rPr>
          <w:rFonts w:ascii="Calibri" w:eastAsia="Times New Roman" w:hAnsi="Calibri"/>
          <w:color w:val="000000"/>
          <w:sz w:val="14"/>
        </w:rPr>
      </w:pPr>
      <w:proofErr w:type="spellStart"/>
      <w:r w:rsidRPr="006A3B31">
        <w:rPr>
          <w:rFonts w:ascii="Calibri" w:eastAsia="Times New Roman" w:hAnsi="Calibri"/>
          <w:b/>
        </w:rPr>
        <w:t>Miotke</w:t>
      </w:r>
      <w:proofErr w:type="spellEnd"/>
      <w:r w:rsidRPr="006A3B31">
        <w:rPr>
          <w:rFonts w:ascii="Calibri" w:eastAsia="Times New Roman" w:hAnsi="Calibri"/>
          <w:b/>
        </w:rPr>
        <w:t xml:space="preserve"> 8</w:t>
      </w:r>
      <w:r w:rsidRPr="006A3B31">
        <w:rPr>
          <w:rFonts w:ascii="Calibri" w:eastAsia="Times New Roman" w:hAnsi="Calibri"/>
          <w:sz w:val="14"/>
        </w:rPr>
        <w:t xml:space="preserve"> – </w:t>
      </w:r>
      <w:r w:rsidRPr="006A3B31">
        <w:rPr>
          <w:rFonts w:ascii="Calibri" w:eastAsia="Times New Roman" w:hAnsi="Calibri"/>
          <w:color w:val="000000"/>
          <w:sz w:val="14"/>
        </w:rPr>
        <w:t xml:space="preserve">subcommittee on research and science education, committee on science and technology, House of Representatives, 110 Congress, Foreign Service Officer, Deputy Assistant Secretary of State for Science, Space, and Health (Jeff, “International Science and Technology Cooperation,” Government Printing Office, 4/2/2008, </w:t>
      </w:r>
      <w:hyperlink r:id="rId20" w:history="1">
        <w:r w:rsidRPr="006A3B31">
          <w:rPr>
            <w:rFonts w:ascii="Calibri" w:eastAsia="Times New Roman" w:hAnsi="Calibri"/>
            <w:sz w:val="14"/>
          </w:rPr>
          <w:t>http://www.gpo.gov/fdsys/pkg/CHRG-110hhrg41470/html/CHRG-110hhrg41470.htm</w:t>
        </w:r>
      </w:hyperlink>
      <w:r w:rsidRPr="006A3B31">
        <w:rPr>
          <w:rFonts w:ascii="Calibri" w:eastAsia="Times New Roman" w:hAnsi="Calibri"/>
          <w:color w:val="000000"/>
          <w:sz w:val="14"/>
        </w:rPr>
        <w:t>)//RH</w:t>
      </w:r>
    </w:p>
    <w:p w:rsidR="006C1A54" w:rsidRPr="006A3B31" w:rsidRDefault="006C1A54" w:rsidP="006C1A54">
      <w:pPr>
        <w:rPr>
          <w:rFonts w:ascii="Calibri" w:eastAsia="Times New Roman" w:hAnsi="Calibri"/>
          <w:color w:val="000000"/>
          <w:sz w:val="14"/>
        </w:rPr>
      </w:pPr>
      <w:r w:rsidRPr="006A3B31">
        <w:rPr>
          <w:rFonts w:ascii="Calibri" w:eastAsia="Times New Roman" w:hAnsi="Calibri"/>
          <w:color w:val="000000"/>
          <w:sz w:val="14"/>
        </w:rPr>
        <w:t>The Bureau of Oceans, Environment, and Science (</w:t>
      </w:r>
      <w:r w:rsidRPr="000638F1">
        <w:rPr>
          <w:rFonts w:ascii="Calibri" w:eastAsia="Times New Roman" w:hAnsi="Calibri"/>
          <w:bCs/>
          <w:highlight w:val="yellow"/>
          <w:u w:val="single"/>
        </w:rPr>
        <w:t>OES) in DOS pursues</w:t>
      </w:r>
      <w:r w:rsidRPr="006A3B31">
        <w:rPr>
          <w:rFonts w:ascii="Calibri" w:eastAsia="Times New Roman" w:hAnsi="Calibri"/>
          <w:bCs/>
          <w:u w:val="single"/>
        </w:rPr>
        <w:t xml:space="preserve"> such </w:t>
      </w:r>
      <w:r w:rsidRPr="000638F1">
        <w:rPr>
          <w:rFonts w:ascii="Calibri" w:eastAsia="Times New Roman" w:hAnsi="Calibri"/>
          <w:bCs/>
          <w:highlight w:val="yellow"/>
          <w:u w:val="single"/>
        </w:rPr>
        <w:t>efforts through</w:t>
      </w:r>
      <w:r w:rsidRPr="006A3B31">
        <w:rPr>
          <w:rFonts w:ascii="Calibri" w:eastAsia="Times New Roman" w:hAnsi="Calibri"/>
          <w:color w:val="000000"/>
          <w:sz w:val="14"/>
        </w:rPr>
        <w:t xml:space="preserve"> the</w:t>
      </w:r>
      <w:r w:rsidRPr="006A3B31">
        <w:rPr>
          <w:rFonts w:ascii="Calibri" w:eastAsia="Times New Roman" w:hAnsi="Calibri"/>
          <w:bCs/>
          <w:u w:val="single"/>
        </w:rPr>
        <w:t xml:space="preserve"> </w:t>
      </w:r>
      <w:r w:rsidRPr="006A3B31">
        <w:rPr>
          <w:rFonts w:ascii="Calibri" w:eastAsia="Times New Roman" w:hAnsi="Calibri"/>
          <w:color w:val="000000"/>
          <w:sz w:val="14"/>
        </w:rPr>
        <w:t>establishment of</w:t>
      </w:r>
      <w:r w:rsidRPr="006A3B31">
        <w:rPr>
          <w:rFonts w:ascii="Calibri" w:eastAsia="Times New Roman" w:hAnsi="Calibri"/>
          <w:bCs/>
          <w:u w:val="single"/>
        </w:rPr>
        <w:t xml:space="preserve"> </w:t>
      </w:r>
      <w:r w:rsidRPr="000638F1">
        <w:rPr>
          <w:rFonts w:ascii="Calibri" w:eastAsia="Times New Roman" w:hAnsi="Calibri"/>
          <w:bCs/>
          <w:highlight w:val="yellow"/>
          <w:u w:val="single"/>
        </w:rPr>
        <w:t>bilateral and multilateral S&amp;T</w:t>
      </w:r>
      <w:r w:rsidRPr="006A3B31">
        <w:rPr>
          <w:rFonts w:ascii="Calibri" w:eastAsia="Times New Roman" w:hAnsi="Calibri"/>
          <w:bCs/>
          <w:u w:val="single"/>
        </w:rPr>
        <w:t xml:space="preserve"> cooperation </w:t>
      </w:r>
      <w:r w:rsidRPr="000638F1">
        <w:rPr>
          <w:rFonts w:ascii="Calibri" w:eastAsia="Times New Roman" w:hAnsi="Calibri"/>
          <w:bCs/>
          <w:highlight w:val="yellow"/>
          <w:u w:val="single"/>
        </w:rPr>
        <w:t>agreements. There are</w:t>
      </w:r>
      <w:r w:rsidRPr="006A3B31">
        <w:rPr>
          <w:rFonts w:ascii="Calibri" w:eastAsia="Times New Roman" w:hAnsi="Calibri"/>
          <w:bCs/>
          <w:u w:val="single"/>
        </w:rPr>
        <w:t xml:space="preserve"> now </w:t>
      </w:r>
      <w:r w:rsidRPr="000638F1">
        <w:rPr>
          <w:rFonts w:ascii="Calibri" w:eastAsia="Times New Roman" w:hAnsi="Calibri"/>
          <w:bCs/>
          <w:highlight w:val="yellow"/>
          <w:u w:val="single"/>
        </w:rPr>
        <w:t>over forty</w:t>
      </w:r>
      <w:r w:rsidRPr="006A3B31">
        <w:rPr>
          <w:rFonts w:ascii="Calibri" w:eastAsia="Times New Roman" w:hAnsi="Calibri"/>
          <w:bCs/>
          <w:u w:val="single"/>
        </w:rPr>
        <w:t xml:space="preserve"> of these framework </w:t>
      </w:r>
      <w:r w:rsidRPr="000638F1">
        <w:rPr>
          <w:rFonts w:ascii="Calibri" w:eastAsia="Times New Roman" w:hAnsi="Calibri"/>
          <w:bCs/>
          <w:highlight w:val="yellow"/>
          <w:u w:val="single"/>
        </w:rPr>
        <w:t>agreements in place</w:t>
      </w:r>
      <w:r w:rsidRPr="006A3B31">
        <w:rPr>
          <w:rFonts w:ascii="Calibri" w:eastAsia="Times New Roman" w:hAnsi="Calibri"/>
          <w:bCs/>
          <w:u w:val="single"/>
        </w:rPr>
        <w:t xml:space="preserve">, or in various stages of negotiation, in every region of the world--from Asia and Africa, to Europe, the Middle East, and Latin America. </w:t>
      </w:r>
      <w:r w:rsidRPr="000638F1">
        <w:rPr>
          <w:rFonts w:ascii="Calibri" w:eastAsia="Times New Roman" w:hAnsi="Calibri"/>
          <w:bCs/>
          <w:highlight w:val="yellow"/>
          <w:u w:val="single"/>
        </w:rPr>
        <w:t>These</w:t>
      </w:r>
      <w:r w:rsidRPr="006A3B31">
        <w:rPr>
          <w:rFonts w:ascii="Calibri" w:eastAsia="Times New Roman" w:hAnsi="Calibri"/>
          <w:bCs/>
          <w:u w:val="single"/>
        </w:rPr>
        <w:t xml:space="preserve"> agreements: </w:t>
      </w:r>
      <w:r w:rsidRPr="000638F1">
        <w:rPr>
          <w:rFonts w:ascii="Calibri" w:eastAsia="Times New Roman" w:hAnsi="Calibri"/>
          <w:bCs/>
          <w:highlight w:val="yellow"/>
          <w:u w:val="single"/>
        </w:rPr>
        <w:t>Strengthen</w:t>
      </w:r>
      <w:r w:rsidRPr="006A3B31">
        <w:rPr>
          <w:rFonts w:ascii="Calibri" w:eastAsia="Times New Roman" w:hAnsi="Calibri"/>
          <w:bCs/>
          <w:u w:val="single"/>
        </w:rPr>
        <w:t xml:space="preserve"> </w:t>
      </w:r>
      <w:r w:rsidRPr="006A3B31">
        <w:rPr>
          <w:rFonts w:ascii="Calibri" w:eastAsia="Times New Roman" w:hAnsi="Calibri"/>
          <w:color w:val="000000"/>
          <w:sz w:val="14"/>
        </w:rPr>
        <w:t>bilateral, regional, and global</w:t>
      </w:r>
      <w:r w:rsidRPr="006A3B31">
        <w:rPr>
          <w:rFonts w:ascii="Calibri" w:eastAsia="Times New Roman" w:hAnsi="Calibri"/>
          <w:bCs/>
          <w:u w:val="single"/>
        </w:rPr>
        <w:t xml:space="preserve"> </w:t>
      </w:r>
      <w:r w:rsidRPr="000638F1">
        <w:rPr>
          <w:rFonts w:ascii="Calibri" w:eastAsia="Times New Roman" w:hAnsi="Calibri"/>
          <w:bCs/>
          <w:highlight w:val="yellow"/>
          <w:u w:val="single"/>
        </w:rPr>
        <w:t>cooperation, advance</w:t>
      </w:r>
      <w:r w:rsidRPr="006A3B31">
        <w:rPr>
          <w:rFonts w:ascii="Calibri" w:eastAsia="Times New Roman" w:hAnsi="Calibri"/>
          <w:bCs/>
          <w:u w:val="single"/>
        </w:rPr>
        <w:t xml:space="preserve"> </w:t>
      </w:r>
      <w:r w:rsidRPr="006A3B31">
        <w:rPr>
          <w:rFonts w:ascii="Calibri" w:eastAsia="Times New Roman" w:hAnsi="Calibri"/>
          <w:color w:val="000000"/>
          <w:sz w:val="14"/>
        </w:rPr>
        <w:t>broader</w:t>
      </w:r>
      <w:r w:rsidRPr="006A3B31">
        <w:rPr>
          <w:rFonts w:ascii="Calibri" w:eastAsia="Times New Roman" w:hAnsi="Calibri"/>
          <w:bCs/>
          <w:u w:val="single"/>
        </w:rPr>
        <w:t xml:space="preserve"> </w:t>
      </w:r>
      <w:r w:rsidRPr="000638F1">
        <w:rPr>
          <w:rFonts w:ascii="Calibri" w:eastAsia="Times New Roman" w:hAnsi="Calibri"/>
          <w:bCs/>
          <w:highlight w:val="yellow"/>
          <w:u w:val="single"/>
        </w:rPr>
        <w:t>U.S.</w:t>
      </w:r>
      <w:r w:rsidRPr="006A3B31">
        <w:rPr>
          <w:rFonts w:ascii="Calibri" w:eastAsia="Times New Roman" w:hAnsi="Calibri"/>
          <w:bCs/>
          <w:u w:val="single"/>
        </w:rPr>
        <w:t xml:space="preserve"> foreign policy </w:t>
      </w:r>
      <w:r w:rsidRPr="000638F1">
        <w:rPr>
          <w:rFonts w:ascii="Calibri" w:eastAsia="Times New Roman" w:hAnsi="Calibri"/>
          <w:bCs/>
          <w:highlight w:val="yellow"/>
          <w:u w:val="single"/>
        </w:rPr>
        <w:t>goals</w:t>
      </w:r>
      <w:r w:rsidRPr="006A3B31">
        <w:rPr>
          <w:rFonts w:ascii="Calibri" w:eastAsia="Times New Roman" w:hAnsi="Calibri"/>
          <w:bCs/>
          <w:u w:val="single"/>
        </w:rPr>
        <w:t xml:space="preserve">, </w:t>
      </w:r>
      <w:r w:rsidRPr="006A3B31">
        <w:rPr>
          <w:rFonts w:ascii="Calibri" w:eastAsia="Times New Roman" w:hAnsi="Calibri"/>
          <w:color w:val="000000"/>
          <w:sz w:val="14"/>
        </w:rPr>
        <w:t>provide for</w:t>
      </w:r>
      <w:r w:rsidRPr="006A3B31">
        <w:rPr>
          <w:rFonts w:ascii="Calibri" w:eastAsia="Times New Roman" w:hAnsi="Calibri"/>
          <w:bCs/>
          <w:u w:val="single"/>
        </w:rPr>
        <w:t xml:space="preserve"> </w:t>
      </w:r>
      <w:r w:rsidRPr="000638F1">
        <w:rPr>
          <w:rFonts w:ascii="Calibri" w:eastAsia="Times New Roman" w:hAnsi="Calibri"/>
          <w:bCs/>
          <w:highlight w:val="yellow"/>
          <w:u w:val="single"/>
        </w:rPr>
        <w:t>protect</w:t>
      </w:r>
      <w:r w:rsidRPr="006A3B31">
        <w:rPr>
          <w:rFonts w:ascii="Calibri" w:eastAsia="Times New Roman" w:hAnsi="Calibri"/>
          <w:bCs/>
          <w:u w:val="single"/>
        </w:rPr>
        <w:t xml:space="preserve">ion </w:t>
      </w:r>
      <w:r w:rsidRPr="000638F1">
        <w:rPr>
          <w:rFonts w:ascii="Calibri" w:eastAsia="Times New Roman" w:hAnsi="Calibri"/>
          <w:bCs/>
          <w:highlight w:val="yellow"/>
          <w:u w:val="single"/>
        </w:rPr>
        <w:t>and allocat</w:t>
      </w:r>
      <w:r w:rsidRPr="006A3B31">
        <w:rPr>
          <w:rFonts w:ascii="Calibri" w:eastAsia="Times New Roman" w:hAnsi="Calibri"/>
          <w:bCs/>
          <w:u w:val="single"/>
        </w:rPr>
        <w:t xml:space="preserve">ion of </w:t>
      </w:r>
      <w:r w:rsidRPr="000638F1">
        <w:rPr>
          <w:rFonts w:ascii="Calibri" w:eastAsia="Times New Roman" w:hAnsi="Calibri"/>
          <w:bCs/>
          <w:highlight w:val="yellow"/>
          <w:u w:val="single"/>
        </w:rPr>
        <w:t>i</w:t>
      </w:r>
      <w:r w:rsidRPr="006A3B31">
        <w:rPr>
          <w:rFonts w:ascii="Calibri" w:eastAsia="Times New Roman" w:hAnsi="Calibri"/>
          <w:bCs/>
          <w:u w:val="single"/>
        </w:rPr>
        <w:t xml:space="preserve">ntellectual </w:t>
      </w:r>
      <w:r w:rsidRPr="000638F1">
        <w:rPr>
          <w:rFonts w:ascii="Calibri" w:eastAsia="Times New Roman" w:hAnsi="Calibri"/>
          <w:bCs/>
          <w:highlight w:val="yellow"/>
          <w:u w:val="single"/>
        </w:rPr>
        <w:t>p</w:t>
      </w:r>
      <w:r w:rsidRPr="006A3B31">
        <w:rPr>
          <w:rFonts w:ascii="Calibri" w:eastAsia="Times New Roman" w:hAnsi="Calibri"/>
          <w:bCs/>
          <w:u w:val="single"/>
        </w:rPr>
        <w:t xml:space="preserve">roperty </w:t>
      </w:r>
      <w:r w:rsidRPr="000638F1">
        <w:rPr>
          <w:rFonts w:ascii="Calibri" w:eastAsia="Times New Roman" w:hAnsi="Calibri"/>
          <w:bCs/>
          <w:highlight w:val="yellow"/>
          <w:u w:val="single"/>
        </w:rPr>
        <w:t>r</w:t>
      </w:r>
      <w:r w:rsidRPr="006A3B31">
        <w:rPr>
          <w:rFonts w:ascii="Calibri" w:eastAsia="Times New Roman" w:hAnsi="Calibri"/>
          <w:bCs/>
          <w:u w:val="single"/>
        </w:rPr>
        <w:t xml:space="preserve">ights </w:t>
      </w:r>
      <w:r w:rsidRPr="000638F1">
        <w:rPr>
          <w:rFonts w:ascii="Calibri" w:eastAsia="Times New Roman" w:hAnsi="Calibri"/>
          <w:bCs/>
          <w:highlight w:val="yellow"/>
          <w:u w:val="single"/>
        </w:rPr>
        <w:t>and benefit sharing, encourage</w:t>
      </w:r>
      <w:r w:rsidRPr="006A3B31">
        <w:rPr>
          <w:rFonts w:ascii="Calibri" w:eastAsia="Times New Roman" w:hAnsi="Calibri"/>
          <w:bCs/>
          <w:u w:val="single"/>
        </w:rPr>
        <w:t xml:space="preserve"> public and private </w:t>
      </w:r>
      <w:r w:rsidRPr="000638F1">
        <w:rPr>
          <w:rFonts w:ascii="Calibri" w:eastAsia="Times New Roman" w:hAnsi="Calibri"/>
          <w:bCs/>
          <w:highlight w:val="yellow"/>
          <w:u w:val="single"/>
        </w:rPr>
        <w:t xml:space="preserve">engagement, foster </w:t>
      </w:r>
      <w:r w:rsidRPr="006A3B31">
        <w:rPr>
          <w:rFonts w:ascii="Calibri" w:eastAsia="Times New Roman" w:hAnsi="Calibri"/>
          <w:bCs/>
          <w:u w:val="single"/>
        </w:rPr>
        <w:t xml:space="preserve">science-based decision-making, </w:t>
      </w:r>
      <w:r w:rsidRPr="006A3B31">
        <w:rPr>
          <w:rFonts w:ascii="Calibri" w:eastAsia="Times New Roman" w:hAnsi="Calibri"/>
          <w:color w:val="000000"/>
          <w:sz w:val="14"/>
        </w:rPr>
        <w:t>facilitate the</w:t>
      </w:r>
      <w:r w:rsidRPr="006A3B31">
        <w:rPr>
          <w:rFonts w:ascii="Calibri" w:eastAsia="Times New Roman" w:hAnsi="Calibri"/>
          <w:bCs/>
          <w:u w:val="single"/>
        </w:rPr>
        <w:t xml:space="preserve"> exchange of scientific results and </w:t>
      </w:r>
      <w:r w:rsidRPr="000638F1">
        <w:rPr>
          <w:rFonts w:ascii="Calibri" w:eastAsia="Times New Roman" w:hAnsi="Calibri"/>
          <w:bCs/>
          <w:highlight w:val="yellow"/>
          <w:u w:val="single"/>
        </w:rPr>
        <w:t>access for researchers</w:t>
      </w:r>
      <w:r w:rsidRPr="006A3B31">
        <w:rPr>
          <w:rFonts w:ascii="Calibri" w:eastAsia="Times New Roman" w:hAnsi="Calibri"/>
          <w:bCs/>
          <w:u w:val="single"/>
        </w:rPr>
        <w:t xml:space="preserve">, </w:t>
      </w:r>
      <w:r w:rsidRPr="006A3B31">
        <w:rPr>
          <w:rFonts w:ascii="Calibri" w:eastAsia="Times New Roman" w:hAnsi="Calibri"/>
          <w:color w:val="000000"/>
          <w:sz w:val="14"/>
        </w:rPr>
        <w:t>address</w:t>
      </w:r>
      <w:r w:rsidRPr="006A3B31">
        <w:rPr>
          <w:rFonts w:ascii="Calibri" w:eastAsia="Times New Roman" w:hAnsi="Calibri"/>
          <w:bCs/>
          <w:u w:val="single"/>
        </w:rPr>
        <w:t xml:space="preserve"> taxation issues, </w:t>
      </w:r>
      <w:r w:rsidRPr="000638F1">
        <w:rPr>
          <w:rFonts w:ascii="Calibri" w:eastAsia="Times New Roman" w:hAnsi="Calibri"/>
          <w:bCs/>
          <w:highlight w:val="yellow"/>
          <w:u w:val="single"/>
        </w:rPr>
        <w:t>and respond to</w:t>
      </w:r>
      <w:r w:rsidRPr="006A3B31">
        <w:rPr>
          <w:rFonts w:ascii="Calibri" w:eastAsia="Times New Roman" w:hAnsi="Calibri"/>
          <w:bCs/>
          <w:u w:val="single"/>
        </w:rPr>
        <w:t xml:space="preserve"> </w:t>
      </w:r>
      <w:r w:rsidRPr="006A3B31">
        <w:rPr>
          <w:rFonts w:ascii="Calibri" w:eastAsia="Times New Roman" w:hAnsi="Calibri"/>
          <w:color w:val="000000"/>
          <w:sz w:val="14"/>
        </w:rPr>
        <w:t>the complex set of</w:t>
      </w:r>
      <w:r w:rsidRPr="006A3B31">
        <w:rPr>
          <w:rFonts w:ascii="Calibri" w:eastAsia="Times New Roman" w:hAnsi="Calibri"/>
          <w:bCs/>
          <w:u w:val="single"/>
        </w:rPr>
        <w:t xml:space="preserve"> issues associated with economic development, </w:t>
      </w:r>
      <w:r w:rsidRPr="000638F1">
        <w:rPr>
          <w:rFonts w:ascii="Calibri" w:eastAsia="Times New Roman" w:hAnsi="Calibri"/>
          <w:bCs/>
          <w:highlight w:val="yellow"/>
          <w:u w:val="single"/>
        </w:rPr>
        <w:t>security</w:t>
      </w:r>
      <w:r w:rsidRPr="006A3B31">
        <w:rPr>
          <w:rFonts w:ascii="Calibri" w:eastAsia="Times New Roman" w:hAnsi="Calibri"/>
          <w:bCs/>
          <w:u w:val="single"/>
        </w:rPr>
        <w:t xml:space="preserve">, and regional stability. </w:t>
      </w:r>
      <w:r w:rsidRPr="000638F1">
        <w:rPr>
          <w:rFonts w:ascii="Calibri" w:eastAsia="Times New Roman" w:hAnsi="Calibri"/>
          <w:bCs/>
          <w:highlight w:val="yellow"/>
          <w:u w:val="single"/>
        </w:rPr>
        <w:t>These bilateral agreements have significant</w:t>
      </w:r>
      <w:r w:rsidRPr="006A3B31">
        <w:rPr>
          <w:rFonts w:ascii="Calibri" w:eastAsia="Times New Roman" w:hAnsi="Calibri"/>
          <w:bCs/>
          <w:u w:val="single"/>
        </w:rPr>
        <w:t xml:space="preserve"> </w:t>
      </w:r>
      <w:r w:rsidRPr="006A3B31">
        <w:rPr>
          <w:rFonts w:ascii="Calibri" w:eastAsia="Times New Roman" w:hAnsi="Calibri"/>
          <w:color w:val="000000"/>
          <w:sz w:val="14"/>
        </w:rPr>
        <w:t>indirect</w:t>
      </w:r>
      <w:r w:rsidRPr="006A3B31">
        <w:rPr>
          <w:rFonts w:ascii="Calibri" w:eastAsia="Times New Roman" w:hAnsi="Calibri"/>
          <w:bCs/>
          <w:u w:val="single"/>
        </w:rPr>
        <w:t xml:space="preserve"> </w:t>
      </w:r>
      <w:r w:rsidRPr="000638F1">
        <w:rPr>
          <w:rFonts w:ascii="Calibri" w:eastAsia="Times New Roman" w:hAnsi="Calibri"/>
          <w:bCs/>
          <w:highlight w:val="yellow"/>
          <w:u w:val="single"/>
        </w:rPr>
        <w:t>benefits</w:t>
      </w:r>
      <w:r w:rsidRPr="006A3B31">
        <w:rPr>
          <w:rFonts w:ascii="Calibri" w:eastAsia="Times New Roman" w:hAnsi="Calibri"/>
          <w:bCs/>
          <w:u w:val="single"/>
        </w:rPr>
        <w:t xml:space="preserve"> including </w:t>
      </w:r>
      <w:r w:rsidRPr="006A3B31">
        <w:rPr>
          <w:rFonts w:ascii="Calibri" w:eastAsia="Times New Roman" w:hAnsi="Calibri"/>
          <w:color w:val="000000"/>
          <w:sz w:val="14"/>
        </w:rPr>
        <w:t>contributing to</w:t>
      </w:r>
      <w:r w:rsidRPr="006A3B31">
        <w:rPr>
          <w:rFonts w:ascii="Calibri" w:eastAsia="Times New Roman" w:hAnsi="Calibri"/>
          <w:bCs/>
          <w:u w:val="single"/>
        </w:rPr>
        <w:t xml:space="preserve"> solutions and initiatives that encourage sustainable economic growth, promoting good will, strengthening political relationships, helping foster democracy and civil society, supporting the role of women in science and society, promoting science education </w:t>
      </w:r>
      <w:r w:rsidRPr="006A3B31">
        <w:rPr>
          <w:rFonts w:ascii="Calibri" w:eastAsia="Times New Roman" w:hAnsi="Calibri"/>
          <w:color w:val="000000"/>
          <w:sz w:val="14"/>
        </w:rPr>
        <w:t>for youth</w:t>
      </w:r>
      <w:r w:rsidRPr="006A3B31">
        <w:rPr>
          <w:rFonts w:ascii="Calibri" w:eastAsia="Times New Roman" w:hAnsi="Calibri"/>
          <w:bCs/>
          <w:u w:val="single"/>
        </w:rPr>
        <w:t xml:space="preserve">, and advancing the frontiers of knowledge </w:t>
      </w:r>
      <w:r w:rsidRPr="006A3B31">
        <w:rPr>
          <w:rFonts w:ascii="Calibri" w:eastAsia="Times New Roman" w:hAnsi="Calibri"/>
          <w:color w:val="000000"/>
          <w:sz w:val="14"/>
        </w:rPr>
        <w:t>for the benefit of all.</w:t>
      </w:r>
    </w:p>
    <w:p w:rsidR="006C1A54" w:rsidRPr="006A3B31" w:rsidRDefault="006C1A54" w:rsidP="006C1A54">
      <w:pPr>
        <w:rPr>
          <w:rFonts w:ascii="Calibri" w:eastAsia="Times New Roman" w:hAnsi="Calibri"/>
          <w:color w:val="000000"/>
          <w:sz w:val="14"/>
        </w:rPr>
      </w:pPr>
    </w:p>
    <w:p w:rsidR="006C1A54" w:rsidRPr="006A3B31" w:rsidRDefault="006C1A54" w:rsidP="006C1A54">
      <w:pPr>
        <w:keepNext/>
        <w:keepLines/>
        <w:spacing w:before="200"/>
        <w:outlineLvl w:val="3"/>
        <w:rPr>
          <w:rFonts w:ascii="Calibri" w:eastAsiaTheme="majorEastAsia" w:hAnsi="Calibri" w:cs="Times New Roman"/>
          <w:b/>
          <w:bCs/>
          <w:iCs/>
          <w:sz w:val="26"/>
        </w:rPr>
      </w:pPr>
      <w:r w:rsidRPr="006A3B31">
        <w:rPr>
          <w:rFonts w:ascii="Calibri" w:eastAsiaTheme="majorEastAsia" w:hAnsi="Calibri" w:cs="Times New Roman"/>
          <w:b/>
          <w:bCs/>
          <w:iCs/>
          <w:sz w:val="26"/>
        </w:rPr>
        <w:t>U.S. tech leadership inevitable despite challenges – no other country has the structural institutions to sustain leadership empirics prove</w:t>
      </w:r>
    </w:p>
    <w:p w:rsidR="006C1A54" w:rsidRPr="006A3B31" w:rsidRDefault="006C1A54" w:rsidP="006C1A54">
      <w:pPr>
        <w:rPr>
          <w:rFonts w:eastAsia="Times New Roman"/>
          <w:sz w:val="14"/>
        </w:rPr>
      </w:pPr>
      <w:proofErr w:type="spellStart"/>
      <w:r w:rsidRPr="006A3B31">
        <w:rPr>
          <w:rFonts w:ascii="Calibri" w:eastAsia="Times New Roman" w:hAnsi="Calibri"/>
          <w:b/>
        </w:rPr>
        <w:t>Acemoglu</w:t>
      </w:r>
      <w:proofErr w:type="spellEnd"/>
      <w:r w:rsidRPr="006A3B31">
        <w:rPr>
          <w:rFonts w:ascii="Calibri" w:eastAsia="Times New Roman" w:hAnsi="Calibri"/>
          <w:b/>
        </w:rPr>
        <w:t xml:space="preserve"> </w:t>
      </w:r>
      <w:proofErr w:type="gramStart"/>
      <w:r w:rsidRPr="006A3B31">
        <w:rPr>
          <w:rFonts w:ascii="Calibri" w:eastAsia="Times New Roman" w:hAnsi="Calibri"/>
          <w:b/>
        </w:rPr>
        <w:t>et</w:t>
      </w:r>
      <w:proofErr w:type="gramEnd"/>
      <w:r w:rsidRPr="006A3B31">
        <w:rPr>
          <w:rFonts w:ascii="Calibri" w:eastAsia="Times New Roman" w:hAnsi="Calibri"/>
          <w:b/>
        </w:rPr>
        <w:t>. al 12</w:t>
      </w:r>
      <w:r w:rsidRPr="006A3B31">
        <w:rPr>
          <w:rFonts w:ascii="Calibri" w:eastAsia="Times New Roman" w:hAnsi="Calibri"/>
          <w:sz w:val="14"/>
        </w:rPr>
        <w:t xml:space="preserve"> (</w:t>
      </w:r>
      <w:proofErr w:type="spellStart"/>
      <w:r w:rsidRPr="006A3B31">
        <w:rPr>
          <w:rFonts w:ascii="Calibri" w:eastAsia="Times New Roman" w:hAnsi="Calibri"/>
          <w:sz w:val="14"/>
        </w:rPr>
        <w:t>Daron</w:t>
      </w:r>
      <w:proofErr w:type="spellEnd"/>
      <w:r w:rsidRPr="006A3B31">
        <w:rPr>
          <w:rFonts w:ascii="Calibri" w:eastAsia="Times New Roman" w:hAnsi="Calibri"/>
          <w:sz w:val="14"/>
        </w:rPr>
        <w:t xml:space="preserve"> </w:t>
      </w:r>
      <w:proofErr w:type="spellStart"/>
      <w:r w:rsidRPr="006A3B31">
        <w:rPr>
          <w:rFonts w:ascii="Calibri" w:eastAsia="Times New Roman" w:hAnsi="Calibri"/>
          <w:sz w:val="14"/>
        </w:rPr>
        <w:t>Acemoglu</w:t>
      </w:r>
      <w:proofErr w:type="spellEnd"/>
      <w:r w:rsidRPr="006A3B31">
        <w:rPr>
          <w:rFonts w:ascii="Calibri" w:eastAsia="Times New Roman" w:hAnsi="Calibri"/>
          <w:sz w:val="14"/>
        </w:rPr>
        <w:t xml:space="preserve">, economist, Professor of Economics at MIT, James A. Robinson, Professor of Government at Harvard </w:t>
      </w:r>
      <w:r w:rsidRPr="006A3B31">
        <w:rPr>
          <w:rFonts w:eastAsia="Times New Roman"/>
          <w:sz w:val="14"/>
        </w:rPr>
        <w:t xml:space="preserve">University, “World’s next technology leader will be U.S, not China – if America can shape up,” </w:t>
      </w:r>
      <w:hyperlink r:id="rId21" w:history="1">
        <w:r w:rsidRPr="006A3B31">
          <w:rPr>
            <w:rFonts w:eastAsia="Times New Roman"/>
            <w:sz w:val="14"/>
          </w:rPr>
          <w:t>http://www.csmonitor.com/Commentary/Global-Viewpoint/2012/0419/World-s-next-technology-leader-will-be-US-not-China-if-America-can-shape-up</w:t>
        </w:r>
      </w:hyperlink>
      <w:r w:rsidRPr="006A3B31">
        <w:rPr>
          <w:rFonts w:eastAsia="Times New Roman"/>
          <w:sz w:val="14"/>
        </w:rPr>
        <w:t>, April 19, 2012)</w:t>
      </w:r>
    </w:p>
    <w:p w:rsidR="006C1A54" w:rsidRPr="006A3B31" w:rsidRDefault="006C1A54" w:rsidP="006C1A54">
      <w:pPr>
        <w:rPr>
          <w:rFonts w:ascii="Calibri" w:eastAsia="Times New Roman" w:hAnsi="Calibri"/>
          <w:color w:val="000000"/>
          <w:sz w:val="14"/>
        </w:rPr>
      </w:pPr>
    </w:p>
    <w:p w:rsidR="006C1A54" w:rsidRPr="006A3B31" w:rsidRDefault="006C1A54" w:rsidP="006C1A54">
      <w:pPr>
        <w:rPr>
          <w:rFonts w:ascii="Calibri" w:eastAsia="Times New Roman" w:hAnsi="Calibri"/>
          <w:sz w:val="14"/>
        </w:rPr>
      </w:pPr>
      <w:r w:rsidRPr="006A3B31">
        <w:rPr>
          <w:rFonts w:ascii="Calibri" w:eastAsia="Times New Roman" w:hAnsi="Calibri"/>
          <w:color w:val="000000"/>
          <w:sz w:val="14"/>
        </w:rPr>
        <w:t xml:space="preserve">The </w:t>
      </w:r>
      <w:r w:rsidRPr="006A3B31">
        <w:rPr>
          <w:rFonts w:ascii="Calibri" w:eastAsia="Times New Roman" w:hAnsi="Calibri"/>
          <w:b/>
          <w:u w:val="single"/>
        </w:rPr>
        <w:t xml:space="preserve">odds favor </w:t>
      </w:r>
      <w:r w:rsidRPr="000638F1">
        <w:rPr>
          <w:rFonts w:ascii="Calibri" w:eastAsia="Times New Roman" w:hAnsi="Calibri"/>
          <w:b/>
          <w:highlight w:val="yellow"/>
          <w:u w:val="single"/>
        </w:rPr>
        <w:t>the US</w:t>
      </w:r>
      <w:r w:rsidRPr="006A3B31">
        <w:rPr>
          <w:rFonts w:ascii="Calibri" w:eastAsia="Times New Roman" w:hAnsi="Calibri"/>
          <w:b/>
          <w:u w:val="single"/>
        </w:rPr>
        <w:t xml:space="preserve"> not only because it </w:t>
      </w:r>
      <w:r w:rsidRPr="000638F1">
        <w:rPr>
          <w:rFonts w:ascii="Calibri" w:eastAsia="Times New Roman" w:hAnsi="Calibri"/>
          <w:b/>
          <w:highlight w:val="yellow"/>
          <w:u w:val="single"/>
        </w:rPr>
        <w:t>is</w:t>
      </w:r>
      <w:r w:rsidRPr="006A3B31">
        <w:rPr>
          <w:rFonts w:ascii="Calibri" w:eastAsia="Times New Roman" w:hAnsi="Calibri"/>
          <w:b/>
          <w:u w:val="single"/>
        </w:rPr>
        <w:t xml:space="preserve"> technologically </w:t>
      </w:r>
      <w:r w:rsidRPr="000638F1">
        <w:rPr>
          <w:rFonts w:ascii="Calibri" w:eastAsia="Times New Roman" w:hAnsi="Calibri"/>
          <w:b/>
          <w:highlight w:val="yellow"/>
          <w:u w:val="single"/>
        </w:rPr>
        <w:t>more</w:t>
      </w:r>
      <w:r w:rsidRPr="006A3B31">
        <w:rPr>
          <w:rFonts w:ascii="Calibri" w:eastAsia="Times New Roman" w:hAnsi="Calibri"/>
          <w:b/>
          <w:u w:val="single"/>
        </w:rPr>
        <w:t xml:space="preserve"> advanced and </w:t>
      </w:r>
      <w:r w:rsidRPr="000638F1">
        <w:rPr>
          <w:rFonts w:ascii="Calibri" w:eastAsia="Times New Roman" w:hAnsi="Calibri"/>
          <w:b/>
          <w:highlight w:val="yellow"/>
          <w:u w:val="single"/>
        </w:rPr>
        <w:t>innovative</w:t>
      </w:r>
      <w:r w:rsidRPr="006A3B31">
        <w:rPr>
          <w:rFonts w:ascii="Calibri" w:eastAsia="Times New Roman" w:hAnsi="Calibri"/>
          <w:b/>
          <w:u w:val="single"/>
        </w:rPr>
        <w:t xml:space="preserve"> </w:t>
      </w:r>
      <w:r w:rsidRPr="006A3B31">
        <w:rPr>
          <w:rFonts w:ascii="Calibri" w:eastAsia="Times New Roman" w:hAnsi="Calibri"/>
          <w:color w:val="000000"/>
          <w:sz w:val="14"/>
        </w:rPr>
        <w:t>than China at the moment, with an income per capita more than six times that of China</w:t>
      </w:r>
      <w:r w:rsidRPr="006A3B31">
        <w:rPr>
          <w:rFonts w:ascii="Calibri" w:eastAsia="Times New Roman" w:hAnsi="Calibri"/>
          <w:b/>
          <w:u w:val="single"/>
        </w:rPr>
        <w:t>.</w:t>
      </w:r>
      <w:r w:rsidRPr="006A3B31">
        <w:rPr>
          <w:rFonts w:ascii="Calibri" w:eastAsia="Times New Roman" w:hAnsi="Calibri"/>
          <w:color w:val="000000"/>
          <w:sz w:val="14"/>
        </w:rPr>
        <w:t xml:space="preserve"> </w:t>
      </w:r>
      <w:r w:rsidRPr="006A3B31">
        <w:rPr>
          <w:rFonts w:ascii="Calibri" w:eastAsia="Times New Roman" w:hAnsi="Calibri"/>
          <w:b/>
          <w:u w:val="single"/>
        </w:rPr>
        <w:t>They do so</w:t>
      </w:r>
      <w:r w:rsidRPr="006A3B31">
        <w:rPr>
          <w:rFonts w:ascii="Calibri" w:eastAsia="Times New Roman" w:hAnsi="Calibri"/>
          <w:color w:val="000000"/>
          <w:sz w:val="14"/>
        </w:rPr>
        <w:t xml:space="preserve"> also </w:t>
      </w:r>
      <w:r w:rsidRPr="000638F1">
        <w:rPr>
          <w:rFonts w:ascii="Calibri" w:eastAsia="Times New Roman" w:hAnsi="Calibri"/>
          <w:b/>
          <w:highlight w:val="yellow"/>
          <w:u w:val="single"/>
        </w:rPr>
        <w:t>because</w:t>
      </w:r>
      <w:r w:rsidRPr="006A3B31">
        <w:rPr>
          <w:rFonts w:ascii="Calibri" w:eastAsia="Times New Roman" w:hAnsi="Calibri"/>
          <w:b/>
          <w:u w:val="single"/>
        </w:rPr>
        <w:t xml:space="preserve"> innovation ultimately depends on a country’s institutions</w:t>
      </w:r>
      <w:r w:rsidRPr="000638F1">
        <w:rPr>
          <w:rFonts w:ascii="Calibri" w:eastAsia="Times New Roman" w:hAnsi="Calibri"/>
          <w:b/>
          <w:highlight w:val="yellow"/>
          <w:u w:val="single"/>
        </w:rPr>
        <w:t>.¶ Inclusive political institutions distribute</w:t>
      </w:r>
      <w:r w:rsidRPr="006A3B31">
        <w:rPr>
          <w:rFonts w:ascii="Calibri" w:eastAsia="Times New Roman" w:hAnsi="Calibri"/>
          <w:b/>
          <w:u w:val="single"/>
        </w:rPr>
        <w:t xml:space="preserve"> political </w:t>
      </w:r>
      <w:r w:rsidRPr="000638F1">
        <w:rPr>
          <w:rFonts w:ascii="Calibri" w:eastAsia="Times New Roman" w:hAnsi="Calibri"/>
          <w:b/>
          <w:highlight w:val="yellow"/>
          <w:u w:val="single"/>
        </w:rPr>
        <w:t>power equally</w:t>
      </w:r>
      <w:r w:rsidRPr="006A3B31">
        <w:rPr>
          <w:rFonts w:ascii="Calibri" w:eastAsia="Times New Roman" w:hAnsi="Calibri"/>
          <w:b/>
          <w:u w:val="single"/>
        </w:rPr>
        <w:t xml:space="preserve"> in society and constrain how that power can be exercised. </w:t>
      </w:r>
      <w:r w:rsidRPr="000638F1">
        <w:rPr>
          <w:rFonts w:ascii="Calibri" w:eastAsia="Times New Roman" w:hAnsi="Calibri"/>
          <w:b/>
          <w:highlight w:val="yellow"/>
          <w:u w:val="single"/>
        </w:rPr>
        <w:t>They</w:t>
      </w:r>
      <w:r w:rsidRPr="006A3B31">
        <w:rPr>
          <w:rFonts w:ascii="Calibri" w:eastAsia="Times New Roman" w:hAnsi="Calibri"/>
          <w:color w:val="000000"/>
          <w:sz w:val="14"/>
        </w:rPr>
        <w:t xml:space="preserve"> tend to </w:t>
      </w:r>
      <w:r w:rsidRPr="006A3B31">
        <w:rPr>
          <w:rFonts w:ascii="Calibri" w:eastAsia="Times New Roman" w:hAnsi="Calibri"/>
          <w:b/>
          <w:u w:val="single"/>
        </w:rPr>
        <w:t xml:space="preserve">underpin inclusive economic institutions, which </w:t>
      </w:r>
      <w:r w:rsidRPr="000638F1">
        <w:rPr>
          <w:rFonts w:ascii="Calibri" w:eastAsia="Times New Roman" w:hAnsi="Calibri"/>
          <w:b/>
          <w:highlight w:val="yellow"/>
          <w:u w:val="single"/>
        </w:rPr>
        <w:t>encourage innovation and investment</w:t>
      </w:r>
      <w:r w:rsidRPr="006A3B31">
        <w:rPr>
          <w:rFonts w:ascii="Calibri" w:eastAsia="Times New Roman" w:hAnsi="Calibri"/>
          <w:b/>
          <w:u w:val="single"/>
        </w:rPr>
        <w:t xml:space="preserve"> and provide a level playing field</w:t>
      </w:r>
      <w:r w:rsidRPr="006A3B31">
        <w:rPr>
          <w:rFonts w:ascii="Calibri" w:eastAsia="Times New Roman" w:hAnsi="Calibri"/>
          <w:color w:val="000000"/>
          <w:sz w:val="14"/>
        </w:rPr>
        <w:t xml:space="preserve"> so that the talents of a broad cross-section of society can be best deployed.¶ </w:t>
      </w:r>
      <w:proofErr w:type="gramStart"/>
      <w:r w:rsidRPr="006A3B31">
        <w:rPr>
          <w:rFonts w:ascii="Calibri" w:eastAsia="Times New Roman" w:hAnsi="Calibri"/>
          <w:b/>
          <w:u w:val="single"/>
        </w:rPr>
        <w:t>Despite</w:t>
      </w:r>
      <w:proofErr w:type="gramEnd"/>
      <w:r w:rsidRPr="006A3B31">
        <w:rPr>
          <w:rFonts w:ascii="Calibri" w:eastAsia="Times New Roman" w:hAnsi="Calibri"/>
          <w:b/>
          <w:u w:val="single"/>
        </w:rPr>
        <w:t xml:space="preserve"> all of the challenges that they are facing, </w:t>
      </w:r>
      <w:r w:rsidRPr="000638F1">
        <w:rPr>
          <w:rFonts w:ascii="Calibri" w:eastAsia="Times New Roman" w:hAnsi="Calibri"/>
          <w:b/>
          <w:highlight w:val="yellow"/>
          <w:u w:val="single"/>
        </w:rPr>
        <w:t xml:space="preserve">US institutions are broadly inclusive, </w:t>
      </w:r>
      <w:r w:rsidRPr="006A3B31">
        <w:rPr>
          <w:rFonts w:ascii="Calibri" w:eastAsia="Times New Roman" w:hAnsi="Calibri"/>
          <w:b/>
          <w:u w:val="single"/>
        </w:rPr>
        <w:t xml:space="preserve">and </w:t>
      </w:r>
      <w:r w:rsidRPr="000638F1">
        <w:rPr>
          <w:rFonts w:ascii="Calibri" w:eastAsia="Times New Roman" w:hAnsi="Calibri"/>
          <w:b/>
          <w:highlight w:val="yellow"/>
          <w:u w:val="single"/>
        </w:rPr>
        <w:t>thus more conducive to innovation</w:t>
      </w:r>
      <w:r w:rsidRPr="000638F1">
        <w:rPr>
          <w:rFonts w:ascii="Calibri" w:eastAsia="Times New Roman" w:hAnsi="Calibri"/>
          <w:color w:val="000000"/>
          <w:sz w:val="14"/>
          <w:highlight w:val="yellow"/>
        </w:rPr>
        <w:t>.</w:t>
      </w:r>
      <w:r w:rsidRPr="006A3B31">
        <w:rPr>
          <w:rFonts w:ascii="Calibri" w:eastAsia="Times New Roman" w:hAnsi="Calibri"/>
          <w:color w:val="000000"/>
          <w:sz w:val="14"/>
        </w:rPr>
        <w:t xml:space="preserve"> Despite all of the resources that China is pouring into science and technology at the moment, its political institutions are extractive, and as such, unless overhauled and revolutionized soon, they will be an impediment to innovation.¶ </w:t>
      </w:r>
      <w:r w:rsidRPr="006A3B31">
        <w:rPr>
          <w:rFonts w:ascii="Calibri" w:eastAsia="Times New Roman" w:hAnsi="Calibri"/>
          <w:b/>
          <w:u w:val="single"/>
        </w:rPr>
        <w:t>China may continue to grow in the near term, but this is growth under extractive institutions</w:t>
      </w:r>
      <w:r w:rsidRPr="006A3B31">
        <w:rPr>
          <w:rFonts w:ascii="Calibri" w:eastAsia="Times New Roman" w:hAnsi="Calibri"/>
          <w:color w:val="000000"/>
          <w:sz w:val="14"/>
        </w:rPr>
        <w:t xml:space="preserve"> – mostly relying on politically connected businesses and technological transfer and catch-up. </w:t>
      </w:r>
      <w:r w:rsidRPr="006A3B31">
        <w:rPr>
          <w:rFonts w:ascii="Calibri" w:eastAsia="Times New Roman" w:hAnsi="Calibri"/>
          <w:b/>
          <w:u w:val="single"/>
        </w:rPr>
        <w:t>The next stage of economic growth – generating genuine innovation – will be much more difficult unless China's political institutions change</w:t>
      </w:r>
      <w:r w:rsidRPr="006A3B31">
        <w:rPr>
          <w:rFonts w:ascii="Calibri" w:eastAsia="Times New Roman" w:hAnsi="Calibri"/>
          <w:color w:val="000000"/>
          <w:sz w:val="14"/>
        </w:rPr>
        <w:t xml:space="preserve"> to create an environment that rewards the challenging of established interests, technologies, firms, and authority.¶ </w:t>
      </w:r>
      <w:proofErr w:type="gramStart"/>
      <w:r w:rsidRPr="000638F1">
        <w:rPr>
          <w:rFonts w:ascii="Calibri" w:eastAsia="Times New Roman" w:hAnsi="Calibri"/>
          <w:b/>
          <w:highlight w:val="yellow"/>
          <w:u w:val="single"/>
        </w:rPr>
        <w:t>We</w:t>
      </w:r>
      <w:proofErr w:type="gramEnd"/>
      <w:r w:rsidRPr="000638F1">
        <w:rPr>
          <w:rFonts w:ascii="Calibri" w:eastAsia="Times New Roman" w:hAnsi="Calibri"/>
          <w:b/>
          <w:highlight w:val="yellow"/>
          <w:u w:val="single"/>
        </w:rPr>
        <w:t xml:space="preserve"> have a historical precedent</w:t>
      </w:r>
      <w:r w:rsidRPr="006A3B31">
        <w:rPr>
          <w:rFonts w:ascii="Calibri" w:eastAsia="Times New Roman" w:hAnsi="Calibri"/>
          <w:b/>
          <w:u w:val="single"/>
        </w:rPr>
        <w:t xml:space="preserve"> </w:t>
      </w:r>
      <w:r w:rsidRPr="006A3B31">
        <w:rPr>
          <w:rFonts w:ascii="Calibri" w:eastAsia="Times New Roman" w:hAnsi="Calibri"/>
          <w:sz w:val="14"/>
        </w:rPr>
        <w:t xml:space="preserve">for this type of growth and how it runs out of steam: the </w:t>
      </w:r>
      <w:hyperlink r:id="rId22" w:tgtFrame="_self" w:history="1">
        <w:r w:rsidRPr="006A3B31">
          <w:rPr>
            <w:rFonts w:ascii="Calibri" w:eastAsia="Times New Roman" w:hAnsi="Calibri"/>
            <w:sz w:val="14"/>
          </w:rPr>
          <w:t>Soviet Union</w:t>
        </w:r>
      </w:hyperlink>
      <w:r w:rsidRPr="006A3B31">
        <w:rPr>
          <w:rFonts w:ascii="Calibri" w:eastAsia="Times New Roman" w:hAnsi="Calibri"/>
          <w:sz w:val="14"/>
        </w:rPr>
        <w:t xml:space="preserve">. After the </w:t>
      </w:r>
      <w:hyperlink r:id="rId23" w:tgtFrame="_self" w:history="1">
        <w:r w:rsidRPr="006A3B31">
          <w:rPr>
            <w:rFonts w:ascii="Calibri" w:eastAsia="Times New Roman" w:hAnsi="Calibri"/>
            <w:sz w:val="14"/>
          </w:rPr>
          <w:t>Bolsheviks</w:t>
        </w:r>
      </w:hyperlink>
      <w:r w:rsidRPr="006A3B31">
        <w:rPr>
          <w:rFonts w:ascii="Calibri" w:eastAsia="Times New Roman" w:hAnsi="Calibri"/>
          <w:sz w:val="14"/>
        </w:rPr>
        <w:t xml:space="preserve"> took over the highly inefficient agricultural economy from the Tsarist regime and started to use the power of the state to move people and resources into industry, the Soviet Union grew at then-unparalleled rates, achieving an average annual growth rate of over 6 percent between 1928 and 1960.¶ Though there was much enthusiasm about Soviet growth – as there is now about China’s growth machine – it couldn’t and didn’t last. By the 1970s, the Soviets had produced almost all the growth that could be derived from moving people from agriculture into industry, and despite various incentives and bonuses, and even harsh punishments for failure, they could not generate innovation. The Soviet economy stagnated and then totally collapsed.</w:t>
      </w:r>
    </w:p>
    <w:p w:rsidR="006C1A54" w:rsidRPr="006A3B31" w:rsidRDefault="006C1A54" w:rsidP="006C1A54">
      <w:pPr>
        <w:rPr>
          <w:rFonts w:ascii="Calibri" w:eastAsia="Times New Roman" w:hAnsi="Calibri"/>
          <w:color w:val="000000"/>
          <w:sz w:val="14"/>
        </w:rPr>
      </w:pPr>
    </w:p>
    <w:p w:rsidR="006C1A54" w:rsidRPr="006A3B31" w:rsidRDefault="006C1A54" w:rsidP="006C1A54">
      <w:pPr>
        <w:rPr>
          <w:rFonts w:ascii="Calibri" w:eastAsia="Times New Roman" w:hAnsi="Calibri"/>
          <w:color w:val="000000"/>
          <w:sz w:val="14"/>
        </w:rPr>
      </w:pPr>
    </w:p>
    <w:p w:rsidR="006C1A54" w:rsidRPr="006A3B31" w:rsidRDefault="006C1A54" w:rsidP="006C1A54">
      <w:pPr>
        <w:keepNext/>
        <w:keepLines/>
        <w:spacing w:before="200"/>
        <w:outlineLvl w:val="3"/>
        <w:rPr>
          <w:rFonts w:ascii="Calibri" w:eastAsiaTheme="majorEastAsia" w:hAnsi="Calibri" w:cs="Times New Roman"/>
          <w:b/>
          <w:bCs/>
          <w:iCs/>
          <w:sz w:val="26"/>
        </w:rPr>
      </w:pPr>
      <w:r w:rsidRPr="006A3B31">
        <w:rPr>
          <w:rFonts w:ascii="Calibri" w:eastAsiaTheme="majorEastAsia" w:hAnsi="Calibri" w:cs="Times New Roman"/>
          <w:b/>
          <w:bCs/>
          <w:iCs/>
          <w:sz w:val="26"/>
        </w:rPr>
        <w:t>US nanotech regulations fail – low safety standards, no testing for risks, no monitored research</w:t>
      </w:r>
    </w:p>
    <w:p w:rsidR="006C1A54" w:rsidRPr="006A3B31" w:rsidRDefault="006C1A54" w:rsidP="006C1A54">
      <w:pPr>
        <w:rPr>
          <w:rFonts w:ascii="Calibri" w:eastAsia="Times New Roman" w:hAnsi="Calibri"/>
          <w:bCs/>
        </w:rPr>
      </w:pPr>
      <w:proofErr w:type="spellStart"/>
      <w:r w:rsidRPr="006A3B31">
        <w:rPr>
          <w:rFonts w:ascii="Calibri" w:eastAsia="Times New Roman" w:hAnsi="Calibri"/>
          <w:b/>
          <w:sz w:val="26"/>
        </w:rPr>
        <w:t>Soliman</w:t>
      </w:r>
      <w:proofErr w:type="spellEnd"/>
      <w:r w:rsidRPr="006A3B31">
        <w:rPr>
          <w:rFonts w:ascii="Calibri" w:eastAsia="Times New Roman" w:hAnsi="Calibri"/>
          <w:b/>
          <w:sz w:val="26"/>
        </w:rPr>
        <w:t xml:space="preserve"> 12 - </w:t>
      </w:r>
      <w:r w:rsidRPr="006A3B31">
        <w:rPr>
          <w:rFonts w:ascii="Calibri" w:eastAsia="Times New Roman" w:hAnsi="Calibri"/>
          <w:color w:val="222222"/>
        </w:rPr>
        <w:t xml:space="preserve">agricultural economist, attorney, and researcher focused on legal and economic issues in the Agriculture, Resource and Food sectors (Adam, “The Need for Stronger Nanotechnology Regulation”, Food Safety News, 10/16/2012, </w:t>
      </w:r>
      <w:hyperlink r:id="rId24" w:anchor=".UfV_zI21F6I" w:history="1">
        <w:r w:rsidRPr="006A3B31">
          <w:rPr>
            <w:rFonts w:ascii="Calibri" w:eastAsia="Times New Roman" w:hAnsi="Calibri"/>
          </w:rPr>
          <w:t>http://www.foodsafetynews.com/2012/10/why-we-should-have-more-regulations-on-nanotechnology/#.UfV_zI21F6I</w:t>
        </w:r>
      </w:hyperlink>
      <w:r w:rsidRPr="006A3B31">
        <w:rPr>
          <w:rFonts w:ascii="Calibri" w:eastAsia="Times New Roman" w:hAnsi="Calibri"/>
        </w:rPr>
        <w:t>)//BD</w:t>
      </w:r>
    </w:p>
    <w:p w:rsidR="006C1A54" w:rsidRPr="006A3B31" w:rsidRDefault="006C1A54" w:rsidP="006C1A54">
      <w:pPr>
        <w:rPr>
          <w:rFonts w:ascii="Calibri" w:eastAsia="Times New Roman" w:hAnsi="Calibri"/>
          <w:sz w:val="16"/>
          <w:lang w:eastAsia="zh-CN"/>
        </w:rPr>
      </w:pPr>
      <w:r w:rsidRPr="000638F1">
        <w:rPr>
          <w:rFonts w:ascii="Calibri" w:eastAsia="Times New Roman" w:hAnsi="Calibri"/>
          <w:b/>
          <w:highlight w:val="yellow"/>
          <w:u w:val="single"/>
          <w:lang w:eastAsia="zh-CN"/>
        </w:rPr>
        <w:t>Legislation governing</w:t>
      </w:r>
      <w:r w:rsidRPr="006A3B31">
        <w:rPr>
          <w:rFonts w:ascii="Calibri" w:eastAsia="Times New Roman" w:hAnsi="Calibri"/>
          <w:b/>
          <w:u w:val="single"/>
          <w:lang w:eastAsia="zh-CN"/>
        </w:rPr>
        <w:t xml:space="preserve"> the use of </w:t>
      </w:r>
      <w:r w:rsidRPr="000638F1">
        <w:rPr>
          <w:rFonts w:ascii="Calibri" w:eastAsia="Times New Roman" w:hAnsi="Calibri"/>
          <w:b/>
          <w:highlight w:val="yellow"/>
          <w:u w:val="single"/>
          <w:lang w:eastAsia="zh-CN"/>
        </w:rPr>
        <w:t>nanoparticles is limited</w:t>
      </w:r>
      <w:r w:rsidRPr="006A3B31">
        <w:rPr>
          <w:rFonts w:ascii="Calibri" w:eastAsia="Times New Roman" w:hAnsi="Calibri"/>
          <w:b/>
          <w:u w:val="single"/>
          <w:lang w:eastAsia="zh-CN"/>
        </w:rPr>
        <w:t xml:space="preserve"> around the world,</w:t>
      </w:r>
      <w:r w:rsidRPr="006A3B31">
        <w:rPr>
          <w:rFonts w:ascii="Calibri" w:eastAsia="Times New Roman" w:hAnsi="Calibri"/>
          <w:sz w:val="16"/>
          <w:lang w:eastAsia="zh-CN"/>
        </w:rPr>
        <w:t xml:space="preserve"> </w:t>
      </w:r>
      <w:r w:rsidRPr="000638F1">
        <w:rPr>
          <w:rFonts w:ascii="Calibri" w:eastAsia="Times New Roman" w:hAnsi="Calibri"/>
          <w:b/>
          <w:highlight w:val="yellow"/>
          <w:u w:val="single"/>
          <w:lang w:eastAsia="zh-CN"/>
        </w:rPr>
        <w:t>particularly in the U.</w:t>
      </w:r>
      <w:r w:rsidRPr="006A3B31">
        <w:rPr>
          <w:rFonts w:ascii="Calibri" w:eastAsia="Times New Roman" w:hAnsi="Calibri"/>
          <w:b/>
          <w:u w:val="single"/>
          <w:lang w:eastAsia="zh-CN"/>
        </w:rPr>
        <w:t>S</w:t>
      </w:r>
      <w:r w:rsidRPr="006A3B31">
        <w:rPr>
          <w:rFonts w:ascii="Calibri" w:eastAsia="Times New Roman" w:hAnsi="Calibri"/>
          <w:sz w:val="16"/>
          <w:lang w:eastAsia="zh-CN"/>
        </w:rPr>
        <w:t xml:space="preserve">. In 2007, a report released by the U.S. Food and Drug Administration’s Nanotechnology Task Force 33 stated that despite the ‘special properties’ of </w:t>
      </w:r>
      <w:proofErr w:type="spellStart"/>
      <w:r w:rsidRPr="006A3B31">
        <w:rPr>
          <w:rFonts w:ascii="Calibri" w:eastAsia="Times New Roman" w:hAnsi="Calibri"/>
          <w:sz w:val="16"/>
          <w:lang w:eastAsia="zh-CN"/>
        </w:rPr>
        <w:t>nanomaterials</w:t>
      </w:r>
      <w:proofErr w:type="spellEnd"/>
      <w:r w:rsidRPr="006A3B31">
        <w:rPr>
          <w:rFonts w:ascii="Calibri" w:eastAsia="Times New Roman" w:hAnsi="Calibri"/>
          <w:sz w:val="16"/>
          <w:lang w:eastAsia="zh-CN"/>
        </w:rPr>
        <w:t>, no further regulation is needed (3).</w:t>
      </w:r>
      <w:r w:rsidRPr="006A3B31">
        <w:rPr>
          <w:rFonts w:ascii="Calibri" w:eastAsia="Times New Roman" w:hAnsi="Calibri"/>
          <w:sz w:val="12"/>
          <w:lang w:eastAsia="zh-CN"/>
        </w:rPr>
        <w:t>¶</w:t>
      </w:r>
      <w:r w:rsidRPr="006A3B31">
        <w:rPr>
          <w:rFonts w:ascii="Calibri" w:eastAsia="Times New Roman" w:hAnsi="Calibri"/>
          <w:sz w:val="16"/>
          <w:lang w:eastAsia="zh-CN"/>
        </w:rPr>
        <w:t xml:space="preserve"> This report was opposed by environmental group Friends of the Earth and the International Center for Technology Assessment. The organizations filed a petition with FDA urging it to take action to highlight the risks associated with nanotechnology (4). As a result, the federal Nanotechnology Research and Development Act was passed in 2003.</w:t>
      </w:r>
      <w:r w:rsidRPr="006A3B31">
        <w:rPr>
          <w:rFonts w:ascii="Calibri" w:eastAsia="Times New Roman" w:hAnsi="Calibri"/>
          <w:sz w:val="12"/>
          <w:lang w:eastAsia="zh-CN"/>
        </w:rPr>
        <w:t>¶</w:t>
      </w:r>
      <w:r w:rsidRPr="006A3B31">
        <w:rPr>
          <w:rFonts w:ascii="Calibri" w:eastAsia="Times New Roman" w:hAnsi="Calibri"/>
          <w:sz w:val="16"/>
          <w:lang w:eastAsia="zh-CN"/>
        </w:rPr>
        <w:t xml:space="preserve"> The Toxic Substances Control Act (TSCA) was also developed to assess the risk posed by substances, and to provide authority to the Environmental Protection Agency (EPA) in regulating them (5). The TSCA set out provisions to protect living systems against unknown risks of new or engineered substances by regulating and testing new and existing chemicals. However, </w:t>
      </w:r>
      <w:r w:rsidRPr="006A3B31">
        <w:rPr>
          <w:rFonts w:ascii="Calibri" w:eastAsia="Times New Roman" w:hAnsi="Calibri"/>
          <w:b/>
          <w:u w:val="single"/>
          <w:lang w:eastAsia="zh-CN"/>
        </w:rPr>
        <w:t xml:space="preserve">the EPA does not hold much sway in the American political sphere. In fact, </w:t>
      </w:r>
      <w:r w:rsidRPr="000638F1">
        <w:rPr>
          <w:rFonts w:ascii="Calibri" w:eastAsia="Times New Roman" w:hAnsi="Calibri"/>
          <w:b/>
          <w:highlight w:val="yellow"/>
          <w:u w:val="single"/>
          <w:lang w:eastAsia="zh-CN"/>
        </w:rPr>
        <w:t>the U.S. legislature does not even require pre-market approval of consumer goods</w:t>
      </w:r>
      <w:r w:rsidRPr="006A3B31">
        <w:rPr>
          <w:rFonts w:ascii="Calibri" w:eastAsia="Times New Roman" w:hAnsi="Calibri"/>
          <w:sz w:val="16"/>
          <w:lang w:eastAsia="zh-CN"/>
        </w:rPr>
        <w:t xml:space="preserve">; the FDA relies solely on manufacturers to ensure product safety (6). Moreover, </w:t>
      </w:r>
      <w:r w:rsidRPr="006A3B31">
        <w:rPr>
          <w:rFonts w:ascii="Calibri" w:eastAsia="Times New Roman" w:hAnsi="Calibri"/>
          <w:b/>
          <w:u w:val="single"/>
          <w:lang w:eastAsia="zh-CN"/>
        </w:rPr>
        <w:t xml:space="preserve">only evidence of a very specific harm associated with a product can elicit legal restrictions, and </w:t>
      </w:r>
      <w:r w:rsidRPr="000638F1">
        <w:rPr>
          <w:rFonts w:ascii="Calibri" w:eastAsia="Times New Roman" w:hAnsi="Calibri"/>
          <w:b/>
          <w:highlight w:val="yellow"/>
          <w:u w:val="single"/>
          <w:lang w:eastAsia="zh-CN"/>
        </w:rPr>
        <w:t>nanoparticles have not yet been tested</w:t>
      </w:r>
      <w:r w:rsidRPr="006A3B31">
        <w:rPr>
          <w:rFonts w:ascii="Calibri" w:eastAsia="Times New Roman" w:hAnsi="Calibri"/>
          <w:b/>
          <w:u w:val="single"/>
          <w:lang w:eastAsia="zh-CN"/>
        </w:rPr>
        <w:t xml:space="preserve"> for such specific risks.</w:t>
      </w:r>
      <w:r w:rsidRPr="006A3B31">
        <w:rPr>
          <w:rFonts w:ascii="Calibri" w:eastAsia="Times New Roman" w:hAnsi="Calibri"/>
          <w:sz w:val="12"/>
          <w:lang w:eastAsia="zh-CN"/>
        </w:rPr>
        <w:t>¶</w:t>
      </w:r>
      <w:r w:rsidRPr="006A3B31">
        <w:rPr>
          <w:rFonts w:ascii="Calibri" w:eastAsia="Times New Roman" w:hAnsi="Calibri"/>
          <w:sz w:val="16"/>
          <w:lang w:eastAsia="zh-CN"/>
        </w:rPr>
        <w:t xml:space="preserve"> The EU organization Strategy for Nanotechnology asserts that nanotechnology has the potential to enhance quality of life and industrial competitiveness, and therefore lobbies aggressively for minimal legislation on nanotechnology</w:t>
      </w:r>
      <w:r w:rsidRPr="006A3B31">
        <w:rPr>
          <w:rFonts w:ascii="Calibri" w:eastAsia="Times New Roman" w:hAnsi="Calibri"/>
          <w:b/>
          <w:u w:val="single"/>
          <w:lang w:eastAsia="zh-CN"/>
        </w:rPr>
        <w:t xml:space="preserve">. Current laws state that anyone producing or importing </w:t>
      </w:r>
      <w:proofErr w:type="spellStart"/>
      <w:r w:rsidRPr="006A3B31">
        <w:rPr>
          <w:rFonts w:ascii="Calibri" w:eastAsia="Times New Roman" w:hAnsi="Calibri"/>
          <w:b/>
          <w:u w:val="single"/>
          <w:lang w:eastAsia="zh-CN"/>
        </w:rPr>
        <w:t>nanomaterials</w:t>
      </w:r>
      <w:proofErr w:type="spellEnd"/>
      <w:r w:rsidRPr="006A3B31">
        <w:rPr>
          <w:rFonts w:ascii="Calibri" w:eastAsia="Times New Roman" w:hAnsi="Calibri"/>
          <w:b/>
          <w:u w:val="single"/>
          <w:lang w:eastAsia="zh-CN"/>
        </w:rPr>
        <w:t xml:space="preserve"> into Europe is required to provide written notification to public authorities; this notification requires the manufacturer to conduct research illustrating the properties and dangers of the product</w:t>
      </w:r>
      <w:r w:rsidRPr="006A3B31">
        <w:rPr>
          <w:rFonts w:ascii="Calibri" w:eastAsia="Times New Roman" w:hAnsi="Calibri"/>
          <w:sz w:val="16"/>
          <w:lang w:eastAsia="zh-CN"/>
        </w:rPr>
        <w:t xml:space="preserve"> (7). However, </w:t>
      </w:r>
      <w:r w:rsidRPr="006A3B31">
        <w:rPr>
          <w:rFonts w:ascii="Calibri" w:eastAsia="Times New Roman" w:hAnsi="Calibri"/>
          <w:b/>
          <w:u w:val="single"/>
          <w:lang w:eastAsia="zh-CN"/>
        </w:rPr>
        <w:t>this research is not monitored</w:t>
      </w:r>
      <w:r w:rsidRPr="006A3B31">
        <w:rPr>
          <w:rFonts w:ascii="Calibri" w:eastAsia="Times New Roman" w:hAnsi="Calibri"/>
          <w:sz w:val="16"/>
          <w:lang w:eastAsia="zh-CN"/>
        </w:rPr>
        <w:t>, making the data difficult to validate and allowing manufacturers to exaggerate, forge or omit crucial information.</w:t>
      </w:r>
      <w:r w:rsidRPr="006A3B31">
        <w:rPr>
          <w:rFonts w:ascii="Calibri" w:eastAsia="Times New Roman" w:hAnsi="Calibri"/>
          <w:sz w:val="12"/>
          <w:lang w:eastAsia="zh-CN"/>
        </w:rPr>
        <w:t>¶</w:t>
      </w:r>
      <w:r w:rsidRPr="006A3B31">
        <w:rPr>
          <w:rFonts w:ascii="Calibri" w:eastAsia="Times New Roman" w:hAnsi="Calibri"/>
          <w:sz w:val="16"/>
          <w:lang w:eastAsia="zh-CN"/>
        </w:rPr>
        <w:t xml:space="preserve"> In Hong Kong, the Centre for Food Safety has referred to the World Health Organization’s (WHO) requirement for risk assessment on </w:t>
      </w:r>
      <w:proofErr w:type="spellStart"/>
      <w:r w:rsidRPr="006A3B31">
        <w:rPr>
          <w:rFonts w:ascii="Calibri" w:eastAsia="Times New Roman" w:hAnsi="Calibri"/>
          <w:sz w:val="16"/>
          <w:lang w:eastAsia="zh-CN"/>
        </w:rPr>
        <w:t>nano</w:t>
      </w:r>
      <w:proofErr w:type="spellEnd"/>
      <w:r w:rsidRPr="006A3B31">
        <w:rPr>
          <w:rFonts w:ascii="Calibri" w:eastAsia="Times New Roman" w:hAnsi="Calibri"/>
          <w:sz w:val="16"/>
          <w:lang w:eastAsia="zh-CN"/>
        </w:rPr>
        <w:t>-scale materials for assessing nanoparticles before they can be used in food (8). Additionally, the Public Health and Municipal Services Ordinance requires all food sold in Hong Kong to be fit for human consumption. But consumer goods lack specific legislation monitoring nanotechnology’s expanding applications. Furthermore, no comprehensive and compulsory danger assessment scheme has been introduced to manage the potential risks posed by nanoparticles to public and environmental health.</w:t>
      </w:r>
      <w:r w:rsidRPr="006A3B31">
        <w:rPr>
          <w:rFonts w:ascii="Calibri" w:eastAsia="Times New Roman" w:hAnsi="Calibri"/>
          <w:sz w:val="12"/>
          <w:lang w:eastAsia="zh-CN"/>
        </w:rPr>
        <w:t>¶</w:t>
      </w:r>
      <w:r w:rsidRPr="006A3B31">
        <w:rPr>
          <w:rFonts w:ascii="Calibri" w:eastAsia="Times New Roman" w:hAnsi="Calibri"/>
          <w:sz w:val="16"/>
          <w:lang w:eastAsia="zh-CN"/>
        </w:rPr>
        <w:t xml:space="preserve"> Demand for Legislation</w:t>
      </w:r>
    </w:p>
    <w:p w:rsidR="006C1A54" w:rsidRPr="006A3B31" w:rsidRDefault="006C1A54" w:rsidP="006C1A54">
      <w:pPr>
        <w:rPr>
          <w:rFonts w:ascii="Calibri" w:eastAsia="Times New Roman" w:hAnsi="Calibri"/>
        </w:rPr>
      </w:pPr>
    </w:p>
    <w:p w:rsidR="006C1A54" w:rsidRPr="006A3B31" w:rsidRDefault="006C1A54" w:rsidP="006C1A54">
      <w:pPr>
        <w:keepNext/>
        <w:keepLines/>
        <w:spacing w:before="200"/>
        <w:outlineLvl w:val="3"/>
        <w:rPr>
          <w:rFonts w:ascii="Calibri" w:eastAsiaTheme="majorEastAsia" w:hAnsi="Calibri" w:cs="Times New Roman"/>
          <w:b/>
          <w:bCs/>
          <w:iCs/>
          <w:sz w:val="26"/>
        </w:rPr>
      </w:pPr>
      <w:r w:rsidRPr="006A3B31">
        <w:rPr>
          <w:rFonts w:ascii="Calibri" w:eastAsiaTheme="majorEastAsia" w:hAnsi="Calibri" w:cs="Times New Roman"/>
          <w:b/>
          <w:bCs/>
          <w:iCs/>
          <w:sz w:val="26"/>
        </w:rPr>
        <w:t>US regulation of nanotech is abysmal – nanotech released without governance will wreak havoc – only precautionary principle solves</w:t>
      </w:r>
    </w:p>
    <w:p w:rsidR="006C1A54" w:rsidRPr="006A3B31" w:rsidRDefault="006C1A54" w:rsidP="006C1A54">
      <w:pPr>
        <w:rPr>
          <w:rFonts w:ascii="Calibri" w:eastAsia="Times New Roman" w:hAnsi="Calibri"/>
          <w:sz w:val="16"/>
        </w:rPr>
      </w:pPr>
      <w:proofErr w:type="spellStart"/>
      <w:r w:rsidRPr="006A3B31">
        <w:rPr>
          <w:rFonts w:ascii="Calibri" w:eastAsia="Times New Roman" w:hAnsi="Calibri"/>
          <w:b/>
        </w:rPr>
        <w:t>Soliman</w:t>
      </w:r>
      <w:proofErr w:type="spellEnd"/>
      <w:r w:rsidRPr="006A3B31">
        <w:rPr>
          <w:rFonts w:ascii="Calibri" w:eastAsia="Times New Roman" w:hAnsi="Calibri"/>
          <w:b/>
        </w:rPr>
        <w:t xml:space="preserve"> 12</w:t>
      </w:r>
      <w:r w:rsidRPr="006A3B31">
        <w:rPr>
          <w:rFonts w:ascii="Calibri" w:eastAsia="Times New Roman" w:hAnsi="Calibri"/>
        </w:rPr>
        <w:t xml:space="preserve"> </w:t>
      </w:r>
      <w:r w:rsidRPr="006A3B31">
        <w:rPr>
          <w:rFonts w:ascii="Calibri" w:eastAsia="Times New Roman" w:hAnsi="Calibri"/>
          <w:sz w:val="16"/>
        </w:rPr>
        <w:t>[Adam, agricultural economist, attorney, and researcher focused on legal and economic issues in the Agriculture, Resource and Food sectors, “The Need for Stronger Nanotechnology Regulation”, OCTOBER 16, 2012, http://www.foodsafetynews.com/2012/10/why-we-should-have-more-regulations-on-nanotechnology/#.Uf7v0JK1Fru//cc]</w:t>
      </w:r>
    </w:p>
    <w:p w:rsidR="006C1A54" w:rsidRPr="006A3B31" w:rsidRDefault="006C1A54" w:rsidP="006C1A54">
      <w:pPr>
        <w:rPr>
          <w:rFonts w:ascii="Calibri" w:eastAsia="Times New Roman" w:hAnsi="Calibri"/>
        </w:rPr>
      </w:pPr>
      <w:r w:rsidRPr="006A3B31">
        <w:rPr>
          <w:rFonts w:ascii="Calibri" w:eastAsia="Times New Roman" w:hAnsi="Calibri"/>
          <w:sz w:val="14"/>
        </w:rPr>
        <w:t xml:space="preserve">Concerns Surrounding Nanotechnology </w:t>
      </w:r>
      <w:r w:rsidRPr="006A3B31">
        <w:rPr>
          <w:rFonts w:ascii="Calibri" w:eastAsia="Times New Roman" w:hAnsi="Calibri"/>
          <w:b/>
          <w:u w:val="single"/>
        </w:rPr>
        <w:t xml:space="preserve">Studies show that </w:t>
      </w:r>
      <w:r w:rsidRPr="000638F1">
        <w:rPr>
          <w:rFonts w:ascii="Calibri" w:eastAsia="Times New Roman" w:hAnsi="Calibri"/>
          <w:b/>
          <w:highlight w:val="yellow"/>
          <w:u w:val="single"/>
        </w:rPr>
        <w:t>nanoparticles can easily penetrate DNA and the cells of the lungs, skin and digestive system</w:t>
      </w:r>
      <w:r w:rsidRPr="006A3B31">
        <w:rPr>
          <w:rFonts w:ascii="Calibri" w:eastAsia="Times New Roman" w:hAnsi="Calibri"/>
          <w:sz w:val="14"/>
        </w:rPr>
        <w:t xml:space="preserve">, thereby </w:t>
      </w:r>
      <w:r w:rsidRPr="006A3B31">
        <w:rPr>
          <w:rFonts w:ascii="Calibri" w:eastAsia="Times New Roman" w:hAnsi="Calibri"/>
          <w:b/>
          <w:u w:val="single"/>
        </w:rPr>
        <w:t>causing harm to living organisms</w:t>
      </w:r>
      <w:r w:rsidRPr="006A3B31">
        <w:rPr>
          <w:rFonts w:ascii="Calibri" w:eastAsia="Times New Roman" w:hAnsi="Calibri"/>
          <w:sz w:val="14"/>
        </w:rPr>
        <w:t xml:space="preserve"> (2). One example of a commonly used but potentially harmful nanoparticle can be found in the beverage industry. Beverage companies have been using plastic bottles made with </w:t>
      </w:r>
      <w:proofErr w:type="spellStart"/>
      <w:r w:rsidRPr="006A3B31">
        <w:rPr>
          <w:rFonts w:ascii="Calibri" w:eastAsia="Times New Roman" w:hAnsi="Calibri"/>
          <w:sz w:val="14"/>
        </w:rPr>
        <w:t>nano</w:t>
      </w:r>
      <w:proofErr w:type="spellEnd"/>
      <w:r w:rsidRPr="006A3B31">
        <w:rPr>
          <w:rFonts w:ascii="Calibri" w:eastAsia="Times New Roman" w:hAnsi="Calibri"/>
          <w:sz w:val="14"/>
        </w:rPr>
        <w:t xml:space="preserve">-composites, which minimize the leakage of carbon dioxide out of the bottle. This increases the shelf life of carbonated beverages without using heavy glass bottles or more expensive aluminum cans. Think of the </w:t>
      </w:r>
      <w:proofErr w:type="spellStart"/>
      <w:r w:rsidRPr="006A3B31">
        <w:rPr>
          <w:rFonts w:ascii="Calibri" w:eastAsia="Times New Roman" w:hAnsi="Calibri"/>
          <w:sz w:val="14"/>
        </w:rPr>
        <w:t>numbrt</w:t>
      </w:r>
      <w:proofErr w:type="spellEnd"/>
      <w:r w:rsidRPr="006A3B31">
        <w:rPr>
          <w:rFonts w:ascii="Calibri" w:eastAsia="Times New Roman" w:hAnsi="Calibri"/>
          <w:sz w:val="14"/>
        </w:rPr>
        <w:t xml:space="preserve"> of people who are unknowingly being exposed to untested </w:t>
      </w:r>
      <w:proofErr w:type="spellStart"/>
      <w:r w:rsidRPr="006A3B31">
        <w:rPr>
          <w:rFonts w:ascii="Calibri" w:eastAsia="Times New Roman" w:hAnsi="Calibri"/>
          <w:sz w:val="14"/>
        </w:rPr>
        <w:t>nanocomposites</w:t>
      </w:r>
      <w:proofErr w:type="spellEnd"/>
      <w:r w:rsidRPr="006A3B31">
        <w:rPr>
          <w:rFonts w:ascii="Calibri" w:eastAsia="Times New Roman" w:hAnsi="Calibri"/>
          <w:sz w:val="14"/>
        </w:rPr>
        <w:t xml:space="preserve">. </w:t>
      </w:r>
      <w:r w:rsidRPr="006A3B31">
        <w:rPr>
          <w:rFonts w:ascii="Calibri" w:eastAsia="Times New Roman" w:hAnsi="Calibri"/>
          <w:b/>
          <w:u w:val="single"/>
        </w:rPr>
        <w:t xml:space="preserve">Nanoparticles are also now being engineered to be more resilient, thereby increasing the risk of causing irreversible damage to living organisms. </w:t>
      </w:r>
      <w:r w:rsidRPr="000638F1">
        <w:rPr>
          <w:rFonts w:ascii="Calibri" w:eastAsia="Times New Roman" w:hAnsi="Calibri"/>
          <w:b/>
          <w:highlight w:val="yellow"/>
          <w:u w:val="single"/>
        </w:rPr>
        <w:t>We</w:t>
      </w:r>
      <w:r w:rsidRPr="006A3B31">
        <w:rPr>
          <w:rFonts w:ascii="Calibri" w:eastAsia="Times New Roman" w:hAnsi="Calibri"/>
          <w:b/>
          <w:u w:val="single"/>
        </w:rPr>
        <w:t xml:space="preserve"> simply </w:t>
      </w:r>
      <w:r w:rsidRPr="000638F1">
        <w:rPr>
          <w:rFonts w:ascii="Calibri" w:eastAsia="Times New Roman" w:hAnsi="Calibri"/>
          <w:b/>
          <w:highlight w:val="yellow"/>
          <w:u w:val="single"/>
        </w:rPr>
        <w:t>do not have sufficient data</w:t>
      </w:r>
      <w:r w:rsidRPr="006A3B31">
        <w:rPr>
          <w:rFonts w:ascii="Calibri" w:eastAsia="Times New Roman" w:hAnsi="Calibri"/>
          <w:b/>
          <w:u w:val="single"/>
        </w:rPr>
        <w:t xml:space="preserve"> or risk assessment laws in place </w:t>
      </w:r>
      <w:r w:rsidRPr="000638F1">
        <w:rPr>
          <w:rFonts w:ascii="Calibri" w:eastAsia="Times New Roman" w:hAnsi="Calibri"/>
          <w:b/>
          <w:highlight w:val="yellow"/>
          <w:u w:val="single"/>
        </w:rPr>
        <w:t xml:space="preserve">to </w:t>
      </w:r>
      <w:proofErr w:type="spellStart"/>
      <w:r w:rsidRPr="000638F1">
        <w:rPr>
          <w:rFonts w:ascii="Calibri" w:eastAsia="Times New Roman" w:hAnsi="Calibri"/>
          <w:b/>
          <w:highlight w:val="yellow"/>
          <w:u w:val="single"/>
        </w:rPr>
        <w:t>analyse</w:t>
      </w:r>
      <w:proofErr w:type="spellEnd"/>
      <w:r w:rsidRPr="000638F1">
        <w:rPr>
          <w:rFonts w:ascii="Calibri" w:eastAsia="Times New Roman" w:hAnsi="Calibri"/>
          <w:b/>
          <w:highlight w:val="yellow"/>
          <w:u w:val="single"/>
        </w:rPr>
        <w:t xml:space="preserve"> whether nanoparticles are safe</w:t>
      </w:r>
      <w:r w:rsidRPr="006A3B31">
        <w:rPr>
          <w:rFonts w:ascii="Calibri" w:eastAsia="Times New Roman" w:hAnsi="Calibri"/>
          <w:b/>
          <w:u w:val="single"/>
        </w:rPr>
        <w:t xml:space="preserve"> for consumption</w:t>
      </w:r>
      <w:r w:rsidRPr="006A3B31">
        <w:rPr>
          <w:rFonts w:ascii="Calibri" w:eastAsia="Times New Roman" w:hAnsi="Calibri"/>
          <w:sz w:val="14"/>
        </w:rPr>
        <w:t xml:space="preserve">. International Regulations </w:t>
      </w:r>
      <w:r w:rsidRPr="006A3B31">
        <w:rPr>
          <w:rFonts w:ascii="Calibri" w:eastAsia="Times New Roman" w:hAnsi="Calibri"/>
          <w:b/>
          <w:u w:val="single"/>
        </w:rPr>
        <w:t>Legislation governing the use of nanoparticles is limited around the world, particularly in the U.S</w:t>
      </w:r>
      <w:r w:rsidRPr="006A3B31">
        <w:rPr>
          <w:rFonts w:ascii="Calibri" w:eastAsia="Times New Roman" w:hAnsi="Calibri"/>
          <w:sz w:val="14"/>
        </w:rPr>
        <w:t xml:space="preserve">. </w:t>
      </w:r>
      <w:r w:rsidRPr="006A3B31">
        <w:rPr>
          <w:rFonts w:ascii="Calibri" w:eastAsia="Times New Roman" w:hAnsi="Calibri"/>
          <w:b/>
          <w:u w:val="single"/>
        </w:rPr>
        <w:t>In 2007, a report released by the U.S. F</w:t>
      </w:r>
      <w:r w:rsidRPr="006A3B31">
        <w:rPr>
          <w:rFonts w:ascii="Calibri" w:eastAsia="Times New Roman" w:hAnsi="Calibri"/>
          <w:sz w:val="14"/>
        </w:rPr>
        <w:t xml:space="preserve">ood and </w:t>
      </w:r>
      <w:r w:rsidRPr="006A3B31">
        <w:rPr>
          <w:rFonts w:ascii="Calibri" w:eastAsia="Times New Roman" w:hAnsi="Calibri"/>
          <w:b/>
          <w:u w:val="single"/>
        </w:rPr>
        <w:t>D</w:t>
      </w:r>
      <w:r w:rsidRPr="006A3B31">
        <w:rPr>
          <w:rFonts w:ascii="Calibri" w:eastAsia="Times New Roman" w:hAnsi="Calibri"/>
          <w:sz w:val="14"/>
        </w:rPr>
        <w:t xml:space="preserve">rug </w:t>
      </w:r>
      <w:r w:rsidRPr="006A3B31">
        <w:rPr>
          <w:rFonts w:ascii="Calibri" w:eastAsia="Times New Roman" w:hAnsi="Calibri"/>
          <w:b/>
          <w:u w:val="single"/>
        </w:rPr>
        <w:t>A</w:t>
      </w:r>
      <w:r w:rsidRPr="006A3B31">
        <w:rPr>
          <w:rFonts w:ascii="Calibri" w:eastAsia="Times New Roman" w:hAnsi="Calibri"/>
          <w:sz w:val="14"/>
        </w:rPr>
        <w:t xml:space="preserve">dministration’s Nanotechnology Task Force 33 </w:t>
      </w:r>
      <w:r w:rsidRPr="006A3B31">
        <w:rPr>
          <w:rFonts w:ascii="Calibri" w:eastAsia="Times New Roman" w:hAnsi="Calibri"/>
          <w:b/>
          <w:u w:val="single"/>
        </w:rPr>
        <w:t xml:space="preserve">stated that despite the ‘special properties’ of </w:t>
      </w:r>
      <w:proofErr w:type="spellStart"/>
      <w:r w:rsidRPr="006A3B31">
        <w:rPr>
          <w:rFonts w:ascii="Calibri" w:eastAsia="Times New Roman" w:hAnsi="Calibri"/>
          <w:b/>
          <w:u w:val="single"/>
        </w:rPr>
        <w:t>nanomaterials</w:t>
      </w:r>
      <w:proofErr w:type="spellEnd"/>
      <w:r w:rsidRPr="006A3B31">
        <w:rPr>
          <w:rFonts w:ascii="Calibri" w:eastAsia="Times New Roman" w:hAnsi="Calibri"/>
          <w:b/>
          <w:u w:val="single"/>
        </w:rPr>
        <w:t xml:space="preserve">, </w:t>
      </w:r>
      <w:r w:rsidRPr="000638F1">
        <w:rPr>
          <w:rFonts w:ascii="Calibri" w:eastAsia="Times New Roman" w:hAnsi="Calibri"/>
          <w:b/>
          <w:highlight w:val="yellow"/>
          <w:u w:val="single"/>
        </w:rPr>
        <w:t>no further regulation is needed</w:t>
      </w:r>
      <w:r w:rsidRPr="006A3B31">
        <w:rPr>
          <w:rFonts w:ascii="Calibri" w:eastAsia="Times New Roman" w:hAnsi="Calibri"/>
          <w:sz w:val="14"/>
        </w:rPr>
        <w:t xml:space="preserve"> (3). This report was opposed by environmental group Friends of the Earth and the International Center for Technology Assessment. The organizations filed a petition with FDA urging it to take action to highlight the risks associated with nanotechnology (4). As a result, the federal Nanotechnology Research and Development Act </w:t>
      </w:r>
      <w:proofErr w:type="gramStart"/>
      <w:r w:rsidRPr="006A3B31">
        <w:rPr>
          <w:rFonts w:ascii="Calibri" w:eastAsia="Times New Roman" w:hAnsi="Calibri"/>
          <w:sz w:val="14"/>
        </w:rPr>
        <w:t>was</w:t>
      </w:r>
      <w:proofErr w:type="gramEnd"/>
      <w:r w:rsidRPr="006A3B31">
        <w:rPr>
          <w:rFonts w:ascii="Calibri" w:eastAsia="Times New Roman" w:hAnsi="Calibri"/>
          <w:sz w:val="14"/>
        </w:rPr>
        <w:t xml:space="preserve"> passed in 2003. The Toxic Substances Control Act (TSCA) was also developed to assess the risk posed by substances, and to provide authority to the Environmental Protection Agency (EPA) in regulating them (5). The TSCA set out provisions to protect living systems against unknown risks of new or engineered substances by regulating and testing new and existing chemicals. However, the EPA does not hold much sway in the American political sphere. In fact, the </w:t>
      </w:r>
      <w:r w:rsidRPr="006A3B31">
        <w:rPr>
          <w:rFonts w:ascii="Calibri" w:eastAsia="Times New Roman" w:hAnsi="Calibri"/>
          <w:b/>
          <w:u w:val="single"/>
        </w:rPr>
        <w:t>U</w:t>
      </w:r>
      <w:r w:rsidRPr="000638F1">
        <w:rPr>
          <w:rFonts w:ascii="Calibri" w:eastAsia="Times New Roman" w:hAnsi="Calibri"/>
          <w:b/>
          <w:highlight w:val="yellow"/>
          <w:u w:val="single"/>
        </w:rPr>
        <w:t>.S. legislature does not even require pre-market approval of consumer goods</w:t>
      </w:r>
      <w:r w:rsidRPr="006A3B31">
        <w:rPr>
          <w:rFonts w:ascii="Calibri" w:eastAsia="Times New Roman" w:hAnsi="Calibri"/>
          <w:sz w:val="14"/>
        </w:rPr>
        <w:t xml:space="preserve">; </w:t>
      </w:r>
      <w:r w:rsidRPr="006A3B31">
        <w:rPr>
          <w:rFonts w:ascii="Calibri" w:eastAsia="Times New Roman" w:hAnsi="Calibri"/>
          <w:b/>
          <w:u w:val="single"/>
        </w:rPr>
        <w:t>the FDA relies solely on manufacturers to ensure product safety</w:t>
      </w:r>
      <w:r w:rsidRPr="006A3B31">
        <w:rPr>
          <w:rFonts w:ascii="Calibri" w:eastAsia="Times New Roman" w:hAnsi="Calibri"/>
          <w:sz w:val="14"/>
        </w:rPr>
        <w:t xml:space="preserve"> (6). Moreover, </w:t>
      </w:r>
      <w:r w:rsidRPr="006A3B31">
        <w:rPr>
          <w:rFonts w:ascii="Calibri" w:eastAsia="Times New Roman" w:hAnsi="Calibri"/>
          <w:b/>
          <w:u w:val="single"/>
        </w:rPr>
        <w:t>only evidence of a very specific harm associated with a product can elicit legal restrictions, and nanoparticles have not yet been tested for such specific risks</w:t>
      </w:r>
      <w:r w:rsidRPr="006A3B31">
        <w:rPr>
          <w:rFonts w:ascii="Calibri" w:eastAsia="Times New Roman" w:hAnsi="Calibri"/>
          <w:sz w:val="14"/>
        </w:rPr>
        <w:t>.</w:t>
      </w:r>
      <w:r w:rsidRPr="006A3B31">
        <w:rPr>
          <w:rFonts w:ascii="Calibri" w:eastAsia="Times New Roman" w:hAnsi="Calibri"/>
          <w:sz w:val="14"/>
        </w:rPr>
        <w:br/>
      </w:r>
    </w:p>
    <w:p w:rsidR="006C1A54" w:rsidRPr="006A3B31" w:rsidRDefault="006C1A54" w:rsidP="006C1A54">
      <w:pPr>
        <w:keepNext/>
        <w:keepLines/>
        <w:spacing w:before="200"/>
        <w:outlineLvl w:val="3"/>
        <w:rPr>
          <w:rFonts w:ascii="Calibri" w:eastAsiaTheme="majorEastAsia" w:hAnsi="Calibri" w:cs="Times New Roman"/>
          <w:bCs/>
          <w:iCs/>
          <w:u w:val="single"/>
        </w:rPr>
      </w:pPr>
      <w:r w:rsidRPr="006A3B31">
        <w:rPr>
          <w:rFonts w:ascii="Calibri" w:eastAsiaTheme="majorEastAsia" w:hAnsi="Calibri" w:cs="Times New Roman"/>
          <w:b/>
          <w:bCs/>
          <w:iCs/>
          <w:sz w:val="26"/>
        </w:rPr>
        <w:t xml:space="preserve">The US cannot be the sole governing body enforcing nanotech – a </w:t>
      </w:r>
      <w:proofErr w:type="spellStart"/>
      <w:r w:rsidRPr="006A3B31">
        <w:rPr>
          <w:rFonts w:ascii="Calibri" w:eastAsiaTheme="majorEastAsia" w:hAnsi="Calibri" w:cs="Times New Roman"/>
          <w:b/>
          <w:bCs/>
          <w:iCs/>
          <w:sz w:val="26"/>
        </w:rPr>
        <w:t>nanofactory</w:t>
      </w:r>
      <w:proofErr w:type="spellEnd"/>
      <w:r w:rsidRPr="006A3B31">
        <w:rPr>
          <w:rFonts w:ascii="Calibri" w:eastAsiaTheme="majorEastAsia" w:hAnsi="Calibri" w:cs="Times New Roman"/>
          <w:b/>
          <w:bCs/>
          <w:iCs/>
          <w:sz w:val="26"/>
        </w:rPr>
        <w:t xml:space="preserve"> race would ensue – US could lose</w:t>
      </w:r>
    </w:p>
    <w:p w:rsidR="006C1A54" w:rsidRPr="006A3B31" w:rsidRDefault="006C1A54" w:rsidP="006C1A54">
      <w:pPr>
        <w:rPr>
          <w:rFonts w:ascii="Calibri" w:eastAsia="Times New Roman" w:hAnsi="Calibri"/>
        </w:rPr>
      </w:pPr>
      <w:proofErr w:type="spellStart"/>
      <w:r w:rsidRPr="006A3B31">
        <w:rPr>
          <w:rFonts w:ascii="Calibri" w:eastAsia="Times New Roman" w:hAnsi="Calibri"/>
          <w:b/>
        </w:rPr>
        <w:t>Vandermolen</w:t>
      </w:r>
      <w:proofErr w:type="spellEnd"/>
      <w:r w:rsidRPr="006A3B31">
        <w:rPr>
          <w:rFonts w:ascii="Calibri" w:eastAsia="Times New Roman" w:hAnsi="Calibri"/>
          <w:b/>
        </w:rPr>
        <w:t xml:space="preserve"> 2006 – Intelligence Officer with US Special Operations Command</w:t>
      </w:r>
      <w:r w:rsidRPr="006A3B31">
        <w:rPr>
          <w:rFonts w:ascii="Calibri" w:eastAsia="Times New Roman" w:hAnsi="Calibri"/>
        </w:rPr>
        <w:t xml:space="preserve"> [Thomas, graduate from Naval War College, “Molecular Nanotechnology and </w:t>
      </w:r>
    </w:p>
    <w:p w:rsidR="006C1A54" w:rsidRPr="006A3B31" w:rsidRDefault="006C1A54" w:rsidP="006C1A54">
      <w:pPr>
        <w:rPr>
          <w:rFonts w:ascii="Calibri" w:eastAsia="Times New Roman" w:hAnsi="Calibri"/>
        </w:rPr>
      </w:pPr>
      <w:r w:rsidRPr="006A3B31">
        <w:rPr>
          <w:rFonts w:ascii="Calibri" w:eastAsia="Times New Roman" w:hAnsi="Calibri"/>
        </w:rPr>
        <w:t>National Security,” Air &amp; Space Power Journal, September 1, 2006, http://www.airpower.maxwell.af.mil/airchronicles/apj/apj06/fal06/vandermolen.html#vandermolen, Accessed August 5, 2013]</w:t>
      </w:r>
    </w:p>
    <w:p w:rsidR="006C1A54" w:rsidRPr="006A3B31" w:rsidRDefault="006C1A54" w:rsidP="006C1A54">
      <w:pPr>
        <w:rPr>
          <w:rFonts w:ascii="Calibri" w:eastAsia="Times New Roman" w:hAnsi="Calibri"/>
          <w:b/>
          <w:u w:val="single"/>
        </w:rPr>
      </w:pPr>
      <w:r w:rsidRPr="006A3B31">
        <w:rPr>
          <w:rFonts w:ascii="Calibri" w:eastAsia="Times New Roman" w:hAnsi="Calibri"/>
          <w:b/>
          <w:u w:val="single"/>
        </w:rPr>
        <w:t xml:space="preserve">In order for this strategy to have a decent chance of working, </w:t>
      </w:r>
      <w:r w:rsidRPr="000638F1">
        <w:rPr>
          <w:rFonts w:ascii="Calibri" w:eastAsia="Times New Roman" w:hAnsi="Calibri"/>
          <w:b/>
          <w:highlight w:val="yellow"/>
          <w:u w:val="single"/>
        </w:rPr>
        <w:t>the United States should not attempt to</w:t>
      </w:r>
      <w:r w:rsidRPr="006A3B31">
        <w:rPr>
          <w:rFonts w:ascii="Calibri" w:eastAsia="Times New Roman" w:hAnsi="Calibri"/>
          <w:b/>
          <w:u w:val="single"/>
        </w:rPr>
        <w:t xml:space="preserve"> assume a </w:t>
      </w:r>
      <w:proofErr w:type="spellStart"/>
      <w:r w:rsidRPr="006A3B31">
        <w:rPr>
          <w:rFonts w:ascii="Calibri" w:eastAsia="Times New Roman" w:hAnsi="Calibri"/>
          <w:b/>
          <w:u w:val="single"/>
        </w:rPr>
        <w:t>hegemonist</w:t>
      </w:r>
      <w:proofErr w:type="spellEnd"/>
      <w:r w:rsidRPr="006A3B31">
        <w:rPr>
          <w:rFonts w:ascii="Calibri" w:eastAsia="Times New Roman" w:hAnsi="Calibri"/>
          <w:b/>
          <w:u w:val="single"/>
        </w:rPr>
        <w:t xml:space="preserve"> stance and </w:t>
      </w:r>
      <w:r w:rsidRPr="000638F1">
        <w:rPr>
          <w:rFonts w:ascii="Calibri" w:eastAsia="Times New Roman" w:hAnsi="Calibri"/>
          <w:b/>
          <w:highlight w:val="yellow"/>
          <w:u w:val="single"/>
        </w:rPr>
        <w:t>become the sole governing body of this system</w:t>
      </w:r>
      <w:r w:rsidRPr="006A3B31">
        <w:rPr>
          <w:rFonts w:ascii="Calibri" w:eastAsia="Times New Roman" w:hAnsi="Calibri"/>
          <w:b/>
          <w:u w:val="single"/>
        </w:rPr>
        <w:t xml:space="preserve">. Such a strategy would require </w:t>
      </w:r>
      <w:proofErr w:type="gramStart"/>
      <w:r w:rsidRPr="006A3B31">
        <w:rPr>
          <w:rFonts w:ascii="Calibri" w:eastAsia="Times New Roman" w:hAnsi="Calibri"/>
          <w:b/>
          <w:u w:val="single"/>
        </w:rPr>
        <w:t>a</w:t>
      </w:r>
      <w:proofErr w:type="gramEnd"/>
      <w:r w:rsidRPr="006A3B31">
        <w:rPr>
          <w:rFonts w:ascii="Calibri" w:eastAsia="Times New Roman" w:hAnsi="Calibri"/>
          <w:b/>
          <w:u w:val="single"/>
        </w:rPr>
        <w:t xml:space="preserve"> US</w:t>
      </w:r>
      <w:r w:rsidRPr="006A3B31">
        <w:rPr>
          <w:rFonts w:ascii="Calibri" w:eastAsia="Times New Roman" w:hAnsi="Calibri"/>
          <w:b/>
          <w:u w:val="single"/>
        </w:rPr>
        <w:noBreakHyphen/>
        <w:t xml:space="preserve">only </w:t>
      </w:r>
      <w:proofErr w:type="spellStart"/>
      <w:r w:rsidRPr="006A3B31">
        <w:rPr>
          <w:rFonts w:ascii="Calibri" w:eastAsia="Times New Roman" w:hAnsi="Calibri"/>
          <w:b/>
          <w:u w:val="single"/>
        </w:rPr>
        <w:t>nanofactory</w:t>
      </w:r>
      <w:proofErr w:type="spellEnd"/>
      <w:r w:rsidRPr="006A3B31">
        <w:rPr>
          <w:rFonts w:ascii="Calibri" w:eastAsia="Times New Roman" w:hAnsi="Calibri"/>
          <w:b/>
          <w:u w:val="single"/>
        </w:rPr>
        <w:t xml:space="preserve"> development program.</w:t>
      </w:r>
      <w:r w:rsidRPr="006A3B31">
        <w:rPr>
          <w:rFonts w:ascii="Calibri" w:eastAsia="Times New Roman" w:hAnsi="Calibri"/>
          <w:sz w:val="16"/>
        </w:rPr>
        <w:t xml:space="preserve"> Furthermore, </w:t>
      </w:r>
      <w:r w:rsidRPr="000638F1">
        <w:rPr>
          <w:rFonts w:ascii="Calibri" w:eastAsia="Times New Roman" w:hAnsi="Calibri"/>
          <w:b/>
          <w:highlight w:val="yellow"/>
          <w:u w:val="single"/>
        </w:rPr>
        <w:t>US efforts to dominate</w:t>
      </w:r>
      <w:r w:rsidRPr="006A3B31">
        <w:rPr>
          <w:rFonts w:ascii="Calibri" w:eastAsia="Times New Roman" w:hAnsi="Calibri"/>
          <w:b/>
          <w:u w:val="single"/>
        </w:rPr>
        <w:t xml:space="preserve"> </w:t>
      </w:r>
      <w:proofErr w:type="spellStart"/>
      <w:r w:rsidRPr="006A3B31">
        <w:rPr>
          <w:rFonts w:ascii="Calibri" w:eastAsia="Times New Roman" w:hAnsi="Calibri"/>
          <w:b/>
          <w:u w:val="single"/>
        </w:rPr>
        <w:t>nanofactory</w:t>
      </w:r>
      <w:proofErr w:type="spellEnd"/>
      <w:r w:rsidRPr="006A3B31">
        <w:rPr>
          <w:rFonts w:ascii="Calibri" w:eastAsia="Times New Roman" w:hAnsi="Calibri"/>
          <w:b/>
          <w:u w:val="single"/>
        </w:rPr>
        <w:t xml:space="preserve"> technology </w:t>
      </w:r>
      <w:r w:rsidRPr="000638F1">
        <w:rPr>
          <w:rFonts w:ascii="Calibri" w:eastAsia="Times New Roman" w:hAnsi="Calibri"/>
          <w:b/>
          <w:highlight w:val="yellow"/>
          <w:u w:val="single"/>
        </w:rPr>
        <w:t>will likely result in a “</w:t>
      </w:r>
      <w:proofErr w:type="spellStart"/>
      <w:r w:rsidRPr="000638F1">
        <w:rPr>
          <w:rFonts w:ascii="Calibri" w:eastAsia="Times New Roman" w:hAnsi="Calibri"/>
          <w:b/>
          <w:highlight w:val="yellow"/>
          <w:u w:val="single"/>
        </w:rPr>
        <w:t>nanofactory</w:t>
      </w:r>
      <w:proofErr w:type="spellEnd"/>
      <w:r w:rsidRPr="000638F1">
        <w:rPr>
          <w:rFonts w:ascii="Calibri" w:eastAsia="Times New Roman" w:hAnsi="Calibri"/>
          <w:b/>
          <w:highlight w:val="yellow"/>
          <w:u w:val="single"/>
        </w:rPr>
        <w:t xml:space="preserve"> race</w:t>
      </w:r>
      <w:r w:rsidRPr="006A3B31">
        <w:rPr>
          <w:rFonts w:ascii="Calibri" w:eastAsia="Times New Roman" w:hAnsi="Calibri"/>
          <w:b/>
          <w:u w:val="single"/>
        </w:rPr>
        <w:t xml:space="preserve">” that </w:t>
      </w:r>
      <w:r w:rsidRPr="000638F1">
        <w:rPr>
          <w:rFonts w:ascii="Calibri" w:eastAsia="Times New Roman" w:hAnsi="Calibri"/>
          <w:b/>
          <w:highlight w:val="yellow"/>
          <w:u w:val="single"/>
        </w:rPr>
        <w:t>the United States could lose</w:t>
      </w:r>
      <w:r w:rsidRPr="006A3B31">
        <w:rPr>
          <w:rFonts w:ascii="Calibri" w:eastAsia="Times New Roman" w:hAnsi="Calibri"/>
          <w:b/>
          <w:u w:val="single"/>
        </w:rPr>
        <w:t xml:space="preserve">. </w:t>
      </w:r>
      <w:r w:rsidRPr="000638F1">
        <w:rPr>
          <w:rFonts w:ascii="Calibri" w:eastAsia="Times New Roman" w:hAnsi="Calibri"/>
          <w:b/>
          <w:highlight w:val="yellow"/>
          <w:u w:val="single"/>
        </w:rPr>
        <w:t>Europe, Japan, Korea, China, and India are all conducting research into nanotechnology</w:t>
      </w:r>
      <w:r w:rsidRPr="006A3B31">
        <w:rPr>
          <w:rFonts w:ascii="Calibri" w:eastAsia="Times New Roman" w:hAnsi="Calibri"/>
          <w:sz w:val="16"/>
        </w:rPr>
        <w:t>.</w:t>
      </w:r>
      <w:r w:rsidRPr="006A3B31">
        <w:rPr>
          <w:rFonts w:ascii="Calibri" w:eastAsia="Times New Roman" w:hAnsi="Calibri"/>
          <w:sz w:val="16"/>
          <w:vertAlign w:val="superscript"/>
        </w:rPr>
        <w:t>40</w:t>
      </w:r>
      <w:r w:rsidRPr="006A3B31">
        <w:rPr>
          <w:rFonts w:ascii="Calibri" w:eastAsia="Times New Roman" w:hAnsi="Calibri"/>
          <w:sz w:val="16"/>
        </w:rPr>
        <w:t xml:space="preserve"> </w:t>
      </w:r>
      <w:r w:rsidRPr="006A3B31">
        <w:rPr>
          <w:rFonts w:ascii="Calibri" w:eastAsia="Times New Roman" w:hAnsi="Calibri"/>
          <w:b/>
          <w:u w:val="single"/>
        </w:rPr>
        <w:t xml:space="preserve">However poorly the </w:t>
      </w:r>
      <w:r w:rsidRPr="000638F1">
        <w:rPr>
          <w:rFonts w:ascii="Calibri" w:eastAsia="Times New Roman" w:hAnsi="Calibri"/>
          <w:b/>
          <w:highlight w:val="yellow"/>
          <w:u w:val="single"/>
        </w:rPr>
        <w:t>US national image</w:t>
      </w:r>
      <w:r w:rsidRPr="006A3B31">
        <w:rPr>
          <w:rFonts w:ascii="Calibri" w:eastAsia="Times New Roman" w:hAnsi="Calibri"/>
          <w:b/>
          <w:u w:val="single"/>
        </w:rPr>
        <w:t xml:space="preserve"> is perceived throughout the world today, it </w:t>
      </w:r>
      <w:r w:rsidRPr="000638F1">
        <w:rPr>
          <w:rFonts w:ascii="Calibri" w:eastAsia="Times New Roman" w:hAnsi="Calibri"/>
          <w:b/>
          <w:highlight w:val="yellow"/>
          <w:u w:val="single"/>
        </w:rPr>
        <w:t>could grow</w:t>
      </w:r>
      <w:r w:rsidRPr="006A3B31">
        <w:rPr>
          <w:rFonts w:ascii="Calibri" w:eastAsia="Times New Roman" w:hAnsi="Calibri"/>
          <w:b/>
          <w:u w:val="single"/>
        </w:rPr>
        <w:t xml:space="preserve"> exponentially </w:t>
      </w:r>
      <w:r w:rsidRPr="000638F1">
        <w:rPr>
          <w:rFonts w:ascii="Calibri" w:eastAsia="Times New Roman" w:hAnsi="Calibri"/>
          <w:b/>
          <w:highlight w:val="yellow"/>
          <w:u w:val="single"/>
        </w:rPr>
        <w:t>worse if the United States emerged as the sole</w:t>
      </w:r>
      <w:r w:rsidRPr="006A3B31">
        <w:rPr>
          <w:rFonts w:ascii="Calibri" w:eastAsia="Times New Roman" w:hAnsi="Calibri"/>
          <w:b/>
          <w:u w:val="single"/>
        </w:rPr>
        <w:t xml:space="preserve"> MNT </w:t>
      </w:r>
      <w:r w:rsidRPr="000638F1">
        <w:rPr>
          <w:rFonts w:ascii="Calibri" w:eastAsia="Times New Roman" w:hAnsi="Calibri"/>
          <w:b/>
          <w:highlight w:val="yellow"/>
          <w:u w:val="single"/>
        </w:rPr>
        <w:t>superpower</w:t>
      </w:r>
      <w:r w:rsidRPr="006A3B31">
        <w:rPr>
          <w:rFonts w:ascii="Calibri" w:eastAsia="Times New Roman" w:hAnsi="Calibri"/>
          <w:b/>
          <w:u w:val="single"/>
        </w:rPr>
        <w:t>. Therefore, for both technical and diplomatic reasons, the US primacy option is not the best solution.</w:t>
      </w:r>
    </w:p>
    <w:p w:rsidR="006C1A54" w:rsidRPr="006A3B31" w:rsidRDefault="006C1A54" w:rsidP="006C1A54">
      <w:pPr>
        <w:rPr>
          <w:sz w:val="16"/>
        </w:rPr>
      </w:pPr>
    </w:p>
    <w:sectPr w:rsidR="006C1A54" w:rsidRPr="006A3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433" w:rsidRDefault="00B51433" w:rsidP="005F5576">
      <w:r>
        <w:separator/>
      </w:r>
    </w:p>
  </w:endnote>
  <w:endnote w:type="continuationSeparator" w:id="0">
    <w:p w:rsidR="00B51433" w:rsidRDefault="00B514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433" w:rsidRDefault="00B51433" w:rsidP="005F5576">
      <w:r>
        <w:separator/>
      </w:r>
    </w:p>
  </w:footnote>
  <w:footnote w:type="continuationSeparator" w:id="0">
    <w:p w:rsidR="00B51433" w:rsidRDefault="00B514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54"/>
    <w:rsid w:val="000022F2"/>
    <w:rsid w:val="0000459F"/>
    <w:rsid w:val="00004EB4"/>
    <w:rsid w:val="0002196C"/>
    <w:rsid w:val="00021F29"/>
    <w:rsid w:val="00024FB4"/>
    <w:rsid w:val="00027EED"/>
    <w:rsid w:val="0003041D"/>
    <w:rsid w:val="00033028"/>
    <w:rsid w:val="000360A7"/>
    <w:rsid w:val="00052A1D"/>
    <w:rsid w:val="00055E12"/>
    <w:rsid w:val="000638F1"/>
    <w:rsid w:val="00064A59"/>
    <w:rsid w:val="0007162E"/>
    <w:rsid w:val="00073B9A"/>
    <w:rsid w:val="00080A44"/>
    <w:rsid w:val="00090287"/>
    <w:rsid w:val="00090BA2"/>
    <w:rsid w:val="000978A3"/>
    <w:rsid w:val="00097D7E"/>
    <w:rsid w:val="000A11CB"/>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7BE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B5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9D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5C9"/>
    <w:rsid w:val="0061680A"/>
    <w:rsid w:val="00623B70"/>
    <w:rsid w:val="0063578B"/>
    <w:rsid w:val="006359D7"/>
    <w:rsid w:val="00636B3D"/>
    <w:rsid w:val="00641025"/>
    <w:rsid w:val="00650E98"/>
    <w:rsid w:val="00656C61"/>
    <w:rsid w:val="0066357B"/>
    <w:rsid w:val="006672D8"/>
    <w:rsid w:val="00670D96"/>
    <w:rsid w:val="00672877"/>
    <w:rsid w:val="00683154"/>
    <w:rsid w:val="00690115"/>
    <w:rsid w:val="00690898"/>
    <w:rsid w:val="00693039"/>
    <w:rsid w:val="00693A5A"/>
    <w:rsid w:val="006B302F"/>
    <w:rsid w:val="006C1A5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661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AAC"/>
    <w:rsid w:val="00B272CF"/>
    <w:rsid w:val="00B3145D"/>
    <w:rsid w:val="00B357BA"/>
    <w:rsid w:val="00B5143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374"/>
    <w:rsid w:val="00CF13FC"/>
    <w:rsid w:val="00CF4AAF"/>
    <w:rsid w:val="00CF561A"/>
    <w:rsid w:val="00CF6C18"/>
    <w:rsid w:val="00CF7EA8"/>
    <w:rsid w:val="00D004DA"/>
    <w:rsid w:val="00D01673"/>
    <w:rsid w:val="00D01E2E"/>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37A7E"/>
    <w:rsid w:val="00E41346"/>
    <w:rsid w:val="00E41620"/>
    <w:rsid w:val="00E420E9"/>
    <w:rsid w:val="00E4635D"/>
    <w:rsid w:val="00E61D76"/>
    <w:rsid w:val="00E674DB"/>
    <w:rsid w:val="00E70912"/>
    <w:rsid w:val="00E75F28"/>
    <w:rsid w:val="00E90AA6"/>
    <w:rsid w:val="00E977B8"/>
    <w:rsid w:val="00E97AD1"/>
    <w:rsid w:val="00EA109B"/>
    <w:rsid w:val="00EA15A8"/>
    <w:rsid w:val="00EA2926"/>
    <w:rsid w:val="00EB2CDE"/>
    <w:rsid w:val="00EC01AD"/>
    <w:rsid w:val="00EC1A81"/>
    <w:rsid w:val="00EC7E5C"/>
    <w:rsid w:val="00ED78F1"/>
    <w:rsid w:val="00EE4DCA"/>
    <w:rsid w:val="00EF0F62"/>
    <w:rsid w:val="00EF4FCE"/>
    <w:rsid w:val="00F007E1"/>
    <w:rsid w:val="00F0134E"/>
    <w:rsid w:val="00F057C6"/>
    <w:rsid w:val="00F17D96"/>
    <w:rsid w:val="00F22565"/>
    <w:rsid w:val="00F3380E"/>
    <w:rsid w:val="00F40837"/>
    <w:rsid w:val="00F42F79"/>
    <w:rsid w:val="00F47773"/>
    <w:rsid w:val="00F5019D"/>
    <w:rsid w:val="00F56308"/>
    <w:rsid w:val="00F634D6"/>
    <w:rsid w:val="00F63C55"/>
    <w:rsid w:val="00F64385"/>
    <w:rsid w:val="00F6473F"/>
    <w:rsid w:val="00F76366"/>
    <w:rsid w:val="00F805C0"/>
    <w:rsid w:val="00F845D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38F1"/>
    <w:pPr>
      <w:spacing w:after="0" w:line="240" w:lineRule="auto"/>
    </w:pPr>
  </w:style>
  <w:style w:type="paragraph" w:styleId="Heading1">
    <w:name w:val="heading 1"/>
    <w:aliases w:val="Pocket"/>
    <w:basedOn w:val="Normal"/>
    <w:next w:val="Normal"/>
    <w:link w:val="Heading1Char"/>
    <w:uiPriority w:val="1"/>
    <w:qFormat/>
    <w:rsid w:val="000638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38F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38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0638F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638F1"/>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0638F1"/>
    <w:rPr>
      <w:rFonts w:eastAsiaTheme="majorEastAs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0638F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0638F1"/>
    <w:rPr>
      <w:b/>
      <w:bCs/>
    </w:rPr>
  </w:style>
  <w:style w:type="character" w:customStyle="1" w:styleId="Heading3Char">
    <w:name w:val="Heading 3 Char"/>
    <w:aliases w:val="Block Char"/>
    <w:basedOn w:val="DefaultParagraphFont"/>
    <w:link w:val="Heading3"/>
    <w:uiPriority w:val="3"/>
    <w:rsid w:val="000638F1"/>
    <w:rPr>
      <w:rFonts w:eastAsiaTheme="majorEastAs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0638F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638F1"/>
    <w:rPr>
      <w:b/>
      <w:bCs/>
      <w:sz w:val="26"/>
      <w:u w:val="none"/>
    </w:rPr>
  </w:style>
  <w:style w:type="paragraph" w:styleId="Header">
    <w:name w:val="header"/>
    <w:basedOn w:val="Normal"/>
    <w:link w:val="HeaderChar"/>
    <w:uiPriority w:val="99"/>
    <w:semiHidden/>
    <w:rsid w:val="000638F1"/>
    <w:pPr>
      <w:tabs>
        <w:tab w:val="center" w:pos="4680"/>
        <w:tab w:val="right" w:pos="9360"/>
      </w:tabs>
    </w:pPr>
  </w:style>
  <w:style w:type="character" w:customStyle="1" w:styleId="HeaderChar">
    <w:name w:val="Header Char"/>
    <w:basedOn w:val="DefaultParagraphFont"/>
    <w:link w:val="Header"/>
    <w:uiPriority w:val="99"/>
    <w:semiHidden/>
    <w:rsid w:val="000638F1"/>
  </w:style>
  <w:style w:type="paragraph" w:styleId="Footer">
    <w:name w:val="footer"/>
    <w:basedOn w:val="Normal"/>
    <w:link w:val="FooterChar"/>
    <w:uiPriority w:val="99"/>
    <w:semiHidden/>
    <w:rsid w:val="000638F1"/>
    <w:pPr>
      <w:tabs>
        <w:tab w:val="center" w:pos="4680"/>
        <w:tab w:val="right" w:pos="9360"/>
      </w:tabs>
    </w:pPr>
  </w:style>
  <w:style w:type="character" w:customStyle="1" w:styleId="FooterChar">
    <w:name w:val="Footer Char"/>
    <w:basedOn w:val="DefaultParagraphFont"/>
    <w:link w:val="Footer"/>
    <w:uiPriority w:val="99"/>
    <w:semiHidden/>
    <w:rsid w:val="000638F1"/>
  </w:style>
  <w:style w:type="character" w:styleId="Hyperlink">
    <w:name w:val="Hyperlink"/>
    <w:basedOn w:val="DefaultParagraphFont"/>
    <w:uiPriority w:val="99"/>
    <w:semiHidden/>
    <w:rsid w:val="000638F1"/>
    <w:rPr>
      <w:color w:val="auto"/>
      <w:u w:val="none"/>
    </w:rPr>
  </w:style>
  <w:style w:type="character" w:styleId="FollowedHyperlink">
    <w:name w:val="FollowedHyperlink"/>
    <w:basedOn w:val="DefaultParagraphFont"/>
    <w:uiPriority w:val="99"/>
    <w:semiHidden/>
    <w:rsid w:val="000638F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0638F1"/>
    <w:rPr>
      <w:rFonts w:eastAsiaTheme="majorEastAs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38F1"/>
    <w:pPr>
      <w:spacing w:after="0" w:line="240" w:lineRule="auto"/>
    </w:pPr>
  </w:style>
  <w:style w:type="paragraph" w:styleId="Heading1">
    <w:name w:val="heading 1"/>
    <w:aliases w:val="Pocket"/>
    <w:basedOn w:val="Normal"/>
    <w:next w:val="Normal"/>
    <w:link w:val="Heading1Char"/>
    <w:uiPriority w:val="1"/>
    <w:qFormat/>
    <w:rsid w:val="000638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38F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38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0638F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638F1"/>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0638F1"/>
    <w:rPr>
      <w:rFonts w:eastAsiaTheme="majorEastAs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0638F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0638F1"/>
    <w:rPr>
      <w:b/>
      <w:bCs/>
    </w:rPr>
  </w:style>
  <w:style w:type="character" w:customStyle="1" w:styleId="Heading3Char">
    <w:name w:val="Heading 3 Char"/>
    <w:aliases w:val="Block Char"/>
    <w:basedOn w:val="DefaultParagraphFont"/>
    <w:link w:val="Heading3"/>
    <w:uiPriority w:val="3"/>
    <w:rsid w:val="000638F1"/>
    <w:rPr>
      <w:rFonts w:eastAsiaTheme="majorEastAs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0638F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638F1"/>
    <w:rPr>
      <w:b/>
      <w:bCs/>
      <w:sz w:val="26"/>
      <w:u w:val="none"/>
    </w:rPr>
  </w:style>
  <w:style w:type="paragraph" w:styleId="Header">
    <w:name w:val="header"/>
    <w:basedOn w:val="Normal"/>
    <w:link w:val="HeaderChar"/>
    <w:uiPriority w:val="99"/>
    <w:semiHidden/>
    <w:rsid w:val="000638F1"/>
    <w:pPr>
      <w:tabs>
        <w:tab w:val="center" w:pos="4680"/>
        <w:tab w:val="right" w:pos="9360"/>
      </w:tabs>
    </w:pPr>
  </w:style>
  <w:style w:type="character" w:customStyle="1" w:styleId="HeaderChar">
    <w:name w:val="Header Char"/>
    <w:basedOn w:val="DefaultParagraphFont"/>
    <w:link w:val="Header"/>
    <w:uiPriority w:val="99"/>
    <w:semiHidden/>
    <w:rsid w:val="000638F1"/>
  </w:style>
  <w:style w:type="paragraph" w:styleId="Footer">
    <w:name w:val="footer"/>
    <w:basedOn w:val="Normal"/>
    <w:link w:val="FooterChar"/>
    <w:uiPriority w:val="99"/>
    <w:semiHidden/>
    <w:rsid w:val="000638F1"/>
    <w:pPr>
      <w:tabs>
        <w:tab w:val="center" w:pos="4680"/>
        <w:tab w:val="right" w:pos="9360"/>
      </w:tabs>
    </w:pPr>
  </w:style>
  <w:style w:type="character" w:customStyle="1" w:styleId="FooterChar">
    <w:name w:val="Footer Char"/>
    <w:basedOn w:val="DefaultParagraphFont"/>
    <w:link w:val="Footer"/>
    <w:uiPriority w:val="99"/>
    <w:semiHidden/>
    <w:rsid w:val="000638F1"/>
  </w:style>
  <w:style w:type="character" w:styleId="Hyperlink">
    <w:name w:val="Hyperlink"/>
    <w:basedOn w:val="DefaultParagraphFont"/>
    <w:uiPriority w:val="99"/>
    <w:semiHidden/>
    <w:rsid w:val="000638F1"/>
    <w:rPr>
      <w:color w:val="auto"/>
      <w:u w:val="none"/>
    </w:rPr>
  </w:style>
  <w:style w:type="character" w:styleId="FollowedHyperlink">
    <w:name w:val="FollowedHyperlink"/>
    <w:basedOn w:val="DefaultParagraphFont"/>
    <w:uiPriority w:val="99"/>
    <w:semiHidden/>
    <w:rsid w:val="000638F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0638F1"/>
    <w:rPr>
      <w:rFonts w:eastAsiaTheme="majorEastAs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irpower.maxwell.af.mil/airchronicles/apj/apj06/fal06/vandermolen.html)//VP" TargetMode="External"/><Relationship Id="rId18" Type="http://schemas.openxmlformats.org/officeDocument/2006/relationships/hyperlink" Target="http://www.anythingbutwork.com/health/nanotechnology.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smonitor.com/Commentary/Global-Viewpoint/2012/0419/World-s-next-technology-leader-will-be-US-not-China-if-America-can-shape-up" TargetMode="External"/><Relationship Id="rId7" Type="http://schemas.openxmlformats.org/officeDocument/2006/relationships/webSettings" Target="webSettings.xml"/><Relationship Id="rId12" Type="http://schemas.openxmlformats.org/officeDocument/2006/relationships/hyperlink" Target="http://www.chicagotribune.com/technology/local/chi-0601130251jan13,1,2210881.story?coll=chi-technologylocal-hed" TargetMode="External"/><Relationship Id="rId17" Type="http://schemas.openxmlformats.org/officeDocument/2006/relationships/hyperlink" Target="http://www.estudiosdeldesarrollo.net/administracion/docentes/documentos_personales/193983_2_International_138%5b1%5d.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cbi.nlm.nih.gov/pmc/articles/PMC2988220/" TargetMode="External"/><Relationship Id="rId20" Type="http://schemas.openxmlformats.org/officeDocument/2006/relationships/hyperlink" Target="http://www.gpo.gov/fdsys/pkg/CHRG-110hhrg41470/html/CHRG-110hhrg41470.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lsoncenter.org/index.cfm?fuseaction=news.item&amp;news_id=165552" TargetMode="External"/><Relationship Id="rId24" Type="http://schemas.openxmlformats.org/officeDocument/2006/relationships/hyperlink" Target="http://www.foodsafetynews.com/2012/10/why-we-should-have-more-regulations-on-nanotechnology/" TargetMode="External"/><Relationship Id="rId5" Type="http://schemas.microsoft.com/office/2007/relationships/stylesWithEffects" Target="stylesWithEffects.xml"/><Relationship Id="rId15" Type="http://schemas.openxmlformats.org/officeDocument/2006/relationships/hyperlink" Target="http://www.wtec.org/nano2/" TargetMode="External"/><Relationship Id="rId23" Type="http://schemas.openxmlformats.org/officeDocument/2006/relationships/hyperlink" Target="http://www.csmonitor.com/tags/topic/Bolshevik+Party" TargetMode="External"/><Relationship Id="rId10" Type="http://schemas.openxmlformats.org/officeDocument/2006/relationships/hyperlink" Target="http://www.foresight.org/nanodot/?p=2148" TargetMode="External"/><Relationship Id="rId19" Type="http://schemas.openxmlformats.org/officeDocument/2006/relationships/hyperlink" Target="http://www.synesisjournal.com/vol3_g/Hummel_2012_G14-39.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rnano.org/int_control.htm" TargetMode="External"/><Relationship Id="rId22" Type="http://schemas.openxmlformats.org/officeDocument/2006/relationships/hyperlink" Target="http://www.csmonitor.com/tags/topic/U.S.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lypop184629\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14901</Words>
  <Characters>84939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lollypop184629, Team 2012</dc:creator>
  <cp:lastModifiedBy>lollypop184629, Team 2012</cp:lastModifiedBy>
  <cp:revision>2</cp:revision>
  <dcterms:created xsi:type="dcterms:W3CDTF">2013-11-01T23:55:00Z</dcterms:created>
  <dcterms:modified xsi:type="dcterms:W3CDTF">2013-11-01T23:55:00Z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