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274" w:rsidRPr="00281274" w:rsidRDefault="00281274" w:rsidP="00281274">
      <w:pPr>
        <w:pStyle w:val="Heading2"/>
        <w:rPr>
          <w:rFonts w:ascii="Times New Roman" w:eastAsia="Times New Roman" w:hAnsi="Times New Roman" w:cs="Times New Roman"/>
        </w:rPr>
      </w:pPr>
      <w:bookmarkStart w:id="0" w:name="_GoBack"/>
      <w:bookmarkEnd w:id="0"/>
      <w:r w:rsidRPr="00281274">
        <w:rPr>
          <w:rFonts w:ascii="Times New Roman" w:eastAsia="Times New Roman" w:hAnsi="Times New Roman" w:cs="Times New Roman"/>
        </w:rPr>
        <w:t>1NC Debt Relief</w:t>
      </w:r>
    </w:p>
    <w:p w:rsidR="00281274" w:rsidRPr="00281274" w:rsidRDefault="00281274" w:rsidP="00281274">
      <w:pPr>
        <w:pStyle w:val="Heading4"/>
        <w:rPr>
          <w:rFonts w:ascii="Times New Roman" w:hAnsi="Times New Roman" w:cs="Times New Roman"/>
        </w:rPr>
      </w:pPr>
      <w:r w:rsidRPr="00281274">
        <w:rPr>
          <w:rFonts w:ascii="Times New Roman" w:hAnsi="Times New Roman" w:cs="Times New Roman"/>
        </w:rPr>
        <w:t>Text: The International Monetary Fund and the World Bank should cancel all debts.</w:t>
      </w:r>
    </w:p>
    <w:p w:rsidR="00281274" w:rsidRPr="00281274" w:rsidRDefault="00281274" w:rsidP="00281274">
      <w:pPr>
        <w:pStyle w:val="Heading4"/>
        <w:rPr>
          <w:rFonts w:ascii="Times New Roman" w:eastAsia="Times New Roman" w:hAnsi="Times New Roman" w:cs="Times New Roman"/>
        </w:rPr>
      </w:pPr>
      <w:r w:rsidRPr="00281274">
        <w:rPr>
          <w:rFonts w:ascii="Times New Roman" w:eastAsia="Times New Roman" w:hAnsi="Times New Roman" w:cs="Times New Roman"/>
        </w:rPr>
        <w:t>DEBT CANCELLATION SOLVES NEOLIBERALISM - all sates are under the control of first world debt.</w:t>
      </w:r>
    </w:p>
    <w:p w:rsidR="00281274" w:rsidRPr="00281274" w:rsidRDefault="00281274" w:rsidP="00281274">
      <w:proofErr w:type="gramStart"/>
      <w:r w:rsidRPr="00281274">
        <w:t xml:space="preserve">Robert </w:t>
      </w:r>
      <w:proofErr w:type="spellStart"/>
      <w:r w:rsidRPr="00281274">
        <w:rPr>
          <w:rStyle w:val="StyleStyleBold12pt"/>
        </w:rPr>
        <w:t>Naiman</w:t>
      </w:r>
      <w:proofErr w:type="spellEnd"/>
      <w:r w:rsidRPr="00281274">
        <w:t xml:space="preserve">, senior researcher for CEPR, </w:t>
      </w:r>
      <w:r w:rsidRPr="00281274">
        <w:rPr>
          <w:rStyle w:val="StyleStyleBold12pt"/>
        </w:rPr>
        <w:t>99</w:t>
      </w:r>
      <w:r w:rsidRPr="00281274">
        <w:t>(“No Jubilee for the Middle East?”</w:t>
      </w:r>
      <w:proofErr w:type="gramEnd"/>
      <w:r w:rsidRPr="00281274">
        <w:t>Middle East Report, No. 213, Millennial Middle East: Changing Orders, Shifting Borders. (</w:t>
      </w:r>
      <w:proofErr w:type="gramStart"/>
      <w:r w:rsidRPr="00281274">
        <w:t>Winter</w:t>
      </w:r>
      <w:proofErr w:type="gramEnd"/>
      <w:r w:rsidRPr="00281274">
        <w:t xml:space="preserve">, 1999), pp. 13-15.) </w:t>
      </w:r>
    </w:p>
    <w:p w:rsidR="00281274" w:rsidRPr="00281274" w:rsidRDefault="00281274" w:rsidP="00281274">
      <w:r w:rsidRPr="00281274">
        <w:t xml:space="preserve">The campaign for debt cancellation has broad implications for people in the Middle East. It challenges the global role of the IMF and the World Bank and enhances the prospects for opposition to the economic model being promoted and imposed throughout the developing world by the IMF and US Treasury on behalf </w:t>
      </w:r>
      <w:proofErr w:type="spellStart"/>
      <w:r w:rsidRPr="00281274">
        <w:t>ofwall</w:t>
      </w:r>
      <w:proofErr w:type="spellEnd"/>
      <w:r w:rsidRPr="00281274">
        <w:t xml:space="preserve"> Street and multinational corporations. If debt campaigners succeed in forcing the IMF and the World Bank to cancel debt from their own resources it will affect future </w:t>
      </w:r>
      <w:proofErr w:type="spellStart"/>
      <w:r w:rsidRPr="00281274">
        <w:t>relationsbetween</w:t>
      </w:r>
      <w:proofErr w:type="spellEnd"/>
      <w:r w:rsidRPr="00281274">
        <w:t xml:space="preserve"> the US-run IMF and other </w:t>
      </w:r>
      <w:proofErr w:type="spellStart"/>
      <w:r w:rsidRPr="00281274">
        <w:t>countries.It</w:t>
      </w:r>
      <w:proofErr w:type="spellEnd"/>
      <w:r w:rsidRPr="00281274">
        <w:t xml:space="preserve"> is precisely for this reason that the IMF, the World Bank and the US Treasury vigorously oppose the movement to cancel debts, which everyone knows are un- payable, because they correctly perceive cancellation as a threat to their ability to impose their agenda on developing </w:t>
      </w:r>
      <w:proofErr w:type="spellStart"/>
      <w:r w:rsidRPr="00281274">
        <w:t>countries.From</w:t>
      </w:r>
      <w:proofErr w:type="spellEnd"/>
      <w:r w:rsidRPr="00281274">
        <w:t xml:space="preserve"> the point of view of the </w:t>
      </w:r>
      <w:proofErr w:type="spellStart"/>
      <w:r w:rsidRPr="00281274">
        <w:t>IMFand</w:t>
      </w:r>
      <w:proofErr w:type="spellEnd"/>
      <w:r w:rsidRPr="00281274">
        <w:t xml:space="preserve"> US Treasury, debt cancellation would set a "dangerous precedent": Like Cold War dominoes, all developing countries might demand more freedom and a better deal.</w:t>
      </w:r>
    </w:p>
    <w:p w:rsidR="000022F2" w:rsidRPr="00281274" w:rsidRDefault="000022F2" w:rsidP="00D17C4E"/>
    <w:sectPr w:rsidR="000022F2" w:rsidRPr="00281274" w:rsidSect="007B71D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4B1A" w:rsidRDefault="00524B1A" w:rsidP="005F5576">
      <w:r>
        <w:separator/>
      </w:r>
    </w:p>
  </w:endnote>
  <w:endnote w:type="continuationSeparator" w:id="0">
    <w:p w:rsidR="00524B1A" w:rsidRDefault="00524B1A"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4B1A" w:rsidRDefault="00524B1A" w:rsidP="005F5576">
      <w:r>
        <w:separator/>
      </w:r>
    </w:p>
  </w:footnote>
  <w:footnote w:type="continuationSeparator" w:id="0">
    <w:p w:rsidR="00524B1A" w:rsidRDefault="00524B1A"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oNotDisplayPageBoundaries/>
  <w:proofState w:spelling="clean" w:grammar="clean"/>
  <w:stylePaneFormatFilter w:val="D304"/>
  <w:defaultTabStop w:val="720"/>
  <w:characterSpacingControl w:val="doNotCompress"/>
  <w:footnotePr>
    <w:footnote w:id="-1"/>
    <w:footnote w:id="0"/>
  </w:footnotePr>
  <w:endnotePr>
    <w:endnote w:id="-1"/>
    <w:endnote w:id="0"/>
  </w:endnotePr>
  <w:compat/>
  <w:rsids>
    <w:rsidRoot w:val="00524B1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1274"/>
    <w:rsid w:val="00287AB7"/>
    <w:rsid w:val="00294D00"/>
    <w:rsid w:val="002A213E"/>
    <w:rsid w:val="002A612B"/>
    <w:rsid w:val="002B68A4"/>
    <w:rsid w:val="002C571D"/>
    <w:rsid w:val="002C5772"/>
    <w:rsid w:val="002D0374"/>
    <w:rsid w:val="002D0EE1"/>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4B1A"/>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1D0"/>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7105"/>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E7B"/>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81274"/>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ascii="Calibri" w:eastAsiaTheme="majorEastAsia" w:hAnsi="Calibri"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ascii="Calibri" w:eastAsiaTheme="majorEastAsia" w:hAnsi="Calibr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Kern at 16 pt,Intense Emphasis1,Bold"/>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rPr>
      <w:rFonts w:ascii="Calibri" w:hAnsi="Calibri" w:cs="Calibri"/>
      <w:sz w:val="22"/>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ascii="Calibri" w:hAnsi="Calibri" w:cs="Calibri"/>
      <w:sz w:val="22"/>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281274"/>
    <w:rPr>
      <w:rFonts w:ascii="Tahoma" w:hAnsi="Tahoma" w:cs="Tahoma"/>
      <w:sz w:val="16"/>
      <w:szCs w:val="16"/>
    </w:rPr>
  </w:style>
  <w:style w:type="character" w:customStyle="1" w:styleId="DocumentMapChar">
    <w:name w:val="Document Map Char"/>
    <w:basedOn w:val="DefaultParagraphFont"/>
    <w:link w:val="DocumentMap"/>
    <w:uiPriority w:val="99"/>
    <w:semiHidden/>
    <w:rsid w:val="002812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 Team 2010</dc:creator>
  <cp:lastModifiedBy>Owner, Team 2010</cp:lastModifiedBy>
  <cp:revision>1</cp:revision>
  <dcterms:created xsi:type="dcterms:W3CDTF">2012-09-06T02:18:00Z</dcterms:created>
  <dcterms:modified xsi:type="dcterms:W3CDTF">2012-09-06T02:19:00Z</dcterms:modified>
</cp:coreProperties>
</file>