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Pr="001F41C8" w:rsidRDefault="001F41C8" w:rsidP="001F41C8">
      <w:pPr>
        <w:pStyle w:val="Heading1"/>
      </w:pPr>
      <w:r w:rsidRPr="001F41C8">
        <w:t xml:space="preserve">Bingham HH Topicality </w:t>
      </w:r>
      <w:proofErr w:type="spellStart"/>
      <w:r w:rsidRPr="001F41C8">
        <w:t>Args</w:t>
      </w:r>
      <w:proofErr w:type="spellEnd"/>
    </w:p>
    <w:p w:rsidR="001F41C8" w:rsidRPr="001F41C8" w:rsidRDefault="001F41C8" w:rsidP="001F41C8">
      <w:pPr>
        <w:pStyle w:val="Heading2"/>
      </w:pPr>
      <w:bookmarkStart w:id="0" w:name="_GoBack"/>
      <w:bookmarkEnd w:id="0"/>
      <w:r w:rsidRPr="001F41C8">
        <w:lastRenderedPageBreak/>
        <w:t>Substantial</w:t>
      </w:r>
    </w:p>
    <w:p w:rsidR="001F41C8" w:rsidRPr="001F41C8" w:rsidRDefault="001F41C8" w:rsidP="001F41C8">
      <w:pPr>
        <w:pStyle w:val="Heading4"/>
        <w:rPr>
          <w:rFonts w:cstheme="minorHAnsi"/>
        </w:rPr>
      </w:pPr>
      <w:r w:rsidRPr="001F41C8">
        <w:rPr>
          <w:rFonts w:cstheme="minorHAnsi"/>
        </w:rPr>
        <w:t>Substantial means more than 50%</w:t>
      </w:r>
    </w:p>
    <w:p w:rsidR="001F41C8" w:rsidRDefault="001F41C8" w:rsidP="001F41C8">
      <w:pPr>
        <w:rPr>
          <w:rFonts w:cstheme="minorHAnsi"/>
          <w:sz w:val="16"/>
          <w:szCs w:val="16"/>
        </w:rPr>
      </w:pPr>
      <w:r w:rsidRPr="001F41C8">
        <w:rPr>
          <w:rFonts w:cstheme="minorHAnsi"/>
          <w:sz w:val="16"/>
          <w:szCs w:val="16"/>
        </w:rPr>
        <w:t>Merrick B.</w:t>
      </w:r>
      <w:r w:rsidRPr="001F41C8">
        <w:rPr>
          <w:rFonts w:cstheme="minorHAnsi"/>
        </w:rPr>
        <w:t xml:space="preserve"> </w:t>
      </w:r>
      <w:r w:rsidRPr="001F41C8">
        <w:rPr>
          <w:rStyle w:val="StyleStyleBold12pt"/>
          <w:rFonts w:cstheme="minorHAnsi"/>
        </w:rPr>
        <w:t>Garland</w:t>
      </w:r>
      <w:r w:rsidRPr="001F41C8">
        <w:rPr>
          <w:rFonts w:cstheme="minorHAnsi"/>
        </w:rPr>
        <w:t xml:space="preserve">, </w:t>
      </w:r>
      <w:r w:rsidRPr="001F41C8">
        <w:rPr>
          <w:rStyle w:val="StyleStyleBold12pt"/>
          <w:rFonts w:cstheme="minorHAnsi"/>
        </w:rPr>
        <w:t>1997</w:t>
      </w:r>
      <w:r w:rsidRPr="001F41C8">
        <w:rPr>
          <w:rFonts w:cstheme="minorHAnsi"/>
          <w:sz w:val="16"/>
          <w:szCs w:val="16"/>
        </w:rPr>
        <w:t xml:space="preserve">, Garland, Judge, United States Court of Appeals for the District of Columbia Circuit, "Grand Canyon Air Tour Coalition v. Federal Aviation Administration, No. 97-1003, US DC Circuit Court, </w:t>
      </w:r>
      <w:proofErr w:type="spellStart"/>
      <w:r w:rsidRPr="001F41C8">
        <w:rPr>
          <w:rFonts w:cstheme="minorHAnsi"/>
          <w:sz w:val="16"/>
          <w:szCs w:val="16"/>
        </w:rPr>
        <w:t>FindLaw</w:t>
      </w:r>
      <w:proofErr w:type="spellEnd"/>
      <w:r w:rsidRPr="001F41C8">
        <w:rPr>
          <w:rFonts w:cstheme="minorHAnsi"/>
          <w:sz w:val="16"/>
          <w:szCs w:val="16"/>
        </w:rPr>
        <w:t>, caselaw.lp.findlaw.com/cgi-bin/getcase.pl?court=dc&amp;navby=case&amp;no=971003a</w:t>
      </w:r>
    </w:p>
    <w:p w:rsidR="001F41C8" w:rsidRPr="001F41C8" w:rsidRDefault="001F41C8" w:rsidP="001F41C8">
      <w:pPr>
        <w:rPr>
          <w:rFonts w:cstheme="minorHAnsi"/>
          <w:sz w:val="16"/>
          <w:szCs w:val="16"/>
        </w:rPr>
      </w:pPr>
    </w:p>
    <w:p w:rsidR="001F41C8" w:rsidRDefault="001F41C8" w:rsidP="001F41C8">
      <w:r w:rsidRPr="001F41C8">
        <w:t>"Substantial" may well be defined as meaning "more than half." See Webster's Third New International Dictionary 2280 (1993) ("being that specified to a large degree or in the main") (4th meaning).</w:t>
      </w:r>
    </w:p>
    <w:p w:rsidR="001F41C8" w:rsidRPr="001F41C8" w:rsidRDefault="001F41C8" w:rsidP="001F41C8"/>
    <w:p w:rsidR="001F41C8" w:rsidRPr="001F41C8" w:rsidRDefault="001F41C8" w:rsidP="001F41C8">
      <w:pPr>
        <w:pStyle w:val="Heading4"/>
        <w:rPr>
          <w:rFonts w:cstheme="minorHAnsi"/>
        </w:rPr>
      </w:pPr>
      <w:r w:rsidRPr="001F41C8">
        <w:rPr>
          <w:rFonts w:cstheme="minorHAnsi"/>
        </w:rPr>
        <w:t>Current transportation spending is $556 billion, means plan must spend $278 billion</w:t>
      </w:r>
    </w:p>
    <w:p w:rsidR="001F41C8" w:rsidRDefault="001F41C8" w:rsidP="001F41C8">
      <w:pPr>
        <w:rPr>
          <w:rFonts w:cstheme="minorHAnsi"/>
          <w:sz w:val="16"/>
          <w:szCs w:val="16"/>
        </w:rPr>
      </w:pPr>
      <w:proofErr w:type="gramStart"/>
      <w:r w:rsidRPr="001F41C8">
        <w:rPr>
          <w:rStyle w:val="StyleStyleBold12pt"/>
          <w:rFonts w:cstheme="minorHAnsi"/>
        </w:rPr>
        <w:t>The Economist,</w:t>
      </w:r>
      <w:r w:rsidRPr="001F41C8">
        <w:rPr>
          <w:rFonts w:cstheme="minorHAnsi"/>
        </w:rPr>
        <w:t xml:space="preserve"> </w:t>
      </w:r>
      <w:r w:rsidRPr="001F41C8">
        <w:rPr>
          <w:rFonts w:cstheme="minorHAnsi"/>
          <w:sz w:val="16"/>
          <w:szCs w:val="16"/>
        </w:rPr>
        <w:t>4/28/</w:t>
      </w:r>
      <w:r w:rsidRPr="001F41C8">
        <w:rPr>
          <w:rStyle w:val="StyleStyleBold12pt"/>
          <w:rFonts w:cstheme="minorHAnsi"/>
        </w:rPr>
        <w:t>11</w:t>
      </w:r>
      <w:r w:rsidRPr="001F41C8">
        <w:rPr>
          <w:rFonts w:cstheme="minorHAnsi"/>
        </w:rPr>
        <w:t xml:space="preserve"> </w:t>
      </w:r>
      <w:r w:rsidRPr="001F41C8">
        <w:rPr>
          <w:rFonts w:cstheme="minorHAnsi"/>
          <w:sz w:val="16"/>
          <w:szCs w:val="16"/>
        </w:rPr>
        <w:t>(The Economist is an authoritative weekly newspaper focusing on international politics and business news and opinion.</w:t>
      </w:r>
      <w:proofErr w:type="gramEnd"/>
      <w:r w:rsidRPr="001F41C8">
        <w:rPr>
          <w:rFonts w:cstheme="minorHAnsi"/>
          <w:sz w:val="16"/>
          <w:szCs w:val="16"/>
        </w:rPr>
        <w:t xml:space="preserve"> “Life in the slow lane.” </w:t>
      </w:r>
      <w:hyperlink r:id="rId11" w:history="1">
        <w:r w:rsidRPr="00C946A5">
          <w:rPr>
            <w:rStyle w:val="Hyperlink"/>
            <w:rFonts w:cstheme="minorHAnsi"/>
            <w:sz w:val="16"/>
            <w:szCs w:val="16"/>
          </w:rPr>
          <w:t>http://www.economist.com/node/18620944</w:t>
        </w:r>
      </w:hyperlink>
      <w:r w:rsidRPr="001F41C8">
        <w:rPr>
          <w:rFonts w:cstheme="minorHAnsi"/>
          <w:sz w:val="16"/>
          <w:szCs w:val="16"/>
        </w:rPr>
        <w:t>)</w:t>
      </w:r>
    </w:p>
    <w:p w:rsidR="001F41C8" w:rsidRPr="001F41C8" w:rsidRDefault="001F41C8" w:rsidP="001F41C8">
      <w:pPr>
        <w:rPr>
          <w:rFonts w:cstheme="minorHAnsi"/>
        </w:rPr>
      </w:pPr>
    </w:p>
    <w:p w:rsidR="001F41C8" w:rsidRPr="001F41C8" w:rsidRDefault="001F41C8" w:rsidP="001F41C8">
      <w:proofErr w:type="spellStart"/>
      <w:r w:rsidRPr="001F41C8">
        <w:t>Mr</w:t>
      </w:r>
      <w:proofErr w:type="spellEnd"/>
      <w:r w:rsidRPr="001F41C8">
        <w:t xml:space="preserve"> Obama is thinking big. His 2012 budget proposal contains $556 billion for </w:t>
      </w:r>
    </w:p>
    <w:p w:rsidR="001F41C8" w:rsidRPr="001F41C8" w:rsidRDefault="001F41C8" w:rsidP="001F41C8">
      <w:r w:rsidRPr="001F41C8">
        <w:t>AND</w:t>
      </w:r>
    </w:p>
    <w:p w:rsidR="001F41C8" w:rsidRDefault="001F41C8" w:rsidP="001F41C8">
      <w:proofErr w:type="gramStart"/>
      <w:r w:rsidRPr="001F41C8">
        <w:t>commas</w:t>
      </w:r>
      <w:proofErr w:type="gramEnd"/>
      <w:r w:rsidRPr="001F41C8">
        <w:t xml:space="preserve"> around the word “investment” when Democrats apply it to infrastructure.</w:t>
      </w:r>
    </w:p>
    <w:p w:rsidR="001F41C8" w:rsidRDefault="001F41C8" w:rsidP="001F41C8">
      <w:pPr>
        <w:pStyle w:val="Heading2"/>
      </w:pPr>
      <w:r>
        <w:lastRenderedPageBreak/>
        <w:t>Increase</w:t>
      </w:r>
    </w:p>
    <w:p w:rsidR="001F41C8" w:rsidRPr="00583E9B" w:rsidRDefault="001F41C8" w:rsidP="001F41C8">
      <w:pPr>
        <w:pStyle w:val="Heading4"/>
        <w:rPr>
          <w:rFonts w:cstheme="minorHAnsi"/>
        </w:rPr>
      </w:pPr>
      <w:r w:rsidRPr="00583E9B">
        <w:rPr>
          <w:rFonts w:cstheme="minorHAnsi"/>
        </w:rPr>
        <w:t>Increase r</w:t>
      </w:r>
      <w:r>
        <w:rPr>
          <w:rFonts w:cstheme="minorHAnsi"/>
        </w:rPr>
        <w:t>equires pre-existence</w:t>
      </w:r>
      <w:r w:rsidRPr="00583E9B">
        <w:rPr>
          <w:rFonts w:cstheme="minorHAnsi"/>
        </w:rPr>
        <w:t xml:space="preserve"> </w:t>
      </w:r>
    </w:p>
    <w:p w:rsidR="001F41C8" w:rsidRPr="001F41C8" w:rsidRDefault="001F41C8" w:rsidP="001F41C8">
      <w:pPr>
        <w:rPr>
          <w:rFonts w:cstheme="minorHAnsi"/>
          <w:sz w:val="16"/>
          <w:szCs w:val="16"/>
        </w:rPr>
      </w:pPr>
      <w:r w:rsidRPr="00583E9B">
        <w:rPr>
          <w:rStyle w:val="StyleStyleBold12pt"/>
          <w:rFonts w:cstheme="minorHAnsi"/>
        </w:rPr>
        <w:t>Buckley et al, 06</w:t>
      </w:r>
      <w:r w:rsidRPr="00583E9B">
        <w:rPr>
          <w:rFonts w:cstheme="minorHAnsi"/>
        </w:rPr>
        <w:t xml:space="preserve">   </w:t>
      </w:r>
      <w:r w:rsidRPr="001F41C8">
        <w:rPr>
          <w:rFonts w:cstheme="minorHAnsi"/>
          <w:sz w:val="16"/>
          <w:szCs w:val="16"/>
        </w:rPr>
        <w:t xml:space="preserve">- attorney (Jeremiah, Amicus Curiae Brief, Safeco Ins. Co. of America et al v. Charles Burr et al, </w:t>
      </w:r>
      <w:hyperlink r:id="rId12" w:history="1">
        <w:r w:rsidRPr="001F41C8">
          <w:rPr>
            <w:rFonts w:cstheme="minorHAnsi"/>
            <w:sz w:val="16"/>
            <w:szCs w:val="16"/>
          </w:rPr>
          <w:t>http://supreme.lp.findlaw.com/supreme_court/briefs/06-84/06-84.mer.ami.mica.pdf</w:t>
        </w:r>
      </w:hyperlink>
      <w:r w:rsidRPr="001F41C8">
        <w:rPr>
          <w:rFonts w:cstheme="minorHAnsi"/>
          <w:sz w:val="16"/>
          <w:szCs w:val="16"/>
        </w:rPr>
        <w:t>)</w:t>
      </w:r>
    </w:p>
    <w:p w:rsidR="001F41C8" w:rsidRPr="001F41C8" w:rsidRDefault="001F41C8" w:rsidP="001F41C8">
      <w:r w:rsidRPr="001F41C8">
        <w:t xml:space="preserve">First, the court said that the ordinary meaning of the word “increase” </w:t>
      </w:r>
    </w:p>
    <w:p w:rsidR="001F41C8" w:rsidRPr="001F41C8" w:rsidRDefault="001F41C8" w:rsidP="001F41C8">
      <w:r w:rsidRPr="001F41C8">
        <w:t>AND</w:t>
      </w:r>
    </w:p>
    <w:p w:rsidR="001F41C8" w:rsidRPr="001F41C8" w:rsidRDefault="001F41C8" w:rsidP="001F41C8">
      <w:proofErr w:type="gramStart"/>
      <w:r w:rsidRPr="001F41C8">
        <w:t>a</w:t>
      </w:r>
      <w:proofErr w:type="gramEnd"/>
      <w:r w:rsidRPr="001F41C8">
        <w:t xml:space="preserve"> phrase gathers meaning from the words around it”) (citation omitted).</w:t>
      </w:r>
    </w:p>
    <w:p w:rsidR="001F41C8" w:rsidRDefault="001F41C8" w:rsidP="001F41C8">
      <w:pPr>
        <w:pStyle w:val="Heading2"/>
      </w:pPr>
      <w:r>
        <w:lastRenderedPageBreak/>
        <w:t>Pipelines</w:t>
      </w:r>
    </w:p>
    <w:p w:rsidR="001F41C8" w:rsidRPr="00583E9B" w:rsidRDefault="001F41C8" w:rsidP="001F41C8">
      <w:pPr>
        <w:pStyle w:val="Heading4"/>
        <w:rPr>
          <w:rFonts w:cstheme="minorHAnsi"/>
          <w:sz w:val="24"/>
        </w:rPr>
      </w:pPr>
      <w:r w:rsidRPr="00583E9B">
        <w:rPr>
          <w:rFonts w:cstheme="minorHAnsi"/>
          <w:sz w:val="24"/>
        </w:rPr>
        <w:t>Transportation infrastructure is NOT pipelines – we have a case list</w:t>
      </w:r>
    </w:p>
    <w:p w:rsidR="001F41C8" w:rsidRPr="00583E9B" w:rsidRDefault="001F41C8" w:rsidP="001F41C8">
      <w:pPr>
        <w:rPr>
          <w:rFonts w:cstheme="minorHAnsi"/>
          <w:sz w:val="14"/>
        </w:rPr>
      </w:pPr>
      <w:r w:rsidRPr="00583E9B">
        <w:rPr>
          <w:rStyle w:val="StyleStyleBold12pt"/>
          <w:rFonts w:cstheme="minorHAnsi"/>
          <w:sz w:val="24"/>
        </w:rPr>
        <w:t>Chamber of Commerce 10</w:t>
      </w:r>
      <w:r w:rsidRPr="00583E9B">
        <w:rPr>
          <w:rFonts w:cstheme="minorHAnsi"/>
          <w:sz w:val="14"/>
        </w:rPr>
        <w:t xml:space="preserve"> Transportation Performance Index Summary Report U.S. Chamber of Commerce 9/23/2010 </w:t>
      </w:r>
      <w:hyperlink r:id="rId13" w:history="1">
        <w:r w:rsidRPr="00583E9B">
          <w:rPr>
            <w:rStyle w:val="Hyperlink"/>
            <w:rFonts w:cstheme="minorHAnsi"/>
            <w:sz w:val="14"/>
          </w:rPr>
          <w:t>http://www.uschamber.com/sites/default/files/lra/files/LRA_TPI%20_Summary_Report%20Final%20092110.pdf</w:t>
        </w:r>
      </w:hyperlink>
      <w:r w:rsidRPr="00583E9B">
        <w:rPr>
          <w:rFonts w:cstheme="minorHAnsi"/>
          <w:sz w:val="14"/>
        </w:rPr>
        <w:t xml:space="preserve"> BK</w:t>
      </w:r>
    </w:p>
    <w:p w:rsidR="001F41C8" w:rsidRPr="001F41C8" w:rsidRDefault="001F41C8" w:rsidP="001F41C8">
      <w:r w:rsidRPr="001F41C8">
        <w:t xml:space="preserve">*Dr. Martin Regalia was involved in guiding the development of the Index. </w:t>
      </w:r>
    </w:p>
    <w:p w:rsidR="001F41C8" w:rsidRPr="001F41C8" w:rsidRDefault="001F41C8" w:rsidP="001F41C8">
      <w:r w:rsidRPr="001F41C8">
        <w:t>AND</w:t>
      </w:r>
    </w:p>
    <w:p w:rsidR="001F41C8" w:rsidRDefault="001F41C8" w:rsidP="001F41C8">
      <w:proofErr w:type="gramStart"/>
      <w:r w:rsidRPr="001F41C8">
        <w:t>of</w:t>
      </w:r>
      <w:proofErr w:type="gramEnd"/>
      <w:r w:rsidRPr="001F41C8">
        <w:t xml:space="preserve"> the Infrastructure Performance Index it is considered an element of energy infrastructure. </w:t>
      </w:r>
    </w:p>
    <w:p w:rsidR="00445F50" w:rsidRDefault="00445F50" w:rsidP="00445F50">
      <w:pPr>
        <w:pStyle w:val="Heading2"/>
      </w:pPr>
      <w:r>
        <w:lastRenderedPageBreak/>
        <w:t>Military</w:t>
      </w:r>
    </w:p>
    <w:p w:rsidR="00445F50" w:rsidRPr="00976C7E" w:rsidRDefault="00445F50" w:rsidP="00445F50">
      <w:pPr>
        <w:pStyle w:val="Heading4"/>
      </w:pPr>
      <w:r>
        <w:t>Interpretation:</w:t>
      </w:r>
      <w:r w:rsidRPr="00976C7E">
        <w:t xml:space="preserve"> U.S. law defines “infrastructure” as only non-military</w:t>
      </w:r>
    </w:p>
    <w:p w:rsidR="00445F50" w:rsidRPr="00E264EB" w:rsidRDefault="00445F50" w:rsidP="00445F50">
      <w:pPr>
        <w:rPr>
          <w:rStyle w:val="StyleStyleBold12pt"/>
        </w:rPr>
      </w:pPr>
      <w:r w:rsidRPr="00E264EB">
        <w:rPr>
          <w:rStyle w:val="StyleStyleBold12pt"/>
        </w:rPr>
        <w:t xml:space="preserve">National Infrastructure Improvement </w:t>
      </w:r>
      <w:proofErr w:type="gramStart"/>
      <w:r w:rsidRPr="00E264EB">
        <w:rPr>
          <w:rStyle w:val="StyleStyleBold12pt"/>
        </w:rPr>
        <w:t>Act ,</w:t>
      </w:r>
      <w:proofErr w:type="gramEnd"/>
      <w:r>
        <w:rPr>
          <w:rStyle w:val="StyleStyleBold12pt"/>
        </w:rPr>
        <w:t xml:space="preserve"> </w:t>
      </w:r>
      <w:r w:rsidRPr="00E264EB">
        <w:rPr>
          <w:rStyle w:val="StyleStyleBold12pt"/>
        </w:rPr>
        <w:t xml:space="preserve">‘7 </w:t>
      </w:r>
    </w:p>
    <w:p w:rsidR="00445F50" w:rsidRPr="00DB0B6D" w:rsidRDefault="00445F50" w:rsidP="00445F50">
      <w:r w:rsidRPr="00DB0B6D">
        <w:t xml:space="preserve">(National Infrastructure Improvement Act of 2007 – Passed by the Senate, </w:t>
      </w:r>
      <w:hyperlink r:id="rId14" w:history="1">
        <w:r w:rsidRPr="00130476">
          <w:rPr>
            <w:rStyle w:val="Hyperlink"/>
          </w:rPr>
          <w:t>http://uspolitics.about.com/od/legislation/l/bl_s775.htm</w:t>
        </w:r>
      </w:hyperlink>
      <w:r w:rsidRPr="00DB0B6D">
        <w:t>)</w:t>
      </w:r>
    </w:p>
    <w:p w:rsidR="00445F50" w:rsidRPr="00445F50" w:rsidRDefault="00445F50" w:rsidP="00445F50">
      <w:r w:rsidRPr="00445F50">
        <w:t xml:space="preserve"> (4) </w:t>
      </w:r>
      <w:proofErr w:type="gramStart"/>
      <w:r w:rsidRPr="00445F50">
        <w:t>INFRASTRUCTURE(</w:t>
      </w:r>
      <w:proofErr w:type="gramEnd"/>
      <w:r w:rsidRPr="00445F50">
        <w:t xml:space="preserve">A) IN GENERAL- The term `infrastructure' </w:t>
      </w:r>
    </w:p>
    <w:p w:rsidR="00445F50" w:rsidRPr="00445F50" w:rsidRDefault="00445F50" w:rsidP="00445F50">
      <w:r w:rsidRPr="00445F50">
        <w:t>AND</w:t>
      </w:r>
    </w:p>
    <w:p w:rsidR="00445F50" w:rsidRPr="00445F50" w:rsidRDefault="00445F50" w:rsidP="00445F50">
      <w:proofErr w:type="gramStart"/>
      <w:r w:rsidRPr="00445F50">
        <w:t>dock</w:t>
      </w:r>
      <w:proofErr w:type="gramEnd"/>
      <w:r w:rsidRPr="00445F50">
        <w:t xml:space="preserve"> or port; and (x) a solid waste disposal facility.</w:t>
      </w:r>
    </w:p>
    <w:p w:rsidR="00445F50" w:rsidRDefault="00F14928" w:rsidP="00F14928">
      <w:pPr>
        <w:pStyle w:val="Heading2"/>
      </w:pPr>
      <w:r>
        <w:lastRenderedPageBreak/>
        <w:t>Transportation Infrastructure</w:t>
      </w:r>
    </w:p>
    <w:p w:rsidR="00F14928" w:rsidRPr="00631B90" w:rsidRDefault="00F14928" w:rsidP="00F14928">
      <w:pPr>
        <w:pStyle w:val="Heading4"/>
        <w:rPr>
          <w:rFonts w:ascii="Calibri" w:hAnsi="Calibri" w:cs="Calibri"/>
          <w:szCs w:val="26"/>
        </w:rPr>
      </w:pPr>
      <w:r w:rsidRPr="00232248">
        <w:t>Interpretation- Transportation infrastructure includes 9 topic areas</w:t>
      </w:r>
    </w:p>
    <w:p w:rsidR="00F14928" w:rsidRPr="009F66DC" w:rsidRDefault="00F14928" w:rsidP="00F14928">
      <w:pPr>
        <w:rPr>
          <w:rFonts w:ascii="Calibri" w:hAnsi="Calibri"/>
          <w:sz w:val="16"/>
        </w:rPr>
      </w:pPr>
      <w:r>
        <w:rPr>
          <w:rStyle w:val="StyleStyleBold12pt"/>
        </w:rPr>
        <w:t xml:space="preserve">The White House </w:t>
      </w:r>
      <w:r w:rsidRPr="009F66DC">
        <w:rPr>
          <w:rStyle w:val="StyleStyleBold12pt"/>
        </w:rPr>
        <w:t xml:space="preserve">Office of the Press Secretary 11 </w:t>
      </w:r>
      <w:proofErr w:type="gramStart"/>
      <w:r w:rsidRPr="009F66DC">
        <w:rPr>
          <w:rFonts w:ascii="Calibri" w:hAnsi="Calibri"/>
          <w:sz w:val="16"/>
        </w:rPr>
        <w:t>The</w:t>
      </w:r>
      <w:proofErr w:type="gramEnd"/>
      <w:r w:rsidRPr="009F66DC">
        <w:rPr>
          <w:rFonts w:ascii="Calibri" w:hAnsi="Calibri"/>
          <w:sz w:val="16"/>
        </w:rPr>
        <w:t xml:space="preserve"> American Job Act: President Obama’s Plan To Create Jobs Now </w:t>
      </w:r>
      <w:hyperlink r:id="rId15" w:history="1">
        <w:r w:rsidRPr="00631B90">
          <w:rPr>
            <w:rStyle w:val="Hyperlink"/>
            <w:rFonts w:ascii="Calibri" w:hAnsi="Calibri"/>
          </w:rPr>
          <w:t>http://www.whitehouse.gov/sites/default/files/omb/legislative/reports/american-jobs-act.pdf</w:t>
        </w:r>
      </w:hyperlink>
      <w:r w:rsidRPr="009F66DC">
        <w:rPr>
          <w:rFonts w:ascii="Calibri" w:hAnsi="Calibri"/>
          <w:sz w:val="16"/>
        </w:rPr>
        <w:t xml:space="preserve"> </w:t>
      </w:r>
    </w:p>
    <w:p w:rsidR="00F14928" w:rsidRPr="00F14928" w:rsidRDefault="00F14928" w:rsidP="00F14928">
      <w:r w:rsidRPr="00F14928">
        <w:t xml:space="preserve">(B) TRANSPORTATION INFRASTRUCTURE PROJECT- The term `transportation infrastructure project' means the </w:t>
      </w:r>
    </w:p>
    <w:p w:rsidR="00F14928" w:rsidRPr="00F14928" w:rsidRDefault="00F14928" w:rsidP="00F14928">
      <w:r w:rsidRPr="00F14928">
        <w:t>AND</w:t>
      </w:r>
    </w:p>
    <w:p w:rsidR="00F14928" w:rsidRPr="00F14928" w:rsidRDefault="00F14928" w:rsidP="00F14928">
      <w:r w:rsidRPr="00F14928">
        <w:t xml:space="preserve">, including high-speed rail. (ix) Freight rail systems. </w:t>
      </w:r>
    </w:p>
    <w:p w:rsidR="00F14928" w:rsidRDefault="00F14928" w:rsidP="00F14928">
      <w:pPr>
        <w:pStyle w:val="Heading2"/>
      </w:pPr>
      <w:r>
        <w:lastRenderedPageBreak/>
        <w:t>Telecommunications</w:t>
      </w:r>
    </w:p>
    <w:p w:rsidR="00F14928" w:rsidRPr="00546C1B" w:rsidRDefault="00F14928" w:rsidP="0011562F">
      <w:pPr>
        <w:pStyle w:val="Heading4"/>
      </w:pPr>
      <w:r w:rsidRPr="00546C1B">
        <w:t>Interpretation- Transportation infrastructure excludes telecommunications</w:t>
      </w:r>
    </w:p>
    <w:p w:rsidR="00F14928" w:rsidRPr="00546C1B" w:rsidRDefault="00F14928" w:rsidP="00F14928">
      <w:pPr>
        <w:rPr>
          <w:rFonts w:eastAsia="Times New Roman"/>
          <w:sz w:val="16"/>
        </w:rPr>
      </w:pPr>
      <w:proofErr w:type="spellStart"/>
      <w:r w:rsidRPr="00546C1B">
        <w:rPr>
          <w:rFonts w:eastAsia="Times New Roman"/>
          <w:b/>
          <w:sz w:val="26"/>
          <w:szCs w:val="26"/>
        </w:rPr>
        <w:t>Snieska</w:t>
      </w:r>
      <w:proofErr w:type="spellEnd"/>
      <w:r w:rsidRPr="00546C1B">
        <w:rPr>
          <w:rFonts w:eastAsia="Times New Roman"/>
          <w:b/>
          <w:sz w:val="26"/>
          <w:szCs w:val="26"/>
        </w:rPr>
        <w:t xml:space="preserve"> and </w:t>
      </w:r>
      <w:proofErr w:type="spellStart"/>
      <w:r w:rsidRPr="00546C1B">
        <w:rPr>
          <w:rFonts w:eastAsia="Times New Roman"/>
          <w:b/>
          <w:sz w:val="26"/>
          <w:szCs w:val="26"/>
        </w:rPr>
        <w:t>Simkunaite</w:t>
      </w:r>
      <w:proofErr w:type="spellEnd"/>
      <w:r w:rsidRPr="00546C1B">
        <w:rPr>
          <w:rFonts w:eastAsia="Times New Roman"/>
          <w:b/>
          <w:sz w:val="26"/>
          <w:szCs w:val="26"/>
        </w:rPr>
        <w:t xml:space="preserve"> 9</w:t>
      </w:r>
      <w:r w:rsidRPr="00546C1B">
        <w:rPr>
          <w:rFonts w:eastAsia="Times New Roman"/>
          <w:sz w:val="16"/>
        </w:rPr>
        <w:t xml:space="preserve"> (</w:t>
      </w:r>
      <w:proofErr w:type="spellStart"/>
      <w:r w:rsidRPr="00546C1B">
        <w:rPr>
          <w:rFonts w:eastAsia="Times New Roman"/>
          <w:sz w:val="16"/>
        </w:rPr>
        <w:t>Vytautas</w:t>
      </w:r>
      <w:proofErr w:type="spellEnd"/>
      <w:r w:rsidRPr="00546C1B">
        <w:rPr>
          <w:rFonts w:eastAsia="Times New Roman"/>
          <w:sz w:val="16"/>
        </w:rPr>
        <w:t xml:space="preserve">, Professor – Kaunas University of Technology, and </w:t>
      </w:r>
      <w:proofErr w:type="spellStart"/>
      <w:r w:rsidRPr="00546C1B">
        <w:rPr>
          <w:rFonts w:eastAsia="Times New Roman"/>
          <w:sz w:val="16"/>
        </w:rPr>
        <w:t>Ineta</w:t>
      </w:r>
      <w:proofErr w:type="spellEnd"/>
      <w:r w:rsidRPr="00546C1B">
        <w:rPr>
          <w:rFonts w:eastAsia="Times New Roman"/>
          <w:sz w:val="16"/>
        </w:rPr>
        <w:t xml:space="preserve">, Professor – </w:t>
      </w:r>
      <w:proofErr w:type="spellStart"/>
      <w:r w:rsidRPr="00546C1B">
        <w:rPr>
          <w:rFonts w:eastAsia="Times New Roman"/>
          <w:sz w:val="16"/>
        </w:rPr>
        <w:t>Projectu</w:t>
      </w:r>
      <w:proofErr w:type="spellEnd"/>
      <w:r w:rsidRPr="00546C1B">
        <w:rPr>
          <w:rFonts w:eastAsia="Times New Roman"/>
          <w:sz w:val="16"/>
        </w:rPr>
        <w:t xml:space="preserve"> </w:t>
      </w:r>
      <w:proofErr w:type="spellStart"/>
      <w:r w:rsidRPr="00546C1B">
        <w:rPr>
          <w:rFonts w:eastAsia="Times New Roman"/>
          <w:sz w:val="16"/>
        </w:rPr>
        <w:t>Vadybos</w:t>
      </w:r>
      <w:proofErr w:type="spellEnd"/>
      <w:r w:rsidRPr="00546C1B">
        <w:rPr>
          <w:rFonts w:eastAsia="Times New Roman"/>
          <w:sz w:val="16"/>
        </w:rPr>
        <w:t xml:space="preserve"> </w:t>
      </w:r>
      <w:proofErr w:type="spellStart"/>
      <w:r w:rsidRPr="00546C1B">
        <w:rPr>
          <w:rFonts w:eastAsia="Times New Roman"/>
          <w:sz w:val="16"/>
        </w:rPr>
        <w:t>Centras</w:t>
      </w:r>
      <w:proofErr w:type="spellEnd"/>
      <w:r w:rsidRPr="00546C1B">
        <w:rPr>
          <w:rFonts w:eastAsia="Times New Roman"/>
          <w:sz w:val="16"/>
        </w:rPr>
        <w:t xml:space="preserve">, “Socio-Economic Impact of Infrastructure Investments”, </w:t>
      </w:r>
      <w:proofErr w:type="spellStart"/>
      <w:r w:rsidRPr="00546C1B">
        <w:rPr>
          <w:rFonts w:eastAsia="Times New Roman"/>
          <w:sz w:val="16"/>
        </w:rPr>
        <w:t>Inzinerine</w:t>
      </w:r>
      <w:proofErr w:type="spellEnd"/>
      <w:r w:rsidRPr="00546C1B">
        <w:rPr>
          <w:rFonts w:eastAsia="Times New Roman"/>
          <w:sz w:val="16"/>
        </w:rPr>
        <w:t xml:space="preserve"> </w:t>
      </w:r>
      <w:proofErr w:type="spellStart"/>
      <w:r w:rsidRPr="00546C1B">
        <w:rPr>
          <w:rFonts w:eastAsia="Times New Roman"/>
          <w:sz w:val="16"/>
        </w:rPr>
        <w:t>Ekonomika</w:t>
      </w:r>
      <w:proofErr w:type="spellEnd"/>
      <w:r w:rsidRPr="00546C1B">
        <w:rPr>
          <w:rFonts w:eastAsia="Times New Roman"/>
          <w:sz w:val="16"/>
        </w:rPr>
        <w:t xml:space="preserve">-Engineering Economics, </w:t>
      </w:r>
      <w:proofErr w:type="spellStart"/>
      <w:r w:rsidRPr="00546C1B">
        <w:rPr>
          <w:rFonts w:eastAsia="Times New Roman"/>
          <w:sz w:val="16"/>
        </w:rPr>
        <w:t>Vol</w:t>
      </w:r>
      <w:proofErr w:type="spellEnd"/>
      <w:r w:rsidRPr="00546C1B">
        <w:rPr>
          <w:rFonts w:eastAsia="Times New Roman"/>
          <w:sz w:val="16"/>
        </w:rPr>
        <w:t xml:space="preserve"> 3, p. 17, ken)</w:t>
      </w:r>
    </w:p>
    <w:p w:rsidR="00F14928" w:rsidRPr="00F14928" w:rsidRDefault="00F14928" w:rsidP="00F14928">
      <w:r w:rsidRPr="00F14928">
        <w:t xml:space="preserve">Authors of scientific literature suggest many definitions of infrastructure sector and its components, they </w:t>
      </w:r>
    </w:p>
    <w:p w:rsidR="00F14928" w:rsidRPr="00F14928" w:rsidRDefault="00F14928" w:rsidP="00F14928">
      <w:r w:rsidRPr="00F14928">
        <w:t>AND</w:t>
      </w:r>
    </w:p>
    <w:p w:rsidR="00F14928" w:rsidRPr="00F14928" w:rsidRDefault="00F14928" w:rsidP="00F14928">
      <w:proofErr w:type="gramStart"/>
      <w:r w:rsidRPr="00F14928">
        <w:t>telephone</w:t>
      </w:r>
      <w:proofErr w:type="gramEnd"/>
      <w:r w:rsidRPr="00F14928">
        <w:t xml:space="preserve"> lines), power infrastructure (power plants, transmission and distribution lines). </w:t>
      </w:r>
    </w:p>
    <w:p w:rsidR="00F14928" w:rsidRDefault="00F14928" w:rsidP="00F14928">
      <w:pPr>
        <w:pStyle w:val="Heading2"/>
      </w:pPr>
      <w:r>
        <w:lastRenderedPageBreak/>
        <w:t>Vehicles</w:t>
      </w:r>
    </w:p>
    <w:p w:rsidR="00F14928" w:rsidRPr="00976C7E" w:rsidRDefault="00F14928" w:rsidP="00F14928">
      <w:pPr>
        <w:pStyle w:val="Heading4"/>
      </w:pPr>
      <w:r w:rsidRPr="00976C7E">
        <w:t>Interpretation- Vehicles are part of our transportation system, not our transportation infrastructure</w:t>
      </w:r>
    </w:p>
    <w:p w:rsidR="00F14928" w:rsidRPr="00631B90" w:rsidRDefault="00F14928" w:rsidP="00F14928">
      <w:pPr>
        <w:rPr>
          <w:u w:val="single"/>
        </w:rPr>
      </w:pPr>
      <w:proofErr w:type="spellStart"/>
      <w:r w:rsidRPr="00F14928">
        <w:rPr>
          <w:rStyle w:val="StyleStyleBold12pt"/>
        </w:rPr>
        <w:t>Amosweb</w:t>
      </w:r>
      <w:proofErr w:type="spellEnd"/>
      <w:r w:rsidRPr="00F14928">
        <w:rPr>
          <w:rStyle w:val="StyleStyleBold12pt"/>
        </w:rPr>
        <w:t xml:space="preserve"> 12</w:t>
      </w:r>
      <w:r w:rsidRPr="00F14928">
        <w:t xml:space="preserve"> (“</w:t>
      </w:r>
      <w:r w:rsidRPr="00976C7E">
        <w:t xml:space="preserve">Taking </w:t>
      </w:r>
      <w:proofErr w:type="gramStart"/>
      <w:r w:rsidRPr="00976C7E">
        <w:t>A Ride On</w:t>
      </w:r>
      <w:proofErr w:type="gramEnd"/>
      <w:r w:rsidRPr="00976C7E">
        <w:t xml:space="preserve"> TRANSPORTATION INFRASTRUCTURE” A pedestrian’s guide to the economy, </w:t>
      </w:r>
      <w:hyperlink r:id="rId16" w:history="1">
        <w:r w:rsidRPr="00976C7E">
          <w:t>http://www.amosweb.com/cgi-bin/awb_nav.pl?s=pdg&amp;c=dsp&amp;k=47</w:t>
        </w:r>
      </w:hyperlink>
      <w:r w:rsidRPr="00631B90">
        <w:rPr>
          <w:u w:val="single"/>
        </w:rPr>
        <w:t xml:space="preserve">, ken) </w:t>
      </w:r>
    </w:p>
    <w:p w:rsidR="00F14928" w:rsidRPr="00F14928" w:rsidRDefault="00F14928" w:rsidP="00F14928">
      <w:r w:rsidRPr="00F14928">
        <w:t xml:space="preserve">We usually think about transportation in terms of vehicles -- like cars, trucks, </w:t>
      </w:r>
    </w:p>
    <w:p w:rsidR="00F14928" w:rsidRPr="00F14928" w:rsidRDefault="00F14928" w:rsidP="00F14928">
      <w:r w:rsidRPr="00F14928">
        <w:t>AND</w:t>
      </w:r>
    </w:p>
    <w:p w:rsidR="00F14928" w:rsidRPr="00F14928" w:rsidRDefault="00F14928" w:rsidP="00F14928">
      <w:proofErr w:type="gramStart"/>
      <w:r w:rsidRPr="00F14928">
        <w:t>need</w:t>
      </w:r>
      <w:proofErr w:type="gramEnd"/>
      <w:r w:rsidRPr="00F14928">
        <w:t xml:space="preserve"> tracks, airplanes need airports, and boats need docks and ports.</w:t>
      </w:r>
    </w:p>
    <w:sectPr w:rsidR="00F14928" w:rsidRPr="00F1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FA7" w:rsidRDefault="00076FA7" w:rsidP="005F5576">
      <w:r>
        <w:separator/>
      </w:r>
    </w:p>
  </w:endnote>
  <w:endnote w:type="continuationSeparator" w:id="0">
    <w:p w:rsidR="00076FA7" w:rsidRDefault="00076FA7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FA7" w:rsidRDefault="00076FA7" w:rsidP="005F5576">
      <w:r>
        <w:separator/>
      </w:r>
    </w:p>
  </w:footnote>
  <w:footnote w:type="continuationSeparator" w:id="0">
    <w:p w:rsidR="00076FA7" w:rsidRDefault="00076FA7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5699"/>
    <w:multiLevelType w:val="hybridMultilevel"/>
    <w:tmpl w:val="8F74FF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17E8A"/>
    <w:multiLevelType w:val="hybridMultilevel"/>
    <w:tmpl w:val="578CF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C8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2BE9"/>
    <w:rsid w:val="00055E12"/>
    <w:rsid w:val="00064A59"/>
    <w:rsid w:val="0007162E"/>
    <w:rsid w:val="00073B9A"/>
    <w:rsid w:val="00076FA7"/>
    <w:rsid w:val="00090287"/>
    <w:rsid w:val="00090BA2"/>
    <w:rsid w:val="000978A3"/>
    <w:rsid w:val="00097D7E"/>
    <w:rsid w:val="000A1D39"/>
    <w:rsid w:val="000A4FA5"/>
    <w:rsid w:val="000B61C8"/>
    <w:rsid w:val="000B7972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1562F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41C8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0C6"/>
    <w:rsid w:val="00294D00"/>
    <w:rsid w:val="002A0645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263B8"/>
    <w:rsid w:val="004319DE"/>
    <w:rsid w:val="00435232"/>
    <w:rsid w:val="004400EA"/>
    <w:rsid w:val="00445F50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03D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061BA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D2CA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04C7"/>
    <w:rsid w:val="007D3012"/>
    <w:rsid w:val="007D65A7"/>
    <w:rsid w:val="007E3F59"/>
    <w:rsid w:val="007E5043"/>
    <w:rsid w:val="007E5183"/>
    <w:rsid w:val="008133F9"/>
    <w:rsid w:val="00823AAC"/>
    <w:rsid w:val="00824B0D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D4FB6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2600"/>
    <w:rsid w:val="00984B38"/>
    <w:rsid w:val="009A0636"/>
    <w:rsid w:val="009A6FF5"/>
    <w:rsid w:val="009B2B47"/>
    <w:rsid w:val="009B35DB"/>
    <w:rsid w:val="009C0222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859EA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8787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06B73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4928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6611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1562F"/>
    <w:pPr>
      <w:spacing w:after="0" w:line="240" w:lineRule="auto"/>
    </w:pPr>
    <w:rPr>
      <w:rFonts w:ascii="Arial Narrow" w:hAnsi="Arial Narrow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1562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11562F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1562F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"/>
    <w:basedOn w:val="Normal"/>
    <w:next w:val="Normal"/>
    <w:link w:val="Heading4Char"/>
    <w:uiPriority w:val="4"/>
    <w:qFormat/>
    <w:rsid w:val="0011562F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1562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562F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1562F"/>
    <w:rPr>
      <w:rFonts w:ascii="Arial Narrow" w:eastAsiaTheme="majorEastAsia" w:hAnsi="Arial Narrow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11562F"/>
    <w:rPr>
      <w:rFonts w:ascii="Arial Narrow" w:eastAsiaTheme="majorEastAsia" w:hAnsi="Arial Narrow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"/>
    <w:basedOn w:val="DefaultParagraphFont"/>
    <w:uiPriority w:val="7"/>
    <w:qFormat/>
    <w:rsid w:val="0011562F"/>
    <w:rPr>
      <w:rFonts w:ascii="Arial Narrow" w:hAnsi="Arial Narrow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11562F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1562F"/>
    <w:rPr>
      <w:rFonts w:ascii="Arial Narrow" w:eastAsiaTheme="majorEastAsia" w:hAnsi="Arial Narrow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Style,Bold,Intense Emphasis1,Intense Emphasis2,HHeading 3 + 12 pt,Bold Cite Char,Cards + Font: 12 pt Char,Citation Char Char Char,Heading 3 Char1 Char Char Char,Intense Emphasis11,ci,c"/>
    <w:basedOn w:val="DefaultParagraphFont"/>
    <w:uiPriority w:val="6"/>
    <w:qFormat/>
    <w:rsid w:val="0011562F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"/>
    <w:basedOn w:val="StyleBold"/>
    <w:uiPriority w:val="5"/>
    <w:qFormat/>
    <w:rsid w:val="0011562F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1156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62F"/>
    <w:rPr>
      <w:rFonts w:ascii="Arial Narrow" w:hAnsi="Arial Narrow" w:cs="Calibri"/>
    </w:rPr>
  </w:style>
  <w:style w:type="paragraph" w:styleId="Footer">
    <w:name w:val="footer"/>
    <w:basedOn w:val="Normal"/>
    <w:link w:val="FooterChar"/>
    <w:uiPriority w:val="99"/>
    <w:semiHidden/>
    <w:rsid w:val="001156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62F"/>
    <w:rPr>
      <w:rFonts w:ascii="Arial Narrow" w:hAnsi="Arial Narrow" w:cs="Calibri"/>
    </w:rPr>
  </w:style>
  <w:style w:type="character" w:styleId="Hyperlink">
    <w:name w:val="Hyperlink"/>
    <w:aliases w:val="heading 1 (block title),Card Text,Important,Read"/>
    <w:basedOn w:val="DefaultParagraphFont"/>
    <w:uiPriority w:val="99"/>
    <w:rsid w:val="0011562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1562F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"/>
    <w:basedOn w:val="DefaultParagraphFont"/>
    <w:link w:val="Heading4"/>
    <w:uiPriority w:val="4"/>
    <w:rsid w:val="0011562F"/>
    <w:rPr>
      <w:rFonts w:ascii="Arial Narrow" w:eastAsiaTheme="majorEastAsia" w:hAnsi="Arial Narrow" w:cstheme="majorBidi"/>
      <w:b/>
      <w:bCs/>
      <w:iCs/>
      <w:sz w:val="26"/>
    </w:rPr>
  </w:style>
  <w:style w:type="character" w:customStyle="1" w:styleId="HotRouteChar">
    <w:name w:val="Hot Route! Char"/>
    <w:link w:val="HotRoute"/>
    <w:locked/>
    <w:rsid w:val="001F41C8"/>
    <w:rPr>
      <w:rFonts w:ascii="Calibri" w:hAnsi="Calibri" w:cs="Calibri"/>
    </w:rPr>
  </w:style>
  <w:style w:type="paragraph" w:customStyle="1" w:styleId="HotRoute">
    <w:name w:val="Hot Route!"/>
    <w:basedOn w:val="Normal"/>
    <w:link w:val="HotRouteChar"/>
    <w:qFormat/>
    <w:rsid w:val="001F41C8"/>
    <w:pPr>
      <w:ind w:left="90"/>
    </w:pPr>
    <w:rPr>
      <w:rFonts w:ascii="Calibri" w:hAnsi="Calibri"/>
    </w:rPr>
  </w:style>
  <w:style w:type="character" w:customStyle="1" w:styleId="TitleChar">
    <w:name w:val="Title Char"/>
    <w:basedOn w:val="DefaultParagraphFont"/>
    <w:link w:val="Title"/>
    <w:uiPriority w:val="5"/>
    <w:qFormat/>
    <w:rsid w:val="001F41C8"/>
    <w:rPr>
      <w:b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1F41C8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1F4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semiHidden/>
    <w:rsid w:val="00F14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1562F"/>
    <w:pPr>
      <w:spacing w:after="0" w:line="240" w:lineRule="auto"/>
    </w:pPr>
    <w:rPr>
      <w:rFonts w:ascii="Arial Narrow" w:hAnsi="Arial Narrow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11562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11562F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1562F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"/>
    <w:basedOn w:val="Normal"/>
    <w:next w:val="Normal"/>
    <w:link w:val="Heading4Char"/>
    <w:uiPriority w:val="4"/>
    <w:qFormat/>
    <w:rsid w:val="0011562F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1562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562F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11562F"/>
    <w:rPr>
      <w:rFonts w:ascii="Arial Narrow" w:eastAsiaTheme="majorEastAsia" w:hAnsi="Arial Narrow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11562F"/>
    <w:rPr>
      <w:rFonts w:ascii="Arial Narrow" w:eastAsiaTheme="majorEastAsia" w:hAnsi="Arial Narrow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"/>
    <w:basedOn w:val="DefaultParagraphFont"/>
    <w:uiPriority w:val="7"/>
    <w:qFormat/>
    <w:rsid w:val="0011562F"/>
    <w:rPr>
      <w:rFonts w:ascii="Arial Narrow" w:hAnsi="Arial Narrow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11562F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1562F"/>
    <w:rPr>
      <w:rFonts w:ascii="Arial Narrow" w:eastAsiaTheme="majorEastAsia" w:hAnsi="Arial Narrow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Style,Bold,Intense Emphasis1,Intense Emphasis2,HHeading 3 + 12 pt,Bold Cite Char,Cards + Font: 12 pt Char,Citation Char Char Char,Heading 3 Char1 Char Char Char,Intense Emphasis11,ci,c"/>
    <w:basedOn w:val="DefaultParagraphFont"/>
    <w:uiPriority w:val="6"/>
    <w:qFormat/>
    <w:rsid w:val="0011562F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"/>
    <w:basedOn w:val="StyleBold"/>
    <w:uiPriority w:val="5"/>
    <w:qFormat/>
    <w:rsid w:val="0011562F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1156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62F"/>
    <w:rPr>
      <w:rFonts w:ascii="Arial Narrow" w:hAnsi="Arial Narrow" w:cs="Calibri"/>
    </w:rPr>
  </w:style>
  <w:style w:type="paragraph" w:styleId="Footer">
    <w:name w:val="footer"/>
    <w:basedOn w:val="Normal"/>
    <w:link w:val="FooterChar"/>
    <w:uiPriority w:val="99"/>
    <w:semiHidden/>
    <w:rsid w:val="001156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62F"/>
    <w:rPr>
      <w:rFonts w:ascii="Arial Narrow" w:hAnsi="Arial Narrow" w:cs="Calibri"/>
    </w:rPr>
  </w:style>
  <w:style w:type="character" w:styleId="Hyperlink">
    <w:name w:val="Hyperlink"/>
    <w:aliases w:val="heading 1 (block title),Card Text,Important,Read"/>
    <w:basedOn w:val="DefaultParagraphFont"/>
    <w:uiPriority w:val="99"/>
    <w:rsid w:val="0011562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1562F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"/>
    <w:basedOn w:val="DefaultParagraphFont"/>
    <w:link w:val="Heading4"/>
    <w:uiPriority w:val="4"/>
    <w:rsid w:val="0011562F"/>
    <w:rPr>
      <w:rFonts w:ascii="Arial Narrow" w:eastAsiaTheme="majorEastAsia" w:hAnsi="Arial Narrow" w:cstheme="majorBidi"/>
      <w:b/>
      <w:bCs/>
      <w:iCs/>
      <w:sz w:val="26"/>
    </w:rPr>
  </w:style>
  <w:style w:type="character" w:customStyle="1" w:styleId="HotRouteChar">
    <w:name w:val="Hot Route! Char"/>
    <w:link w:val="HotRoute"/>
    <w:locked/>
    <w:rsid w:val="001F41C8"/>
    <w:rPr>
      <w:rFonts w:ascii="Calibri" w:hAnsi="Calibri" w:cs="Calibri"/>
    </w:rPr>
  </w:style>
  <w:style w:type="paragraph" w:customStyle="1" w:styleId="HotRoute">
    <w:name w:val="Hot Route!"/>
    <w:basedOn w:val="Normal"/>
    <w:link w:val="HotRouteChar"/>
    <w:qFormat/>
    <w:rsid w:val="001F41C8"/>
    <w:pPr>
      <w:ind w:left="90"/>
    </w:pPr>
    <w:rPr>
      <w:rFonts w:ascii="Calibri" w:hAnsi="Calibri"/>
    </w:rPr>
  </w:style>
  <w:style w:type="character" w:customStyle="1" w:styleId="TitleChar">
    <w:name w:val="Title Char"/>
    <w:basedOn w:val="DefaultParagraphFont"/>
    <w:link w:val="Title"/>
    <w:uiPriority w:val="5"/>
    <w:qFormat/>
    <w:rsid w:val="001F41C8"/>
    <w:rPr>
      <w:b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1F41C8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1F4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semiHidden/>
    <w:rsid w:val="00F1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uschamber.com/sites/default/files/lra/files/LRA_TPI%20_Summary_Report%20Final%20092110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upreme.lp.findlaw.com/supreme_court/briefs/06-84/06-84.mer.ami.mica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amosweb.com/cgi-bin/awb_nav.pl?s=pdg&amp;c=dsp&amp;k=47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economist.com/node/18620944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whitehouse.gov/sites/default/files/omb/legislative/reports/american-jobs-act.pdf" TargetMode="Externa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uspolitics.about.com/od/legislation/l/bl_s775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11</TotalTime>
  <Pages>8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4</cp:revision>
  <dcterms:created xsi:type="dcterms:W3CDTF">2012-10-30T20:59:00Z</dcterms:created>
  <dcterms:modified xsi:type="dcterms:W3CDTF">2012-12-04T17:16:00Z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