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87" w:rsidRDefault="00771187" w:rsidP="00A96EF6">
      <w:pPr>
        <w:pStyle w:val="Heading3"/>
      </w:pPr>
      <w:r>
        <w:t>T</w:t>
      </w:r>
    </w:p>
    <w:p w:rsidR="00771187" w:rsidRPr="00333031" w:rsidRDefault="00771187" w:rsidP="00771187">
      <w:pPr>
        <w:pStyle w:val="Heading4"/>
        <w:ind w:left="-720" w:right="-720"/>
        <w:rPr>
          <w:rFonts w:cs="Arial"/>
        </w:rPr>
      </w:pPr>
      <w:r w:rsidRPr="00333031">
        <w:rPr>
          <w:rFonts w:cs="Arial"/>
        </w:rPr>
        <w:t>Investment requires that they build infrastructure</w:t>
      </w:r>
    </w:p>
    <w:p w:rsidR="00771187" w:rsidRPr="00333031" w:rsidRDefault="00771187" w:rsidP="00771187">
      <w:pPr>
        <w:ind w:left="-720" w:right="-720"/>
        <w:rPr>
          <w:rStyle w:val="StyleStyleBold12pt"/>
        </w:rPr>
      </w:pPr>
      <w:r w:rsidRPr="00333031">
        <w:rPr>
          <w:rStyle w:val="StyleStyleBold12pt"/>
        </w:rPr>
        <w:t>LMPI 10</w:t>
      </w:r>
    </w:p>
    <w:p w:rsidR="00771187" w:rsidRDefault="00771187" w:rsidP="00771187">
      <w:pPr>
        <w:ind w:left="-720" w:right="-720"/>
      </w:pPr>
      <w:r w:rsidRPr="00333031">
        <w:t xml:space="preserve">(Laos Ministry of Planning and Investment, “Manual </w:t>
      </w:r>
      <w:proofErr w:type="gramStart"/>
      <w:r w:rsidRPr="00333031">
        <w:t>For</w:t>
      </w:r>
      <w:proofErr w:type="gramEnd"/>
      <w:r w:rsidRPr="00333031">
        <w:t xml:space="preserve"> Public Investment Program (PIP) Program Management”, August, </w:t>
      </w:r>
      <w:hyperlink r:id="rId10" w:history="1">
        <w:r w:rsidRPr="00524B01">
          <w:rPr>
            <w:rStyle w:val="Hyperlink"/>
          </w:rPr>
          <w:t>http://www.jica.go.jp/project/laos/0700667/materials/pdf/ProgramManual/ProgramMa nual_eng.pdf</w:t>
        </w:r>
      </w:hyperlink>
      <w:r w:rsidRPr="00333031">
        <w:t>)</w:t>
      </w:r>
    </w:p>
    <w:p w:rsidR="00771187" w:rsidRDefault="00771187" w:rsidP="00771187">
      <w:pPr>
        <w:ind w:left="-720" w:right="-720"/>
        <w:rPr>
          <w:sz w:val="16"/>
        </w:rPr>
      </w:pPr>
      <w:r w:rsidRPr="00771187">
        <w:rPr>
          <w:rStyle w:val="StyleBoldUnderline"/>
        </w:rPr>
        <w:t xml:space="preserve">Public investment is defined as investment from </w:t>
      </w:r>
      <w:r w:rsidRPr="00771187">
        <w:rPr>
          <w:rStyle w:val="Emphasis"/>
        </w:rPr>
        <w:t>government resources</w:t>
      </w:r>
      <w:r w:rsidRPr="00771187">
        <w:rPr>
          <w:sz w:val="16"/>
        </w:rPr>
        <w:t xml:space="preserve">, domestic or foreign, </w:t>
      </w:r>
      <w:r w:rsidRPr="00771187">
        <w:rPr>
          <w:rStyle w:val="StyleBoldUnderline"/>
        </w:rPr>
        <w:t xml:space="preserve">with </w:t>
      </w:r>
      <w:r>
        <w:rPr>
          <w:rStyle w:val="StyleBoldUnderline"/>
        </w:rPr>
        <w:t xml:space="preserve">AND </w:t>
      </w:r>
      <w:r w:rsidRPr="00771187">
        <w:rPr>
          <w:sz w:val="16"/>
        </w:rPr>
        <w:t xml:space="preserve">technical promotion (ex. training) </w:t>
      </w:r>
      <w:r w:rsidRPr="00771187">
        <w:rPr>
          <w:rStyle w:val="StyleBoldUnderline"/>
        </w:rPr>
        <w:t>is generally done using public investment</w:t>
      </w:r>
      <w:r w:rsidRPr="00771187">
        <w:rPr>
          <w:sz w:val="16"/>
        </w:rPr>
        <w:t>.</w:t>
      </w:r>
    </w:p>
    <w:p w:rsidR="00771187" w:rsidRDefault="00771187" w:rsidP="00771187">
      <w:pPr>
        <w:ind w:left="-720" w:right="-720"/>
        <w:rPr>
          <w:rFonts w:cs="Arial"/>
        </w:rPr>
      </w:pPr>
    </w:p>
    <w:p w:rsidR="00771187" w:rsidRPr="00771187" w:rsidRDefault="00771187" w:rsidP="00771187">
      <w:pPr>
        <w:pStyle w:val="Heading4"/>
        <w:rPr>
          <w:rFonts w:cs="Calibri"/>
        </w:rPr>
      </w:pPr>
      <w:r w:rsidRPr="00333031">
        <w:t>The Department of Transportation agrees – investment means they have to build something in the U.S.</w:t>
      </w:r>
    </w:p>
    <w:p w:rsidR="00771187" w:rsidRPr="00333031" w:rsidRDefault="00771187" w:rsidP="00771187">
      <w:r w:rsidRPr="00333031">
        <w:rPr>
          <w:rStyle w:val="StyleStyleBold12pt"/>
        </w:rPr>
        <w:t>DOT 03</w:t>
      </w:r>
      <w:r w:rsidRPr="00333031">
        <w:t xml:space="preserve"> (U.S. Department of Transportation, Bureau of Transportation Statistics, "Transportation Investment-Concepts, Data and Analysis," draft, compiled based on data from U.S. Department of Commerce (USDOC), Bureau of Economic Analysis (BEA), "Fixed Assets and Consumer Durables," and personal communications with BEA; and USDOC, U.S. Census Bureau, "Value of Construction Put in Place Statistics," Detailed Construction Expenditure Tables, available at http://www.census. </w:t>
      </w:r>
      <w:proofErr w:type="spellStart"/>
      <w:r w:rsidRPr="00333031">
        <w:t>gov</w:t>
      </w:r>
      <w:proofErr w:type="spellEnd"/>
      <w:r w:rsidRPr="00333031">
        <w:t xml:space="preserve">, as of February 2003. http://www.bts.gov/publications/transportation_statistics_annual_report/2003/html/chapter_02/figure_109.html </w:t>
      </w:r>
    </w:p>
    <w:p w:rsidR="00771187" w:rsidRDefault="00771187" w:rsidP="00771187">
      <w:pPr>
        <w:pStyle w:val="CardIndented"/>
        <w:rPr>
          <w:rStyle w:val="DebateUnderline"/>
          <w:rFonts w:ascii="Arial" w:hAnsi="Arial" w:cs="Arial"/>
          <w:sz w:val="24"/>
          <w:szCs w:val="24"/>
        </w:rPr>
      </w:pPr>
      <w:r w:rsidRPr="00771187">
        <w:rPr>
          <w:rStyle w:val="DebateUnderline"/>
          <w:rFonts w:ascii="Arial" w:hAnsi="Arial" w:cs="Arial"/>
          <w:sz w:val="24"/>
          <w:szCs w:val="24"/>
        </w:rPr>
        <w:t>Investment in transportation infrastructure includes the purchase or construction value of transportation facilities and structures</w:t>
      </w:r>
    </w:p>
    <w:p w:rsidR="00771187" w:rsidRDefault="00771187" w:rsidP="00771187">
      <w:pPr>
        <w:pStyle w:val="CardIndented"/>
        <w:rPr>
          <w:rStyle w:val="DebateUnderline"/>
          <w:rFonts w:ascii="Arial" w:hAnsi="Arial" w:cs="Arial"/>
          <w:sz w:val="24"/>
          <w:szCs w:val="24"/>
        </w:rPr>
      </w:pPr>
      <w:r>
        <w:rPr>
          <w:rStyle w:val="DebateUnderline"/>
          <w:rFonts w:ascii="Arial" w:hAnsi="Arial" w:cs="Arial"/>
          <w:sz w:val="24"/>
          <w:szCs w:val="24"/>
        </w:rPr>
        <w:t>AND</w:t>
      </w:r>
    </w:p>
    <w:p w:rsidR="00771187" w:rsidRPr="00771187" w:rsidRDefault="00771187" w:rsidP="00771187">
      <w:pPr>
        <w:pStyle w:val="CardIndented"/>
        <w:rPr>
          <w:rFonts w:ascii="Arial" w:hAnsi="Arial" w:cs="Arial"/>
          <w:sz w:val="24"/>
          <w:szCs w:val="24"/>
        </w:rPr>
      </w:pPr>
      <w:r w:rsidRPr="00771187">
        <w:rPr>
          <w:rFonts w:ascii="Arial" w:hAnsi="Arial" w:cs="Arial"/>
          <w:sz w:val="24"/>
          <w:szCs w:val="24"/>
        </w:rPr>
        <w:t>. Current dollar amounts (which are available in appendix B of this report</w:t>
      </w:r>
    </w:p>
    <w:p w:rsidR="00771187" w:rsidRDefault="00771187" w:rsidP="00771187">
      <w:pPr>
        <w:pStyle w:val="CardIndented"/>
        <w:rPr>
          <w:rFonts w:ascii="Arial" w:hAnsi="Arial" w:cs="Arial"/>
          <w:sz w:val="24"/>
          <w:szCs w:val="24"/>
        </w:rPr>
      </w:pPr>
    </w:p>
    <w:p w:rsidR="00771187" w:rsidRPr="00333031" w:rsidRDefault="00771187" w:rsidP="00771187"/>
    <w:p w:rsidR="00771187" w:rsidRPr="00333031" w:rsidRDefault="00771187" w:rsidP="00771187">
      <w:pPr>
        <w:rPr>
          <w:b/>
        </w:rPr>
      </w:pPr>
      <w:r w:rsidRPr="00333031">
        <w:rPr>
          <w:b/>
          <w:u w:val="single"/>
        </w:rPr>
        <w:t>Resolved</w:t>
      </w:r>
      <w:r w:rsidRPr="00333031">
        <w:rPr>
          <w:b/>
        </w:rPr>
        <w:t xml:space="preserve"> means determined and unchangeable</w:t>
      </w:r>
    </w:p>
    <w:p w:rsidR="00771187" w:rsidRPr="00333031" w:rsidRDefault="00771187" w:rsidP="00771187">
      <w:pPr>
        <w:rPr>
          <w:rStyle w:val="Heading3Char"/>
          <w:rFonts w:eastAsia="Calibri" w:cs="Arial"/>
          <w:sz w:val="24"/>
        </w:rPr>
      </w:pPr>
      <w:r w:rsidRPr="00333031">
        <w:rPr>
          <w:b/>
          <w:highlight w:val="cyan"/>
          <w:u w:val="single"/>
          <w:shd w:val="clear" w:color="auto" w:fill="99FF66"/>
        </w:rPr>
        <w:t>Dictionary</w:t>
      </w:r>
      <w:r w:rsidRPr="00333031">
        <w:rPr>
          <w:rStyle w:val="Heading3Char"/>
          <w:rFonts w:eastAsia="Calibri" w:cs="Arial"/>
          <w:sz w:val="24"/>
          <w:highlight w:val="cyan"/>
        </w:rPr>
        <w:t xml:space="preserve">.com </w:t>
      </w:r>
      <w:r w:rsidRPr="00333031">
        <w:rPr>
          <w:b/>
          <w:highlight w:val="cyan"/>
          <w:u w:val="single"/>
          <w:shd w:val="clear" w:color="auto" w:fill="99FF66"/>
        </w:rPr>
        <w:t>06</w:t>
      </w:r>
    </w:p>
    <w:p w:rsidR="00771187" w:rsidRPr="00333031" w:rsidRDefault="00771187" w:rsidP="00771187">
      <w:r w:rsidRPr="00333031">
        <w:t>(http://dictionary.reference.com/browse/Resolved, verb)</w:t>
      </w:r>
    </w:p>
    <w:p w:rsidR="00771187" w:rsidRPr="00771187" w:rsidRDefault="00771187" w:rsidP="00771187">
      <w:proofErr w:type="gramStart"/>
      <w:r w:rsidRPr="00771187">
        <w:rPr>
          <w:rStyle w:val="Underline-Highlighted"/>
          <w:rFonts w:ascii="Arial" w:hAnsi="Arial"/>
        </w:rPr>
        <w:t>to</w:t>
      </w:r>
      <w:proofErr w:type="gramEnd"/>
      <w:r w:rsidRPr="00771187">
        <w:rPr>
          <w:rStyle w:val="Underline-Highlighted"/>
          <w:rFonts w:ascii="Arial" w:hAnsi="Arial"/>
        </w:rPr>
        <w:t xml:space="preserve"> come to a definite</w:t>
      </w:r>
      <w:r w:rsidRPr="00771187">
        <w:t xml:space="preserve"> or earnest </w:t>
      </w:r>
      <w:r w:rsidRPr="00771187">
        <w:rPr>
          <w:rStyle w:val="Underline-Highlighted"/>
          <w:rFonts w:ascii="Arial" w:hAnsi="Arial"/>
        </w:rPr>
        <w:t>decision</w:t>
      </w:r>
      <w:r w:rsidRPr="00771187">
        <w:rPr>
          <w:u w:val="single"/>
        </w:rPr>
        <w:t xml:space="preserve"> </w:t>
      </w:r>
      <w:r w:rsidRPr="00771187">
        <w:t xml:space="preserve">about; determine (to do something): I have resolved that </w:t>
      </w:r>
      <w:r w:rsidRPr="00771187">
        <w:rPr>
          <w:rStyle w:val="Underline-Highlighted"/>
          <w:rFonts w:ascii="Arial" w:hAnsi="Arial"/>
        </w:rPr>
        <w:t>I shall live to the full</w:t>
      </w:r>
      <w:r w:rsidRPr="00771187">
        <w:t>.</w:t>
      </w:r>
    </w:p>
    <w:p w:rsidR="00771187" w:rsidRDefault="00771187" w:rsidP="00771187"/>
    <w:p w:rsidR="00771187" w:rsidRPr="00333031" w:rsidRDefault="00771187" w:rsidP="00771187">
      <w:pPr>
        <w:pStyle w:val="Heading4"/>
        <w:rPr>
          <w:rFonts w:cs="Arial"/>
        </w:rPr>
      </w:pPr>
      <w:r w:rsidRPr="00333031">
        <w:rPr>
          <w:rFonts w:cs="Arial"/>
        </w:rPr>
        <w:t>Interpretation – Transportation infrastructure are ports, roads, rail systems, and aviation</w:t>
      </w:r>
    </w:p>
    <w:p w:rsidR="00771187" w:rsidRPr="00333031" w:rsidRDefault="00771187" w:rsidP="00771187">
      <w:proofErr w:type="spellStart"/>
      <w:r w:rsidRPr="00333031">
        <w:rPr>
          <w:rStyle w:val="StyleStyleBold12pt"/>
        </w:rPr>
        <w:t>Akinwale</w:t>
      </w:r>
      <w:proofErr w:type="spellEnd"/>
      <w:r w:rsidRPr="00333031">
        <w:rPr>
          <w:rStyle w:val="StyleStyleBold12pt"/>
        </w:rPr>
        <w:t xml:space="preserve"> 10</w:t>
      </w:r>
      <w:r w:rsidRPr="00333031">
        <w:t xml:space="preserve"> (</w:t>
      </w:r>
      <w:proofErr w:type="spellStart"/>
      <w:r w:rsidRPr="00333031">
        <w:t>Akeem</w:t>
      </w:r>
      <w:proofErr w:type="spellEnd"/>
      <w:r w:rsidRPr="00333031">
        <w:t xml:space="preserve"> </w:t>
      </w:r>
      <w:proofErr w:type="spellStart"/>
      <w:r w:rsidRPr="00333031">
        <w:t>Ayofe</w:t>
      </w:r>
      <w:proofErr w:type="spellEnd"/>
      <w:r w:rsidRPr="00333031">
        <w:t>, Professor of Sociology – Covenant University (Nigeria), “The Menace of Inadequate Infrastructure in Nigeria”, African Journal of Science, Technology, Innovation, and Development, 2(3), p. 209-210)</w:t>
      </w:r>
    </w:p>
    <w:p w:rsidR="00771187" w:rsidRPr="00333031" w:rsidRDefault="00771187" w:rsidP="00771187"/>
    <w:p w:rsidR="00771187" w:rsidRDefault="00771187" w:rsidP="00771187">
      <w:pPr>
        <w:rPr>
          <w:sz w:val="16"/>
        </w:rPr>
      </w:pPr>
      <w:r w:rsidRPr="00771187">
        <w:rPr>
          <w:sz w:val="16"/>
        </w:rPr>
        <w:t xml:space="preserve">3. </w:t>
      </w:r>
      <w:r w:rsidRPr="00771187">
        <w:rPr>
          <w:rStyle w:val="TitleChar"/>
          <w:rFonts w:ascii="Arial" w:hAnsi="Arial"/>
        </w:rPr>
        <w:t>The Concept of Infrastructure</w:t>
      </w:r>
      <w:r w:rsidRPr="00771187">
        <w:rPr>
          <w:sz w:val="12"/>
        </w:rPr>
        <w:t>¶</w:t>
      </w:r>
      <w:r w:rsidRPr="00771187">
        <w:rPr>
          <w:sz w:val="16"/>
        </w:rPr>
        <w:t xml:space="preserve"> </w:t>
      </w:r>
      <w:r w:rsidRPr="00771187">
        <w:rPr>
          <w:sz w:val="16"/>
        </w:rPr>
        <w:t xml:space="preserve">Research on infrastructure dwells on different issues such </w:t>
      </w:r>
    </w:p>
    <w:p w:rsidR="00771187" w:rsidRDefault="00771187" w:rsidP="00771187">
      <w:pPr>
        <w:rPr>
          <w:sz w:val="16"/>
        </w:rPr>
      </w:pPr>
      <w:r>
        <w:rPr>
          <w:sz w:val="16"/>
        </w:rPr>
        <w:t>AND</w:t>
      </w:r>
    </w:p>
    <w:p w:rsidR="00771187" w:rsidRPr="00771187" w:rsidRDefault="00771187" w:rsidP="00771187">
      <w:pPr>
        <w:rPr>
          <w:sz w:val="16"/>
        </w:rPr>
      </w:pPr>
      <w:proofErr w:type="gramStart"/>
      <w:r w:rsidRPr="00771187">
        <w:rPr>
          <w:sz w:val="16"/>
        </w:rPr>
        <w:t>services</w:t>
      </w:r>
      <w:r w:rsidRPr="00771187">
        <w:rPr>
          <w:sz w:val="12"/>
        </w:rPr>
        <w:t>¶</w:t>
      </w:r>
      <w:r w:rsidRPr="00771187">
        <w:rPr>
          <w:sz w:val="16"/>
        </w:rPr>
        <w:t xml:space="preserve"> </w:t>
      </w:r>
      <w:r w:rsidRPr="00771187">
        <w:rPr>
          <w:sz w:val="16"/>
        </w:rPr>
        <w:t>6.</w:t>
      </w:r>
      <w:proofErr w:type="gramEnd"/>
      <w:r w:rsidRPr="00771187">
        <w:rPr>
          <w:sz w:val="16"/>
        </w:rPr>
        <w:t xml:space="preserve"> Education Infrastructure: all categories of schools and higher institutions</w:t>
      </w:r>
    </w:p>
    <w:p w:rsidR="00771187" w:rsidRPr="00333031" w:rsidRDefault="00771187" w:rsidP="00771187"/>
    <w:p w:rsidR="00771187" w:rsidRPr="00333031" w:rsidRDefault="00771187" w:rsidP="00771187">
      <w:pPr>
        <w:pStyle w:val="CardIndented"/>
        <w:rPr>
          <w:rFonts w:ascii="Arial" w:hAnsi="Arial" w:cs="Arial"/>
          <w:sz w:val="24"/>
          <w:szCs w:val="24"/>
        </w:rPr>
      </w:pPr>
    </w:p>
    <w:p w:rsidR="00771187" w:rsidRDefault="00771187" w:rsidP="00771187"/>
    <w:p w:rsidR="00771187" w:rsidRPr="00333031" w:rsidRDefault="00771187" w:rsidP="00771187">
      <w:pPr>
        <w:rPr>
          <w:b/>
        </w:rPr>
      </w:pPr>
      <w:r w:rsidRPr="00333031">
        <w:rPr>
          <w:b/>
        </w:rPr>
        <w:t>Substantial is 556 billion dollars</w:t>
      </w:r>
    </w:p>
    <w:p w:rsidR="00771187" w:rsidRPr="00333031" w:rsidRDefault="00771187" w:rsidP="00771187">
      <w:pPr>
        <w:rPr>
          <w:sz w:val="16"/>
        </w:rPr>
      </w:pPr>
      <w:r w:rsidRPr="00333031">
        <w:rPr>
          <w:b/>
        </w:rPr>
        <w:t>Michele 11</w:t>
      </w:r>
      <w:r w:rsidRPr="00333031">
        <w:rPr>
          <w:sz w:val="16"/>
        </w:rPr>
        <w:t xml:space="preserve">, Principal/Founder of Policy in Motion, completed her </w:t>
      </w:r>
      <w:proofErr w:type="spellStart"/>
      <w:r w:rsidRPr="00333031">
        <w:rPr>
          <w:sz w:val="16"/>
        </w:rPr>
        <w:t>Master’s</w:t>
      </w:r>
      <w:proofErr w:type="spellEnd"/>
      <w:r w:rsidRPr="00333031">
        <w:rPr>
          <w:sz w:val="16"/>
        </w:rPr>
        <w:t xml:space="preserve"> of Science degree in Transportation Technology and Policy from the University of California, Obama Spreads Valentine Love to Transportation with $556B Proposal: Infrastructure </w:t>
      </w:r>
      <w:r w:rsidRPr="00333031">
        <w:rPr>
          <w:sz w:val="16"/>
        </w:rPr>
        <w:lastRenderedPageBreak/>
        <w:t>Bank, Livability Grants, Doubling Transit Funds By Lauren Michele, February 16, 2011 http://policyinmotion.com/2011/02/obama-spreads-valentine-love-to-transportation-with-556b-proposal-infrastructure-bank-livability-grants-doubling-transit-funds/</w:t>
      </w:r>
    </w:p>
    <w:p w:rsidR="00771187" w:rsidRDefault="00771187" w:rsidP="00771187">
      <w:pPr>
        <w:rPr>
          <w:u w:val="single"/>
        </w:rPr>
      </w:pPr>
      <w:r w:rsidRPr="00771187">
        <w:rPr>
          <w:sz w:val="16"/>
        </w:rPr>
        <w:t xml:space="preserve">In his 2012 fiscal year budget released on Feb. 14, President Barack </w:t>
      </w:r>
      <w:r w:rsidRPr="00771187">
        <w:rPr>
          <w:u w:val="single"/>
        </w:rPr>
        <w:t xml:space="preserve">Obama </w:t>
      </w:r>
    </w:p>
    <w:p w:rsidR="00771187" w:rsidRDefault="00771187" w:rsidP="00771187">
      <w:pPr>
        <w:rPr>
          <w:u w:val="single"/>
        </w:rPr>
      </w:pPr>
      <w:r>
        <w:rPr>
          <w:u w:val="single"/>
        </w:rPr>
        <w:t>AND</w:t>
      </w:r>
    </w:p>
    <w:p w:rsidR="00771187" w:rsidRPr="00771187" w:rsidRDefault="00771187" w:rsidP="00771187">
      <w:pPr>
        <w:rPr>
          <w:sz w:val="16"/>
        </w:rPr>
      </w:pPr>
      <w:proofErr w:type="gramStart"/>
      <w:r w:rsidRPr="00771187">
        <w:rPr>
          <w:sz w:val="16"/>
        </w:rPr>
        <w:t>infrastructure</w:t>
      </w:r>
      <w:proofErr w:type="gramEnd"/>
      <w:r w:rsidRPr="00771187">
        <w:rPr>
          <w:sz w:val="16"/>
        </w:rPr>
        <w:t xml:space="preserve"> bank, and a heavy emphasis on expanding high-speed rail.</w:t>
      </w:r>
    </w:p>
    <w:p w:rsidR="00771187" w:rsidRPr="00333031" w:rsidRDefault="00771187" w:rsidP="00771187">
      <w:pPr>
        <w:rPr>
          <w:rStyle w:val="Emphasis"/>
        </w:rPr>
      </w:pPr>
    </w:p>
    <w:p w:rsidR="00771187" w:rsidRPr="00333031" w:rsidRDefault="00771187" w:rsidP="00771187">
      <w:pPr>
        <w:rPr>
          <w:b/>
        </w:rPr>
      </w:pPr>
      <w:r w:rsidRPr="00333031">
        <w:rPr>
          <w:b/>
        </w:rPr>
        <w:t>Violation – they spend less than that</w:t>
      </w:r>
    </w:p>
    <w:p w:rsidR="00771187" w:rsidRPr="00333031" w:rsidRDefault="00771187" w:rsidP="00771187">
      <w:pPr>
        <w:rPr>
          <w:b/>
        </w:rPr>
      </w:pPr>
    </w:p>
    <w:p w:rsidR="00771187" w:rsidRDefault="00771187" w:rsidP="00771187">
      <w:pPr>
        <w:rPr>
          <w:b/>
        </w:rPr>
      </w:pPr>
      <w:r w:rsidRPr="00333031">
        <w:rPr>
          <w:b/>
        </w:rPr>
        <w:t>That’s a voting issue</w:t>
      </w:r>
    </w:p>
    <w:p w:rsidR="00771187" w:rsidRDefault="00771187" w:rsidP="00771187">
      <w:pPr>
        <w:rPr>
          <w:b/>
        </w:rPr>
      </w:pPr>
    </w:p>
    <w:p w:rsidR="00771187" w:rsidRPr="00333031" w:rsidRDefault="00771187" w:rsidP="00771187">
      <w:pPr>
        <w:pStyle w:val="Heading4"/>
      </w:pPr>
      <w:r w:rsidRPr="00333031">
        <w:t>They are obligated to provide enough evidence to prove they are topical – The alternative would be judge intervention.</w:t>
      </w:r>
    </w:p>
    <w:p w:rsidR="00771187" w:rsidRPr="00333031" w:rsidRDefault="00771187" w:rsidP="00771187">
      <w:pPr>
        <w:pStyle w:val="Heading4"/>
      </w:pPr>
      <w:r w:rsidRPr="00333031">
        <w:t>Annual Review of Criminal Procedure 09 (38 Geo. L.J. Ann. Rev. Crim. Proc. 491)</w:t>
      </w:r>
    </w:p>
    <w:p w:rsidR="00771187" w:rsidRDefault="00771187" w:rsidP="00771187">
      <w:pPr>
        <w:pStyle w:val="Cards"/>
        <w:rPr>
          <w:sz w:val="16"/>
        </w:rPr>
      </w:pPr>
      <w:r w:rsidRPr="00771187">
        <w:rPr>
          <w:sz w:val="24"/>
          <w:u w:val="single"/>
        </w:rPr>
        <w:t xml:space="preserve">The burden of proof consists of </w:t>
      </w:r>
      <w:r w:rsidRPr="00771187">
        <w:rPr>
          <w:sz w:val="16"/>
        </w:rPr>
        <w:t xml:space="preserve">two parts: </w:t>
      </w:r>
      <w:r w:rsidRPr="00771187">
        <w:rPr>
          <w:sz w:val="24"/>
          <w:u w:val="single"/>
        </w:rPr>
        <w:t xml:space="preserve">the burden of production </w:t>
      </w:r>
      <w:r w:rsidRPr="00771187">
        <w:rPr>
          <w:sz w:val="16"/>
        </w:rPr>
        <w:t xml:space="preserve">and the </w:t>
      </w:r>
    </w:p>
    <w:p w:rsidR="00771187" w:rsidRDefault="00771187" w:rsidP="00771187">
      <w:pPr>
        <w:pStyle w:val="Cards"/>
        <w:rPr>
          <w:sz w:val="16"/>
        </w:rPr>
      </w:pPr>
      <w:r>
        <w:rPr>
          <w:sz w:val="16"/>
        </w:rPr>
        <w:t>AND</w:t>
      </w:r>
    </w:p>
    <w:p w:rsidR="00771187" w:rsidRPr="00771187" w:rsidRDefault="00771187" w:rsidP="00771187">
      <w:pPr>
        <w:pStyle w:val="Cards"/>
        <w:rPr>
          <w:sz w:val="16"/>
        </w:rPr>
      </w:pPr>
      <w:proofErr w:type="gramStart"/>
      <w:r w:rsidRPr="00771187">
        <w:rPr>
          <w:sz w:val="16"/>
        </w:rPr>
        <w:t>); MCCORMICK, EVIDENCE §§ 336-337 (5th ed. 1999).</w:t>
      </w:r>
      <w:proofErr w:type="gramEnd"/>
    </w:p>
    <w:p w:rsidR="00771187" w:rsidRPr="00333031" w:rsidRDefault="00771187" w:rsidP="00771187">
      <w:pPr>
        <w:rPr>
          <w:b/>
        </w:rPr>
      </w:pPr>
    </w:p>
    <w:p w:rsidR="00771187" w:rsidRPr="00CC6CE1" w:rsidRDefault="00771187" w:rsidP="00771187"/>
    <w:p w:rsidR="00771187" w:rsidRPr="00333031" w:rsidRDefault="00771187" w:rsidP="00771187">
      <w:pPr>
        <w:rPr>
          <w:b/>
        </w:rPr>
      </w:pPr>
      <w:r w:rsidRPr="00333031">
        <w:rPr>
          <w:b/>
        </w:rPr>
        <w:t>Substantial means certain</w:t>
      </w:r>
    </w:p>
    <w:p w:rsidR="00771187" w:rsidRPr="00333031" w:rsidRDefault="00771187" w:rsidP="00771187">
      <w:r w:rsidRPr="00333031">
        <w:rPr>
          <w:b/>
          <w:bCs/>
          <w:szCs w:val="26"/>
        </w:rPr>
        <w:t>Words and Phrases 64</w:t>
      </w:r>
      <w:r w:rsidRPr="00333031">
        <w:t xml:space="preserve"> (40 W&amp;P 759)</w:t>
      </w:r>
    </w:p>
    <w:p w:rsidR="00771187" w:rsidRDefault="00771187" w:rsidP="00771187">
      <w:pPr>
        <w:rPr>
          <w:sz w:val="16"/>
        </w:rPr>
      </w:pPr>
      <w:r w:rsidRPr="00771187">
        <w:rPr>
          <w:bCs/>
          <w:u w:val="single"/>
        </w:rPr>
        <w:t>The words</w:t>
      </w:r>
      <w:r w:rsidRPr="00771187">
        <w:rPr>
          <w:sz w:val="16"/>
        </w:rPr>
        <w:t xml:space="preserve"> “outward, open, actual, visible, </w:t>
      </w:r>
      <w:r w:rsidRPr="00771187">
        <w:rPr>
          <w:bCs/>
          <w:u w:val="single"/>
        </w:rPr>
        <w:t>substantial</w:t>
      </w:r>
      <w:r w:rsidRPr="00771187">
        <w:rPr>
          <w:sz w:val="16"/>
        </w:rPr>
        <w:t>, and exclusive</w:t>
      </w:r>
    </w:p>
    <w:p w:rsidR="00771187" w:rsidRDefault="00771187" w:rsidP="00771187">
      <w:pPr>
        <w:rPr>
          <w:sz w:val="16"/>
        </w:rPr>
      </w:pPr>
      <w:r>
        <w:rPr>
          <w:sz w:val="16"/>
        </w:rPr>
        <w:t>AND</w:t>
      </w:r>
    </w:p>
    <w:p w:rsidR="00771187" w:rsidRPr="00771187" w:rsidRDefault="00771187" w:rsidP="00771187">
      <w:pPr>
        <w:rPr>
          <w:sz w:val="16"/>
        </w:rPr>
      </w:pPr>
      <w:proofErr w:type="gramStart"/>
      <w:r w:rsidRPr="00771187">
        <w:rPr>
          <w:sz w:val="16"/>
        </w:rPr>
        <w:t>or</w:t>
      </w:r>
      <w:proofErr w:type="gramEnd"/>
      <w:r w:rsidRPr="00771187">
        <w:rPr>
          <w:sz w:val="16"/>
        </w:rPr>
        <w:t xml:space="preserve"> pertaining to any others; undivided; sole; opposed to inclusive.</w:t>
      </w:r>
    </w:p>
    <w:p w:rsidR="00771187" w:rsidRPr="00771187" w:rsidRDefault="00771187" w:rsidP="00771187">
      <w:pPr>
        <w:ind w:left="-720" w:right="-720"/>
        <w:rPr>
          <w:b/>
          <w:szCs w:val="20"/>
        </w:rPr>
      </w:pPr>
    </w:p>
    <w:p w:rsidR="00771187" w:rsidRPr="00515C68" w:rsidRDefault="00771187" w:rsidP="00771187"/>
    <w:p w:rsidR="00771187" w:rsidRPr="00771187" w:rsidRDefault="00771187" w:rsidP="00771187"/>
    <w:p w:rsidR="00931235" w:rsidRDefault="00931235" w:rsidP="00A96EF6">
      <w:pPr>
        <w:pStyle w:val="Heading3"/>
      </w:pPr>
      <w:r>
        <w:lastRenderedPageBreak/>
        <w:t>K</w:t>
      </w:r>
    </w:p>
    <w:p w:rsidR="00771187" w:rsidRDefault="00771187" w:rsidP="00771187">
      <w:pPr>
        <w:pStyle w:val="Heading4"/>
      </w:pPr>
      <w:r>
        <w:t xml:space="preserve">Relational planning is nothing new – the IDF and US military has been embracing complexity since WWII, using non-linear tactics to secure the hegemonic order.  The urban city becomes the new medium for warfare as we walk through the walls of relational infrastructure.   </w:t>
      </w:r>
    </w:p>
    <w:p w:rsidR="00771187" w:rsidRPr="00B54100" w:rsidRDefault="00771187" w:rsidP="00771187"/>
    <w:p w:rsidR="00771187" w:rsidRDefault="00771187" w:rsidP="00771187">
      <w:proofErr w:type="spellStart"/>
      <w:r w:rsidRPr="00B54100">
        <w:rPr>
          <w:rStyle w:val="StyleStyleBold12pt"/>
        </w:rPr>
        <w:t>Weizman</w:t>
      </w:r>
      <w:proofErr w:type="spellEnd"/>
      <w:r w:rsidRPr="00B54100">
        <w:rPr>
          <w:rStyle w:val="StyleStyleBold12pt"/>
        </w:rPr>
        <w:t xml:space="preserve"> 2007</w:t>
      </w:r>
      <w:r>
        <w:t xml:space="preserve"> (</w:t>
      </w:r>
      <w:proofErr w:type="spellStart"/>
      <w:r>
        <w:t>Eyal</w:t>
      </w:r>
      <w:proofErr w:type="spellEnd"/>
      <w:r>
        <w:t xml:space="preserve">, Israeli Architect and Professor of Spatial Planning at Goldsmiths College UK, “Walking </w:t>
      </w:r>
      <w:proofErr w:type="gramStart"/>
      <w:r>
        <w:t>Through</w:t>
      </w:r>
      <w:proofErr w:type="gramEnd"/>
      <w:r>
        <w:t xml:space="preserve"> Walls, </w:t>
      </w:r>
      <w:hyperlink r:id="rId11" w:history="1">
        <w:r w:rsidRPr="008E4A1B">
          <w:rPr>
            <w:rStyle w:val="Hyperlink"/>
          </w:rPr>
          <w:t>http://eipcp.net/transversal/0507/weizman/en</w:t>
        </w:r>
      </w:hyperlink>
      <w:r>
        <w:t>)</w:t>
      </w:r>
    </w:p>
    <w:p w:rsidR="00771187" w:rsidRDefault="00771187" w:rsidP="00771187"/>
    <w:p w:rsidR="00771187" w:rsidRDefault="00771187" w:rsidP="00771187">
      <w:pPr>
        <w:rPr>
          <w:sz w:val="16"/>
        </w:rPr>
      </w:pPr>
      <w:r w:rsidRPr="00771187">
        <w:rPr>
          <w:sz w:val="16"/>
        </w:rPr>
        <w:t xml:space="preserve">The </w:t>
      </w:r>
      <w:r w:rsidRPr="00771187">
        <w:rPr>
          <w:rStyle w:val="StyleBoldUnderline"/>
        </w:rPr>
        <w:t>maneuver conducted by units of the Israeli military</w:t>
      </w:r>
      <w:r w:rsidRPr="00771187">
        <w:rPr>
          <w:sz w:val="16"/>
        </w:rPr>
        <w:t xml:space="preserve"> during the attack on the city </w:t>
      </w:r>
    </w:p>
    <w:p w:rsidR="00771187" w:rsidRDefault="00771187" w:rsidP="00771187">
      <w:pPr>
        <w:rPr>
          <w:sz w:val="16"/>
        </w:rPr>
      </w:pPr>
      <w:r>
        <w:rPr>
          <w:sz w:val="16"/>
        </w:rPr>
        <w:t>AND</w:t>
      </w:r>
    </w:p>
    <w:p w:rsidR="00771187" w:rsidRPr="00771187" w:rsidRDefault="00771187" w:rsidP="00771187">
      <w:pPr>
        <w:rPr>
          <w:rStyle w:val="StyleBoldUnderline"/>
        </w:rPr>
      </w:pPr>
      <w:proofErr w:type="gramStart"/>
      <w:r w:rsidRPr="00771187">
        <w:rPr>
          <w:rStyle w:val="StyleBoldUnderline"/>
        </w:rPr>
        <w:t>reflect</w:t>
      </w:r>
      <w:proofErr w:type="gramEnd"/>
      <w:r w:rsidRPr="00771187">
        <w:rPr>
          <w:rStyle w:val="StyleBoldUnderline"/>
        </w:rPr>
        <w:t xml:space="preserve"> upon the “conceptual destruction” of political categories that they imply.</w:t>
      </w:r>
    </w:p>
    <w:p w:rsidR="00771187" w:rsidRPr="0036603B" w:rsidRDefault="00771187" w:rsidP="00771187">
      <w:pPr>
        <w:rPr>
          <w:b/>
          <w:bCs/>
          <w:u w:val="single"/>
          <w:lang w:eastAsia="x-none"/>
        </w:rPr>
      </w:pPr>
    </w:p>
    <w:p w:rsidR="00771187" w:rsidRPr="0036603B" w:rsidRDefault="00771187" w:rsidP="00771187">
      <w:pPr>
        <w:pStyle w:val="Heading4"/>
      </w:pPr>
      <w:r>
        <w:t>An</w:t>
      </w:r>
      <w:r w:rsidRPr="0036603B">
        <w:t>t</w:t>
      </w:r>
      <w:r>
        <w:t>i</w:t>
      </w:r>
      <w:r w:rsidRPr="0036603B">
        <w:t>-urbanism’s culmination is a racist fantasies of constant war against the global south through killing machines</w:t>
      </w:r>
    </w:p>
    <w:p w:rsidR="00771187" w:rsidRPr="0036603B" w:rsidRDefault="00771187" w:rsidP="00771187">
      <w:pPr>
        <w:pStyle w:val="Cite2"/>
      </w:pPr>
      <w:r w:rsidRPr="0036603B">
        <w:t>GRAHAM 8</w:t>
      </w:r>
    </w:p>
    <w:p w:rsidR="00771187" w:rsidRPr="0036603B" w:rsidRDefault="00771187" w:rsidP="00771187">
      <w:pPr>
        <w:rPr>
          <w:lang w:eastAsia="x-none"/>
        </w:rPr>
      </w:pPr>
      <w:proofErr w:type="gramStart"/>
      <w:r w:rsidRPr="0036603B">
        <w:rPr>
          <w:lang w:eastAsia="x-none"/>
        </w:rPr>
        <w:t>CITY, VOL. 12, NO.</w:t>
      </w:r>
      <w:proofErr w:type="gramEnd"/>
      <w:r w:rsidRPr="0036603B">
        <w:rPr>
          <w:lang w:eastAsia="x-none"/>
        </w:rPr>
        <w:t xml:space="preserve"> 1, APRIL 2008</w:t>
      </w:r>
    </w:p>
    <w:p w:rsidR="00771187" w:rsidRPr="0036603B" w:rsidRDefault="00771187" w:rsidP="00771187">
      <w:pPr>
        <w:rPr>
          <w:lang w:eastAsia="x-none"/>
        </w:rPr>
      </w:pPr>
      <w:proofErr w:type="spellStart"/>
      <w:r w:rsidRPr="0036603B">
        <w:rPr>
          <w:lang w:eastAsia="x-none"/>
        </w:rPr>
        <w:t>Robowar</w:t>
      </w:r>
      <w:proofErr w:type="spellEnd"/>
      <w:r w:rsidRPr="0036603B">
        <w:rPr>
          <w:lang w:eastAsia="x-none"/>
        </w:rPr>
        <w:t xml:space="preserve">™ dreams: US military </w:t>
      </w:r>
      <w:proofErr w:type="spellStart"/>
      <w:r w:rsidRPr="0036603B">
        <w:rPr>
          <w:lang w:eastAsia="x-none"/>
        </w:rPr>
        <w:t>technophilia</w:t>
      </w:r>
      <w:proofErr w:type="spellEnd"/>
      <w:r w:rsidRPr="0036603B">
        <w:rPr>
          <w:lang w:eastAsia="x-none"/>
        </w:rPr>
        <w:t xml:space="preserve"> and global south urbanization</w:t>
      </w:r>
    </w:p>
    <w:p w:rsidR="00771187" w:rsidRDefault="00771187" w:rsidP="00771187">
      <w:pPr>
        <w:rPr>
          <w:sz w:val="16"/>
          <w:lang w:eastAsia="x-none"/>
        </w:rPr>
      </w:pPr>
      <w:r w:rsidRPr="00771187">
        <w:rPr>
          <w:sz w:val="16"/>
          <w:lang w:eastAsia="x-none"/>
        </w:rPr>
        <w:t xml:space="preserve">The above analysis of what I </w:t>
      </w:r>
      <w:r w:rsidRPr="00771187">
        <w:rPr>
          <w:b/>
          <w:bCs/>
          <w:u w:val="single"/>
          <w:lang w:eastAsia="x-none"/>
        </w:rPr>
        <w:t>call the ‘urban turn’ in</w:t>
      </w:r>
      <w:r w:rsidRPr="00771187">
        <w:rPr>
          <w:sz w:val="16"/>
          <w:lang w:eastAsia="x-none"/>
        </w:rPr>
        <w:t xml:space="preserve"> the US military’s </w:t>
      </w:r>
    </w:p>
    <w:p w:rsidR="00771187" w:rsidRDefault="00771187" w:rsidP="00771187">
      <w:pPr>
        <w:rPr>
          <w:sz w:val="16"/>
          <w:lang w:eastAsia="x-none"/>
        </w:rPr>
      </w:pPr>
      <w:r>
        <w:rPr>
          <w:sz w:val="16"/>
          <w:lang w:eastAsia="x-none"/>
        </w:rPr>
        <w:t>AND</w:t>
      </w:r>
    </w:p>
    <w:p w:rsidR="00771187" w:rsidRPr="00771187" w:rsidRDefault="00771187" w:rsidP="00771187">
      <w:pPr>
        <w:rPr>
          <w:sz w:val="16"/>
          <w:lang w:eastAsia="x-none"/>
        </w:rPr>
      </w:pPr>
      <w:proofErr w:type="gramStart"/>
      <w:r w:rsidRPr="00771187">
        <w:rPr>
          <w:sz w:val="16"/>
          <w:lang w:eastAsia="x-none"/>
        </w:rPr>
        <w:t>detailed</w:t>
      </w:r>
      <w:proofErr w:type="gramEnd"/>
      <w:r w:rsidRPr="00771187">
        <w:rPr>
          <w:sz w:val="16"/>
          <w:lang w:eastAsia="x-none"/>
        </w:rPr>
        <w:t xml:space="preserve"> micro-geographies of the burgeoning urban environments of the global south. </w:t>
      </w:r>
    </w:p>
    <w:p w:rsidR="00771187" w:rsidRPr="00B65782" w:rsidRDefault="00771187" w:rsidP="00771187">
      <w:pPr>
        <w:pStyle w:val="Heading4"/>
      </w:pPr>
      <w:r>
        <w:t xml:space="preserve">The alternative is to resist all drives towards </w:t>
      </w:r>
      <w:proofErr w:type="spellStart"/>
      <w:r>
        <w:t>urbicide</w:t>
      </w:r>
      <w:proofErr w:type="spellEnd"/>
      <w:r>
        <w:t xml:space="preserve"> as a way of reclaiming the right to the city</w:t>
      </w:r>
    </w:p>
    <w:p w:rsidR="00771187" w:rsidRPr="00140DF3" w:rsidRDefault="00771187" w:rsidP="00771187">
      <w:pPr>
        <w:pStyle w:val="Heading4"/>
      </w:pPr>
      <w:r>
        <w:t xml:space="preserve">Resistance to this </w:t>
      </w:r>
      <w:proofErr w:type="spellStart"/>
      <w:r>
        <w:t>urbicidal</w:t>
      </w:r>
      <w:proofErr w:type="spellEnd"/>
      <w:r>
        <w:t xml:space="preserve"> dynamic must be total - </w:t>
      </w:r>
    </w:p>
    <w:p w:rsidR="00771187" w:rsidRPr="00B65782" w:rsidRDefault="00771187" w:rsidP="00771187">
      <w:pPr>
        <w:pStyle w:val="Cite2"/>
      </w:pPr>
      <w:r w:rsidRPr="00B65782">
        <w:t>GRAHAM 4</w:t>
      </w:r>
    </w:p>
    <w:p w:rsidR="00771187" w:rsidRPr="00B65782" w:rsidRDefault="00771187" w:rsidP="00771187">
      <w:pPr>
        <w:rPr>
          <w:lang w:eastAsia="x-none"/>
        </w:rPr>
      </w:pPr>
      <w:r w:rsidRPr="00B65782">
        <w:rPr>
          <w:lang w:eastAsia="x-none"/>
        </w:rPr>
        <w:t xml:space="preserve">Stephen Graham is Professor of Human Geography at the University of Durham. He holds a degree on Geography (Southampton, 1986), an M. Phil. </w:t>
      </w:r>
      <w:proofErr w:type="gramStart"/>
      <w:r w:rsidRPr="00B65782">
        <w:rPr>
          <w:lang w:eastAsia="x-none"/>
        </w:rPr>
        <w:t>In Urban Planning (Newcastle, 1989), and a Ph.D. in Science and Technology Policy (Manchester, 1995).</w:t>
      </w:r>
      <w:proofErr w:type="gramEnd"/>
      <w:r w:rsidRPr="00B65782">
        <w:rPr>
          <w:lang w:eastAsia="x-none"/>
        </w:rPr>
        <w:t xml:space="preserve"> Between 1989 and 2002 he worked in planning and economic development at Sheffield City Council.</w:t>
      </w:r>
    </w:p>
    <w:p w:rsidR="00771187" w:rsidRPr="00B65782" w:rsidRDefault="00771187" w:rsidP="00771187">
      <w:pPr>
        <w:rPr>
          <w:lang w:eastAsia="x-none"/>
        </w:rPr>
      </w:pPr>
      <w:hyperlink r:id="rId12" w:history="1">
        <w:r w:rsidRPr="00B65782">
          <w:rPr>
            <w:rStyle w:val="Hyperlink"/>
            <w:lang w:eastAsia="x-none"/>
          </w:rPr>
          <w:t>http://www.ciudad-derechos.org/english/pdf/aal.pdf</w:t>
        </w:r>
      </w:hyperlink>
      <w:r w:rsidRPr="00B65782">
        <w:rPr>
          <w:lang w:eastAsia="x-none"/>
        </w:rPr>
        <w:t>.</w:t>
      </w:r>
    </w:p>
    <w:p w:rsidR="00771187" w:rsidRDefault="00771187" w:rsidP="00771187">
      <w:pPr>
        <w:rPr>
          <w:b/>
          <w:bCs/>
          <w:u w:val="single"/>
          <w:lang w:eastAsia="x-none"/>
        </w:rPr>
      </w:pPr>
      <w:r w:rsidRPr="00771187">
        <w:rPr>
          <w:sz w:val="16"/>
          <w:lang w:eastAsia="x-none"/>
        </w:rPr>
        <w:t xml:space="preserve">Above all, it is profoundly clear that the end results of both positions -- </w:t>
      </w:r>
    </w:p>
    <w:p w:rsidR="00771187" w:rsidRDefault="00771187" w:rsidP="00771187">
      <w:pPr>
        <w:rPr>
          <w:b/>
          <w:bCs/>
          <w:u w:val="single"/>
          <w:lang w:eastAsia="x-none"/>
        </w:rPr>
      </w:pPr>
      <w:r>
        <w:rPr>
          <w:b/>
          <w:bCs/>
          <w:u w:val="single"/>
          <w:lang w:eastAsia="x-none"/>
        </w:rPr>
        <w:t>AND</w:t>
      </w:r>
    </w:p>
    <w:p w:rsidR="00771187" w:rsidRDefault="00771187" w:rsidP="00771187">
      <w:pPr>
        <w:rPr>
          <w:sz w:val="16"/>
          <w:lang w:eastAsia="x-none"/>
        </w:rPr>
      </w:pPr>
      <w:proofErr w:type="gramStart"/>
      <w:r w:rsidRPr="00771187">
        <w:rPr>
          <w:b/>
          <w:bCs/>
          <w:u w:val="single"/>
          <w:lang w:eastAsia="x-none"/>
        </w:rPr>
        <w:t>messages</w:t>
      </w:r>
      <w:proofErr w:type="gramEnd"/>
      <w:r w:rsidRPr="00771187">
        <w:rPr>
          <w:b/>
          <w:bCs/>
          <w:u w:val="single"/>
          <w:lang w:eastAsia="x-none"/>
        </w:rPr>
        <w:t xml:space="preserve"> with the one word that says everything : ‘No!’”</w:t>
      </w:r>
      <w:r w:rsidRPr="00771187">
        <w:rPr>
          <w:sz w:val="16"/>
          <w:lang w:eastAsia="x-none"/>
        </w:rPr>
        <w:t>.</w:t>
      </w:r>
    </w:p>
    <w:p w:rsidR="00771187" w:rsidRDefault="00771187" w:rsidP="00771187">
      <w:pPr>
        <w:rPr>
          <w:sz w:val="16"/>
          <w:lang w:eastAsia="x-none"/>
        </w:rPr>
      </w:pPr>
    </w:p>
    <w:p w:rsidR="00771187" w:rsidRDefault="00771187" w:rsidP="00771187">
      <w:pPr>
        <w:rPr>
          <w:sz w:val="16"/>
          <w:lang w:eastAsia="x-none"/>
        </w:rPr>
      </w:pPr>
    </w:p>
    <w:p w:rsidR="00771187" w:rsidRDefault="00771187" w:rsidP="00771187">
      <w:pPr>
        <w:pStyle w:val="Heading4"/>
      </w:pPr>
      <w:r>
        <w:t xml:space="preserve">Relational planning is Reagan and the Bush administration.  Neoliberal </w:t>
      </w:r>
      <w:proofErr w:type="spellStart"/>
      <w:r>
        <w:t>governmentality</w:t>
      </w:r>
      <w:proofErr w:type="spellEnd"/>
      <w:r>
        <w:t xml:space="preserve"> is ALREADY a question of complexity and the play of uncertainty—without challenging the larger drive for securitization currently undergirded by planning, the affirmative just </w:t>
      </w:r>
      <w:proofErr w:type="spellStart"/>
      <w:r>
        <w:t>finetunes</w:t>
      </w:r>
      <w:proofErr w:type="spellEnd"/>
      <w:r>
        <w:t xml:space="preserve"> our tools for producing fear and militarizing complexity</w:t>
      </w:r>
    </w:p>
    <w:p w:rsidR="00771187" w:rsidRDefault="00771187" w:rsidP="00771187">
      <w:proofErr w:type="spellStart"/>
      <w:r w:rsidRPr="003E7635">
        <w:rPr>
          <w:rStyle w:val="StyleStyleBold12pt"/>
        </w:rPr>
        <w:t>Massumi</w:t>
      </w:r>
      <w:proofErr w:type="spellEnd"/>
      <w:r w:rsidRPr="003E7635">
        <w:rPr>
          <w:rStyle w:val="StyleStyleBold12pt"/>
        </w:rPr>
        <w:t xml:space="preserve"> 2005</w:t>
      </w:r>
      <w:r>
        <w:t xml:space="preserve"> (Brian, </w:t>
      </w:r>
      <w:r w:rsidRPr="003E7635">
        <w:t xml:space="preserve">Brian </w:t>
      </w:r>
      <w:proofErr w:type="spellStart"/>
      <w:r w:rsidRPr="003E7635">
        <w:t>Massumi</w:t>
      </w:r>
      <w:proofErr w:type="spellEnd"/>
      <w:r w:rsidRPr="003E7635">
        <w:t xml:space="preserve"> is a Canadian social theorist. </w:t>
      </w:r>
      <w:proofErr w:type="spellStart"/>
      <w:r w:rsidRPr="003E7635">
        <w:t>Massumi's</w:t>
      </w:r>
      <w:proofErr w:type="spellEnd"/>
      <w:r w:rsidRPr="003E7635">
        <w:t xml:space="preserve"> research spans the fields of art, architecture, political theory, cultural studies and philosophy. He received </w:t>
      </w:r>
      <w:r w:rsidRPr="003E7635">
        <w:lastRenderedPageBreak/>
        <w:t xml:space="preserve">his </w:t>
      </w:r>
      <w:proofErr w:type="spellStart"/>
      <w:r w:rsidRPr="003E7635">
        <w:t>Ph.D</w:t>
      </w:r>
      <w:proofErr w:type="spellEnd"/>
      <w:r w:rsidRPr="003E7635">
        <w:t xml:space="preserve"> in French Literature from Yale University in 1987</w:t>
      </w:r>
      <w:r>
        <w:t xml:space="preserve">, Brian </w:t>
      </w:r>
      <w:proofErr w:type="spellStart"/>
      <w:r>
        <w:t>Massumi</w:t>
      </w:r>
      <w:proofErr w:type="spellEnd"/>
      <w:r>
        <w:t xml:space="preserve"> – The Future Birth of the Affective Fact</w:t>
      </w:r>
    </w:p>
    <w:p w:rsidR="00771187" w:rsidRDefault="00771187" w:rsidP="00771187">
      <w:r>
        <w:t xml:space="preserve">Conference </w:t>
      </w:r>
      <w:proofErr w:type="gramStart"/>
      <w:r>
        <w:t>Proceedings :</w:t>
      </w:r>
      <w:proofErr w:type="gramEnd"/>
      <w:r>
        <w:t xml:space="preserve"> Genealogies of </w:t>
      </w:r>
      <w:proofErr w:type="spellStart"/>
      <w:r>
        <w:t>Biopolitics</w:t>
      </w:r>
      <w:proofErr w:type="spellEnd"/>
      <w:r>
        <w:t xml:space="preserve">, </w:t>
      </w:r>
      <w:hyperlink r:id="rId13" w:history="1">
        <w:r w:rsidRPr="000924EC">
          <w:rPr>
            <w:rStyle w:val="Hyperlink"/>
          </w:rPr>
          <w:t>http://browse.reticular.info/text/collected/massumi.pdf</w:t>
        </w:r>
      </w:hyperlink>
      <w:r>
        <w:t>)</w:t>
      </w:r>
    </w:p>
    <w:p w:rsidR="00771187" w:rsidRDefault="00771187" w:rsidP="00771187">
      <w:pPr>
        <w:rPr>
          <w:rStyle w:val="StyleBoldUnderline"/>
        </w:rPr>
      </w:pPr>
      <w:r w:rsidRPr="00771187">
        <w:rPr>
          <w:rStyle w:val="StyleBoldUnderline"/>
        </w:rPr>
        <w:t xml:space="preserve">Neoliberal governance goes hand in hand with a culture of risk. It is an </w:t>
      </w:r>
    </w:p>
    <w:p w:rsidR="00771187" w:rsidRDefault="00771187" w:rsidP="00771187">
      <w:pPr>
        <w:rPr>
          <w:rStyle w:val="StyleBoldUnderline"/>
        </w:rPr>
      </w:pPr>
      <w:r>
        <w:rPr>
          <w:rStyle w:val="StyleBoldUnderline"/>
        </w:rPr>
        <w:t>AND</w:t>
      </w:r>
    </w:p>
    <w:p w:rsidR="00771187" w:rsidRPr="00771187" w:rsidRDefault="00771187" w:rsidP="00771187">
      <w:pPr>
        <w:rPr>
          <w:sz w:val="14"/>
        </w:rPr>
      </w:pPr>
      <w:proofErr w:type="gramStart"/>
      <w:r w:rsidRPr="00771187">
        <w:rPr>
          <w:rStyle w:val="StyleBoldUnderline"/>
        </w:rPr>
        <w:t>to</w:t>
      </w:r>
      <w:proofErr w:type="gramEnd"/>
      <w:r w:rsidRPr="00771187">
        <w:rPr>
          <w:rStyle w:val="StyleBoldUnderline"/>
        </w:rPr>
        <w:t xml:space="preserve"> keep on keep on running, carrying itself to ever higher powers.</w:t>
      </w:r>
      <w:r w:rsidRPr="00771187">
        <w:rPr>
          <w:rStyle w:val="StyleBoldUnderline"/>
        </w:rPr>
        <w:t xml:space="preserve"> </w:t>
      </w:r>
    </w:p>
    <w:p w:rsidR="00771187" w:rsidRDefault="00771187" w:rsidP="00771187"/>
    <w:p w:rsidR="00771187" w:rsidRPr="000F6FB0" w:rsidRDefault="00771187" w:rsidP="00771187">
      <w:pPr>
        <w:pStyle w:val="Heading4"/>
      </w:pPr>
      <w:r>
        <w:t xml:space="preserve">Building infrastructure based on uncertainty is a form of </w:t>
      </w:r>
      <w:proofErr w:type="spellStart"/>
      <w:r>
        <w:t>biopolitical</w:t>
      </w:r>
      <w:proofErr w:type="spellEnd"/>
      <w:r>
        <w:t xml:space="preserve"> control that turns subjects into affects and allows endless exclusion, killing, and destruction</w:t>
      </w:r>
    </w:p>
    <w:p w:rsidR="00771187" w:rsidRDefault="00771187" w:rsidP="00771187">
      <w:proofErr w:type="spellStart"/>
      <w:r w:rsidRPr="00295916">
        <w:rPr>
          <w:rStyle w:val="StyleStyleBold12pt"/>
        </w:rPr>
        <w:t>Aradau</w:t>
      </w:r>
      <w:proofErr w:type="spellEnd"/>
      <w:r w:rsidRPr="00295916">
        <w:rPr>
          <w:rStyle w:val="StyleStyleBold12pt"/>
        </w:rPr>
        <w:t xml:space="preserve"> 2011</w:t>
      </w:r>
      <w:r>
        <w:t xml:space="preserve"> (Claudia, Professor of Social Sciences at King’s College London and Professor at the Open University, </w:t>
      </w:r>
      <w:r w:rsidRPr="00902EDE">
        <w:t>http://www.radicalphilosophy.com/web/whats-left-of-biopolitics</w:t>
      </w:r>
      <w:r>
        <w:t>)</w:t>
      </w:r>
    </w:p>
    <w:p w:rsidR="00771187" w:rsidRDefault="00771187" w:rsidP="00771187">
      <w:pPr>
        <w:rPr>
          <w:sz w:val="16"/>
        </w:rPr>
      </w:pPr>
      <w:r w:rsidRPr="00771187">
        <w:rPr>
          <w:sz w:val="16"/>
        </w:rPr>
        <w:t>The differences in the interpretations of ‘</w:t>
      </w:r>
      <w:proofErr w:type="spellStart"/>
      <w:r w:rsidRPr="00771187">
        <w:rPr>
          <w:sz w:val="16"/>
        </w:rPr>
        <w:t>biopolitics</w:t>
      </w:r>
      <w:proofErr w:type="spellEnd"/>
      <w:r w:rsidRPr="00771187">
        <w:rPr>
          <w:sz w:val="16"/>
        </w:rPr>
        <w:t xml:space="preserve">’ and </w:t>
      </w:r>
      <w:proofErr w:type="gramStart"/>
      <w:r w:rsidRPr="00771187">
        <w:rPr>
          <w:sz w:val="16"/>
        </w:rPr>
        <w:t>its</w:t>
      </w:r>
      <w:proofErr w:type="gramEnd"/>
      <w:r w:rsidRPr="00771187">
        <w:rPr>
          <w:sz w:val="16"/>
        </w:rPr>
        <w:t xml:space="preserve"> ‘beyond’ that the four </w:t>
      </w:r>
    </w:p>
    <w:p w:rsidR="00771187" w:rsidRDefault="00771187" w:rsidP="00771187">
      <w:pPr>
        <w:rPr>
          <w:sz w:val="16"/>
        </w:rPr>
      </w:pPr>
      <w:r>
        <w:rPr>
          <w:sz w:val="16"/>
        </w:rPr>
        <w:t>AND</w:t>
      </w:r>
    </w:p>
    <w:p w:rsidR="00771187" w:rsidRPr="00771187" w:rsidRDefault="00771187" w:rsidP="00771187">
      <w:pPr>
        <w:rPr>
          <w:sz w:val="16"/>
        </w:rPr>
      </w:pPr>
      <w:r w:rsidRPr="00771187">
        <w:rPr>
          <w:sz w:val="16"/>
        </w:rPr>
        <w:t xml:space="preserve">, </w:t>
      </w:r>
      <w:r w:rsidRPr="00771187">
        <w:rPr>
          <w:rStyle w:val="StyleBoldUnderline"/>
        </w:rPr>
        <w:t xml:space="preserve">this </w:t>
      </w:r>
      <w:proofErr w:type="spellStart"/>
      <w:r w:rsidRPr="00771187">
        <w:rPr>
          <w:rStyle w:val="StyleBoldUnderline"/>
        </w:rPr>
        <w:t>undecidability</w:t>
      </w:r>
      <w:proofErr w:type="spellEnd"/>
      <w:r w:rsidRPr="00771187">
        <w:rPr>
          <w:rStyle w:val="StyleBoldUnderline"/>
        </w:rPr>
        <w:t xml:space="preserve"> is the springboard for thinking the critical purchase of </w:t>
      </w:r>
      <w:proofErr w:type="spellStart"/>
      <w:r w:rsidRPr="00771187">
        <w:rPr>
          <w:rStyle w:val="StyleBoldUnderline"/>
        </w:rPr>
        <w:t>biopolitics</w:t>
      </w:r>
      <w:proofErr w:type="spellEnd"/>
      <w:r w:rsidRPr="00771187">
        <w:rPr>
          <w:sz w:val="16"/>
        </w:rPr>
        <w:t>.</w:t>
      </w:r>
    </w:p>
    <w:p w:rsidR="00771187" w:rsidRDefault="00771187" w:rsidP="00771187">
      <w:pPr>
        <w:rPr>
          <w:sz w:val="16"/>
        </w:rPr>
      </w:pPr>
    </w:p>
    <w:p w:rsidR="00771187" w:rsidRDefault="00771187" w:rsidP="00771187"/>
    <w:p w:rsidR="00771187" w:rsidRPr="004D4E93" w:rsidRDefault="00771187" w:rsidP="00771187">
      <w:pPr>
        <w:pStyle w:val="Heading4"/>
      </w:pPr>
      <w:r>
        <w:t>In practice their alternative will further tyrannical control and genocide</w:t>
      </w:r>
    </w:p>
    <w:p w:rsidR="00771187" w:rsidRDefault="00771187" w:rsidP="00771187">
      <w:pPr>
        <w:pStyle w:val="evidencetext"/>
        <w:ind w:left="0" w:right="0"/>
        <w:rPr>
          <w:rFonts w:cs="Arial"/>
        </w:rPr>
      </w:pPr>
      <w:r>
        <w:rPr>
          <w:rFonts w:cs="Arial"/>
        </w:rPr>
        <w:t xml:space="preserve">Richard </w:t>
      </w:r>
      <w:r>
        <w:rPr>
          <w:rStyle w:val="IntenseEmphasis"/>
          <w:rFonts w:cs="Arial"/>
          <w:sz w:val="28"/>
          <w:u w:val="thick" w:color="000000"/>
        </w:rPr>
        <w:t>Barbrook</w:t>
      </w:r>
      <w:r>
        <w:rPr>
          <w:rFonts w:cs="Arial"/>
        </w:rPr>
        <w:t>, coordinator of the Hypermedia Research Centre at the University of Westminster, 8/27/19</w:t>
      </w:r>
      <w:r>
        <w:rPr>
          <w:rStyle w:val="IntenseEmphasis"/>
          <w:rFonts w:cs="Arial"/>
          <w:sz w:val="28"/>
          <w:u w:val="thick" w:color="000000"/>
        </w:rPr>
        <w:t>98</w:t>
      </w:r>
      <w:r>
        <w:rPr>
          <w:rFonts w:cs="Arial"/>
        </w:rPr>
        <w:t>, http://amsterdam.nettime.org/Lists-Archives/nettime-l-9808/msg00091.html, accessed 3/3/03</w:t>
      </w:r>
    </w:p>
    <w:p w:rsidR="00771187" w:rsidRDefault="00771187" w:rsidP="00771187">
      <w:pPr>
        <w:pStyle w:val="evidencetext"/>
        <w:rPr>
          <w:rFonts w:cs="Arial"/>
        </w:rPr>
      </w:pPr>
    </w:p>
    <w:p w:rsidR="00771187" w:rsidRDefault="00771187" w:rsidP="00771187">
      <w:pPr>
        <w:pStyle w:val="evidencetext"/>
        <w:ind w:left="0"/>
        <w:rPr>
          <w:rStyle w:val="reduce2"/>
        </w:rPr>
      </w:pPr>
      <w:r w:rsidRPr="00771187">
        <w:rPr>
          <w:rStyle w:val="reduce2"/>
        </w:rPr>
        <w:t xml:space="preserve">Deleuze and Guattari enthusiastically joined this attack against the concept of historical progress. For </w:t>
      </w:r>
    </w:p>
    <w:p w:rsidR="00771187" w:rsidRDefault="00771187" w:rsidP="00771187">
      <w:pPr>
        <w:pStyle w:val="evidencetext"/>
        <w:ind w:left="0"/>
        <w:rPr>
          <w:rStyle w:val="reduce2"/>
        </w:rPr>
      </w:pPr>
      <w:r>
        <w:rPr>
          <w:rStyle w:val="reduce2"/>
        </w:rPr>
        <w:t>AND</w:t>
      </w:r>
    </w:p>
    <w:p w:rsidR="00771187" w:rsidRPr="00771187" w:rsidRDefault="00771187" w:rsidP="00771187">
      <w:pPr>
        <w:pStyle w:val="evidencetext"/>
        <w:ind w:left="0"/>
        <w:rPr>
          <w:rFonts w:cs="Arial"/>
        </w:rPr>
      </w:pPr>
      <w:r w:rsidRPr="00771187">
        <w:rPr>
          <w:rStyle w:val="underline"/>
          <w:rFonts w:cs="Arial"/>
        </w:rPr>
        <w:t xml:space="preserve">genocide. The 'line of flight' </w:t>
      </w:r>
      <w:r w:rsidRPr="00771187">
        <w:rPr>
          <w:rStyle w:val="reduce2"/>
        </w:rPr>
        <w:t>from Stalin had</w:t>
      </w:r>
      <w:r w:rsidRPr="00771187">
        <w:rPr>
          <w:rStyle w:val="underline"/>
          <w:rFonts w:cs="Arial"/>
        </w:rPr>
        <w:t xml:space="preserve"> led to Pol Pot</w:t>
      </w:r>
      <w:r w:rsidRPr="00771187">
        <w:rPr>
          <w:rFonts w:cs="Arial"/>
        </w:rPr>
        <w:t>.</w:t>
      </w:r>
    </w:p>
    <w:p w:rsidR="00771187" w:rsidRDefault="00771187" w:rsidP="00771187">
      <w:pPr>
        <w:rPr>
          <w:b/>
        </w:rPr>
      </w:pPr>
    </w:p>
    <w:p w:rsidR="00771187" w:rsidRPr="00C9638C" w:rsidRDefault="00771187" w:rsidP="00771187">
      <w:pPr>
        <w:rPr>
          <w:b/>
        </w:rPr>
      </w:pPr>
      <w:proofErr w:type="gramStart"/>
      <w:r w:rsidRPr="00C9638C">
        <w:rPr>
          <w:b/>
        </w:rPr>
        <w:t>it</w:t>
      </w:r>
      <w:proofErr w:type="gramEnd"/>
      <w:r w:rsidRPr="00C9638C">
        <w:rPr>
          <w:b/>
        </w:rPr>
        <w:t xml:space="preserve"> also gets militarized- D&amp;G have no revolutionary struggle- the Israeli defense force uses their theories to aid in Palestinian</w:t>
      </w:r>
    </w:p>
    <w:p w:rsidR="00771187" w:rsidRDefault="00771187" w:rsidP="00771187">
      <w:pPr>
        <w:rPr>
          <w:rStyle w:val="apple-style-span"/>
        </w:rPr>
      </w:pPr>
      <w:proofErr w:type="spellStart"/>
      <w:r w:rsidRPr="00C9638C">
        <w:rPr>
          <w:rStyle w:val="apple-style-span"/>
        </w:rPr>
        <w:t>Zizek</w:t>
      </w:r>
      <w:proofErr w:type="spellEnd"/>
      <w:r w:rsidRPr="00C9638C">
        <w:rPr>
          <w:rStyle w:val="apple-style-span"/>
        </w:rPr>
        <w:t xml:space="preserve"> in 8</w:t>
      </w:r>
      <w:r w:rsidRPr="00C9638C">
        <w:t xml:space="preserve"> [</w:t>
      </w:r>
      <w:proofErr w:type="spellStart"/>
      <w:r w:rsidRPr="00C9638C">
        <w:rPr>
          <w:rStyle w:val="apple-style-span"/>
        </w:rPr>
        <w:t>Slavoj</w:t>
      </w:r>
      <w:proofErr w:type="spellEnd"/>
      <w:r w:rsidRPr="00C9638C">
        <w:rPr>
          <w:rStyle w:val="apple-style-span"/>
        </w:rPr>
        <w:t xml:space="preserve">; senior researcher @ U of </w:t>
      </w:r>
      <w:proofErr w:type="spellStart"/>
      <w:r w:rsidRPr="00C9638C">
        <w:rPr>
          <w:rStyle w:val="apple-style-span"/>
        </w:rPr>
        <w:t>Ljubjlana</w:t>
      </w:r>
      <w:proofErr w:type="spellEnd"/>
      <w:r w:rsidRPr="00C9638C">
        <w:rPr>
          <w:rStyle w:val="apple-style-span"/>
        </w:rPr>
        <w:t xml:space="preserve">; In Defense </w:t>
      </w:r>
    </w:p>
    <w:p w:rsidR="00771187" w:rsidRDefault="00771187" w:rsidP="00771187">
      <w:pPr>
        <w:rPr>
          <w:rStyle w:val="apple-style-span"/>
        </w:rPr>
      </w:pPr>
      <w:r>
        <w:rPr>
          <w:rStyle w:val="apple-style-span"/>
        </w:rPr>
        <w:t>AND</w:t>
      </w:r>
    </w:p>
    <w:p w:rsidR="00771187" w:rsidRPr="003E11CE" w:rsidRDefault="00771187" w:rsidP="00771187">
      <w:pPr>
        <w:rPr>
          <w:rStyle w:val="apple-style-span"/>
          <w:b/>
          <w:color w:val="000000"/>
          <w:szCs w:val="20"/>
          <w:u w:val="single"/>
        </w:rPr>
      </w:pPr>
      <w:proofErr w:type="gramStart"/>
      <w:r w:rsidRPr="00771187">
        <w:rPr>
          <w:rStyle w:val="apple-style-span"/>
          <w:color w:val="000000"/>
          <w:szCs w:val="20"/>
          <w:u w:val="single"/>
        </w:rPr>
        <w:t>military</w:t>
      </w:r>
      <w:proofErr w:type="gramEnd"/>
      <w:r w:rsidRPr="00771187">
        <w:rPr>
          <w:rStyle w:val="apple-style-span"/>
          <w:color w:val="000000"/>
          <w:szCs w:val="20"/>
          <w:u w:val="single"/>
        </w:rPr>
        <w:t xml:space="preserve">, economic, and </w:t>
      </w:r>
      <w:proofErr w:type="spellStart"/>
      <w:r w:rsidRPr="00771187">
        <w:rPr>
          <w:rStyle w:val="apple-style-span"/>
          <w:color w:val="000000"/>
          <w:szCs w:val="20"/>
          <w:u w:val="single"/>
        </w:rPr>
        <w:t>ideologico</w:t>
      </w:r>
      <w:proofErr w:type="spellEnd"/>
      <w:r w:rsidRPr="00771187">
        <w:rPr>
          <w:rStyle w:val="apple-style-span"/>
          <w:color w:val="000000"/>
          <w:szCs w:val="20"/>
          <w:u w:val="single"/>
        </w:rPr>
        <w:t>-political) operational mode of contemporary capitalism</w:t>
      </w:r>
    </w:p>
    <w:p w:rsidR="00771187" w:rsidRDefault="00771187" w:rsidP="00771187"/>
    <w:p w:rsidR="00771187" w:rsidRPr="00D17C4E" w:rsidRDefault="00771187" w:rsidP="00771187"/>
    <w:p w:rsidR="00771187" w:rsidRPr="00771187" w:rsidRDefault="00771187" w:rsidP="00771187">
      <w:pPr>
        <w:rPr>
          <w:sz w:val="16"/>
          <w:lang w:eastAsia="x-none"/>
        </w:rPr>
      </w:pPr>
    </w:p>
    <w:p w:rsidR="00771187" w:rsidRPr="007F2EA6" w:rsidRDefault="00771187" w:rsidP="00771187">
      <w:pPr>
        <w:rPr>
          <w:lang w:eastAsia="x-none"/>
        </w:rPr>
      </w:pPr>
    </w:p>
    <w:p w:rsidR="00771187" w:rsidRPr="00920AC5" w:rsidRDefault="00771187" w:rsidP="00771187"/>
    <w:p w:rsidR="00771187" w:rsidRPr="00771187" w:rsidRDefault="00771187" w:rsidP="00771187"/>
    <w:p w:rsidR="00931235" w:rsidRPr="00931235" w:rsidRDefault="00931235" w:rsidP="00931235"/>
    <w:p w:rsidR="000022F2" w:rsidRDefault="00A96EF6" w:rsidP="00A96EF6">
      <w:pPr>
        <w:pStyle w:val="Heading3"/>
      </w:pPr>
      <w:r>
        <w:lastRenderedPageBreak/>
        <w:t>Politics slew</w:t>
      </w:r>
    </w:p>
    <w:p w:rsidR="00341E9B" w:rsidRPr="00DF5611" w:rsidRDefault="00341E9B" w:rsidP="00341E9B">
      <w:pPr>
        <w:pStyle w:val="Heading4"/>
        <w:rPr>
          <w:rFonts w:ascii="Calibri" w:hAnsi="Calibri"/>
        </w:rPr>
      </w:pPr>
      <w:r>
        <w:rPr>
          <w:rFonts w:ascii="Calibri" w:hAnsi="Calibri"/>
        </w:rPr>
        <w:t xml:space="preserve">Obama </w:t>
      </w:r>
      <w:r w:rsidRPr="00DF5611">
        <w:rPr>
          <w:rFonts w:ascii="Calibri" w:hAnsi="Calibri"/>
        </w:rPr>
        <w:t xml:space="preserve">massively pushing immigration now </w:t>
      </w:r>
      <w:r>
        <w:rPr>
          <w:rFonts w:ascii="Calibri" w:hAnsi="Calibri"/>
        </w:rPr>
        <w:t xml:space="preserve">which is key to passage – </w:t>
      </w:r>
      <w:r w:rsidRPr="00DF5611">
        <w:rPr>
          <w:rFonts w:ascii="Calibri" w:hAnsi="Calibri"/>
        </w:rPr>
        <w:t>key to Obama second term legacy means it will be a full court press</w:t>
      </w:r>
    </w:p>
    <w:p w:rsidR="00341E9B" w:rsidRPr="00DF5611" w:rsidRDefault="00341E9B" w:rsidP="00341E9B">
      <w:pPr>
        <w:rPr>
          <w:b/>
          <w:sz w:val="26"/>
        </w:rPr>
      </w:pPr>
      <w:r w:rsidRPr="00DF5611">
        <w:rPr>
          <w:rStyle w:val="StyleStyleBold12pt"/>
        </w:rPr>
        <w:t>Western Free Press on 4-23</w:t>
      </w:r>
      <w:r w:rsidRPr="001B3D0F">
        <w:rPr>
          <w:rStyle w:val="StyleStyleBold12pt"/>
          <w:sz w:val="16"/>
          <w:szCs w:val="16"/>
        </w:rPr>
        <w:t xml:space="preserve"> [“Obama’s OFA Launches Campaign-Style Push for Immigration Reform”, http://www.westernfreepress.com/2013/04/23/obamas-ofa-launches-campaign-style-push-for-immigration-reform/]</w:t>
      </w:r>
    </w:p>
    <w:p w:rsidR="00931235" w:rsidRDefault="00341E9B" w:rsidP="00341E9B">
      <w:pPr>
        <w:rPr>
          <w:rStyle w:val="StyleBoldUnderline"/>
        </w:rPr>
      </w:pPr>
      <w:r w:rsidRPr="00931235">
        <w:rPr>
          <w:rStyle w:val="StyleBoldUnderline"/>
        </w:rPr>
        <w:t xml:space="preserve">The Obama administration is mobilizing millions of supporters in a national effort to pass the </w:t>
      </w:r>
    </w:p>
    <w:p w:rsidR="00931235" w:rsidRDefault="00931235" w:rsidP="00341E9B">
      <w:pPr>
        <w:rPr>
          <w:rStyle w:val="StyleBoldUnderline"/>
        </w:rPr>
      </w:pPr>
      <w:r>
        <w:rPr>
          <w:rStyle w:val="StyleBoldUnderline"/>
        </w:rPr>
        <w:t>AND</w:t>
      </w:r>
    </w:p>
    <w:p w:rsidR="00341E9B" w:rsidRPr="00931235" w:rsidRDefault="00341E9B" w:rsidP="00341E9B">
      <w:pPr>
        <w:rPr>
          <w:rStyle w:val="StyleBoldUnderline"/>
        </w:rPr>
      </w:pPr>
      <w:proofErr w:type="gramStart"/>
      <w:r w:rsidRPr="00931235">
        <w:rPr>
          <w:rStyle w:val="StyleBoldUnderline"/>
        </w:rPr>
        <w:t>battles</w:t>
      </w:r>
      <w:proofErr w:type="gramEnd"/>
      <w:r w:rsidRPr="00931235">
        <w:rPr>
          <w:rStyle w:val="StyleBoldUnderline"/>
        </w:rPr>
        <w:t xml:space="preserve"> on immigration reform, but they have yet to win the war.</w:t>
      </w:r>
    </w:p>
    <w:p w:rsidR="00341E9B" w:rsidRPr="00DF5611" w:rsidRDefault="00341E9B" w:rsidP="00341E9B">
      <w:pPr>
        <w:rPr>
          <w:rStyle w:val="StyleBoldUnderline"/>
        </w:rPr>
      </w:pPr>
    </w:p>
    <w:p w:rsidR="00341E9B" w:rsidRPr="00167201" w:rsidRDefault="00341E9B" w:rsidP="00341E9B">
      <w:pPr>
        <w:pStyle w:val="Heading4"/>
        <w:rPr>
          <w:rFonts w:cs="Times New Roman"/>
        </w:rPr>
      </w:pPr>
      <w:r w:rsidRPr="00167201">
        <w:rPr>
          <w:rFonts w:cs="Times New Roman"/>
        </w:rPr>
        <w:t xml:space="preserve">Plan drains Presidential capital </w:t>
      </w:r>
    </w:p>
    <w:p w:rsidR="00341E9B" w:rsidRDefault="00341E9B" w:rsidP="00341E9B">
      <w:proofErr w:type="spellStart"/>
      <w:r w:rsidRPr="00167201">
        <w:rPr>
          <w:rStyle w:val="StyleStyleBold12pt"/>
        </w:rPr>
        <w:t>Freemark</w:t>
      </w:r>
      <w:proofErr w:type="spellEnd"/>
      <w:r w:rsidRPr="00167201">
        <w:rPr>
          <w:rStyle w:val="StyleStyleBold12pt"/>
        </w:rPr>
        <w:t xml:space="preserve"> ’12 </w:t>
      </w:r>
      <w:r w:rsidRPr="00167201">
        <w:rPr>
          <w:sz w:val="16"/>
          <w:szCs w:val="16"/>
        </w:rPr>
        <w:t>(</w:t>
      </w:r>
      <w:proofErr w:type="spellStart"/>
      <w:r w:rsidRPr="00167201">
        <w:rPr>
          <w:sz w:val="16"/>
          <w:szCs w:val="16"/>
        </w:rPr>
        <w:t>Yonah</w:t>
      </w:r>
      <w:proofErr w:type="spellEnd"/>
      <w:r w:rsidRPr="00167201">
        <w:rPr>
          <w:sz w:val="16"/>
          <w:szCs w:val="16"/>
        </w:rPr>
        <w:t xml:space="preserve"> – Master of Science in Transportation from the Massachusetts Institute of Technology; Bachelor of Arts in Architecture, Department of Civil and Environmental Engineering, Yale University with Distinction. Also a freelance journalist who has been published in Planning Magazine; Next American City Magazine; Dissent; The Atlantic Cities; Next American City Online; and The </w:t>
      </w:r>
      <w:proofErr w:type="spellStart"/>
      <w:r w:rsidRPr="00167201">
        <w:rPr>
          <w:sz w:val="16"/>
          <w:szCs w:val="16"/>
        </w:rPr>
        <w:t>Infrastructurist</w:t>
      </w:r>
      <w:proofErr w:type="spellEnd"/>
      <w:r w:rsidRPr="00167201">
        <w:rPr>
          <w:sz w:val="16"/>
          <w:szCs w:val="16"/>
        </w:rPr>
        <w:t xml:space="preserve"> – He created and continues to write for the website The Transport Politic – The Transport Politic – “On Infrastructure, Hopes for Progress This Year Look Glum” – January 25th, 2012 – </w:t>
      </w:r>
      <w:hyperlink r:id="rId14" w:history="1">
        <w:r w:rsidRPr="00D43595">
          <w:rPr>
            <w:rStyle w:val="Hyperlink"/>
            <w:sz w:val="16"/>
            <w:szCs w:val="16"/>
          </w:rPr>
          <w:t>http://www.thetransportpolitic.com/2012/01/25/on-infrastructure-hopes-for-progress-this-year-look-glum</w:t>
        </w:r>
        <w:r w:rsidRPr="00D43595">
          <w:rPr>
            <w:rStyle w:val="Hyperlink"/>
          </w:rPr>
          <w:t>/</w:t>
        </w:r>
      </w:hyperlink>
      <w:r w:rsidRPr="00167201">
        <w:t>)</w:t>
      </w:r>
    </w:p>
    <w:p w:rsidR="00341E9B" w:rsidRPr="00167201" w:rsidRDefault="00341E9B" w:rsidP="00341E9B"/>
    <w:p w:rsidR="00931235" w:rsidRDefault="00341E9B" w:rsidP="00341E9B">
      <w:pPr>
        <w:rPr>
          <w:sz w:val="12"/>
        </w:rPr>
      </w:pPr>
      <w:r w:rsidRPr="00931235">
        <w:rPr>
          <w:sz w:val="12"/>
        </w:rPr>
        <w:t xml:space="preserve">President Obama barely mentions the need for improvements in the nation’s capital stock in his </w:t>
      </w:r>
    </w:p>
    <w:p w:rsidR="00931235" w:rsidRDefault="00931235" w:rsidP="00341E9B">
      <w:pPr>
        <w:rPr>
          <w:sz w:val="12"/>
        </w:rPr>
      </w:pPr>
      <w:r>
        <w:rPr>
          <w:sz w:val="12"/>
        </w:rPr>
        <w:t>AND</w:t>
      </w:r>
    </w:p>
    <w:p w:rsidR="00341E9B" w:rsidRPr="00931235" w:rsidRDefault="00341E9B" w:rsidP="00341E9B">
      <w:pPr>
        <w:rPr>
          <w:sz w:val="12"/>
        </w:rPr>
      </w:pPr>
      <w:proofErr w:type="gramStart"/>
      <w:r w:rsidRPr="00931235">
        <w:rPr>
          <w:rStyle w:val="StyleBoldUnderline"/>
        </w:rPr>
        <w:t>more</w:t>
      </w:r>
      <w:proofErr w:type="gramEnd"/>
      <w:r w:rsidRPr="00931235">
        <w:rPr>
          <w:rStyle w:val="StyleBoldUnderline"/>
        </w:rPr>
        <w:t xml:space="preserve"> than replicate</w:t>
      </w:r>
      <w:r w:rsidRPr="00931235">
        <w:rPr>
          <w:sz w:val="12"/>
        </w:rPr>
        <w:t xml:space="preserve"> the </w:t>
      </w:r>
      <w:r w:rsidRPr="00931235">
        <w:rPr>
          <w:rStyle w:val="StyleBoldUnderline"/>
        </w:rPr>
        <w:t>existing law,</w:t>
      </w:r>
      <w:r w:rsidRPr="00931235">
        <w:rPr>
          <w:sz w:val="12"/>
        </w:rPr>
        <w:t xml:space="preserve"> perhaps with a few bureaucratic reforms.</w:t>
      </w:r>
    </w:p>
    <w:p w:rsidR="00341E9B" w:rsidRPr="00DF5611" w:rsidRDefault="00341E9B" w:rsidP="00341E9B">
      <w:pPr>
        <w:rPr>
          <w:rStyle w:val="StyleBoldUnderline"/>
        </w:rPr>
      </w:pPr>
    </w:p>
    <w:p w:rsidR="00341E9B" w:rsidRDefault="00341E9B" w:rsidP="00341E9B">
      <w:pPr>
        <w:pStyle w:val="Heading4"/>
      </w:pPr>
      <w:r>
        <w:t xml:space="preserve">Our current immigration system is rooted in racist exclusion which makes violence possible </w:t>
      </w:r>
    </w:p>
    <w:p w:rsidR="00341E9B" w:rsidRPr="007773B3" w:rsidRDefault="00341E9B" w:rsidP="00341E9B">
      <w:pPr>
        <w:rPr>
          <w:sz w:val="16"/>
        </w:rPr>
      </w:pPr>
      <w:r w:rsidRPr="007773B3">
        <w:rPr>
          <w:rStyle w:val="StyleStyleBold12pt"/>
        </w:rPr>
        <w:t>Velasquez 92</w:t>
      </w:r>
      <w:r w:rsidRPr="007773B3">
        <w:rPr>
          <w:sz w:val="16"/>
        </w:rPr>
        <w:t xml:space="preserve"> (Manuel, Dirksen Professor of Business Ethics at Santa Clara University, is the author of Business Ethics: Concepts and Cases, 3rd ed. (Prentice Hall, 1992), “Immigration: Is Exclusion Just?”, </w:t>
      </w:r>
      <w:hyperlink r:id="rId15" w:history="1">
        <w:r w:rsidRPr="007773B3">
          <w:rPr>
            <w:rStyle w:val="Hyperlink"/>
            <w:sz w:val="16"/>
          </w:rPr>
          <w:t>http://www.scu.edu/ethics/publications/iie/v7n2/velasquez.html</w:t>
        </w:r>
      </w:hyperlink>
      <w:r w:rsidRPr="007773B3">
        <w:rPr>
          <w:sz w:val="16"/>
        </w:rPr>
        <w:t xml:space="preserve">, </w:t>
      </w:r>
      <w:proofErr w:type="spellStart"/>
      <w:r w:rsidRPr="007773B3">
        <w:rPr>
          <w:sz w:val="16"/>
        </w:rPr>
        <w:t>Hemanth</w:t>
      </w:r>
      <w:proofErr w:type="spellEnd"/>
      <w:r w:rsidRPr="007773B3">
        <w:rPr>
          <w:sz w:val="16"/>
        </w:rPr>
        <w:t>)</w:t>
      </w:r>
    </w:p>
    <w:p w:rsidR="00341E9B" w:rsidRDefault="00341E9B" w:rsidP="00341E9B">
      <w:pPr>
        <w:rPr>
          <w:sz w:val="12"/>
        </w:rPr>
      </w:pPr>
      <w:r w:rsidRPr="00341E9B">
        <w:rPr>
          <w:sz w:val="12"/>
        </w:rPr>
        <w:t xml:space="preserve">For example, because immigrants from less-developed nations are usually willing to work </w:t>
      </w:r>
    </w:p>
    <w:p w:rsidR="00341E9B" w:rsidRDefault="00341E9B" w:rsidP="00341E9B">
      <w:pPr>
        <w:rPr>
          <w:sz w:val="12"/>
        </w:rPr>
      </w:pPr>
      <w:r>
        <w:rPr>
          <w:sz w:val="12"/>
        </w:rPr>
        <w:t>AND</w:t>
      </w:r>
    </w:p>
    <w:p w:rsidR="00341E9B" w:rsidRPr="00341E9B" w:rsidRDefault="00341E9B" w:rsidP="00341E9B">
      <w:pPr>
        <w:rPr>
          <w:sz w:val="12"/>
        </w:rPr>
      </w:pPr>
      <w:proofErr w:type="gramStart"/>
      <w:r w:rsidRPr="00341E9B">
        <w:rPr>
          <w:rStyle w:val="Emphasis"/>
        </w:rPr>
        <w:t>claims</w:t>
      </w:r>
      <w:proofErr w:type="gramEnd"/>
      <w:r w:rsidRPr="00341E9B">
        <w:rPr>
          <w:rStyle w:val="Emphasis"/>
        </w:rPr>
        <w:t xml:space="preserve"> that citizens have an absolute moral right to exclude whomever they want</w:t>
      </w:r>
      <w:r w:rsidRPr="00341E9B">
        <w:rPr>
          <w:sz w:val="12"/>
        </w:rPr>
        <w:t>.</w:t>
      </w:r>
      <w:r w:rsidRPr="00341E9B">
        <w:rPr>
          <w:sz w:val="12"/>
        </w:rPr>
        <w:t xml:space="preserve">¶ </w:t>
      </w:r>
    </w:p>
    <w:p w:rsidR="00931235" w:rsidRDefault="00931235" w:rsidP="00A96EF6">
      <w:pPr>
        <w:rPr>
          <w:b/>
        </w:rPr>
      </w:pPr>
    </w:p>
    <w:p w:rsidR="00A96EF6" w:rsidRDefault="00A96EF6" w:rsidP="00A96EF6">
      <w:pPr>
        <w:rPr>
          <w:b/>
        </w:rPr>
      </w:pPr>
      <w:r>
        <w:rPr>
          <w:b/>
        </w:rPr>
        <w:t xml:space="preserve">This impact outweighs and internal link turns all of their </w:t>
      </w:r>
      <w:proofErr w:type="spellStart"/>
      <w:r>
        <w:rPr>
          <w:b/>
        </w:rPr>
        <w:t>aff</w:t>
      </w:r>
      <w:proofErr w:type="spellEnd"/>
      <w:r>
        <w:rPr>
          <w:b/>
        </w:rPr>
        <w:t xml:space="preserve"> and their criticisms of the politics disadvantage</w:t>
      </w:r>
    </w:p>
    <w:p w:rsidR="00A96EF6" w:rsidRDefault="00A96EF6" w:rsidP="00A96EF6">
      <w:proofErr w:type="spellStart"/>
      <w:r>
        <w:rPr>
          <w:rStyle w:val="StyleStyleBold12pt"/>
        </w:rPr>
        <w:t>Jacome</w:t>
      </w:r>
      <w:proofErr w:type="spellEnd"/>
      <w:r>
        <w:rPr>
          <w:rStyle w:val="StyleStyleBold12pt"/>
        </w:rPr>
        <w:t xml:space="preserve"> 12</w:t>
      </w:r>
      <w:r>
        <w:t xml:space="preserve"> (Felipe, "Trans-Mexican Migration: a Case of Structural Violence," London School of Economics, March 7, clas.georgetown.edu/files/Trans-Mexican%20Migration%20-%20Felipe%20Jacome.pdf)</w:t>
      </w:r>
    </w:p>
    <w:p w:rsidR="00A96EF6" w:rsidRDefault="00A96EF6" w:rsidP="00A96EF6">
      <w:pPr>
        <w:rPr>
          <w:rStyle w:val="IntenseEmphasis"/>
        </w:rPr>
      </w:pPr>
      <w:r w:rsidRPr="00A96EF6">
        <w:rPr>
          <w:rStyle w:val="IntenseEmphasis"/>
        </w:rPr>
        <w:t xml:space="preserve">This paper has argued that the afflictions experienced by trans-Mexican migrants needs to </w:t>
      </w:r>
    </w:p>
    <w:p w:rsidR="00A96EF6" w:rsidRDefault="00A96EF6" w:rsidP="00A96EF6">
      <w:pPr>
        <w:rPr>
          <w:rStyle w:val="IntenseEmphasis"/>
        </w:rPr>
      </w:pPr>
      <w:r>
        <w:rPr>
          <w:rStyle w:val="IntenseEmphasis"/>
        </w:rPr>
        <w:t>AND</w:t>
      </w:r>
    </w:p>
    <w:p w:rsidR="00A96EF6" w:rsidRPr="00A96EF6" w:rsidRDefault="00A96EF6" w:rsidP="00A96EF6">
      <w:pPr>
        <w:rPr>
          <w:rStyle w:val="IntenseEmphasis"/>
        </w:rPr>
      </w:pPr>
      <w:proofErr w:type="gramStart"/>
      <w:r w:rsidRPr="00A96EF6">
        <w:rPr>
          <w:rStyle w:val="IntenseEmphasis"/>
        </w:rPr>
        <w:t>-migrants links up as escape valve for other parallel structures of violence.</w:t>
      </w:r>
      <w:proofErr w:type="gramEnd"/>
    </w:p>
    <w:p w:rsidR="00A96EF6" w:rsidRDefault="00A96EF6" w:rsidP="00A96EF6"/>
    <w:p w:rsidR="00A96EF6" w:rsidRDefault="00A96EF6" w:rsidP="00A96EF6">
      <w:pPr>
        <w:rPr>
          <w:b/>
        </w:rPr>
      </w:pPr>
      <w:proofErr w:type="gramStart"/>
      <w:r>
        <w:rPr>
          <w:b/>
        </w:rPr>
        <w:t>immigration</w:t>
      </w:r>
      <w:proofErr w:type="gramEnd"/>
      <w:r>
        <w:rPr>
          <w:b/>
        </w:rPr>
        <w:t xml:space="preserve"> restrictions means the </w:t>
      </w:r>
      <w:proofErr w:type="spellStart"/>
      <w:r>
        <w:rPr>
          <w:b/>
        </w:rPr>
        <w:t>aff</w:t>
      </w:r>
      <w:proofErr w:type="spellEnd"/>
      <w:r>
        <w:rPr>
          <w:b/>
        </w:rPr>
        <w:t xml:space="preserve"> doesn’t have the workers to solve</w:t>
      </w:r>
    </w:p>
    <w:p w:rsidR="00A96EF6" w:rsidRDefault="00A96EF6" w:rsidP="00A96EF6">
      <w:pPr>
        <w:rPr>
          <w:sz w:val="16"/>
          <w:szCs w:val="16"/>
        </w:rPr>
      </w:pPr>
      <w:proofErr w:type="gramStart"/>
      <w:r>
        <w:rPr>
          <w:rStyle w:val="StyleStyleBold12pt"/>
        </w:rPr>
        <w:t>Council on Competitiveness 9</w:t>
      </w:r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[ “</w:t>
      </w:r>
      <w:proofErr w:type="gramEnd"/>
      <w:r>
        <w:rPr>
          <w:sz w:val="16"/>
          <w:szCs w:val="16"/>
        </w:rPr>
        <w:t xml:space="preserve">Mobilizing a World Class Energy Workforce” December  -- </w:t>
      </w:r>
      <w:hyperlink r:id="rId16" w:history="1">
        <w:r>
          <w:rPr>
            <w:rStyle w:val="Hyperlink"/>
            <w:sz w:val="16"/>
            <w:szCs w:val="16"/>
          </w:rPr>
          <w:t>http://www.compete.org/images/uploads/File/PDF%20Files/CoC_-_Pillar_6_Handout_-_Mobilizing_a_World-Class_Energy_Workforce,_Dec09.pdf</w:t>
        </w:r>
      </w:hyperlink>
      <w:r>
        <w:rPr>
          <w:sz w:val="16"/>
          <w:szCs w:val="16"/>
        </w:rPr>
        <w:t>]</w:t>
      </w:r>
    </w:p>
    <w:p w:rsidR="00A96EF6" w:rsidRDefault="00A96EF6" w:rsidP="00A96EF6">
      <w:pPr>
        <w:rPr>
          <w:sz w:val="12"/>
        </w:rPr>
      </w:pPr>
      <w:r w:rsidRPr="00A96EF6">
        <w:rPr>
          <w:rStyle w:val="IntenseEmphasis"/>
        </w:rPr>
        <w:t xml:space="preserve">America currently lacks an energy workforce of sufficient size and capabilities to meet </w:t>
      </w:r>
      <w:r w:rsidRPr="00A96EF6">
        <w:rPr>
          <w:sz w:val="16"/>
        </w:rPr>
        <w:t xml:space="preserve">the </w:t>
      </w:r>
      <w:r w:rsidRPr="00A96EF6">
        <w:rPr>
          <w:rStyle w:val="IntenseEmphasis"/>
        </w:rPr>
        <w:t>needs</w:t>
      </w:r>
      <w:r w:rsidRPr="00A96EF6">
        <w:rPr>
          <w:sz w:val="16"/>
        </w:rPr>
        <w:t xml:space="preserve"> </w:t>
      </w:r>
    </w:p>
    <w:p w:rsidR="00A96EF6" w:rsidRDefault="00A96EF6" w:rsidP="00A96EF6">
      <w:pPr>
        <w:rPr>
          <w:sz w:val="12"/>
        </w:rPr>
      </w:pPr>
      <w:r>
        <w:rPr>
          <w:sz w:val="12"/>
        </w:rPr>
        <w:t>AND</w:t>
      </w:r>
    </w:p>
    <w:p w:rsidR="00A96EF6" w:rsidRPr="00A96EF6" w:rsidRDefault="00A96EF6" w:rsidP="00A96EF6">
      <w:pPr>
        <w:rPr>
          <w:sz w:val="16"/>
        </w:rPr>
      </w:pPr>
      <w:proofErr w:type="gramStart"/>
      <w:r w:rsidRPr="00A96EF6">
        <w:rPr>
          <w:sz w:val="16"/>
        </w:rPr>
        <w:t>working</w:t>
      </w:r>
      <w:proofErr w:type="gramEnd"/>
      <w:r w:rsidRPr="00A96EF6">
        <w:rPr>
          <w:sz w:val="16"/>
        </w:rPr>
        <w:t xml:space="preserve"> closely with educational institutions as </w:t>
      </w:r>
      <w:r w:rsidRPr="00A96EF6">
        <w:rPr>
          <w:sz w:val="12"/>
        </w:rPr>
        <w:t>¶</w:t>
      </w:r>
      <w:r w:rsidRPr="00A96EF6">
        <w:rPr>
          <w:sz w:val="16"/>
        </w:rPr>
        <w:t xml:space="preserve"> well as within their own organizations.</w:t>
      </w:r>
    </w:p>
    <w:p w:rsidR="00A96EF6" w:rsidRPr="00B9294C" w:rsidRDefault="00A96EF6" w:rsidP="00A96EF6">
      <w:pPr>
        <w:pStyle w:val="Heading4"/>
      </w:pPr>
      <w:r w:rsidRPr="00B9294C">
        <w:lastRenderedPageBreak/>
        <w:t>Boston bombing won’t affect the immigration debate</w:t>
      </w:r>
    </w:p>
    <w:p w:rsidR="00A96EF6" w:rsidRPr="00B9294C" w:rsidRDefault="00A96EF6" w:rsidP="00A96EF6">
      <w:pPr>
        <w:rPr>
          <w:b/>
          <w:sz w:val="26"/>
        </w:rPr>
      </w:pPr>
      <w:r w:rsidRPr="00B9294C">
        <w:rPr>
          <w:rStyle w:val="StyleStyleBold12pt"/>
        </w:rPr>
        <w:t>The Hill on 4-23 [http://thehill.com/homenews/house/295563-hoyer-boston-bombings-not-relevant-to-immigration-reform-debate, “Hoyer: Boston terror bombings not relevant to immigration reform debate]</w:t>
      </w:r>
    </w:p>
    <w:p w:rsidR="00A96EF6" w:rsidRDefault="00A96EF6" w:rsidP="00A96EF6">
      <w:pPr>
        <w:rPr>
          <w:rStyle w:val="StyleBoldUnderline"/>
        </w:rPr>
      </w:pPr>
      <w:r w:rsidRPr="00A96EF6">
        <w:rPr>
          <w:sz w:val="16"/>
        </w:rPr>
        <w:t xml:space="preserve">Rep. </w:t>
      </w:r>
      <w:proofErr w:type="spellStart"/>
      <w:r w:rsidRPr="00A96EF6">
        <w:rPr>
          <w:sz w:val="16"/>
        </w:rPr>
        <w:t>Steny</w:t>
      </w:r>
      <w:proofErr w:type="spellEnd"/>
      <w:r w:rsidRPr="00A96EF6">
        <w:rPr>
          <w:sz w:val="16"/>
        </w:rPr>
        <w:t xml:space="preserve"> </w:t>
      </w:r>
      <w:r w:rsidRPr="00A96EF6">
        <w:rPr>
          <w:rStyle w:val="StyleBoldUnderline"/>
        </w:rPr>
        <w:t>Hoyer</w:t>
      </w:r>
      <w:r w:rsidRPr="00A96EF6">
        <w:rPr>
          <w:sz w:val="16"/>
        </w:rPr>
        <w:t xml:space="preserve"> (D-Md.) sai</w:t>
      </w:r>
      <w:r w:rsidRPr="00A96EF6">
        <w:rPr>
          <w:rStyle w:val="StyleBoldUnderline"/>
        </w:rPr>
        <w:t xml:space="preserve">d last week’s Boston Marathon bombings </w:t>
      </w:r>
    </w:p>
    <w:p w:rsidR="00A96EF6" w:rsidRDefault="00A96EF6" w:rsidP="00A96EF6">
      <w:pPr>
        <w:rPr>
          <w:rStyle w:val="StyleBoldUnderline"/>
        </w:rPr>
      </w:pPr>
      <w:r>
        <w:rPr>
          <w:rStyle w:val="StyleBoldUnderline"/>
        </w:rPr>
        <w:t>AND</w:t>
      </w:r>
    </w:p>
    <w:p w:rsidR="00A96EF6" w:rsidRPr="00A96EF6" w:rsidRDefault="00A96EF6" w:rsidP="00A96EF6">
      <w:pPr>
        <w:rPr>
          <w:sz w:val="16"/>
        </w:rPr>
      </w:pPr>
      <w:proofErr w:type="gramStart"/>
      <w:r w:rsidRPr="00A96EF6">
        <w:rPr>
          <w:rStyle w:val="StyleBoldUnderline"/>
        </w:rPr>
        <w:t>welfare</w:t>
      </w:r>
      <w:proofErr w:type="gramEnd"/>
      <w:r w:rsidRPr="00A96EF6">
        <w:rPr>
          <w:rStyle w:val="StyleBoldUnderline"/>
        </w:rPr>
        <w:t xml:space="preserve"> of our people, and I think that will be a consensus</w:t>
      </w:r>
      <w:r w:rsidRPr="00A96EF6">
        <w:rPr>
          <w:sz w:val="16"/>
        </w:rPr>
        <w:t>."</w:t>
      </w:r>
      <w:r w:rsidRPr="00A96EF6">
        <w:rPr>
          <w:sz w:val="12"/>
        </w:rPr>
        <w:t>¶</w:t>
      </w:r>
      <w:r w:rsidRPr="00A96EF6">
        <w:rPr>
          <w:sz w:val="16"/>
        </w:rPr>
        <w:t xml:space="preserve"> </w:t>
      </w:r>
    </w:p>
    <w:p w:rsidR="00A96EF6" w:rsidRDefault="00A96EF6" w:rsidP="00A96EF6"/>
    <w:p w:rsidR="00A96EF6" w:rsidRPr="00DF5611" w:rsidRDefault="00A96EF6" w:rsidP="00A96EF6">
      <w:pPr>
        <w:pStyle w:val="Heading4"/>
      </w:pPr>
      <w:r>
        <w:t>PC key</w:t>
      </w:r>
      <w:r w:rsidRPr="00DF5611">
        <w:t xml:space="preserve"> – </w:t>
      </w:r>
      <w:r>
        <w:t>CIR still</w:t>
      </w:r>
      <w:r w:rsidRPr="00DF5611">
        <w:t xml:space="preserve"> require</w:t>
      </w:r>
      <w:r>
        <w:t>s</w:t>
      </w:r>
      <w:r w:rsidRPr="00DF5611">
        <w:t xml:space="preserve"> 70 votes in order to get the House to pass it</w:t>
      </w:r>
    </w:p>
    <w:p w:rsidR="00A96EF6" w:rsidRPr="00DF5611" w:rsidRDefault="00A96EF6" w:rsidP="00A96EF6">
      <w:pPr>
        <w:rPr>
          <w:b/>
          <w:sz w:val="26"/>
        </w:rPr>
      </w:pPr>
      <w:r w:rsidRPr="00DF5611">
        <w:rPr>
          <w:rStyle w:val="StyleStyleBold12pt"/>
        </w:rPr>
        <w:t xml:space="preserve">Politico.com on 4-25 </w:t>
      </w:r>
      <w:r w:rsidRPr="001B3D0F">
        <w:rPr>
          <w:rStyle w:val="StyleStyleBold12pt"/>
          <w:sz w:val="16"/>
          <w:szCs w:val="16"/>
        </w:rPr>
        <w:t>[“70+ votes for immigration reform?</w:t>
      </w:r>
      <w:proofErr w:type="gramStart"/>
      <w:r w:rsidRPr="001B3D0F">
        <w:rPr>
          <w:rStyle w:val="StyleStyleBold12pt"/>
          <w:sz w:val="16"/>
          <w:szCs w:val="16"/>
        </w:rPr>
        <w:t>”,</w:t>
      </w:r>
      <w:proofErr w:type="gramEnd"/>
      <w:r w:rsidRPr="001B3D0F">
        <w:rPr>
          <w:rStyle w:val="StyleStyleBold12pt"/>
          <w:sz w:val="16"/>
          <w:szCs w:val="16"/>
        </w:rPr>
        <w:t xml:space="preserve"> http://www.politico.com/story/2013/04/leaders-at-least-70-votes-for-immigration-reform-90626.html]</w:t>
      </w:r>
    </w:p>
    <w:p w:rsidR="00A96EF6" w:rsidRDefault="00A96EF6" w:rsidP="00A96EF6">
      <w:pPr>
        <w:rPr>
          <w:rStyle w:val="StyleBoldUnderline"/>
        </w:rPr>
      </w:pPr>
      <w:r w:rsidRPr="00A96EF6">
        <w:rPr>
          <w:rStyle w:val="StyleBoldUnderline"/>
        </w:rPr>
        <w:t xml:space="preserve">The two lead negotiators in the Senate’s Gang of Eight said on Thursday that they </w:t>
      </w:r>
    </w:p>
    <w:p w:rsidR="00A96EF6" w:rsidRDefault="00A96EF6" w:rsidP="00A96EF6">
      <w:pPr>
        <w:rPr>
          <w:rStyle w:val="StyleBoldUnderline"/>
        </w:rPr>
      </w:pPr>
      <w:r>
        <w:rPr>
          <w:rStyle w:val="StyleBoldUnderline"/>
        </w:rPr>
        <w:t>AND</w:t>
      </w:r>
    </w:p>
    <w:p w:rsidR="00A96EF6" w:rsidRPr="00A96EF6" w:rsidRDefault="00A96EF6" w:rsidP="00A96EF6">
      <w:pPr>
        <w:rPr>
          <w:rStyle w:val="StyleBoldUnderline"/>
        </w:rPr>
      </w:pPr>
      <w:proofErr w:type="gramStart"/>
      <w:r w:rsidRPr="00A96EF6">
        <w:rPr>
          <w:rStyle w:val="StyleBoldUnderline"/>
        </w:rPr>
        <w:t>process</w:t>
      </w:r>
      <w:proofErr w:type="gramEnd"/>
      <w:r w:rsidRPr="00A96EF6">
        <w:rPr>
          <w:rStyle w:val="StyleBoldUnderline"/>
        </w:rPr>
        <w:t>, with Schumer adding that it has been “just about perfect.”</w:t>
      </w:r>
    </w:p>
    <w:p w:rsidR="00A96EF6" w:rsidRDefault="00A96EF6" w:rsidP="00A96EF6"/>
    <w:p w:rsidR="00A96EF6" w:rsidRDefault="00A96EF6" w:rsidP="00A96EF6">
      <w:pPr>
        <w:pStyle w:val="Heading4"/>
      </w:pPr>
      <w:r>
        <w:t>Pc is key to generating momentum</w:t>
      </w:r>
    </w:p>
    <w:p w:rsidR="00A96EF6" w:rsidRDefault="00A96EF6" w:rsidP="00A96EF6">
      <w:pPr>
        <w:rPr>
          <w:sz w:val="16"/>
          <w:szCs w:val="16"/>
        </w:rPr>
      </w:pPr>
      <w:r>
        <w:rPr>
          <w:rStyle w:val="StyleStyleBold12pt"/>
        </w:rPr>
        <w:t>Sink and Mali 3-25</w:t>
      </w:r>
      <w:r>
        <w:rPr>
          <w:sz w:val="16"/>
          <w:szCs w:val="16"/>
        </w:rPr>
        <w:t xml:space="preserve">. [Justin, </w:t>
      </w:r>
      <w:proofErr w:type="spellStart"/>
      <w:r>
        <w:rPr>
          <w:sz w:val="16"/>
          <w:szCs w:val="16"/>
        </w:rPr>
        <w:t>Meghashyam</w:t>
      </w:r>
      <w:proofErr w:type="spellEnd"/>
      <w:r>
        <w:rPr>
          <w:sz w:val="16"/>
          <w:szCs w:val="16"/>
        </w:rPr>
        <w:t xml:space="preserve">, reporters, "Obama: 'The time has come' to move immigration reform in Congress" The </w:t>
      </w:r>
      <w:proofErr w:type="spellStart"/>
      <w:r>
        <w:rPr>
          <w:sz w:val="16"/>
          <w:szCs w:val="16"/>
        </w:rPr>
        <w:t>HIll</w:t>
      </w:r>
      <w:proofErr w:type="spellEnd"/>
      <w:r>
        <w:rPr>
          <w:sz w:val="16"/>
          <w:szCs w:val="16"/>
        </w:rPr>
        <w:t xml:space="preserve"> -- thehill.com/video/administration/290129-obama-the-time-has-come-to-move-immigration-reform]</w:t>
      </w:r>
    </w:p>
    <w:p w:rsidR="00A96EF6" w:rsidRDefault="00A96EF6" w:rsidP="00A96EF6">
      <w:pPr>
        <w:rPr>
          <w:sz w:val="20"/>
        </w:rPr>
      </w:pPr>
    </w:p>
    <w:p w:rsidR="00A96EF6" w:rsidRDefault="00A96EF6" w:rsidP="00A96EF6">
      <w:pPr>
        <w:rPr>
          <w:sz w:val="16"/>
        </w:rPr>
      </w:pPr>
      <w:r w:rsidRPr="00A96EF6">
        <w:rPr>
          <w:rStyle w:val="StyleBoldUnderline"/>
        </w:rPr>
        <w:t>Obama said he expects debate on an immigration bill to “begin next month</w:t>
      </w:r>
      <w:r w:rsidRPr="00A96EF6">
        <w:rPr>
          <w:sz w:val="16"/>
        </w:rPr>
        <w:t xml:space="preserve">” </w:t>
      </w:r>
    </w:p>
    <w:p w:rsidR="00A96EF6" w:rsidRDefault="00A96EF6" w:rsidP="00A96EF6">
      <w:pPr>
        <w:rPr>
          <w:sz w:val="16"/>
        </w:rPr>
      </w:pPr>
      <w:r>
        <w:rPr>
          <w:sz w:val="16"/>
        </w:rPr>
        <w:t>AND</w:t>
      </w:r>
    </w:p>
    <w:p w:rsidR="00A96EF6" w:rsidRPr="00A96EF6" w:rsidRDefault="00A96EF6" w:rsidP="00A96EF6">
      <w:pPr>
        <w:rPr>
          <w:bCs/>
          <w:u w:val="single"/>
        </w:rPr>
      </w:pPr>
      <w:proofErr w:type="gramStart"/>
      <w:r w:rsidRPr="00A96EF6">
        <w:rPr>
          <w:sz w:val="16"/>
        </w:rPr>
        <w:t>but</w:t>
      </w:r>
      <w:proofErr w:type="gramEnd"/>
      <w:r w:rsidRPr="00A96EF6">
        <w:rPr>
          <w:sz w:val="16"/>
        </w:rPr>
        <w:t xml:space="preserve"> their work </w:t>
      </w:r>
      <w:r w:rsidRPr="00A96EF6">
        <w:rPr>
          <w:rStyle w:val="StyleBoldUnderline"/>
        </w:rPr>
        <w:t>has already received general support from leaders in both parties.</w:t>
      </w:r>
    </w:p>
    <w:p w:rsidR="00A96EF6" w:rsidRDefault="00A96EF6" w:rsidP="00A96EF6">
      <w:pPr>
        <w:pStyle w:val="Heading4"/>
      </w:pPr>
      <w:r>
        <w:t xml:space="preserve">Loss of pc collapses </w:t>
      </w:r>
      <w:proofErr w:type="spellStart"/>
      <w:r>
        <w:t>obamas</w:t>
      </w:r>
      <w:proofErr w:type="spellEnd"/>
      <w:r>
        <w:t xml:space="preserve"> push</w:t>
      </w:r>
    </w:p>
    <w:p w:rsidR="00A96EF6" w:rsidRDefault="00A96EF6" w:rsidP="00A96EF6">
      <w:r>
        <w:t xml:space="preserve">Amy </w:t>
      </w:r>
      <w:r>
        <w:rPr>
          <w:b/>
        </w:rPr>
        <w:t>Harder</w:t>
      </w:r>
      <w:r>
        <w:t xml:space="preserve">, National Journal, </w:t>
      </w:r>
      <w:r>
        <w:rPr>
          <w:rStyle w:val="Heading3Char"/>
        </w:rPr>
        <w:t>2/6</w:t>
      </w:r>
      <w:r>
        <w:t>/13, In Washington, Energy and Climate Issues Get Shoved in the Closet, www.nationaljournal.com/columns/power-play/in-washington-energy-and-climate-issues-get-shoved-in-the-closet-20130206</w:t>
      </w:r>
    </w:p>
    <w:p w:rsidR="00A96EF6" w:rsidRDefault="00A96EF6" w:rsidP="00A96EF6">
      <w:pPr>
        <w:rPr>
          <w:sz w:val="16"/>
        </w:rPr>
      </w:pPr>
      <w:r w:rsidRPr="00A96EF6">
        <w:rPr>
          <w:sz w:val="16"/>
        </w:rPr>
        <w:t xml:space="preserve">At a news conference where TV cameras in the back were nearly stacked on top </w:t>
      </w:r>
    </w:p>
    <w:p w:rsidR="00A96EF6" w:rsidRDefault="00A96EF6" w:rsidP="00A96EF6">
      <w:pPr>
        <w:rPr>
          <w:sz w:val="16"/>
        </w:rPr>
      </w:pPr>
      <w:r>
        <w:rPr>
          <w:sz w:val="16"/>
        </w:rPr>
        <w:t>AND</w:t>
      </w:r>
    </w:p>
    <w:p w:rsidR="00A96EF6" w:rsidRPr="00A96EF6" w:rsidRDefault="00A96EF6" w:rsidP="00A96EF6">
      <w:pPr>
        <w:rPr>
          <w:sz w:val="16"/>
        </w:rPr>
      </w:pPr>
      <w:proofErr w:type="gramStart"/>
      <w:r w:rsidRPr="00A96EF6">
        <w:rPr>
          <w:rStyle w:val="StyleBoldUnderline"/>
        </w:rPr>
        <w:t>a</w:t>
      </w:r>
      <w:proofErr w:type="gramEnd"/>
      <w:r w:rsidRPr="00A96EF6">
        <w:rPr>
          <w:rStyle w:val="StyleBoldUnderline"/>
        </w:rPr>
        <w:t xml:space="preserve"> big win on immigration reform while striking a political blow to Republicans</w:t>
      </w:r>
      <w:r w:rsidRPr="00A96EF6">
        <w:rPr>
          <w:sz w:val="16"/>
        </w:rPr>
        <w:t>.”</w:t>
      </w:r>
    </w:p>
    <w:p w:rsidR="00A96EF6" w:rsidRPr="00A96EF6" w:rsidRDefault="00A96EF6" w:rsidP="00A96EF6"/>
    <w:p w:rsidR="00931235" w:rsidRDefault="00931235" w:rsidP="00931235">
      <w:pPr>
        <w:pStyle w:val="Heading4"/>
      </w:pPr>
      <w:r>
        <w:t>Ignoring political tradeoffs is totalitarian</w:t>
      </w:r>
    </w:p>
    <w:p w:rsidR="00931235" w:rsidRPr="00BD6CF5" w:rsidRDefault="00931235" w:rsidP="00931235">
      <w:pPr>
        <w:rPr>
          <w:bCs/>
        </w:rPr>
      </w:pPr>
      <w:r w:rsidRPr="00BD6CF5">
        <w:rPr>
          <w:bCs/>
        </w:rPr>
        <w:t xml:space="preserve">Dean Richard </w:t>
      </w:r>
      <w:r w:rsidRPr="00BD6CF5">
        <w:rPr>
          <w:b/>
          <w:u w:val="thick"/>
        </w:rPr>
        <w:t>Villa</w:t>
      </w:r>
      <w:r w:rsidRPr="00BD6CF5">
        <w:rPr>
          <w:bCs/>
        </w:rPr>
        <w:t xml:space="preserve">, Political Theory – UC </w:t>
      </w:r>
      <w:smartTag w:uri="urn:schemas-microsoft-com:office:smarttags" w:element="City">
        <w:smartTag w:uri="urn:schemas-microsoft-com:office:smarttags" w:element="place">
          <w:r w:rsidRPr="00BD6CF5">
            <w:rPr>
              <w:bCs/>
            </w:rPr>
            <w:t>Santa Barbara</w:t>
          </w:r>
        </w:smartTag>
      </w:smartTag>
      <w:r w:rsidRPr="00BD6CF5">
        <w:rPr>
          <w:bCs/>
        </w:rPr>
        <w:t xml:space="preserve">, </w:t>
      </w:r>
      <w:r w:rsidRPr="00BD6CF5">
        <w:rPr>
          <w:b/>
          <w:u w:val="thick"/>
        </w:rPr>
        <w:t>‘96</w:t>
      </w:r>
    </w:p>
    <w:p w:rsidR="00931235" w:rsidRPr="00BD6CF5" w:rsidRDefault="00931235" w:rsidP="00931235">
      <w:pPr>
        <w:rPr>
          <w:bCs/>
        </w:rPr>
      </w:pPr>
      <w:r w:rsidRPr="00BD6CF5">
        <w:rPr>
          <w:bCs/>
        </w:rPr>
        <w:t>(</w:t>
      </w:r>
      <w:r w:rsidRPr="00BD6CF5">
        <w:rPr>
          <w:bCs/>
          <w:i/>
        </w:rPr>
        <w:t>Arendt and Heidegger: The Fate of the Political</w:t>
      </w:r>
      <w:r w:rsidRPr="00BD6CF5">
        <w:rPr>
          <w:bCs/>
        </w:rPr>
        <w:t>, p. 246-7)</w:t>
      </w:r>
    </w:p>
    <w:p w:rsidR="00931235" w:rsidRPr="00BD6CF5" w:rsidRDefault="00931235" w:rsidP="00931235">
      <w:pPr>
        <w:rPr>
          <w:bCs/>
        </w:rPr>
      </w:pPr>
    </w:p>
    <w:p w:rsidR="00931235" w:rsidRDefault="00931235" w:rsidP="00A96EF6">
      <w:pPr>
        <w:rPr>
          <w:bCs/>
          <w:sz w:val="16"/>
        </w:rPr>
      </w:pPr>
      <w:r w:rsidRPr="00931235">
        <w:rPr>
          <w:bCs/>
          <w:sz w:val="16"/>
        </w:rPr>
        <w:t xml:space="preserve">Arendt appropriates Heidegger’s genealogy of the technical sense of action in order to highlight the </w:t>
      </w:r>
    </w:p>
    <w:p w:rsidR="00931235" w:rsidRDefault="00931235" w:rsidP="00A96EF6">
      <w:pPr>
        <w:rPr>
          <w:bCs/>
          <w:sz w:val="16"/>
        </w:rPr>
      </w:pPr>
      <w:r>
        <w:rPr>
          <w:bCs/>
          <w:sz w:val="16"/>
        </w:rPr>
        <w:t>AND</w:t>
      </w:r>
    </w:p>
    <w:p w:rsidR="00A96EF6" w:rsidRDefault="00931235" w:rsidP="00A96EF6">
      <w:pPr>
        <w:rPr>
          <w:sz w:val="16"/>
        </w:rPr>
      </w:pPr>
      <w:r w:rsidRPr="00931235">
        <w:rPr>
          <w:sz w:val="16"/>
        </w:rPr>
        <w:t xml:space="preserve">, in other words, </w:t>
      </w:r>
      <w:r w:rsidRPr="00931235">
        <w:rPr>
          <w:u w:val="thick"/>
        </w:rPr>
        <w:t xml:space="preserve">that is not a </w:t>
      </w:r>
      <w:r w:rsidRPr="00931235">
        <w:rPr>
          <w:i/>
          <w:u w:val="thick"/>
        </w:rPr>
        <w:t>political</w:t>
      </w:r>
      <w:r w:rsidRPr="00931235">
        <w:rPr>
          <w:u w:val="thick"/>
        </w:rPr>
        <w:t xml:space="preserve"> community at all</w:t>
      </w:r>
      <w:r w:rsidRPr="00931235">
        <w:rPr>
          <w:sz w:val="16"/>
        </w:rPr>
        <w:t>.</w:t>
      </w:r>
      <w:r w:rsidRPr="00931235">
        <w:rPr>
          <w:sz w:val="12"/>
        </w:rPr>
        <w:t>¶</w:t>
      </w:r>
      <w:r w:rsidRPr="00931235">
        <w:rPr>
          <w:sz w:val="16"/>
        </w:rPr>
        <w:t xml:space="preserve"> </w:t>
      </w:r>
    </w:p>
    <w:p w:rsidR="00931235" w:rsidRDefault="00931235" w:rsidP="00A96EF6">
      <w:pPr>
        <w:rPr>
          <w:sz w:val="16"/>
        </w:rPr>
      </w:pPr>
    </w:p>
    <w:p w:rsidR="00931235" w:rsidRDefault="00931235" w:rsidP="00931235">
      <w:pPr>
        <w:pStyle w:val="Heading4"/>
      </w:pPr>
      <w:r>
        <w:t>Voting issue – accountability key</w:t>
      </w:r>
    </w:p>
    <w:p w:rsidR="00931235" w:rsidRDefault="00931235" w:rsidP="00931235">
      <w:r>
        <w:t xml:space="preserve">Gary </w:t>
      </w:r>
      <w:proofErr w:type="spellStart"/>
      <w:r w:rsidRPr="00C67D2A">
        <w:rPr>
          <w:rStyle w:val="AuthorDate"/>
        </w:rPr>
        <w:t>Novack</w:t>
      </w:r>
      <w:proofErr w:type="spellEnd"/>
      <w:r>
        <w:t xml:space="preserve">, Independent Scientist, </w:t>
      </w:r>
      <w:r w:rsidRPr="00C67D2A">
        <w:rPr>
          <w:rStyle w:val="AuthorDate"/>
        </w:rPr>
        <w:t>No Date</w:t>
      </w:r>
    </w:p>
    <w:p w:rsidR="00931235" w:rsidRDefault="00931235" w:rsidP="00931235">
      <w:r>
        <w:t>(</w:t>
      </w:r>
      <w:r w:rsidRPr="00C67D2A">
        <w:t>http://nov55.com/democ.html</w:t>
      </w:r>
      <w:r>
        <w:t>)</w:t>
      </w:r>
    </w:p>
    <w:p w:rsidR="00931235" w:rsidRDefault="00931235" w:rsidP="00931235">
      <w:r w:rsidRPr="00931235">
        <w:t xml:space="preserve">The purposeful democracy which created the </w:t>
      </w:r>
      <w:smartTag w:uri="urn:schemas-microsoft-com:office:smarttags" w:element="country-region">
        <w:smartTag w:uri="urn:schemas-microsoft-com:office:smarttags" w:element="place">
          <w:r w:rsidRPr="00931235">
            <w:t>USA</w:t>
          </w:r>
        </w:smartTag>
      </w:smartTag>
      <w:r w:rsidRPr="00931235">
        <w:t xml:space="preserve"> no longer exists, and the country is </w:t>
      </w:r>
    </w:p>
    <w:p w:rsidR="00931235" w:rsidRDefault="00931235" w:rsidP="00931235">
      <w:r>
        <w:t>AND</w:t>
      </w:r>
    </w:p>
    <w:p w:rsidR="00931235" w:rsidRPr="00931235" w:rsidRDefault="00931235" w:rsidP="00931235">
      <w:r w:rsidRPr="00931235">
        <w:t>It is possible to influence the result. Only truth can overcome corruption.</w:t>
      </w:r>
    </w:p>
    <w:p w:rsidR="00931235" w:rsidRDefault="00931235" w:rsidP="00A96EF6">
      <w:pPr>
        <w:rPr>
          <w:sz w:val="16"/>
        </w:rPr>
      </w:pPr>
    </w:p>
    <w:p w:rsidR="00771187" w:rsidRDefault="00771187" w:rsidP="00A96EF6">
      <w:pPr>
        <w:rPr>
          <w:sz w:val="16"/>
        </w:rPr>
      </w:pPr>
    </w:p>
    <w:p w:rsidR="00771187" w:rsidRDefault="00771187" w:rsidP="00771187">
      <w:pPr>
        <w:pStyle w:val="Heading4"/>
      </w:pPr>
      <w:r>
        <w:lastRenderedPageBreak/>
        <w:t>Rejecting the argument means no accountability</w:t>
      </w:r>
    </w:p>
    <w:p w:rsidR="00771187" w:rsidRPr="000C05E8" w:rsidRDefault="00771187" w:rsidP="00771187">
      <w:pPr>
        <w:rPr>
          <w:bCs/>
        </w:rPr>
      </w:pPr>
      <w:r w:rsidRPr="000C05E8">
        <w:rPr>
          <w:bCs/>
        </w:rPr>
        <w:t xml:space="preserve">Sandra </w:t>
      </w:r>
      <w:r w:rsidRPr="00802471">
        <w:rPr>
          <w:rStyle w:val="AuthorDate"/>
        </w:rPr>
        <w:t>Harris et al</w:t>
      </w:r>
      <w:r>
        <w:t xml:space="preserve"> </w:t>
      </w:r>
      <w:r w:rsidRPr="00802471">
        <w:rPr>
          <w:rStyle w:val="AuthorDate"/>
        </w:rPr>
        <w:t>‘6</w:t>
      </w:r>
      <w:r w:rsidRPr="000C05E8">
        <w:rPr>
          <w:bCs/>
        </w:rPr>
        <w:t>,</w:t>
      </w:r>
      <w:r w:rsidRPr="00802471">
        <w:t xml:space="preserve"> Prof Emeritus – Nottingham Trent, Karen Grainger, </w:t>
      </w:r>
      <w:proofErr w:type="spellStart"/>
      <w:r w:rsidRPr="00802471">
        <w:t>Lect</w:t>
      </w:r>
      <w:proofErr w:type="spellEnd"/>
      <w:r w:rsidRPr="00802471">
        <w:t xml:space="preserve"> Communications – Sheffield </w:t>
      </w:r>
      <w:proofErr w:type="spellStart"/>
      <w:r w:rsidRPr="00802471">
        <w:t>Hallam</w:t>
      </w:r>
      <w:proofErr w:type="spellEnd"/>
      <w:r w:rsidRPr="00802471">
        <w:t xml:space="preserve">, &amp; Louise </w:t>
      </w:r>
      <w:proofErr w:type="spellStart"/>
      <w:r w:rsidRPr="00802471">
        <w:t>Mullany</w:t>
      </w:r>
      <w:proofErr w:type="spellEnd"/>
      <w:r w:rsidRPr="00802471">
        <w:t>, Li</w:t>
      </w:r>
      <w:r w:rsidRPr="000C05E8">
        <w:rPr>
          <w:bCs/>
        </w:rPr>
        <w:t>nguist – U Nottingham, (</w:t>
      </w:r>
      <w:r w:rsidRPr="000C05E8">
        <w:rPr>
          <w:bCs/>
          <w:i/>
        </w:rPr>
        <w:t>Discourse Society</w:t>
      </w:r>
      <w:r w:rsidRPr="000C05E8">
        <w:rPr>
          <w:bCs/>
        </w:rPr>
        <w:t xml:space="preserve"> 17, “The pragmatics of political apologies”)</w:t>
      </w:r>
    </w:p>
    <w:p w:rsidR="00771187" w:rsidRDefault="00771187" w:rsidP="00771187"/>
    <w:p w:rsidR="00771187" w:rsidRDefault="00771187" w:rsidP="00771187">
      <w:r w:rsidRPr="00771187">
        <w:t xml:space="preserve">Downing Street, on the other hand, claimed that </w:t>
      </w:r>
      <w:proofErr w:type="spellStart"/>
      <w:r w:rsidRPr="00771187">
        <w:t>Ms</w:t>
      </w:r>
      <w:proofErr w:type="spellEnd"/>
      <w:r w:rsidRPr="00771187">
        <w:t xml:space="preserve"> Hewitt was not saying </w:t>
      </w:r>
    </w:p>
    <w:p w:rsidR="00771187" w:rsidRDefault="00771187" w:rsidP="00771187">
      <w:r>
        <w:t>AND</w:t>
      </w:r>
    </w:p>
    <w:p w:rsidR="00771187" w:rsidRPr="00771187" w:rsidRDefault="00771187" w:rsidP="00771187">
      <w:r w:rsidRPr="00771187">
        <w:t>Prime Minister should apologize for taking the British nation to war in Iraq.</w:t>
      </w:r>
    </w:p>
    <w:p w:rsidR="00771187" w:rsidRDefault="00771187" w:rsidP="00A96EF6">
      <w:pPr>
        <w:rPr>
          <w:sz w:val="16"/>
        </w:rPr>
      </w:pPr>
    </w:p>
    <w:p w:rsidR="003C3D65" w:rsidRDefault="003C3D65" w:rsidP="003C3D65">
      <w:pPr>
        <w:pStyle w:val="Heading3"/>
      </w:pPr>
      <w:r>
        <w:lastRenderedPageBreak/>
        <w:t>Case</w:t>
      </w:r>
    </w:p>
    <w:p w:rsidR="003C3D65" w:rsidRDefault="003C3D65" w:rsidP="003C3D65">
      <w:pPr>
        <w:pStyle w:val="Heading4"/>
      </w:pPr>
      <w:r>
        <w:t xml:space="preserve">Yes T.I is defined by systematic uncertainty—unless use flexible governance, we lock-in a status quo unable to deal with alternative futures and increasingly deadly outcomes       </w:t>
      </w:r>
    </w:p>
    <w:p w:rsidR="003C3D65" w:rsidRDefault="003C3D65" w:rsidP="003C3D65">
      <w:proofErr w:type="spellStart"/>
      <w:r w:rsidRPr="00CC2A6F">
        <w:rPr>
          <w:rStyle w:val="StyleStyleBold12pt"/>
        </w:rPr>
        <w:t>Inayatullah</w:t>
      </w:r>
      <w:proofErr w:type="spellEnd"/>
      <w:r w:rsidRPr="00CC2A6F">
        <w:rPr>
          <w:rStyle w:val="StyleStyleBold12pt"/>
        </w:rPr>
        <w:t xml:space="preserve"> 2003</w:t>
      </w:r>
      <w:r>
        <w:t xml:space="preserve"> [</w:t>
      </w:r>
      <w:proofErr w:type="spellStart"/>
      <w:r>
        <w:t>Sohail</w:t>
      </w:r>
      <w:proofErr w:type="spellEnd"/>
      <w:r>
        <w:t xml:space="preserve"> </w:t>
      </w:r>
      <w:proofErr w:type="spellStart"/>
      <w:r>
        <w:t>Inayatullah</w:t>
      </w:r>
      <w:proofErr w:type="spellEnd"/>
      <w:r>
        <w:t xml:space="preserve">, </w:t>
      </w:r>
      <w:r w:rsidRPr="00807E5D">
        <w:t xml:space="preserve">Professor in Graduate Institute of Futures Studies, </w:t>
      </w:r>
      <w:proofErr w:type="spellStart"/>
      <w:r w:rsidRPr="00807E5D">
        <w:t>Tamkang</w:t>
      </w:r>
      <w:proofErr w:type="spellEnd"/>
      <w:r w:rsidRPr="00807E5D">
        <w:t xml:space="preserve"> University, Adjunct Professor in the Faculty of Arts and Social Science, University of the Sunshine Coast and Adjunct Professor at Macquarie University Center For Policing, Intelligence and Counter Terrorism</w:t>
      </w:r>
      <w:r>
        <w:t xml:space="preserve">, “Alternative Futures of Transport” foresight 5.1: 34-43] </w:t>
      </w:r>
      <w:proofErr w:type="spellStart"/>
      <w:r>
        <w:t>Inayatullah</w:t>
      </w:r>
      <w:proofErr w:type="spellEnd"/>
      <w:r>
        <w:t xml:space="preserve"> 1</w:t>
      </w:r>
    </w:p>
    <w:p w:rsidR="003C3D65" w:rsidRDefault="003C3D65" w:rsidP="003C3D65">
      <w:pPr>
        <w:rPr>
          <w:sz w:val="16"/>
        </w:rPr>
      </w:pPr>
      <w:r w:rsidRPr="003C3D65">
        <w:rPr>
          <w:sz w:val="16"/>
        </w:rPr>
        <w:t xml:space="preserve">Given the reality of the Los </w:t>
      </w:r>
      <w:proofErr w:type="spellStart"/>
      <w:r w:rsidRPr="003C3D65">
        <w:rPr>
          <w:sz w:val="16"/>
        </w:rPr>
        <w:t>Angelization</w:t>
      </w:r>
      <w:proofErr w:type="spellEnd"/>
      <w:r w:rsidRPr="003C3D65">
        <w:rPr>
          <w:sz w:val="16"/>
        </w:rPr>
        <w:t xml:space="preserve"> of South-East Queensland by 2020, </w:t>
      </w:r>
    </w:p>
    <w:p w:rsidR="003C3D65" w:rsidRDefault="003C3D65" w:rsidP="003C3D65">
      <w:pPr>
        <w:rPr>
          <w:sz w:val="16"/>
        </w:rPr>
      </w:pPr>
      <w:r>
        <w:rPr>
          <w:sz w:val="16"/>
        </w:rPr>
        <w:t>AND</w:t>
      </w:r>
    </w:p>
    <w:p w:rsidR="003C3D65" w:rsidRPr="003C3D65" w:rsidRDefault="003C3D65" w:rsidP="003C3D65">
      <w:pPr>
        <w:rPr>
          <w:rStyle w:val="StyleBoldUnderline"/>
        </w:rPr>
      </w:pPr>
      <w:proofErr w:type="gramStart"/>
      <w:r w:rsidRPr="003C3D65">
        <w:rPr>
          <w:rStyle w:val="StyleBoldUnderline"/>
        </w:rPr>
        <w:t>nightmares</w:t>
      </w:r>
      <w:proofErr w:type="gramEnd"/>
      <w:r w:rsidRPr="003C3D65">
        <w:rPr>
          <w:rStyle w:val="StyleBoldUnderline"/>
        </w:rPr>
        <w:t>''</w:t>
      </w:r>
      <w:r w:rsidRPr="003C3D65">
        <w:rPr>
          <w:sz w:val="16"/>
        </w:rPr>
        <w:t xml:space="preserve">. </w:t>
      </w:r>
      <w:r w:rsidRPr="003C3D65">
        <w:rPr>
          <w:rStyle w:val="StyleBoldUnderline"/>
        </w:rPr>
        <w:t>Thus the image of today can create the future of tomorrow.</w:t>
      </w:r>
    </w:p>
    <w:p w:rsidR="003C3D65" w:rsidRDefault="003C3D65" w:rsidP="003C3D65"/>
    <w:p w:rsidR="003C3D65" w:rsidRDefault="003C3D65" w:rsidP="003C3D65">
      <w:pPr>
        <w:pStyle w:val="Heading4"/>
      </w:pPr>
      <w:r>
        <w:t xml:space="preserve">The willful lack of US disaster preparedness is a crucial aspect of interior colonization—so-called natural disasters are planned and calculated within the state itself because they justify mapping neoliberal economics onto racial geographies.  Economies of anti-blackness coalesce in disaster, where the state’s only function becomes militarizing these zones of sacrifice---the struggle for survival becomes criminalized </w:t>
      </w:r>
    </w:p>
    <w:p w:rsidR="003C3D65" w:rsidRDefault="003C3D65" w:rsidP="003C3D65">
      <w:proofErr w:type="spellStart"/>
      <w:r w:rsidRPr="00E57CAE">
        <w:rPr>
          <w:rStyle w:val="StyleStyleBold12pt"/>
        </w:rPr>
        <w:t>Agathangelou</w:t>
      </w:r>
      <w:proofErr w:type="spellEnd"/>
      <w:r w:rsidRPr="00E57CAE">
        <w:rPr>
          <w:rStyle w:val="StyleStyleBold12pt"/>
        </w:rPr>
        <w:t xml:space="preserve"> 2010</w:t>
      </w:r>
      <w:r>
        <w:t xml:space="preserve"> (Anna, Associate Professor of Political Science at York University, “</w:t>
      </w:r>
      <w:proofErr w:type="spellStart"/>
      <w:r>
        <w:t>Necro</w:t>
      </w:r>
      <w:proofErr w:type="spellEnd"/>
      <w:r>
        <w:t xml:space="preserve"> (neo) colonization,” in International Relations and States of Exception, ed. by </w:t>
      </w:r>
      <w:proofErr w:type="spellStart"/>
      <w:r>
        <w:t>Biswas</w:t>
      </w:r>
      <w:proofErr w:type="spellEnd"/>
      <w:r>
        <w:t>)</w:t>
      </w:r>
    </w:p>
    <w:p w:rsidR="003C3D65" w:rsidRDefault="003C3D65" w:rsidP="003C3D65">
      <w:pPr>
        <w:rPr>
          <w:rStyle w:val="StyleBoldUnderline"/>
        </w:rPr>
      </w:pPr>
      <w:r w:rsidRPr="003C3D65">
        <w:rPr>
          <w:sz w:val="14"/>
        </w:rPr>
        <w:t xml:space="preserve">Twenty-one years after the Bhopal accident, in late August of 2005, </w:t>
      </w:r>
    </w:p>
    <w:p w:rsidR="003C3D65" w:rsidRDefault="003C3D65" w:rsidP="003C3D65">
      <w:pPr>
        <w:rPr>
          <w:rStyle w:val="StyleBoldUnderline"/>
        </w:rPr>
      </w:pPr>
      <w:r>
        <w:rPr>
          <w:rStyle w:val="StyleBoldUnderline"/>
        </w:rPr>
        <w:t>AND</w:t>
      </w:r>
    </w:p>
    <w:p w:rsidR="003C3D65" w:rsidRPr="003C3D65" w:rsidRDefault="003C3D65" w:rsidP="003C3D65">
      <w:pPr>
        <w:rPr>
          <w:sz w:val="14"/>
        </w:rPr>
      </w:pPr>
      <w:proofErr w:type="gramStart"/>
      <w:r w:rsidRPr="003C3D65">
        <w:rPr>
          <w:sz w:val="14"/>
        </w:rPr>
        <w:t>imperial</w:t>
      </w:r>
      <w:proofErr w:type="gramEnd"/>
      <w:r w:rsidRPr="003C3D65">
        <w:rPr>
          <w:sz w:val="14"/>
        </w:rPr>
        <w:t xml:space="preserve"> con­ </w:t>
      </w:r>
      <w:proofErr w:type="spellStart"/>
      <w:r w:rsidRPr="003C3D65">
        <w:rPr>
          <w:sz w:val="14"/>
        </w:rPr>
        <w:t>flicts</w:t>
      </w:r>
      <w:proofErr w:type="spellEnd"/>
      <w:r w:rsidRPr="003C3D65">
        <w:rPr>
          <w:sz w:val="14"/>
        </w:rPr>
        <w:t>/antagonisms and above all, thwart ontological antagonisms.</w:t>
      </w:r>
    </w:p>
    <w:p w:rsidR="003C3D65" w:rsidRDefault="003C3D65" w:rsidP="003C3D65"/>
    <w:p w:rsidR="003C3D65" w:rsidRDefault="003C3D65" w:rsidP="003C3D65">
      <w:pPr>
        <w:spacing w:after="200" w:line="276" w:lineRule="auto"/>
        <w:rPr>
          <w:rStyle w:val="StyleStyleBold12pt"/>
        </w:rPr>
      </w:pPr>
      <w:r>
        <w:rPr>
          <w:rStyle w:val="StyleStyleBold12pt"/>
        </w:rPr>
        <w:t xml:space="preserve">Unless we attack the spatial logic of disposability, every coming disaster is another opportunity for neo-colonial powers to militarize certain populations marked for death, and </w:t>
      </w:r>
      <w:proofErr w:type="spellStart"/>
      <w:r>
        <w:rPr>
          <w:rStyle w:val="StyleStyleBold12pt"/>
        </w:rPr>
        <w:t>invisibilize</w:t>
      </w:r>
      <w:proofErr w:type="spellEnd"/>
      <w:r>
        <w:rPr>
          <w:rStyle w:val="StyleStyleBold12pt"/>
        </w:rPr>
        <w:t xml:space="preserve"> the process--we must recognize economies of blackness: the disaster is here, the disaster is now.  </w:t>
      </w:r>
    </w:p>
    <w:p w:rsidR="003C3D65" w:rsidRDefault="003C3D65" w:rsidP="003C3D65">
      <w:proofErr w:type="spellStart"/>
      <w:r w:rsidRPr="00E57CAE">
        <w:rPr>
          <w:rStyle w:val="StyleStyleBold12pt"/>
        </w:rPr>
        <w:t>Agathangelou</w:t>
      </w:r>
      <w:proofErr w:type="spellEnd"/>
      <w:r w:rsidRPr="00E57CAE">
        <w:rPr>
          <w:rStyle w:val="StyleStyleBold12pt"/>
        </w:rPr>
        <w:t xml:space="preserve"> 2010</w:t>
      </w:r>
      <w:r>
        <w:t xml:space="preserve"> (Anna, Associate Professor of Political Science at York University, “</w:t>
      </w:r>
      <w:proofErr w:type="spellStart"/>
      <w:r>
        <w:t>Necro</w:t>
      </w:r>
      <w:proofErr w:type="spellEnd"/>
      <w:r>
        <w:t xml:space="preserve"> (neo) colonization,” in International Relations and States of Exception, ed. by </w:t>
      </w:r>
      <w:proofErr w:type="spellStart"/>
      <w:r>
        <w:t>Biswas</w:t>
      </w:r>
      <w:proofErr w:type="spellEnd"/>
      <w:r>
        <w:t>)</w:t>
      </w:r>
    </w:p>
    <w:p w:rsidR="003C3D65" w:rsidRDefault="003C3D65" w:rsidP="003C3D65">
      <w:pPr>
        <w:rPr>
          <w:sz w:val="14"/>
        </w:rPr>
      </w:pPr>
      <w:proofErr w:type="spellStart"/>
      <w:r w:rsidRPr="003C3D65">
        <w:rPr>
          <w:sz w:val="14"/>
        </w:rPr>
        <w:t>Cesaire</w:t>
      </w:r>
      <w:proofErr w:type="spellEnd"/>
      <w:r w:rsidRPr="003C3D65">
        <w:rPr>
          <w:sz w:val="14"/>
        </w:rPr>
        <w:t xml:space="preserve"> was writing about the dismemberment of the black body that colonization (and not </w:t>
      </w:r>
    </w:p>
    <w:p w:rsidR="003C3D65" w:rsidRDefault="003C3D65" w:rsidP="003C3D65">
      <w:pPr>
        <w:rPr>
          <w:sz w:val="14"/>
        </w:rPr>
      </w:pPr>
      <w:r>
        <w:rPr>
          <w:sz w:val="14"/>
        </w:rPr>
        <w:t>AND</w:t>
      </w:r>
    </w:p>
    <w:p w:rsidR="003C3D65" w:rsidRPr="003C3D65" w:rsidRDefault="003C3D65" w:rsidP="003C3D65">
      <w:pPr>
        <w:rPr>
          <w:sz w:val="14"/>
        </w:rPr>
      </w:pPr>
      <w:proofErr w:type="gramStart"/>
      <w:r w:rsidRPr="003C3D65">
        <w:rPr>
          <w:rStyle w:val="StyleBoldUnderline"/>
        </w:rPr>
        <w:t>of</w:t>
      </w:r>
      <w:proofErr w:type="gramEnd"/>
      <w:r w:rsidRPr="003C3D65">
        <w:rPr>
          <w:rStyle w:val="StyleBoldUnderline"/>
        </w:rPr>
        <w:t xml:space="preserve"> politics</w:t>
      </w:r>
      <w:r w:rsidRPr="003C3D65">
        <w:rPr>
          <w:sz w:val="14"/>
        </w:rPr>
        <w:t xml:space="preserve">, </w:t>
      </w:r>
      <w:proofErr w:type="spellStart"/>
      <w:r w:rsidRPr="003C3D65">
        <w:rPr>
          <w:sz w:val="14"/>
        </w:rPr>
        <w:t>governmentalities</w:t>
      </w:r>
      <w:proofErr w:type="spellEnd"/>
      <w:r w:rsidRPr="003C3D65">
        <w:rPr>
          <w:sz w:val="14"/>
        </w:rPr>
        <w:t xml:space="preserve">, bodies, ecologies, </w:t>
      </w:r>
      <w:r w:rsidRPr="003C3D65">
        <w:rPr>
          <w:rStyle w:val="StyleBoldUnderline"/>
        </w:rPr>
        <w:t>life, and death</w:t>
      </w:r>
      <w:r w:rsidRPr="003C3D65">
        <w:rPr>
          <w:sz w:val="14"/>
        </w:rPr>
        <w:t xml:space="preserve">. </w:t>
      </w:r>
    </w:p>
    <w:p w:rsidR="003C3D65" w:rsidRPr="003C3D65" w:rsidRDefault="003C3D65" w:rsidP="003C3D65"/>
    <w:p w:rsidR="003C3D65" w:rsidRPr="002F79A9" w:rsidRDefault="003C3D65" w:rsidP="003C3D65">
      <w:pPr>
        <w:pStyle w:val="Heading4"/>
        <w:rPr>
          <w:rFonts w:ascii="Calibri" w:hAnsi="Calibri"/>
        </w:rPr>
      </w:pPr>
      <w:r w:rsidRPr="002F79A9">
        <w:rPr>
          <w:rFonts w:ascii="Calibri" w:hAnsi="Calibri"/>
        </w:rPr>
        <w:t xml:space="preserve">D&amp;G do not escape from the traditions of Humanism and Anthropocentrism </w:t>
      </w:r>
    </w:p>
    <w:p w:rsidR="003C3D65" w:rsidRPr="002F79A9" w:rsidRDefault="003C3D65" w:rsidP="003C3D65">
      <w:pPr>
        <w:rPr>
          <w:sz w:val="16"/>
        </w:rPr>
      </w:pPr>
      <w:r w:rsidRPr="002F79A9">
        <w:rPr>
          <w:rStyle w:val="StyleStyleBold12pt"/>
        </w:rPr>
        <w:t>Miller</w:t>
      </w:r>
      <w:r w:rsidRPr="002F79A9">
        <w:rPr>
          <w:sz w:val="16"/>
        </w:rPr>
        <w:t>, Yale</w:t>
      </w:r>
      <w:r w:rsidRPr="002F79A9">
        <w:rPr>
          <w:rStyle w:val="StyleStyleBold12pt"/>
        </w:rPr>
        <w:t>, in 2003</w:t>
      </w:r>
    </w:p>
    <w:p w:rsidR="003C3D65" w:rsidRPr="002F79A9" w:rsidRDefault="003C3D65" w:rsidP="003C3D65">
      <w:pPr>
        <w:rPr>
          <w:sz w:val="16"/>
        </w:rPr>
      </w:pPr>
      <w:r w:rsidRPr="002F79A9">
        <w:rPr>
          <w:sz w:val="16"/>
        </w:rPr>
        <w:t xml:space="preserve">[Christopher L., "We Shouldn't Judge </w:t>
      </w:r>
      <w:proofErr w:type="spellStart"/>
      <w:r w:rsidRPr="002F79A9">
        <w:rPr>
          <w:sz w:val="16"/>
        </w:rPr>
        <w:t>Deleuze</w:t>
      </w:r>
      <w:proofErr w:type="spellEnd"/>
      <w:r w:rsidRPr="002F79A9">
        <w:rPr>
          <w:sz w:val="16"/>
        </w:rPr>
        <w:t xml:space="preserve"> and </w:t>
      </w:r>
      <w:proofErr w:type="spellStart"/>
      <w:r w:rsidRPr="002F79A9">
        <w:rPr>
          <w:sz w:val="16"/>
        </w:rPr>
        <w:t>Guattari</w:t>
      </w:r>
      <w:proofErr w:type="spellEnd"/>
      <w:r w:rsidRPr="002F79A9">
        <w:rPr>
          <w:sz w:val="16"/>
        </w:rPr>
        <w:t>": A Response to Eugene Holland, Research in African Literatures, Vol. 34, No. 3]</w:t>
      </w:r>
    </w:p>
    <w:p w:rsidR="003C3D65" w:rsidRDefault="003C3D65" w:rsidP="003C3D65">
      <w:pPr>
        <w:rPr>
          <w:sz w:val="16"/>
        </w:rPr>
      </w:pPr>
      <w:r w:rsidRPr="003C3D65">
        <w:rPr>
          <w:sz w:val="16"/>
        </w:rPr>
        <w:t>More generally, Holland seeks to impose strict limits on the terms by</w:t>
      </w:r>
      <w:r w:rsidRPr="003C3D65">
        <w:rPr>
          <w:sz w:val="12"/>
        </w:rPr>
        <w:t>¶</w:t>
      </w:r>
      <w:r w:rsidRPr="003C3D65">
        <w:rPr>
          <w:sz w:val="16"/>
        </w:rPr>
        <w:t xml:space="preserve"> which </w:t>
      </w:r>
    </w:p>
    <w:p w:rsidR="003C3D65" w:rsidRDefault="003C3D65" w:rsidP="003C3D65">
      <w:pPr>
        <w:rPr>
          <w:sz w:val="16"/>
        </w:rPr>
      </w:pPr>
      <w:r>
        <w:rPr>
          <w:sz w:val="16"/>
        </w:rPr>
        <w:t>AND</w:t>
      </w:r>
    </w:p>
    <w:p w:rsidR="003C3D65" w:rsidRPr="003C3D65" w:rsidRDefault="003C3D65" w:rsidP="003C3D65">
      <w:pPr>
        <w:rPr>
          <w:sz w:val="16"/>
        </w:rPr>
      </w:pPr>
      <w:r w:rsidRPr="003C3D65">
        <w:rPr>
          <w:sz w:val="16"/>
        </w:rPr>
        <w:t>I will</w:t>
      </w:r>
      <w:r w:rsidRPr="003C3D65">
        <w:rPr>
          <w:sz w:val="12"/>
        </w:rPr>
        <w:t>¶</w:t>
      </w:r>
      <w:r w:rsidRPr="003C3D65">
        <w:rPr>
          <w:sz w:val="16"/>
        </w:rPr>
        <w:t xml:space="preserve"> discuss below, makes this clear in a broader frame.</w:t>
      </w:r>
    </w:p>
    <w:p w:rsidR="003C3D65" w:rsidRPr="002F79A9" w:rsidRDefault="003C3D65" w:rsidP="003C3D65"/>
    <w:p w:rsidR="003C3D65" w:rsidRPr="002F79A9" w:rsidRDefault="003C3D65" w:rsidP="003C3D65">
      <w:pPr>
        <w:pStyle w:val="Heading4"/>
        <w:rPr>
          <w:rFonts w:ascii="Calibri" w:hAnsi="Calibri"/>
        </w:rPr>
      </w:pPr>
      <w:proofErr w:type="spellStart"/>
      <w:r w:rsidRPr="002F79A9">
        <w:rPr>
          <w:rFonts w:ascii="Calibri" w:hAnsi="Calibri"/>
        </w:rPr>
        <w:lastRenderedPageBreak/>
        <w:t>Deleuze</w:t>
      </w:r>
      <w:proofErr w:type="spellEnd"/>
      <w:r w:rsidRPr="002F79A9">
        <w:rPr>
          <w:rFonts w:ascii="Calibri" w:hAnsi="Calibri"/>
        </w:rPr>
        <w:t xml:space="preserve"> and </w:t>
      </w:r>
      <w:proofErr w:type="spellStart"/>
      <w:r w:rsidRPr="002F79A9">
        <w:rPr>
          <w:rFonts w:ascii="Calibri" w:hAnsi="Calibri"/>
        </w:rPr>
        <w:t>Guattari</w:t>
      </w:r>
      <w:proofErr w:type="spellEnd"/>
      <w:r w:rsidRPr="002F79A9">
        <w:rPr>
          <w:rFonts w:ascii="Calibri" w:hAnsi="Calibri"/>
        </w:rPr>
        <w:t xml:space="preserve"> make a mistake by separating philosophy and history. This leads to them appropriating colonial terms. The work has the taint of the colonizer</w:t>
      </w:r>
    </w:p>
    <w:p w:rsidR="003C3D65" w:rsidRPr="002F79A9" w:rsidRDefault="003C3D65" w:rsidP="003C3D65">
      <w:pPr>
        <w:rPr>
          <w:sz w:val="16"/>
        </w:rPr>
      </w:pPr>
      <w:r w:rsidRPr="002F79A9">
        <w:rPr>
          <w:rStyle w:val="StyleStyleBold12pt"/>
        </w:rPr>
        <w:t>Miller</w:t>
      </w:r>
      <w:r w:rsidRPr="002F79A9">
        <w:rPr>
          <w:sz w:val="16"/>
        </w:rPr>
        <w:t>, Yale</w:t>
      </w:r>
      <w:r w:rsidRPr="002F79A9">
        <w:rPr>
          <w:rStyle w:val="StyleStyleBold12pt"/>
        </w:rPr>
        <w:t>, in 2003</w:t>
      </w:r>
    </w:p>
    <w:p w:rsidR="003C3D65" w:rsidRPr="002F79A9" w:rsidRDefault="003C3D65" w:rsidP="003C3D65">
      <w:pPr>
        <w:rPr>
          <w:sz w:val="16"/>
        </w:rPr>
      </w:pPr>
      <w:r w:rsidRPr="002F79A9">
        <w:rPr>
          <w:sz w:val="16"/>
        </w:rPr>
        <w:t xml:space="preserve">[Christopher L., "We Shouldn't Judge </w:t>
      </w:r>
      <w:proofErr w:type="spellStart"/>
      <w:r w:rsidRPr="002F79A9">
        <w:rPr>
          <w:sz w:val="16"/>
        </w:rPr>
        <w:t>Deleuze</w:t>
      </w:r>
      <w:proofErr w:type="spellEnd"/>
      <w:r w:rsidRPr="002F79A9">
        <w:rPr>
          <w:sz w:val="16"/>
        </w:rPr>
        <w:t xml:space="preserve"> and </w:t>
      </w:r>
      <w:proofErr w:type="spellStart"/>
      <w:r w:rsidRPr="002F79A9">
        <w:rPr>
          <w:sz w:val="16"/>
        </w:rPr>
        <w:t>Guattari</w:t>
      </w:r>
      <w:proofErr w:type="spellEnd"/>
      <w:r w:rsidRPr="002F79A9">
        <w:rPr>
          <w:sz w:val="16"/>
        </w:rPr>
        <w:t>": A Response to Eugene Holland, Research in African Literatures, Vol. 34, No. 3]</w:t>
      </w:r>
    </w:p>
    <w:p w:rsidR="003C3D65" w:rsidRDefault="003C3D65" w:rsidP="003C3D65">
      <w:pPr>
        <w:rPr>
          <w:sz w:val="16"/>
        </w:rPr>
      </w:pPr>
      <w:r w:rsidRPr="003C3D65">
        <w:rPr>
          <w:sz w:val="16"/>
        </w:rPr>
        <w:t>It is in the name of philosophy that Holland frames his defense of</w:t>
      </w:r>
      <w:r w:rsidRPr="003C3D65">
        <w:rPr>
          <w:sz w:val="12"/>
        </w:rPr>
        <w:t>¶</w:t>
      </w:r>
      <w:r w:rsidRPr="003C3D65">
        <w:rPr>
          <w:sz w:val="16"/>
        </w:rPr>
        <w:t xml:space="preserve"> A </w:t>
      </w:r>
    </w:p>
    <w:p w:rsidR="003C3D65" w:rsidRDefault="003C3D65" w:rsidP="003C3D65">
      <w:pPr>
        <w:rPr>
          <w:sz w:val="16"/>
        </w:rPr>
      </w:pPr>
      <w:r>
        <w:rPr>
          <w:sz w:val="16"/>
        </w:rPr>
        <w:t>AND</w:t>
      </w:r>
    </w:p>
    <w:p w:rsidR="003C3D65" w:rsidRPr="003C3D65" w:rsidRDefault="003C3D65" w:rsidP="003C3D65">
      <w:pPr>
        <w:rPr>
          <w:sz w:val="16"/>
        </w:rPr>
      </w:pPr>
      <w:proofErr w:type="gramStart"/>
      <w:r w:rsidRPr="003C3D65">
        <w:rPr>
          <w:sz w:val="16"/>
        </w:rPr>
        <w:t>what</w:t>
      </w:r>
      <w:proofErr w:type="gramEnd"/>
      <w:r w:rsidRPr="003C3D65">
        <w:rPr>
          <w:sz w:val="16"/>
        </w:rPr>
        <w:t xml:space="preserve"> Peter </w:t>
      </w:r>
      <w:proofErr w:type="spellStart"/>
      <w:r w:rsidRPr="003C3D65">
        <w:rPr>
          <w:sz w:val="16"/>
        </w:rPr>
        <w:t>Hallward</w:t>
      </w:r>
      <w:proofErr w:type="spellEnd"/>
      <w:r w:rsidRPr="003C3D65">
        <w:rPr>
          <w:sz w:val="12"/>
        </w:rPr>
        <w:t>¶</w:t>
      </w:r>
      <w:r w:rsidRPr="003C3D65">
        <w:rPr>
          <w:sz w:val="16"/>
        </w:rPr>
        <w:t xml:space="preserve"> so accurately calls "a world without others." 16</w:t>
      </w:r>
    </w:p>
    <w:p w:rsidR="003C3D65" w:rsidRPr="003C3D65" w:rsidRDefault="003C3D65" w:rsidP="003C3D65"/>
    <w:p w:rsidR="003C3D65" w:rsidRPr="00AE3771" w:rsidRDefault="003C3D65" w:rsidP="003C3D65">
      <w:pPr>
        <w:pStyle w:val="Heading4"/>
        <w:rPr>
          <w:rFonts w:ascii="Calibri" w:hAnsi="Calibri"/>
        </w:rPr>
      </w:pPr>
      <w:r w:rsidRPr="00AE3771">
        <w:rPr>
          <w:rFonts w:ascii="Calibri" w:hAnsi="Calibri"/>
        </w:rPr>
        <w:t>The 1ac is entrenched in the logic of the liberal order and securitization of terrorism, this domination reinforces racism</w:t>
      </w:r>
      <w:r>
        <w:rPr>
          <w:rFonts w:ascii="Calibri" w:hAnsi="Calibri"/>
        </w:rPr>
        <w:t xml:space="preserve"> – genealogy is key </w:t>
      </w:r>
    </w:p>
    <w:p w:rsidR="003C3D65" w:rsidRPr="00AE3771" w:rsidRDefault="003C3D65" w:rsidP="003C3D65">
      <w:pPr>
        <w:rPr>
          <w:sz w:val="12"/>
          <w:szCs w:val="12"/>
        </w:rPr>
      </w:pPr>
      <w:r w:rsidRPr="00AE3771">
        <w:rPr>
          <w:rStyle w:val="StyleStyleBold12pt"/>
        </w:rPr>
        <w:t>Rodriguez ’11</w:t>
      </w:r>
      <w:r w:rsidRPr="00AE3771">
        <w:rPr>
          <w:sz w:val="16"/>
        </w:rPr>
        <w:t xml:space="preserve"> </w:t>
      </w:r>
      <w:r w:rsidRPr="00AE3771">
        <w:rPr>
          <w:sz w:val="12"/>
          <w:szCs w:val="12"/>
        </w:rPr>
        <w:t>[Dylan, PhD in Ethnic Studies Program of the University of California Berkeley and Associate Professor of Ethnic Studies at University of California Riverside, “The Black Presidential Non-Slave: Genocide and the Present Tense of Racial Slavery”, Political Power and Social Theory Vol. 22, pp. 38-43]</w:t>
      </w:r>
    </w:p>
    <w:p w:rsidR="003C3D65" w:rsidRPr="00AE3771" w:rsidRDefault="003C3D65" w:rsidP="003C3D65">
      <w:pPr>
        <w:rPr>
          <w:sz w:val="16"/>
        </w:rPr>
      </w:pPr>
    </w:p>
    <w:p w:rsidR="003C3D65" w:rsidRDefault="003C3D65" w:rsidP="003C3D65">
      <w:pPr>
        <w:rPr>
          <w:sz w:val="10"/>
          <w:szCs w:val="12"/>
        </w:rPr>
      </w:pPr>
      <w:r w:rsidRPr="003C3D65">
        <w:rPr>
          <w:sz w:val="10"/>
          <w:szCs w:val="12"/>
        </w:rPr>
        <w:t xml:space="preserve">To crystallize what I hope to be the potentially useful implications of this provocation toward </w:t>
      </w:r>
    </w:p>
    <w:p w:rsidR="003C3D65" w:rsidRDefault="003C3D65" w:rsidP="003C3D65">
      <w:pPr>
        <w:rPr>
          <w:sz w:val="10"/>
          <w:szCs w:val="12"/>
        </w:rPr>
      </w:pPr>
      <w:r>
        <w:rPr>
          <w:sz w:val="10"/>
          <w:szCs w:val="12"/>
        </w:rPr>
        <w:t>AND</w:t>
      </w:r>
    </w:p>
    <w:p w:rsidR="003C3D65" w:rsidRPr="003C3D65" w:rsidRDefault="003C3D65" w:rsidP="003C3D65">
      <w:pPr>
        <w:rPr>
          <w:sz w:val="10"/>
          <w:szCs w:val="12"/>
        </w:rPr>
      </w:pPr>
      <w:proofErr w:type="gramStart"/>
      <w:r w:rsidRPr="003C3D65">
        <w:rPr>
          <w:sz w:val="10"/>
          <w:szCs w:val="12"/>
        </w:rPr>
        <w:t>people</w:t>
      </w:r>
      <w:proofErr w:type="gramEnd"/>
      <w:r w:rsidRPr="003C3D65">
        <w:rPr>
          <w:sz w:val="10"/>
          <w:szCs w:val="12"/>
        </w:rPr>
        <w:t xml:space="preserve"> are incarcerated with the overwhelming consent of white/multiculturalist civil society.</w:t>
      </w:r>
    </w:p>
    <w:p w:rsidR="003C3D65" w:rsidRPr="00AE3771" w:rsidRDefault="003C3D65" w:rsidP="003C3D65">
      <w:pPr>
        <w:pStyle w:val="Heading4"/>
        <w:rPr>
          <w:rFonts w:ascii="Calibri" w:hAnsi="Calibri"/>
        </w:rPr>
      </w:pPr>
      <w:r w:rsidRPr="00AE3771">
        <w:rPr>
          <w:rFonts w:ascii="Calibri" w:hAnsi="Calibri"/>
        </w:rPr>
        <w:t xml:space="preserve">Their reformism is anti-revolutionary – historically, public social investments like the </w:t>
      </w:r>
      <w:proofErr w:type="spellStart"/>
      <w:r w:rsidRPr="00AE3771">
        <w:rPr>
          <w:rFonts w:ascii="Calibri" w:hAnsi="Calibri"/>
        </w:rPr>
        <w:t>aff</w:t>
      </w:r>
      <w:proofErr w:type="spellEnd"/>
      <w:r w:rsidRPr="00AE3771">
        <w:rPr>
          <w:rFonts w:ascii="Calibri" w:hAnsi="Calibri"/>
        </w:rPr>
        <w:t xml:space="preserve"> are used to create a narrative of national redemption from racism. The use of expansive taxation and market mechanisms is used to incorporate and defuse anti-racist struggles around issues like public transportation</w:t>
      </w:r>
    </w:p>
    <w:p w:rsidR="003C3D65" w:rsidRPr="00AE3771" w:rsidRDefault="003C3D65" w:rsidP="003C3D65">
      <w:pPr>
        <w:rPr>
          <w:rStyle w:val="TitleChar"/>
          <w:bCs/>
          <w:sz w:val="16"/>
        </w:rPr>
      </w:pPr>
      <w:r w:rsidRPr="00AE3771">
        <w:rPr>
          <w:rStyle w:val="StyleStyleBold12pt"/>
        </w:rPr>
        <w:t>Baca ‘8</w:t>
      </w:r>
      <w:r w:rsidRPr="00AE3771">
        <w:rPr>
          <w:rStyle w:val="TitleChar"/>
          <w:sz w:val="16"/>
        </w:rPr>
        <w:t xml:space="preserve"> [George, assistant professor of anthropology at </w:t>
      </w:r>
      <w:proofErr w:type="spellStart"/>
      <w:r w:rsidRPr="00AE3771">
        <w:rPr>
          <w:rStyle w:val="TitleChar"/>
          <w:sz w:val="16"/>
        </w:rPr>
        <w:t>Goucher</w:t>
      </w:r>
      <w:proofErr w:type="spellEnd"/>
      <w:r w:rsidRPr="00AE3771">
        <w:rPr>
          <w:rStyle w:val="TitleChar"/>
          <w:sz w:val="16"/>
        </w:rPr>
        <w:t xml:space="preserve"> College, “Neoliberalism and stories of racial redemption”, Dialectical Anthropology, 2008, Volume 32, Number 3, Pages 219-241, Springer]</w:t>
      </w:r>
    </w:p>
    <w:p w:rsidR="003C3D65" w:rsidRPr="00AE3771" w:rsidRDefault="003C3D65" w:rsidP="003C3D65">
      <w:pPr>
        <w:rPr>
          <w:rStyle w:val="TitleChar"/>
          <w:bCs/>
          <w:sz w:val="16"/>
        </w:rPr>
      </w:pPr>
    </w:p>
    <w:p w:rsidR="003C3D65" w:rsidRDefault="003C3D65" w:rsidP="003C3D65">
      <w:pPr>
        <w:rPr>
          <w:rStyle w:val="TitleChar"/>
        </w:rPr>
      </w:pPr>
      <w:r w:rsidRPr="003C3D65">
        <w:rPr>
          <w:rStyle w:val="TitleChar"/>
          <w:sz w:val="16"/>
        </w:rPr>
        <w:t xml:space="preserve">In the vacuum left by federal government cutbacks, city </w:t>
      </w:r>
      <w:r w:rsidRPr="003C3D65">
        <w:rPr>
          <w:rStyle w:val="TitleChar"/>
        </w:rPr>
        <w:t>governments</w:t>
      </w:r>
      <w:r w:rsidRPr="003C3D65">
        <w:rPr>
          <w:rStyle w:val="TitleChar"/>
          <w:sz w:val="16"/>
        </w:rPr>
        <w:t xml:space="preserve"> like Fayetteville </w:t>
      </w:r>
      <w:r w:rsidRPr="003C3D65">
        <w:rPr>
          <w:rStyle w:val="TitleChar"/>
        </w:rPr>
        <w:t xml:space="preserve">assumed greater </w:t>
      </w:r>
    </w:p>
    <w:p w:rsidR="003C3D65" w:rsidRDefault="003C3D65" w:rsidP="003C3D65">
      <w:pPr>
        <w:rPr>
          <w:rStyle w:val="TitleChar"/>
        </w:rPr>
      </w:pPr>
      <w:r>
        <w:rPr>
          <w:rStyle w:val="TitleChar"/>
        </w:rPr>
        <w:t>AND</w:t>
      </w:r>
    </w:p>
    <w:p w:rsidR="003C3D65" w:rsidRPr="003C3D65" w:rsidRDefault="003C3D65" w:rsidP="003C3D65">
      <w:pPr>
        <w:rPr>
          <w:rStyle w:val="TitleChar"/>
          <w:b w:val="0"/>
        </w:rPr>
      </w:pPr>
      <w:bookmarkStart w:id="0" w:name="_GoBack"/>
      <w:bookmarkEnd w:id="0"/>
      <w:r w:rsidRPr="003C3D65">
        <w:rPr>
          <w:rStyle w:val="TitleChar"/>
          <w:sz w:val="16"/>
        </w:rPr>
        <w:t>Fayetteville and elsewhere in the U.S. South (Baca 2006).</w:t>
      </w:r>
    </w:p>
    <w:p w:rsidR="003C3D65" w:rsidRPr="003C3D65" w:rsidRDefault="003C3D65" w:rsidP="003C3D65">
      <w:pPr>
        <w:rPr>
          <w:rStyle w:val="Emphasis"/>
        </w:rPr>
      </w:pPr>
    </w:p>
    <w:p w:rsidR="003C3D65" w:rsidRPr="003C3D65" w:rsidRDefault="003C3D65" w:rsidP="003C3D65"/>
    <w:p w:rsidR="003C3D65" w:rsidRPr="003C3D65" w:rsidRDefault="003C3D65" w:rsidP="003C3D65"/>
    <w:sectPr w:rsidR="003C3D65" w:rsidRPr="003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7DA" w:rsidRDefault="00F437DA" w:rsidP="005F5576">
      <w:r>
        <w:separator/>
      </w:r>
    </w:p>
  </w:endnote>
  <w:endnote w:type="continuationSeparator" w:id="0">
    <w:p w:rsidR="00F437DA" w:rsidRDefault="00F437D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7DA" w:rsidRDefault="00F437DA" w:rsidP="005F5576">
      <w:r>
        <w:separator/>
      </w:r>
    </w:p>
  </w:footnote>
  <w:footnote w:type="continuationSeparator" w:id="0">
    <w:p w:rsidR="00F437DA" w:rsidRDefault="00F437D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C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E49DE"/>
    <w:rsid w:val="000F37E7"/>
    <w:rsid w:val="00113C68"/>
    <w:rsid w:val="0011405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5E0E"/>
    <w:rsid w:val="00176480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396E"/>
    <w:rsid w:val="002101DA"/>
    <w:rsid w:val="00217499"/>
    <w:rsid w:val="0024023F"/>
    <w:rsid w:val="00240C4E"/>
    <w:rsid w:val="00243DC0"/>
    <w:rsid w:val="00250E16"/>
    <w:rsid w:val="00257696"/>
    <w:rsid w:val="0026382E"/>
    <w:rsid w:val="00270CE1"/>
    <w:rsid w:val="00272786"/>
    <w:rsid w:val="00287AB7"/>
    <w:rsid w:val="00294D00"/>
    <w:rsid w:val="002A213E"/>
    <w:rsid w:val="002A41D3"/>
    <w:rsid w:val="002A612B"/>
    <w:rsid w:val="002B68A4"/>
    <w:rsid w:val="002C4726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1E9B"/>
    <w:rsid w:val="00344E91"/>
    <w:rsid w:val="00347123"/>
    <w:rsid w:val="0034756E"/>
    <w:rsid w:val="00347E74"/>
    <w:rsid w:val="00351D97"/>
    <w:rsid w:val="00354B5B"/>
    <w:rsid w:val="0036095C"/>
    <w:rsid w:val="00383E0A"/>
    <w:rsid w:val="003847C7"/>
    <w:rsid w:val="00385298"/>
    <w:rsid w:val="003852CE"/>
    <w:rsid w:val="00392E92"/>
    <w:rsid w:val="00394F46"/>
    <w:rsid w:val="00395C83"/>
    <w:rsid w:val="003A2A3B"/>
    <w:rsid w:val="003A440C"/>
    <w:rsid w:val="003B024E"/>
    <w:rsid w:val="003B0C84"/>
    <w:rsid w:val="003B183E"/>
    <w:rsid w:val="003B2F3E"/>
    <w:rsid w:val="003B55B7"/>
    <w:rsid w:val="003C3D65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4E56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21CD4"/>
    <w:rsid w:val="00526F97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A1D"/>
    <w:rsid w:val="005E3B08"/>
    <w:rsid w:val="005E3FE4"/>
    <w:rsid w:val="005E572E"/>
    <w:rsid w:val="005F17CB"/>
    <w:rsid w:val="005F5576"/>
    <w:rsid w:val="006014AB"/>
    <w:rsid w:val="00605F20"/>
    <w:rsid w:val="0061680A"/>
    <w:rsid w:val="00623B70"/>
    <w:rsid w:val="006264F1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187"/>
    <w:rsid w:val="00771E18"/>
    <w:rsid w:val="007739F1"/>
    <w:rsid w:val="007745C6"/>
    <w:rsid w:val="007749A5"/>
    <w:rsid w:val="007755F6"/>
    <w:rsid w:val="007761AD"/>
    <w:rsid w:val="007815E5"/>
    <w:rsid w:val="00787343"/>
    <w:rsid w:val="00790BFA"/>
    <w:rsid w:val="00791121"/>
    <w:rsid w:val="00791C88"/>
    <w:rsid w:val="00797B76"/>
    <w:rsid w:val="007A3D06"/>
    <w:rsid w:val="007B383B"/>
    <w:rsid w:val="007C162A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B58E4"/>
    <w:rsid w:val="008C01B6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1235"/>
    <w:rsid w:val="00935127"/>
    <w:rsid w:val="0094025E"/>
    <w:rsid w:val="0094256C"/>
    <w:rsid w:val="009706C1"/>
    <w:rsid w:val="00976675"/>
    <w:rsid w:val="00976FBF"/>
    <w:rsid w:val="00981A95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5D40"/>
    <w:rsid w:val="00A77145"/>
    <w:rsid w:val="00A82989"/>
    <w:rsid w:val="00A904FE"/>
    <w:rsid w:val="00A9262C"/>
    <w:rsid w:val="00A96EF6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5E00"/>
    <w:rsid w:val="00B166CB"/>
    <w:rsid w:val="00B235E1"/>
    <w:rsid w:val="00B26768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4AF3"/>
    <w:rsid w:val="00BE2408"/>
    <w:rsid w:val="00BE3EC6"/>
    <w:rsid w:val="00BE5BEB"/>
    <w:rsid w:val="00BE6528"/>
    <w:rsid w:val="00BF0510"/>
    <w:rsid w:val="00C0087A"/>
    <w:rsid w:val="00C05F9D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371E7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D80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2C8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2EDF"/>
    <w:rsid w:val="00F3380E"/>
    <w:rsid w:val="00F40837"/>
    <w:rsid w:val="00F42F79"/>
    <w:rsid w:val="00F437DA"/>
    <w:rsid w:val="00F47773"/>
    <w:rsid w:val="00F5019D"/>
    <w:rsid w:val="00F55668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Bold Cite Char,Citation Char Char Char,Heading 3 Char1 Char Char Char,ci,Underline Char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  <w:style w:type="character" w:styleId="IntenseEmphasis">
    <w:name w:val="Intense Emphasis"/>
    <w:aliases w:val="Intense Emphasis11,cite,cites Char Ch,Heading 3 Char Char Char1,Intense Emphasis111"/>
    <w:basedOn w:val="DefaultParagraphFont"/>
    <w:qFormat/>
    <w:rsid w:val="00A96EF6"/>
    <w:rPr>
      <w:b w:val="0"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341E9B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341E9B"/>
    <w:pPr>
      <w:ind w:left="720"/>
      <w:outlineLvl w:val="0"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41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uthorDate">
    <w:name w:val="Author Date"/>
    <w:rsid w:val="00931235"/>
    <w:rPr>
      <w:b/>
      <w:sz w:val="24"/>
      <w:u w:val="thick"/>
    </w:rPr>
  </w:style>
  <w:style w:type="paragraph" w:customStyle="1" w:styleId="Cite2">
    <w:name w:val="Cite 2"/>
    <w:basedOn w:val="Normal"/>
    <w:qFormat/>
    <w:rsid w:val="00771187"/>
    <w:rPr>
      <w:rFonts w:ascii="Times New Roman" w:eastAsia="Calibri" w:hAnsi="Times New Roman" w:cs="Times New Roman"/>
      <w:b/>
      <w:sz w:val="24"/>
      <w:u w:val="single"/>
    </w:rPr>
  </w:style>
  <w:style w:type="character" w:customStyle="1" w:styleId="underline">
    <w:name w:val="underline"/>
    <w:rsid w:val="00771187"/>
    <w:rPr>
      <w:u w:val="single"/>
    </w:rPr>
  </w:style>
  <w:style w:type="paragraph" w:customStyle="1" w:styleId="evidencetext">
    <w:name w:val="evidence text"/>
    <w:basedOn w:val="Normal"/>
    <w:rsid w:val="00771187"/>
    <w:pPr>
      <w:ind w:left="1728" w:right="1008"/>
    </w:pPr>
    <w:rPr>
      <w:rFonts w:ascii="Arial" w:eastAsia="Calibri" w:hAnsi="Arial"/>
      <w:noProof/>
      <w:color w:val="000000"/>
      <w:sz w:val="18"/>
    </w:rPr>
  </w:style>
  <w:style w:type="character" w:customStyle="1" w:styleId="reduce2">
    <w:name w:val="reduce2"/>
    <w:rsid w:val="00771187"/>
    <w:rPr>
      <w:rFonts w:ascii="Arial" w:hAnsi="Arial" w:cs="Arial"/>
      <w:color w:val="000000"/>
      <w:sz w:val="10"/>
      <w:szCs w:val="22"/>
    </w:rPr>
  </w:style>
  <w:style w:type="character" w:customStyle="1" w:styleId="apple-style-span">
    <w:name w:val="apple-style-span"/>
    <w:rsid w:val="00771187"/>
  </w:style>
  <w:style w:type="character" w:customStyle="1" w:styleId="DebateUnderline">
    <w:name w:val="Debate Underline"/>
    <w:qFormat/>
    <w:rsid w:val="00771187"/>
    <w:rPr>
      <w:rFonts w:ascii="Times New Roman" w:hAnsi="Times New Roman"/>
      <w:sz w:val="20"/>
      <w:u w:val="thick"/>
    </w:rPr>
  </w:style>
  <w:style w:type="paragraph" w:customStyle="1" w:styleId="CardIndented">
    <w:name w:val="Card (Indented)"/>
    <w:basedOn w:val="Normal"/>
    <w:qFormat/>
    <w:rsid w:val="00771187"/>
    <w:pPr>
      <w:ind w:left="288"/>
    </w:pPr>
    <w:rPr>
      <w:rFonts w:ascii="Times New Roman" w:eastAsia="Calibri" w:hAnsi="Times New Roman"/>
    </w:rPr>
  </w:style>
  <w:style w:type="character" w:customStyle="1" w:styleId="Underline-Highlighted">
    <w:name w:val="Underline-Highlighted"/>
    <w:uiPriority w:val="1"/>
    <w:qFormat/>
    <w:rsid w:val="00771187"/>
    <w:rPr>
      <w:rFonts w:ascii="Cambria" w:hAnsi="Cambria"/>
      <w:sz w:val="24"/>
      <w:u w:val="single"/>
      <w:bdr w:val="none" w:sz="0" w:space="0" w:color="auto"/>
      <w:shd w:val="clear" w:color="auto" w:fill="99FF66"/>
    </w:rPr>
  </w:style>
  <w:style w:type="paragraph" w:customStyle="1" w:styleId="Cards">
    <w:name w:val="Cards"/>
    <w:basedOn w:val="Normal"/>
    <w:next w:val="Normal"/>
    <w:link w:val="CardsChar"/>
    <w:qFormat/>
    <w:rsid w:val="00771187"/>
    <w:pPr>
      <w:ind w:left="432" w:right="432"/>
      <w:jc w:val="both"/>
    </w:pPr>
    <w:rPr>
      <w:rFonts w:eastAsia="Arial Unicode MS"/>
      <w:sz w:val="20"/>
      <w:szCs w:val="20"/>
    </w:rPr>
  </w:style>
  <w:style w:type="character" w:customStyle="1" w:styleId="CardsChar">
    <w:name w:val="Cards Char"/>
    <w:basedOn w:val="DefaultParagraphFont"/>
    <w:link w:val="Cards"/>
    <w:rsid w:val="00771187"/>
    <w:rPr>
      <w:rFonts w:ascii="Georgia" w:eastAsia="Arial Unicode MS" w:hAnsi="Georgia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Bold Cite Char,Citation Char Char Char,Heading 3 Char1 Char Char Char,ci,Underline Char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  <w:style w:type="character" w:styleId="IntenseEmphasis">
    <w:name w:val="Intense Emphasis"/>
    <w:aliases w:val="Intense Emphasis11,cite,cites Char Ch,Heading 3 Char Char Char1,Intense Emphasis111"/>
    <w:basedOn w:val="DefaultParagraphFont"/>
    <w:qFormat/>
    <w:rsid w:val="00A96EF6"/>
    <w:rPr>
      <w:b w:val="0"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341E9B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341E9B"/>
    <w:pPr>
      <w:ind w:left="720"/>
      <w:outlineLvl w:val="0"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41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uthorDate">
    <w:name w:val="Author Date"/>
    <w:rsid w:val="00931235"/>
    <w:rPr>
      <w:b/>
      <w:sz w:val="24"/>
      <w:u w:val="thick"/>
    </w:rPr>
  </w:style>
  <w:style w:type="paragraph" w:customStyle="1" w:styleId="Cite2">
    <w:name w:val="Cite 2"/>
    <w:basedOn w:val="Normal"/>
    <w:qFormat/>
    <w:rsid w:val="00771187"/>
    <w:rPr>
      <w:rFonts w:ascii="Times New Roman" w:eastAsia="Calibri" w:hAnsi="Times New Roman" w:cs="Times New Roman"/>
      <w:b/>
      <w:sz w:val="24"/>
      <w:u w:val="single"/>
    </w:rPr>
  </w:style>
  <w:style w:type="character" w:customStyle="1" w:styleId="underline">
    <w:name w:val="underline"/>
    <w:rsid w:val="00771187"/>
    <w:rPr>
      <w:u w:val="single"/>
    </w:rPr>
  </w:style>
  <w:style w:type="paragraph" w:customStyle="1" w:styleId="evidencetext">
    <w:name w:val="evidence text"/>
    <w:basedOn w:val="Normal"/>
    <w:rsid w:val="00771187"/>
    <w:pPr>
      <w:ind w:left="1728" w:right="1008"/>
    </w:pPr>
    <w:rPr>
      <w:rFonts w:ascii="Arial" w:eastAsia="Calibri" w:hAnsi="Arial"/>
      <w:noProof/>
      <w:color w:val="000000"/>
      <w:sz w:val="18"/>
    </w:rPr>
  </w:style>
  <w:style w:type="character" w:customStyle="1" w:styleId="reduce2">
    <w:name w:val="reduce2"/>
    <w:rsid w:val="00771187"/>
    <w:rPr>
      <w:rFonts w:ascii="Arial" w:hAnsi="Arial" w:cs="Arial"/>
      <w:color w:val="000000"/>
      <w:sz w:val="10"/>
      <w:szCs w:val="22"/>
    </w:rPr>
  </w:style>
  <w:style w:type="character" w:customStyle="1" w:styleId="apple-style-span">
    <w:name w:val="apple-style-span"/>
    <w:rsid w:val="00771187"/>
  </w:style>
  <w:style w:type="character" w:customStyle="1" w:styleId="DebateUnderline">
    <w:name w:val="Debate Underline"/>
    <w:qFormat/>
    <w:rsid w:val="00771187"/>
    <w:rPr>
      <w:rFonts w:ascii="Times New Roman" w:hAnsi="Times New Roman"/>
      <w:sz w:val="20"/>
      <w:u w:val="thick"/>
    </w:rPr>
  </w:style>
  <w:style w:type="paragraph" w:customStyle="1" w:styleId="CardIndented">
    <w:name w:val="Card (Indented)"/>
    <w:basedOn w:val="Normal"/>
    <w:qFormat/>
    <w:rsid w:val="00771187"/>
    <w:pPr>
      <w:ind w:left="288"/>
    </w:pPr>
    <w:rPr>
      <w:rFonts w:ascii="Times New Roman" w:eastAsia="Calibri" w:hAnsi="Times New Roman"/>
    </w:rPr>
  </w:style>
  <w:style w:type="character" w:customStyle="1" w:styleId="Underline-Highlighted">
    <w:name w:val="Underline-Highlighted"/>
    <w:uiPriority w:val="1"/>
    <w:qFormat/>
    <w:rsid w:val="00771187"/>
    <w:rPr>
      <w:rFonts w:ascii="Cambria" w:hAnsi="Cambria"/>
      <w:sz w:val="24"/>
      <w:u w:val="single"/>
      <w:bdr w:val="none" w:sz="0" w:space="0" w:color="auto"/>
      <w:shd w:val="clear" w:color="auto" w:fill="99FF66"/>
    </w:rPr>
  </w:style>
  <w:style w:type="paragraph" w:customStyle="1" w:styleId="Cards">
    <w:name w:val="Cards"/>
    <w:basedOn w:val="Normal"/>
    <w:next w:val="Normal"/>
    <w:link w:val="CardsChar"/>
    <w:qFormat/>
    <w:rsid w:val="00771187"/>
    <w:pPr>
      <w:ind w:left="432" w:right="432"/>
      <w:jc w:val="both"/>
    </w:pPr>
    <w:rPr>
      <w:rFonts w:eastAsia="Arial Unicode MS"/>
      <w:sz w:val="20"/>
      <w:szCs w:val="20"/>
    </w:rPr>
  </w:style>
  <w:style w:type="character" w:customStyle="1" w:styleId="CardsChar">
    <w:name w:val="Cards Char"/>
    <w:basedOn w:val="DefaultParagraphFont"/>
    <w:link w:val="Cards"/>
    <w:rsid w:val="00771187"/>
    <w:rPr>
      <w:rFonts w:ascii="Georgia" w:eastAsia="Arial Unicode MS" w:hAnsi="Georgia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rowse.reticular.info/text/collected/massumi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iudad-derechos.org/english/pdf/aal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mpete.org/images/uploads/File/PDF%20Files/CoC_-_Pillar_6_Handout_-_Mobilizing_a_World-Class_Energy_Workforce,_Dec09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ipcp.net/transversal/0507/weizman/e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cu.edu/ethics/publications/iie/v7n2/velasquez.html" TargetMode="External"/><Relationship Id="rId10" Type="http://schemas.openxmlformats.org/officeDocument/2006/relationships/hyperlink" Target="http://www.jica.go.jp/project/laos/0700667/materials/pdf/ProgramManual/ProgramMa%20nual_eng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hetransportpolitic.com/2012/01/25/on-infrastructure-hopes-for-progress-this-year-look-glu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tasia%20Kazteridi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7</TotalTime>
  <Pages>9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Kazteridis, Team 2011</dc:creator>
  <cp:lastModifiedBy>Anastasia Kazteridis, Team 2011</cp:lastModifiedBy>
  <cp:revision>2</cp:revision>
  <dcterms:created xsi:type="dcterms:W3CDTF">2013-04-27T23:53:00Z</dcterms:created>
  <dcterms:modified xsi:type="dcterms:W3CDTF">2013-04-28T00:05:00Z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