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0B3" w:rsidRDefault="007170B3" w:rsidP="007170B3">
      <w:pPr>
        <w:pStyle w:val="Heading1"/>
        <w:rPr>
          <w:shd w:val="clear" w:color="auto" w:fill="FFFFFF"/>
        </w:rPr>
      </w:pPr>
      <w:r>
        <w:rPr>
          <w:shd w:val="clear" w:color="auto" w:fill="FFFFFF"/>
        </w:rPr>
        <w:t>1AC State</w:t>
      </w:r>
    </w:p>
    <w:p w:rsidR="00D029B0" w:rsidRDefault="00D029B0" w:rsidP="005457C5">
      <w:pPr>
        <w:pStyle w:val="Heading4"/>
        <w:rPr>
          <w:shd w:val="clear" w:color="auto" w:fill="FFFFFF"/>
        </w:rPr>
      </w:pPr>
      <w:bookmarkStart w:id="0" w:name="_GoBack"/>
      <w:bookmarkEnd w:id="0"/>
      <w:r>
        <w:rPr>
          <w:shd w:val="clear" w:color="auto" w:fill="FFFFFF"/>
        </w:rPr>
        <w:t>We begin with a poem by Martin Heidegger in 1947.</w:t>
      </w:r>
    </w:p>
    <w:p w:rsidR="00265649" w:rsidRDefault="007170B3" w:rsidP="008D0FFD">
      <w:pPr>
        <w:pStyle w:val="Heading4"/>
        <w:rPr>
          <w:shd w:val="clear" w:color="auto" w:fill="FFFFFF"/>
        </w:rPr>
      </w:pPr>
      <w:proofErr w:type="gramStart"/>
      <w:r w:rsidRPr="007170B3">
        <w:rPr>
          <w:shd w:val="clear" w:color="auto" w:fill="FFFFFF"/>
        </w:rPr>
        <w:t>way</w:t>
      </w:r>
      <w:proofErr w:type="gramEnd"/>
      <w:r w:rsidRPr="007170B3">
        <w:rPr>
          <w:shd w:val="clear" w:color="auto" w:fill="FFFFFF"/>
        </w:rPr>
        <w:t xml:space="preserve"> and</w:t>
      </w:r>
    </w:p>
    <w:p w:rsidR="00265649" w:rsidRDefault="00265649" w:rsidP="008D0FFD">
      <w:pPr>
        <w:pStyle w:val="Heading4"/>
        <w:rPr>
          <w:shd w:val="clear" w:color="auto" w:fill="FFFFFF"/>
        </w:rPr>
      </w:pPr>
      <w:r>
        <w:rPr>
          <w:shd w:val="clear" w:color="auto" w:fill="FFFFFF"/>
        </w:rPr>
        <w:t>AND</w:t>
      </w:r>
    </w:p>
    <w:p w:rsidR="005457C5" w:rsidRPr="00C93014" w:rsidRDefault="007170B3" w:rsidP="00265649">
      <w:pPr>
        <w:pStyle w:val="Heading4"/>
      </w:pPr>
      <w:proofErr w:type="gramStart"/>
      <w:r w:rsidRPr="007170B3">
        <w:rPr>
          <w:shd w:val="clear" w:color="auto" w:fill="FFFFFF"/>
        </w:rPr>
        <w:t>pathway</w:t>
      </w:r>
      <w:proofErr w:type="gramEnd"/>
      <w:r w:rsidRPr="007170B3">
        <w:rPr>
          <w:shd w:val="clear" w:color="auto" w:fill="FFFFFF"/>
        </w:rPr>
        <w:t xml:space="preserve"> bound</w:t>
      </w:r>
      <w:r w:rsidRPr="007170B3">
        <w:br/>
      </w:r>
    </w:p>
    <w:p w:rsidR="009A56DA" w:rsidRPr="00CD6D30" w:rsidRDefault="00195637" w:rsidP="009A56DA">
      <w:pPr>
        <w:pStyle w:val="Heading4"/>
        <w:rPr>
          <w:rFonts w:cs="Times New Roman"/>
        </w:rPr>
      </w:pPr>
      <w:r>
        <w:rPr>
          <w:rFonts w:cs="Times New Roman"/>
        </w:rPr>
        <w:t xml:space="preserve">Enframing makes humans view nature as a standing reserve, that denies other Being’s value, </w:t>
      </w:r>
      <w:r w:rsidR="009A56DA" w:rsidRPr="00CD6D30">
        <w:rPr>
          <w:rFonts w:cs="Times New Roman"/>
        </w:rPr>
        <w:t>spills over and means we deny value to</w:t>
      </w:r>
      <w:r>
        <w:rPr>
          <w:rFonts w:cs="Times New Roman"/>
        </w:rPr>
        <w:t xml:space="preserve"> all</w:t>
      </w:r>
      <w:r w:rsidR="009A56DA" w:rsidRPr="00CD6D30">
        <w:rPr>
          <w:rFonts w:cs="Times New Roman"/>
        </w:rPr>
        <w:t xml:space="preserve"> other beings which makes institutionalization of war, structural violence, and environmental destruction inevitable</w:t>
      </w:r>
    </w:p>
    <w:p w:rsidR="009A56DA" w:rsidRPr="00CD6D30" w:rsidRDefault="009A56DA" w:rsidP="009A56DA">
      <w:proofErr w:type="spellStart"/>
      <w:r w:rsidRPr="00CD6D30">
        <w:rPr>
          <w:rStyle w:val="StyleStyleBold12pt"/>
        </w:rPr>
        <w:t>Chwastiaka</w:t>
      </w:r>
      <w:proofErr w:type="spellEnd"/>
      <w:r w:rsidRPr="00CD6D30">
        <w:rPr>
          <w:rStyle w:val="StyleStyleBold12pt"/>
        </w:rPr>
        <w:t xml:space="preserve"> and </w:t>
      </w:r>
      <w:proofErr w:type="spellStart"/>
      <w:r w:rsidRPr="00CD6D30">
        <w:rPr>
          <w:rStyle w:val="StyleStyleBold12pt"/>
        </w:rPr>
        <w:t>Lehmanb</w:t>
      </w:r>
      <w:proofErr w:type="spellEnd"/>
      <w:r w:rsidRPr="00CD6D30">
        <w:rPr>
          <w:rStyle w:val="StyleStyleBold12pt"/>
        </w:rPr>
        <w:t>, 2k8 (</w:t>
      </w:r>
      <w:r w:rsidRPr="00CD6D30">
        <w:t xml:space="preserve">Michele University of New Mexico, Anderson School of Management, United States, Glen, School of Accounting, University of South Australia, “Accounting for war,” Accounting Forum, Volume 32, Issue 4, December 2008, Pages 313–326, </w:t>
      </w:r>
      <w:hyperlink r:id="rId8" w:history="1">
        <w:r w:rsidRPr="00CD6D30">
          <w:t>http://journals.ohiolink.edu/ejc/pdf.cgi/Chwastiak_Michele.pdf?issn=01559982&amp;issue=v32i0004&amp;article=313_afw</w:t>
        </w:r>
      </w:hyperlink>
      <w:r w:rsidRPr="00CD6D30">
        <w:t xml:space="preserve"> accessed 2/27/13 KR)</w:t>
      </w:r>
    </w:p>
    <w:p w:rsidR="009A56DA" w:rsidRPr="00CD6D30" w:rsidRDefault="009A56DA" w:rsidP="009A56DA">
      <w:pPr>
        <w:rPr>
          <w:b/>
          <w:sz w:val="26"/>
        </w:rPr>
      </w:pPr>
    </w:p>
    <w:p w:rsidR="00265649" w:rsidRDefault="00AA2525" w:rsidP="00AA2525">
      <w:r w:rsidRPr="00CD6D30">
        <w:t xml:space="preserve">Many peace researchers argue </w:t>
      </w:r>
    </w:p>
    <w:p w:rsidR="00265649" w:rsidRDefault="00265649" w:rsidP="00AA2525">
      <w:r>
        <w:t>AND</w:t>
      </w:r>
    </w:p>
    <w:p w:rsidR="00AA2525" w:rsidRPr="00CD6D30" w:rsidRDefault="00AA2525" w:rsidP="00AA2525">
      <w:proofErr w:type="gramStart"/>
      <w:r w:rsidRPr="00CD6D30">
        <w:rPr>
          <w:rStyle w:val="StyleBoldUnderline"/>
        </w:rPr>
        <w:t>logic</w:t>
      </w:r>
      <w:proofErr w:type="gramEnd"/>
      <w:r w:rsidRPr="00CD6D30">
        <w:rPr>
          <w:rStyle w:val="StyleBoldUnderline"/>
        </w:rPr>
        <w:t xml:space="preserve"> of capitalism</w:t>
      </w:r>
    </w:p>
    <w:p w:rsidR="009A56DA" w:rsidRPr="00CD6D30" w:rsidRDefault="009A56DA" w:rsidP="00AA2525">
      <w:pPr>
        <w:pStyle w:val="Heading4"/>
      </w:pPr>
      <w:r w:rsidRPr="00AA2525">
        <w:t>There are fates worse than death to maintain our biological definition of life by sacrificing the foundations of which makes life worth living is to reside in a perpetual state of dying far worse than nuclear annihilation.  </w:t>
      </w:r>
      <w:r w:rsidRPr="00AA2525">
        <w:br/>
      </w:r>
      <w:r w:rsidRPr="00CD6D30">
        <w:rPr>
          <w:rStyle w:val="StyleStyleBold12pt"/>
        </w:rPr>
        <w:t>Zimmerman 94</w:t>
      </w:r>
      <w:r w:rsidRPr="00CD6D30">
        <w:t xml:space="preserve"> (Michael E., Professor of Philosophy at Tulane University, Contesting Earth’s Future: Radical Ecology and Postmodernity, 119-20 accessed</w:t>
      </w:r>
    </w:p>
    <w:p w:rsidR="009A56DA" w:rsidRPr="00CD6D30" w:rsidRDefault="009A56DA" w:rsidP="009A56DA">
      <w:r w:rsidRPr="00CD6D30">
        <w:t xml:space="preserve"> 3/7/13 KR)</w:t>
      </w:r>
    </w:p>
    <w:p w:rsidR="009A56DA" w:rsidRPr="00CD6D30" w:rsidRDefault="009A56DA" w:rsidP="009A56DA"/>
    <w:p w:rsidR="00265649" w:rsidRPr="00265649" w:rsidRDefault="009A56DA" w:rsidP="009A56DA">
      <w:pPr>
        <w:pStyle w:val="Card"/>
        <w:rPr>
          <w:rStyle w:val="underline"/>
          <w:sz w:val="22"/>
          <w:szCs w:val="22"/>
        </w:rPr>
      </w:pPr>
      <w:r w:rsidRPr="00265649">
        <w:rPr>
          <w:rStyle w:val="Shrinker"/>
          <w:sz w:val="22"/>
          <w:szCs w:val="22"/>
        </w:rPr>
        <w:t>Heidegger asserted that human self-</w:t>
      </w:r>
    </w:p>
    <w:p w:rsidR="00265649" w:rsidRPr="00265649" w:rsidRDefault="00265649" w:rsidP="009A56DA">
      <w:pPr>
        <w:pStyle w:val="Card"/>
        <w:rPr>
          <w:rStyle w:val="underline"/>
          <w:sz w:val="22"/>
          <w:szCs w:val="22"/>
        </w:rPr>
      </w:pPr>
      <w:r w:rsidRPr="00265649">
        <w:rPr>
          <w:rStyle w:val="underline"/>
          <w:sz w:val="22"/>
          <w:szCs w:val="22"/>
        </w:rPr>
        <w:t>AND</w:t>
      </w:r>
    </w:p>
    <w:p w:rsidR="009A56DA" w:rsidRPr="00265649" w:rsidRDefault="009A56DA" w:rsidP="009A56DA">
      <w:pPr>
        <w:pStyle w:val="Card"/>
        <w:rPr>
          <w:rStyle w:val="Shrinker"/>
          <w:sz w:val="22"/>
          <w:szCs w:val="22"/>
        </w:rPr>
      </w:pPr>
      <w:proofErr w:type="gramStart"/>
      <w:r w:rsidRPr="00265649">
        <w:rPr>
          <w:rStyle w:val="Shrinker"/>
          <w:sz w:val="22"/>
          <w:szCs w:val="22"/>
        </w:rPr>
        <w:t>because</w:t>
      </w:r>
      <w:proofErr w:type="gramEnd"/>
      <w:r w:rsidRPr="00265649">
        <w:rPr>
          <w:rStyle w:val="Shrinker"/>
          <w:sz w:val="22"/>
          <w:szCs w:val="22"/>
        </w:rPr>
        <w:t xml:space="preserve"> they were never "disclosed" by humanity.</w:t>
      </w:r>
    </w:p>
    <w:p w:rsidR="009A56DA" w:rsidRPr="00CD6D30" w:rsidRDefault="009A56DA" w:rsidP="009A56DA"/>
    <w:p w:rsidR="00AA2525" w:rsidRDefault="00AA2525" w:rsidP="00265649">
      <w:pPr>
        <w:pStyle w:val="Heading4"/>
      </w:pPr>
      <w:r>
        <w:rPr>
          <w:shd w:val="clear" w:color="auto" w:fill="FFFFFF"/>
        </w:rPr>
        <w:t xml:space="preserve">Thus, Kailyn and I </w:t>
      </w:r>
      <w:r w:rsidRPr="00D215E5">
        <w:rPr>
          <w:shd w:val="clear" w:color="auto" w:fill="FFFFFF"/>
        </w:rPr>
        <w:t>advocate</w:t>
      </w:r>
      <w:r w:rsidRPr="00D215E5">
        <w:t xml:space="preserve"> </w:t>
      </w:r>
      <w:r>
        <w:t>that the beings in this room should meditate on whether:</w:t>
      </w:r>
    </w:p>
    <w:p w:rsidR="00AA2525" w:rsidRDefault="00AA2525" w:rsidP="00AA2525">
      <w:pPr>
        <w:pStyle w:val="Heading4"/>
        <w:rPr>
          <w:rStyle w:val="StyleStyleBold12pt"/>
          <w:b/>
        </w:rPr>
      </w:pPr>
      <w:r>
        <w:t>T</w:t>
      </w:r>
      <w:r w:rsidRPr="00D215E5">
        <w:t>he</w:t>
      </w:r>
      <w:r w:rsidRPr="00D215E5">
        <w:rPr>
          <w:rFonts w:ascii="Times" w:hAnsi="Times" w:cs="Times New Roman"/>
          <w:b w:val="0"/>
          <w:sz w:val="20"/>
          <w:szCs w:val="20"/>
        </w:rPr>
        <w:t xml:space="preserve"> </w:t>
      </w:r>
      <w:r w:rsidRPr="00D215E5">
        <w:rPr>
          <w:rStyle w:val="StyleStyleBold12pt"/>
          <w:b/>
        </w:rPr>
        <w:t>United States federal government should increase its investment in horse trails in the United States.</w:t>
      </w:r>
    </w:p>
    <w:p w:rsidR="00C70FDC" w:rsidRDefault="00C70FDC" w:rsidP="00C70FDC"/>
    <w:p w:rsidR="000D6CC8" w:rsidRDefault="000D6CC8" w:rsidP="00C70FDC">
      <w:pPr>
        <w:pStyle w:val="Heading4"/>
      </w:pPr>
      <w:r>
        <w:lastRenderedPageBreak/>
        <w:t>We offer a poem to understand the horse</w:t>
      </w:r>
    </w:p>
    <w:p w:rsidR="00EB7A21" w:rsidRDefault="00EB7A21" w:rsidP="00C70FDC">
      <w:pPr>
        <w:pStyle w:val="Heading4"/>
      </w:pPr>
      <w:r>
        <w:t>Neruda</w:t>
      </w:r>
      <w:r w:rsidR="0011766F">
        <w:t xml:space="preserve"> no date </w:t>
      </w:r>
      <w:proofErr w:type="gramStart"/>
      <w:r w:rsidR="0011766F">
        <w:t>( Pablo</w:t>
      </w:r>
      <w:proofErr w:type="gramEnd"/>
      <w:r w:rsidR="0011766F">
        <w:t xml:space="preserve"> Neruda, famous poet, translated by Ben </w:t>
      </w:r>
      <w:proofErr w:type="spellStart"/>
      <w:r w:rsidR="0011766F">
        <w:t>Belitt</w:t>
      </w:r>
      <w:proofErr w:type="spellEnd"/>
      <w:r w:rsidR="0011766F">
        <w:t xml:space="preserve">, a translator, “Five decades: Poems 1925-1970” </w:t>
      </w:r>
      <w:proofErr w:type="spellStart"/>
      <w:r w:rsidR="0011766F">
        <w:t>Caballos</w:t>
      </w:r>
      <w:proofErr w:type="spellEnd"/>
      <w:r w:rsidR="0011766F">
        <w:t>, published 1974 by Grove Press, Inc.</w:t>
      </w:r>
    </w:p>
    <w:p w:rsidR="00265649" w:rsidRDefault="001E4E0C" w:rsidP="000D6CC8">
      <w:pPr>
        <w:pStyle w:val="Heading4"/>
      </w:pPr>
      <w:r>
        <w:t xml:space="preserve">It was from a </w:t>
      </w:r>
    </w:p>
    <w:p w:rsidR="00265649" w:rsidRDefault="00265649" w:rsidP="000D6CC8">
      <w:pPr>
        <w:pStyle w:val="Heading4"/>
      </w:pPr>
      <w:r>
        <w:t>AND</w:t>
      </w:r>
    </w:p>
    <w:p w:rsidR="001E4E0C" w:rsidRPr="00C70FDC" w:rsidRDefault="00EB7A21" w:rsidP="000D6CC8">
      <w:pPr>
        <w:pStyle w:val="Heading4"/>
      </w:pPr>
      <w:proofErr w:type="gramStart"/>
      <w:r w:rsidRPr="00335374">
        <w:rPr>
          <w:highlight w:val="green"/>
        </w:rPr>
        <w:t>light</w:t>
      </w:r>
      <w:proofErr w:type="gramEnd"/>
      <w:r w:rsidRPr="00335374">
        <w:rPr>
          <w:highlight w:val="green"/>
        </w:rPr>
        <w:t xml:space="preserve"> of the horses.</w:t>
      </w:r>
      <w:r>
        <w:t xml:space="preserve"> </w:t>
      </w:r>
    </w:p>
    <w:p w:rsidR="009A56DA" w:rsidRPr="009A56DA" w:rsidRDefault="000D6CC8" w:rsidP="009F1400">
      <w:pPr>
        <w:pStyle w:val="Heading4"/>
      </w:pPr>
      <w:r>
        <w:t>Horses were the</w:t>
      </w:r>
      <w:r w:rsidR="00195637">
        <w:t xml:space="preserve"> past and natural modes of transportation</w:t>
      </w:r>
      <w:r w:rsidR="009F1400">
        <w:t>,</w:t>
      </w:r>
      <w:r w:rsidR="00195637">
        <w:t xml:space="preserve"> now they symbolize our changing relationship with transportation infrastructure</w:t>
      </w:r>
      <w:r w:rsidR="009F1400">
        <w:t xml:space="preserve"> </w:t>
      </w:r>
    </w:p>
    <w:p w:rsidR="00AA2525" w:rsidRDefault="00AA2525" w:rsidP="00AA2525">
      <w:proofErr w:type="spellStart"/>
      <w:r w:rsidRPr="009F1400">
        <w:rPr>
          <w:rStyle w:val="StyleStyleBold12pt"/>
        </w:rPr>
        <w:t>Ihde</w:t>
      </w:r>
      <w:proofErr w:type="spellEnd"/>
      <w:r w:rsidRPr="009F1400">
        <w:rPr>
          <w:rStyle w:val="StyleStyleBold12pt"/>
        </w:rPr>
        <w:t xml:space="preserve"> 10</w:t>
      </w:r>
      <w:r>
        <w:t xml:space="preserve"> (Don </w:t>
      </w:r>
      <w:proofErr w:type="spellStart"/>
      <w:r>
        <w:t>Ihde</w:t>
      </w:r>
      <w:proofErr w:type="spellEnd"/>
      <w:r>
        <w:t xml:space="preserve">, American philosopher of science and technology, professor of philosophy at SUNY at Stony Brook. “Heidegger’s Technologies: </w:t>
      </w:r>
      <w:proofErr w:type="spellStart"/>
      <w:r>
        <w:t>Postphenomenological</w:t>
      </w:r>
      <w:proofErr w:type="spellEnd"/>
      <w:r>
        <w:t xml:space="preserve"> Perspectives” Fordham University Press, </w:t>
      </w:r>
      <w:hyperlink r:id="rId9" w:anchor="v=onepage&amp;q=horse&amp;f=false" w:history="1">
        <w:r w:rsidRPr="00D85976">
          <w:rPr>
            <w:rStyle w:val="Hyperlink"/>
          </w:rPr>
          <w:t>http://books.google.com/books?id=T4o6sCtx68IC&amp;pg=PA7&amp;lpg=PA7&amp;dq=Heidegger+horses+transportation&amp;source=bl&amp;ots=zN0bOvTzue&amp;sig=TjaIe_erQJDXTVAsBHPu9PmHGk4&amp;hl=en&amp;sa=X&amp;ei=uF46UYHIO6XKyQGm7oCIDA&amp;ved=0CEMQ6AEwAw#v=onepage&amp;q=horse&amp;f=false</w:t>
        </w:r>
      </w:hyperlink>
      <w:r>
        <w:t xml:space="preserve"> Page 6-7, accessed 3/8/13 KR)</w:t>
      </w:r>
    </w:p>
    <w:p w:rsidR="00265649" w:rsidRDefault="00AA2525" w:rsidP="00AA2525">
      <w:pPr>
        <w:rPr>
          <w:rStyle w:val="StyleBoldUnderline"/>
        </w:rPr>
      </w:pPr>
      <w:r w:rsidRPr="009A56DA">
        <w:rPr>
          <w:rStyle w:val="StyleBoldUnderline"/>
        </w:rPr>
        <w:t>Before turning to the twentieth-</w:t>
      </w:r>
    </w:p>
    <w:p w:rsidR="00265649" w:rsidRDefault="00265649" w:rsidP="00AA2525">
      <w:pPr>
        <w:rPr>
          <w:rStyle w:val="StyleBoldUnderline"/>
        </w:rPr>
      </w:pPr>
      <w:r>
        <w:rPr>
          <w:rStyle w:val="StyleBoldUnderline"/>
        </w:rPr>
        <w:t>AND</w:t>
      </w:r>
    </w:p>
    <w:p w:rsidR="00AA2525" w:rsidRPr="009A56DA" w:rsidRDefault="00AA2525" w:rsidP="00AA2525">
      <w:pPr>
        <w:rPr>
          <w:rStyle w:val="StyleBoldUnderline"/>
        </w:rPr>
      </w:pPr>
      <w:proofErr w:type="gramStart"/>
      <w:r w:rsidRPr="009A56DA">
        <w:rPr>
          <w:rStyle w:val="StyleBoldUnderline"/>
        </w:rPr>
        <w:t>horses</w:t>
      </w:r>
      <w:proofErr w:type="gramEnd"/>
      <w:r w:rsidRPr="009A56DA">
        <w:rPr>
          <w:rStyle w:val="StyleBoldUnderline"/>
        </w:rPr>
        <w:t xml:space="preserve"> within its boundaries. </w:t>
      </w:r>
    </w:p>
    <w:p w:rsidR="00AA2525" w:rsidRPr="00CD6D30" w:rsidRDefault="00AA2525" w:rsidP="00AA2525">
      <w:pPr>
        <w:pStyle w:val="Heading4"/>
        <w:rPr>
          <w:rFonts w:cs="Times New Roman"/>
        </w:rPr>
      </w:pPr>
      <w:r w:rsidRPr="00CD6D30">
        <w:rPr>
          <w:rFonts w:cs="Times New Roman"/>
        </w:rPr>
        <w:t xml:space="preserve">Investment in horse paths is critical to question our modern day separation with nature. </w:t>
      </w:r>
    </w:p>
    <w:p w:rsidR="00AA2525" w:rsidRPr="00CD6D30" w:rsidRDefault="00AA2525" w:rsidP="00AA2525">
      <w:r w:rsidRPr="00CD6D30">
        <w:rPr>
          <w:rStyle w:val="StyleStyleBold12pt"/>
        </w:rPr>
        <w:t>Shapiro 11</w:t>
      </w:r>
      <w:r w:rsidRPr="00CD6D30">
        <w:t xml:space="preserve"> (June 23, 2011</w:t>
      </w:r>
      <w:proofErr w:type="gramStart"/>
      <w:r w:rsidRPr="00CD6D30">
        <w:t>,  James</w:t>
      </w:r>
      <w:proofErr w:type="gramEnd"/>
      <w:r w:rsidRPr="00CD6D30">
        <w:t xml:space="preserve"> Shapiro,  a leading work in science fiction studies and on the conception of futuristic </w:t>
      </w:r>
      <w:proofErr w:type="spellStart"/>
      <w:r w:rsidRPr="00CD6D30">
        <w:t>technoscience</w:t>
      </w:r>
      <w:proofErr w:type="spellEnd"/>
      <w:r w:rsidRPr="00CD6D30">
        <w:t xml:space="preserve">. He is the editor and translator of The Technological Herbarium by </w:t>
      </w:r>
      <w:proofErr w:type="spellStart"/>
      <w:r w:rsidRPr="00CD6D30">
        <w:t>Gianna</w:t>
      </w:r>
      <w:proofErr w:type="spellEnd"/>
      <w:r w:rsidRPr="00CD6D30">
        <w:t xml:space="preserve"> Maria </w:t>
      </w:r>
      <w:proofErr w:type="spellStart"/>
      <w:r w:rsidRPr="00CD6D30">
        <w:t>Gatti</w:t>
      </w:r>
      <w:proofErr w:type="spellEnd"/>
      <w:r w:rsidRPr="00CD6D30">
        <w:t xml:space="preserve"> (Berlin: AVINUS </w:t>
      </w:r>
      <w:proofErr w:type="spellStart"/>
      <w:r w:rsidRPr="00CD6D30">
        <w:t>Verlag</w:t>
      </w:r>
      <w:proofErr w:type="spellEnd"/>
      <w:r w:rsidRPr="00CD6D30">
        <w:t xml:space="preserve">, 2010), a major study of art and technology. He is a practicing software developer. Alan has worked as a consultant to many large companies in several European countries. He is working on projects like “Computer Science 2.0,” “The Car of the Future,” “The Library and Museum of the Future,” and robotics, </w:t>
      </w:r>
      <w:proofErr w:type="gramStart"/>
      <w:r w:rsidRPr="00CD6D30">
        <w:t>Published  on</w:t>
      </w:r>
      <w:proofErr w:type="gramEnd"/>
      <w:r w:rsidRPr="00CD6D30">
        <w:t xml:space="preserve"> AlanShapiro.com, “</w:t>
      </w:r>
      <w:hyperlink r:id="rId10" w:tooltip="Permanent Link to On Heidegger’s " w:history="1">
        <w:r w:rsidRPr="00CD6D30">
          <w:t>On Heidegger’s “Being and Time”, by James Shapiro</w:t>
        </w:r>
      </w:hyperlink>
    </w:p>
    <w:p w:rsidR="00AA2525" w:rsidRPr="00CD6D30" w:rsidRDefault="00AA2525" w:rsidP="00AA2525">
      <w:pPr>
        <w:rPr>
          <w:rFonts w:eastAsia="Times New Roman"/>
          <w:sz w:val="20"/>
          <w:szCs w:val="20"/>
        </w:rPr>
      </w:pPr>
      <w:proofErr w:type="gramStart"/>
      <w:r w:rsidRPr="00CD6D30">
        <w:rPr>
          <w:rFonts w:eastAsia="Times New Roman"/>
          <w:color w:val="000000"/>
          <w:sz w:val="18"/>
          <w:szCs w:val="18"/>
          <w:shd w:val="clear" w:color="auto" w:fill="FFFFFF"/>
        </w:rPr>
        <w:t>“ http</w:t>
      </w:r>
      <w:proofErr w:type="gramEnd"/>
      <w:r w:rsidRPr="00CD6D30">
        <w:rPr>
          <w:rFonts w:eastAsia="Times New Roman"/>
          <w:color w:val="000000"/>
          <w:sz w:val="18"/>
          <w:szCs w:val="18"/>
          <w:shd w:val="clear" w:color="auto" w:fill="FFFFFF"/>
        </w:rPr>
        <w:t>://www.alan-shapiro.com/on-heidegger%E2%80%99s-being-and-time-by-james-shapiro/  accessed 2/28/13 KR)</w:t>
      </w:r>
    </w:p>
    <w:p w:rsidR="00AA2525" w:rsidRPr="00CD6D30" w:rsidRDefault="00AA2525" w:rsidP="00AA2525"/>
    <w:p w:rsidR="00265649" w:rsidRDefault="00AA2525" w:rsidP="00AA2525">
      <w:r w:rsidRPr="00CD6D30">
        <w:t xml:space="preserve">Actually, Heidegger does have </w:t>
      </w:r>
    </w:p>
    <w:p w:rsidR="00265649" w:rsidRDefault="00265649" w:rsidP="00AA2525">
      <w:r>
        <w:t>AND</w:t>
      </w:r>
    </w:p>
    <w:p w:rsidR="00AA2525" w:rsidRPr="00CD6D30" w:rsidRDefault="00AA2525" w:rsidP="00AA2525">
      <w:r w:rsidRPr="00CD6D30">
        <w:rPr>
          <w:rStyle w:val="StyleBoldUnderline"/>
        </w:rPr>
        <w:t>, by which the world is ‘announced.’¶</w:t>
      </w:r>
      <w:r w:rsidRPr="00CD6D30">
        <w:rPr>
          <w:sz w:val="12"/>
        </w:rPr>
        <w:t xml:space="preserve"> </w:t>
      </w:r>
    </w:p>
    <w:p w:rsidR="00AA2525" w:rsidRDefault="00AA2525" w:rsidP="00AA2525">
      <w:pPr>
        <w:pStyle w:val="Heading4"/>
      </w:pPr>
      <w:r>
        <w:t xml:space="preserve">Poetry is a method of meditation that allows us to understand the true being </w:t>
      </w:r>
    </w:p>
    <w:p w:rsidR="00AA2525" w:rsidRDefault="00AA2525" w:rsidP="00AA2525">
      <w:r w:rsidRPr="00E461F3">
        <w:rPr>
          <w:rStyle w:val="StyleStyleBold12pt"/>
        </w:rPr>
        <w:t>Gordon No Date</w:t>
      </w:r>
      <w:r>
        <w:t xml:space="preserve"> (</w:t>
      </w:r>
      <w:proofErr w:type="spellStart"/>
      <w:r>
        <w:t>Haim</w:t>
      </w:r>
      <w:proofErr w:type="spellEnd"/>
      <w:r>
        <w:t xml:space="preserve"> Gordon, Ben </w:t>
      </w:r>
      <w:proofErr w:type="spellStart"/>
      <w:r>
        <w:t>Gurion</w:t>
      </w:r>
      <w:proofErr w:type="spellEnd"/>
      <w:r>
        <w:t xml:space="preserve"> University of the Negev, “Heidegger </w:t>
      </w:r>
      <w:proofErr w:type="gramStart"/>
      <w:r>
        <w:t>On Poetry And</w:t>
      </w:r>
      <w:proofErr w:type="gramEnd"/>
      <w:r>
        <w:t xml:space="preserve"> Thinking: Some Educational Implication” </w:t>
      </w:r>
      <w:hyperlink r:id="rId11" w:history="1">
        <w:r w:rsidRPr="00D85976">
          <w:rPr>
            <w:rStyle w:val="Hyperlink"/>
          </w:rPr>
          <w:t>http://www.bu.edu/wcp/Papers/Cont/ContGord.htm</w:t>
        </w:r>
      </w:hyperlink>
      <w:r>
        <w:t xml:space="preserve"> accessed 3/8/13 KR)</w:t>
      </w:r>
    </w:p>
    <w:p w:rsidR="00AA2525" w:rsidRDefault="00AA2525" w:rsidP="00AA2525"/>
    <w:p w:rsidR="00265649" w:rsidRDefault="00AA2525" w:rsidP="00265649">
      <w:r w:rsidRPr="00983678">
        <w:t xml:space="preserve">During this period, I have </w:t>
      </w:r>
    </w:p>
    <w:p w:rsidR="00265649" w:rsidRDefault="00265649" w:rsidP="00265649">
      <w:r>
        <w:t>AND</w:t>
      </w:r>
    </w:p>
    <w:p w:rsidR="00AA2525" w:rsidRPr="009F1400" w:rsidRDefault="00AA2525" w:rsidP="00265649">
      <w:r w:rsidRPr="00983678">
        <w:t xml:space="preserve"> </w:t>
      </w:r>
      <w:proofErr w:type="gramStart"/>
      <w:r w:rsidRPr="00983678">
        <w:t>inspired</w:t>
      </w:r>
      <w:proofErr w:type="gramEnd"/>
      <w:r w:rsidRPr="00983678">
        <w:t xml:space="preserve"> by Heidegger's thinking?</w:t>
      </w:r>
    </w:p>
    <w:p w:rsidR="00AA2525" w:rsidRPr="00CD6D30" w:rsidRDefault="00AA2525" w:rsidP="00AA2525">
      <w:pPr>
        <w:pStyle w:val="Heading4"/>
        <w:rPr>
          <w:rFonts w:cs="Times New Roman"/>
        </w:rPr>
      </w:pPr>
      <w:r w:rsidRPr="00CD6D30">
        <w:rPr>
          <w:rFonts w:cs="Times New Roman"/>
        </w:rPr>
        <w:lastRenderedPageBreak/>
        <w:t>Evaluate ontology first – failure to prioritize ontological inquiry is equivalent to a “loss of Being” which impoverishes understanding while locating social-political institutions as isolated from their natural context and eliminates an authentic relationship to Being – destroying value to life and causing unchecked environmental destruction</w:t>
      </w:r>
    </w:p>
    <w:p w:rsidR="00AA2525" w:rsidRPr="00CD6D30" w:rsidRDefault="00AA2525" w:rsidP="00AA2525">
      <w:proofErr w:type="spellStart"/>
      <w:r w:rsidRPr="00CD6D30">
        <w:rPr>
          <w:rStyle w:val="StyleStyleBold12pt"/>
        </w:rPr>
        <w:t>Magrini</w:t>
      </w:r>
      <w:proofErr w:type="spellEnd"/>
      <w:r w:rsidRPr="00CD6D30">
        <w:rPr>
          <w:rStyle w:val="StyleStyleBold12pt"/>
        </w:rPr>
        <w:t xml:space="preserve"> 2010 </w:t>
      </w:r>
      <w:r w:rsidRPr="00CD6D30">
        <w:t xml:space="preserve">(J.M., professor of college of </w:t>
      </w:r>
      <w:proofErr w:type="spellStart"/>
      <w:r w:rsidRPr="00CD6D30">
        <w:t>DuPage</w:t>
      </w:r>
      <w:proofErr w:type="spellEnd"/>
      <w:proofErr w:type="gramStart"/>
      <w:r w:rsidRPr="00CD6D30">
        <w:t xml:space="preserve">,  </w:t>
      </w:r>
      <w:proofErr w:type="spellStart"/>
      <w:r w:rsidRPr="00CD6D30">
        <w:t>Philiosophy</w:t>
      </w:r>
      <w:proofErr w:type="spellEnd"/>
      <w:proofErr w:type="gramEnd"/>
      <w:r w:rsidRPr="00CD6D30">
        <w:t xml:space="preserve"> at </w:t>
      </w:r>
      <w:hyperlink r:id="rId12" w:history="1">
        <w:r w:rsidRPr="00CD6D30">
          <w:t>DigitalCommnons@C.O.D</w:t>
        </w:r>
      </w:hyperlink>
      <w:r w:rsidRPr="00CD6D30">
        <w:t xml:space="preserve">. "Worlds Apart in the Curriculum: Heidegger, Technology, and </w:t>
      </w:r>
      <w:proofErr w:type="spellStart"/>
      <w:r w:rsidRPr="00CD6D30">
        <w:t>thePoieticAttunement</w:t>
      </w:r>
      <w:proofErr w:type="spellEnd"/>
      <w:r w:rsidRPr="00CD6D30">
        <w:t xml:space="preserve"> of Art" (2010).Philosophy </w:t>
      </w:r>
      <w:proofErr w:type="spellStart"/>
      <w:r w:rsidRPr="00CD6D30">
        <w:t>Scholarship.Paper</w:t>
      </w:r>
      <w:proofErr w:type="spellEnd"/>
      <w:r w:rsidRPr="00CD6D30">
        <w:t xml:space="preserve"> 17, </w:t>
      </w:r>
      <w:hyperlink r:id="rId13" w:history="1">
        <w:r w:rsidRPr="00CD6D30">
          <w:t>http://dc.cod.edu/cgi/viewcontent.cgi?article=1019&amp;context=philosophypub</w:t>
        </w:r>
      </w:hyperlink>
      <w:r w:rsidRPr="00CD6D30">
        <w:t>, page 2, accessed 2/28/13, KR)</w:t>
      </w:r>
    </w:p>
    <w:p w:rsidR="00265649" w:rsidRDefault="00AA2525" w:rsidP="00AA2525">
      <w:r w:rsidRPr="00CD6D30">
        <w:t xml:space="preserve">Heidegger uses the term </w:t>
      </w:r>
    </w:p>
    <w:p w:rsidR="00265649" w:rsidRDefault="00265649" w:rsidP="00AA2525">
      <w:r>
        <w:t>AND</w:t>
      </w:r>
    </w:p>
    <w:p w:rsidR="00AA2525" w:rsidRPr="00CD6D30" w:rsidRDefault="00AA2525" w:rsidP="00AA2525">
      <w:pPr>
        <w:rPr>
          <w:rStyle w:val="StyleBoldUnderline"/>
        </w:rPr>
      </w:pPr>
      <w:proofErr w:type="gramStart"/>
      <w:r w:rsidRPr="00CD6D30">
        <w:rPr>
          <w:rStyle w:val="StyleBoldUnderline"/>
        </w:rPr>
        <w:t>lives</w:t>
      </w:r>
      <w:proofErr w:type="gramEnd"/>
      <w:r w:rsidRPr="00CD6D30">
        <w:rPr>
          <w:rStyle w:val="StyleBoldUnderline"/>
        </w:rPr>
        <w:t xml:space="preserve"> in impoverished ways. </w:t>
      </w:r>
    </w:p>
    <w:p w:rsidR="00AA2525" w:rsidRPr="00CD6D30" w:rsidRDefault="00AA2525" w:rsidP="00AA2525"/>
    <w:p w:rsidR="00AA2525" w:rsidRPr="00CD6D30" w:rsidRDefault="00AA2525" w:rsidP="00AA2525">
      <w:pPr>
        <w:pStyle w:val="Heading4"/>
        <w:rPr>
          <w:rFonts w:cs="Times New Roman"/>
        </w:rPr>
      </w:pPr>
      <w:r w:rsidRPr="00CD6D30">
        <w:rPr>
          <w:rFonts w:cs="Times New Roman"/>
        </w:rPr>
        <w:t>The ontological inquiry of the 1ac is a form of counter-education that provides a starting point from which we can engage normalizing education that prioritizes disinterested instrumental rationality in politics as well as debate – instead of focusing on the successful imposition of policy we should begin from a position of transcendence that allows reflection on the meanings, identities, and quests of technological thought</w:t>
      </w:r>
    </w:p>
    <w:p w:rsidR="00AA2525" w:rsidRPr="00CD6D30" w:rsidRDefault="00AA2525" w:rsidP="00AA2525">
      <w:proofErr w:type="spellStart"/>
      <w:r w:rsidRPr="00CD6D30">
        <w:rPr>
          <w:rStyle w:val="StyleStyleBold12pt"/>
        </w:rPr>
        <w:t>Gur-Ze’ev</w:t>
      </w:r>
      <w:proofErr w:type="spellEnd"/>
      <w:r w:rsidRPr="00CD6D30">
        <w:rPr>
          <w:rStyle w:val="StyleStyleBold12pt"/>
        </w:rPr>
        <w:t>, 2k2 (</w:t>
      </w:r>
      <w:proofErr w:type="spellStart"/>
      <w:r w:rsidRPr="00CD6D30">
        <w:t>Ilan</w:t>
      </w:r>
      <w:proofErr w:type="spellEnd"/>
      <w:r w:rsidRPr="00CD6D30">
        <w:t xml:space="preserve">, The University of Haifa, Martin Heidegger, transcendence, and the possibility of counter-education, Heidegger, Education and Modernity, 2002 </w:t>
      </w:r>
      <w:hyperlink r:id="rId14" w:history="1">
        <w:r w:rsidRPr="00CD6D30">
          <w:rPr>
            <w:rStyle w:val="Hyperlink"/>
          </w:rPr>
          <w:t>http://construct.haifa.ac.il/~ilangz/heidegge4.pdf</w:t>
        </w:r>
      </w:hyperlink>
      <w:r w:rsidRPr="00CD6D30">
        <w:t xml:space="preserve"> accessed 2/28/13 KR)</w:t>
      </w:r>
    </w:p>
    <w:p w:rsidR="00AA2525" w:rsidRPr="00CD6D30" w:rsidRDefault="00AA2525" w:rsidP="00AA2525">
      <w:pPr>
        <w:rPr>
          <w:b/>
          <w:sz w:val="26"/>
        </w:rPr>
      </w:pPr>
    </w:p>
    <w:p w:rsidR="00265649" w:rsidRDefault="00AA2525" w:rsidP="00AA2525">
      <w:r w:rsidRPr="00CD6D30">
        <w:t xml:space="preserve">So even in face of the </w:t>
      </w:r>
    </w:p>
    <w:p w:rsidR="00265649" w:rsidRDefault="00265649" w:rsidP="00AA2525">
      <w:r>
        <w:t>AND</w:t>
      </w:r>
    </w:p>
    <w:p w:rsidR="00AA2525" w:rsidRPr="00CD6D30" w:rsidRDefault="00AA2525" w:rsidP="00AA2525">
      <w:pPr>
        <w:rPr>
          <w:rStyle w:val="StyleBoldUnderline"/>
        </w:rPr>
      </w:pPr>
      <w:proofErr w:type="gramStart"/>
      <w:r w:rsidRPr="00CD6D30">
        <w:rPr>
          <w:rStyle w:val="StyleBoldUnderline"/>
        </w:rPr>
        <w:t>of</w:t>
      </w:r>
      <w:proofErr w:type="gramEnd"/>
      <w:r w:rsidRPr="00CD6D30">
        <w:rPr>
          <w:rStyle w:val="StyleBoldUnderline"/>
        </w:rPr>
        <w:t xml:space="preserve"> the distribution of evils.</w:t>
      </w:r>
    </w:p>
    <w:p w:rsidR="00AA2525" w:rsidRPr="00CD6D30" w:rsidRDefault="00AA2525" w:rsidP="00AA2525"/>
    <w:p w:rsidR="00AA2525" w:rsidRPr="00CD6D30" w:rsidRDefault="00AA2525" w:rsidP="00AA2525">
      <w:pPr>
        <w:pStyle w:val="Heading4"/>
        <w:rPr>
          <w:rFonts w:cs="Times New Roman"/>
        </w:rPr>
      </w:pPr>
      <w:r w:rsidRPr="00CD6D30">
        <w:rPr>
          <w:rFonts w:cs="Times New Roman"/>
        </w:rPr>
        <w:t xml:space="preserve">Our mode of being-in-the-world is determined by the knowledge we value and pursue – when education in the debate community regarding topics like transportation infrastructure becomes grounded in the metaphysics of enframing – our community becomes fragmented and devolves into </w:t>
      </w:r>
      <w:proofErr w:type="spellStart"/>
      <w:r w:rsidRPr="00CD6D30">
        <w:rPr>
          <w:rFonts w:cs="Times New Roman"/>
        </w:rPr>
        <w:t>vocationalism</w:t>
      </w:r>
      <w:proofErr w:type="spellEnd"/>
      <w:r w:rsidRPr="00CD6D30">
        <w:rPr>
          <w:rFonts w:cs="Times New Roman"/>
        </w:rPr>
        <w:t xml:space="preserve"> rather than emphasizing critical thinking as an activity with intrinsic value</w:t>
      </w:r>
    </w:p>
    <w:p w:rsidR="00AA2525" w:rsidRPr="00CD6D30" w:rsidRDefault="00AA2525" w:rsidP="00AA2525">
      <w:r w:rsidRPr="00CD6D30">
        <w:rPr>
          <w:rStyle w:val="StyleStyleBold12pt"/>
        </w:rPr>
        <w:t>Thomson 2001</w:t>
      </w:r>
      <w:r w:rsidRPr="00CD6D30">
        <w:t xml:space="preserve"> </w:t>
      </w:r>
      <w:proofErr w:type="gramStart"/>
      <w:r w:rsidRPr="00CD6D30">
        <w:t>( Ian</w:t>
      </w:r>
      <w:proofErr w:type="gramEnd"/>
      <w:r w:rsidRPr="00CD6D30">
        <w:t xml:space="preserve"> Thomas, University of New Mexico, Heidegger on Ontological Education, or : How We Become What We Are. Inquiry, 2001, page 250, </w:t>
      </w:r>
      <w:hyperlink r:id="rId15" w:history="1">
        <w:r w:rsidRPr="00CD6D30">
          <w:t>http://cdn.preterhuman.net/texts/thought_and_writing/philosophy/Heidegger,%20Martin/texts%20on%20Heidegger/Thomson,%20Iain%20-%20Heidegger%20On%20Ontological%20Education.pdf</w:t>
        </w:r>
      </w:hyperlink>
      <w:r w:rsidRPr="00CD6D30">
        <w:t xml:space="preserve"> accessed 2/27/13 KR)</w:t>
      </w:r>
    </w:p>
    <w:p w:rsidR="00AA2525" w:rsidRPr="00CD6D30" w:rsidRDefault="00AA2525" w:rsidP="00AA2525"/>
    <w:p w:rsidR="00265649" w:rsidRDefault="00AA2525" w:rsidP="00AA2525">
      <w:r w:rsidRPr="00CD6D30">
        <w:t xml:space="preserve">Heidegger began </w:t>
      </w:r>
    </w:p>
    <w:p w:rsidR="00265649" w:rsidRDefault="00265649" w:rsidP="00AA2525">
      <w:r>
        <w:t>AND</w:t>
      </w:r>
    </w:p>
    <w:p w:rsidR="00AA2525" w:rsidRPr="00CD6D30" w:rsidRDefault="00AA2525" w:rsidP="00AA2525">
      <w:r w:rsidRPr="00CD6D30">
        <w:rPr>
          <w:rStyle w:val="StyleBoldUnderline"/>
        </w:rPr>
        <w:t>Heidegger (quite literally) excavates an alternative</w:t>
      </w:r>
      <w:r w:rsidRPr="00CD6D30">
        <w:t>.</w:t>
      </w:r>
    </w:p>
    <w:p w:rsidR="00AA2525" w:rsidRPr="00CD6D30" w:rsidRDefault="00AA2525" w:rsidP="00AA2525">
      <w:pPr>
        <w:pStyle w:val="Heading4"/>
        <w:rPr>
          <w:rFonts w:cs="Times New Roman"/>
        </w:rPr>
      </w:pPr>
      <w:r w:rsidRPr="00CD6D30">
        <w:rPr>
          <w:rFonts w:cs="Times New Roman"/>
        </w:rPr>
        <w:lastRenderedPageBreak/>
        <w:t>By recognizing the adversarial attunement of modern technology and calculative thinking we open the possibility authentic attunement – ontology is the most prior question because it is the primary ‘mode of disclosure’ through which existence is revealed and understanding, thought, and behavior are influenced</w:t>
      </w:r>
    </w:p>
    <w:p w:rsidR="00AA2525" w:rsidRPr="00CD6D30" w:rsidRDefault="00AA2525" w:rsidP="00AA2525">
      <w:proofErr w:type="spellStart"/>
      <w:r w:rsidRPr="00CD6D30">
        <w:rPr>
          <w:rStyle w:val="StyleStyleBold12pt"/>
        </w:rPr>
        <w:t>Magrini</w:t>
      </w:r>
      <w:proofErr w:type="spellEnd"/>
      <w:r w:rsidRPr="00CD6D30">
        <w:rPr>
          <w:rStyle w:val="StyleStyleBold12pt"/>
        </w:rPr>
        <w:t xml:space="preserve"> 2010</w:t>
      </w:r>
      <w:r w:rsidRPr="00CD6D30">
        <w:t xml:space="preserve"> (J.M., professor of college of </w:t>
      </w:r>
      <w:proofErr w:type="spellStart"/>
      <w:r w:rsidRPr="00CD6D30">
        <w:t>DuPage</w:t>
      </w:r>
      <w:proofErr w:type="spellEnd"/>
      <w:proofErr w:type="gramStart"/>
      <w:r w:rsidRPr="00CD6D30">
        <w:t xml:space="preserve">,  </w:t>
      </w:r>
      <w:proofErr w:type="spellStart"/>
      <w:r w:rsidRPr="00CD6D30">
        <w:t>Philiosophy</w:t>
      </w:r>
      <w:proofErr w:type="spellEnd"/>
      <w:proofErr w:type="gramEnd"/>
      <w:r w:rsidRPr="00CD6D30">
        <w:t xml:space="preserve"> at </w:t>
      </w:r>
      <w:hyperlink r:id="rId16" w:history="1">
        <w:r w:rsidRPr="00CD6D30">
          <w:t>DigitalCommnons@C.O.D</w:t>
        </w:r>
      </w:hyperlink>
      <w:r w:rsidRPr="00CD6D30">
        <w:t xml:space="preserve">. "Worlds Apart in the Curriculum: Heidegger, Technology, and </w:t>
      </w:r>
      <w:proofErr w:type="spellStart"/>
      <w:r w:rsidRPr="00CD6D30">
        <w:t>thePoieticAttunement</w:t>
      </w:r>
      <w:proofErr w:type="spellEnd"/>
      <w:r w:rsidRPr="00CD6D30">
        <w:t xml:space="preserve"> of Art" (2010).Philosophy </w:t>
      </w:r>
      <w:proofErr w:type="spellStart"/>
      <w:r w:rsidRPr="00CD6D30">
        <w:t>Scholarship.Paper</w:t>
      </w:r>
      <w:proofErr w:type="spellEnd"/>
      <w:r w:rsidRPr="00CD6D30">
        <w:t xml:space="preserve"> 17, </w:t>
      </w:r>
      <w:hyperlink r:id="rId17" w:history="1">
        <w:r w:rsidRPr="00CD6D30">
          <w:t>http://dc.cod.edu/cgi/viewcontent.cgi?article=1019&amp;context=philosophypub</w:t>
        </w:r>
      </w:hyperlink>
      <w:r w:rsidRPr="00CD6D30">
        <w:t>, page 2, accessed 2/28/13, KR)</w:t>
      </w:r>
    </w:p>
    <w:p w:rsidR="00AA2525" w:rsidRPr="00CD6D30" w:rsidRDefault="00AA2525" w:rsidP="00AA2525"/>
    <w:p w:rsidR="00265649" w:rsidRDefault="00AA2525" w:rsidP="00AA2525">
      <w:r w:rsidRPr="00CD6D30">
        <w:t>Attunement (</w:t>
      </w:r>
      <w:proofErr w:type="spellStart"/>
      <w:r w:rsidRPr="00CD6D30">
        <w:t>Befindlichkeit</w:t>
      </w:r>
      <w:proofErr w:type="spellEnd"/>
      <w:proofErr w:type="gramStart"/>
      <w:r w:rsidRPr="00CD6D30">
        <w:t>),</w:t>
      </w:r>
      <w:proofErr w:type="gramEnd"/>
      <w:r w:rsidRPr="00CD6D30">
        <w:t xml:space="preserve"> represents </w:t>
      </w:r>
    </w:p>
    <w:p w:rsidR="00265649" w:rsidRDefault="00265649" w:rsidP="00AA2525">
      <w:r>
        <w:t>AND</w:t>
      </w:r>
    </w:p>
    <w:p w:rsidR="00AA2525" w:rsidRPr="00CD6D30" w:rsidRDefault="00AA2525" w:rsidP="00AA2525">
      <w:r w:rsidRPr="00CD6D30">
        <w:t xml:space="preserve"> </w:t>
      </w:r>
      <w:proofErr w:type="gramStart"/>
      <w:r w:rsidRPr="00CD6D30">
        <w:t>the</w:t>
      </w:r>
      <w:proofErr w:type="gramEnd"/>
      <w:r w:rsidRPr="00CD6D30">
        <w:t xml:space="preserve"> educational practices of his day</w:t>
      </w:r>
    </w:p>
    <w:p w:rsidR="005457C5" w:rsidRDefault="005457C5" w:rsidP="009A56DA">
      <w:pPr>
        <w:pStyle w:val="Heading4"/>
      </w:pPr>
    </w:p>
    <w:sectPr w:rsidR="005457C5" w:rsidSect="00D3625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EEC" w:rsidRDefault="007F4EEC" w:rsidP="00E46E7E">
      <w:r>
        <w:separator/>
      </w:r>
    </w:p>
  </w:endnote>
  <w:endnote w:type="continuationSeparator" w:id="0">
    <w:p w:rsidR="007F4EEC" w:rsidRDefault="007F4EEC" w:rsidP="00E46E7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EEC" w:rsidRDefault="007F4EEC" w:rsidP="00E46E7E">
      <w:r>
        <w:separator/>
      </w:r>
    </w:p>
  </w:footnote>
  <w:footnote w:type="continuationSeparator" w:id="0">
    <w:p w:rsidR="007F4EEC" w:rsidRDefault="007F4EEC" w:rsidP="00E46E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
  <w:rsids>
    <w:rsidRoot w:val="005457C5"/>
    <w:rsid w:val="00011576"/>
    <w:rsid w:val="000140EC"/>
    <w:rsid w:val="00016A35"/>
    <w:rsid w:val="00046B6E"/>
    <w:rsid w:val="000C16B3"/>
    <w:rsid w:val="000D6CC8"/>
    <w:rsid w:val="00105EA0"/>
    <w:rsid w:val="0011766F"/>
    <w:rsid w:val="00127BCD"/>
    <w:rsid w:val="001408C0"/>
    <w:rsid w:val="00143FD7"/>
    <w:rsid w:val="001463FB"/>
    <w:rsid w:val="00186DB7"/>
    <w:rsid w:val="00195637"/>
    <w:rsid w:val="001D7626"/>
    <w:rsid w:val="001E4E0C"/>
    <w:rsid w:val="002613DA"/>
    <w:rsid w:val="00265649"/>
    <w:rsid w:val="00266918"/>
    <w:rsid w:val="002B6353"/>
    <w:rsid w:val="002B68C8"/>
    <w:rsid w:val="002C233C"/>
    <w:rsid w:val="002F35F4"/>
    <w:rsid w:val="002F3E28"/>
    <w:rsid w:val="002F40E6"/>
    <w:rsid w:val="00303E5B"/>
    <w:rsid w:val="00313226"/>
    <w:rsid w:val="0031425E"/>
    <w:rsid w:val="00325059"/>
    <w:rsid w:val="00325A9E"/>
    <w:rsid w:val="00335374"/>
    <w:rsid w:val="00357719"/>
    <w:rsid w:val="00374144"/>
    <w:rsid w:val="003B3EC7"/>
    <w:rsid w:val="003C42B3"/>
    <w:rsid w:val="003F42AF"/>
    <w:rsid w:val="00401C5D"/>
    <w:rsid w:val="00412F6D"/>
    <w:rsid w:val="0042635A"/>
    <w:rsid w:val="0043368F"/>
    <w:rsid w:val="00466B6F"/>
    <w:rsid w:val="00473A15"/>
    <w:rsid w:val="004B3188"/>
    <w:rsid w:val="004B3DB3"/>
    <w:rsid w:val="004C63B5"/>
    <w:rsid w:val="004D461E"/>
    <w:rsid w:val="005001D7"/>
    <w:rsid w:val="005040E1"/>
    <w:rsid w:val="00517479"/>
    <w:rsid w:val="005241FB"/>
    <w:rsid w:val="005457C5"/>
    <w:rsid w:val="0054593D"/>
    <w:rsid w:val="0058116A"/>
    <w:rsid w:val="005A0BE5"/>
    <w:rsid w:val="005A2A55"/>
    <w:rsid w:val="005C0E1F"/>
    <w:rsid w:val="005E0D2B"/>
    <w:rsid w:val="005E2C99"/>
    <w:rsid w:val="006014B5"/>
    <w:rsid w:val="006369FC"/>
    <w:rsid w:val="00672258"/>
    <w:rsid w:val="0067575B"/>
    <w:rsid w:val="00692C26"/>
    <w:rsid w:val="006F2D3D"/>
    <w:rsid w:val="00700835"/>
    <w:rsid w:val="007170B3"/>
    <w:rsid w:val="007261D4"/>
    <w:rsid w:val="00726F87"/>
    <w:rsid w:val="007333B9"/>
    <w:rsid w:val="007478D5"/>
    <w:rsid w:val="00791B7D"/>
    <w:rsid w:val="007A3515"/>
    <w:rsid w:val="007D092E"/>
    <w:rsid w:val="007D7924"/>
    <w:rsid w:val="007E470C"/>
    <w:rsid w:val="007E5F71"/>
    <w:rsid w:val="007F4EEC"/>
    <w:rsid w:val="007F5592"/>
    <w:rsid w:val="00815F53"/>
    <w:rsid w:val="00820D9D"/>
    <w:rsid w:val="00821415"/>
    <w:rsid w:val="0083768F"/>
    <w:rsid w:val="00851D86"/>
    <w:rsid w:val="008B0702"/>
    <w:rsid w:val="008B784E"/>
    <w:rsid w:val="008D0FFD"/>
    <w:rsid w:val="008D486D"/>
    <w:rsid w:val="00911D56"/>
    <w:rsid w:val="0091595A"/>
    <w:rsid w:val="009165EA"/>
    <w:rsid w:val="00927245"/>
    <w:rsid w:val="00974DD9"/>
    <w:rsid w:val="009829F2"/>
    <w:rsid w:val="00993F61"/>
    <w:rsid w:val="009A56DA"/>
    <w:rsid w:val="009B0746"/>
    <w:rsid w:val="009B3547"/>
    <w:rsid w:val="009C198B"/>
    <w:rsid w:val="009C6B86"/>
    <w:rsid w:val="009D207E"/>
    <w:rsid w:val="009E5822"/>
    <w:rsid w:val="009E691A"/>
    <w:rsid w:val="009F1400"/>
    <w:rsid w:val="00A074CB"/>
    <w:rsid w:val="00A369C4"/>
    <w:rsid w:val="00A47986"/>
    <w:rsid w:val="00A91A24"/>
    <w:rsid w:val="00AA2525"/>
    <w:rsid w:val="00AC0570"/>
    <w:rsid w:val="00AC0E99"/>
    <w:rsid w:val="00AC30FC"/>
    <w:rsid w:val="00AF1E67"/>
    <w:rsid w:val="00AF3C7B"/>
    <w:rsid w:val="00AF5046"/>
    <w:rsid w:val="00AF70D4"/>
    <w:rsid w:val="00B169A1"/>
    <w:rsid w:val="00B33E0C"/>
    <w:rsid w:val="00B33E0E"/>
    <w:rsid w:val="00B45FE9"/>
    <w:rsid w:val="00B55D49"/>
    <w:rsid w:val="00B65E97"/>
    <w:rsid w:val="00B67027"/>
    <w:rsid w:val="00B84180"/>
    <w:rsid w:val="00BB4F12"/>
    <w:rsid w:val="00BE3A26"/>
    <w:rsid w:val="00BE63EA"/>
    <w:rsid w:val="00C000C5"/>
    <w:rsid w:val="00C177A5"/>
    <w:rsid w:val="00C42A3C"/>
    <w:rsid w:val="00C56202"/>
    <w:rsid w:val="00C70FDC"/>
    <w:rsid w:val="00CD2C6D"/>
    <w:rsid w:val="00CF1A0F"/>
    <w:rsid w:val="00D029B0"/>
    <w:rsid w:val="00D215E5"/>
    <w:rsid w:val="00D32657"/>
    <w:rsid w:val="00D36252"/>
    <w:rsid w:val="00D4330B"/>
    <w:rsid w:val="00D460F1"/>
    <w:rsid w:val="00D51B44"/>
    <w:rsid w:val="00D6085D"/>
    <w:rsid w:val="00D66D57"/>
    <w:rsid w:val="00D81480"/>
    <w:rsid w:val="00DA2E40"/>
    <w:rsid w:val="00DA52C4"/>
    <w:rsid w:val="00DA5BF8"/>
    <w:rsid w:val="00DC4668"/>
    <w:rsid w:val="00DC71AA"/>
    <w:rsid w:val="00DD2FAB"/>
    <w:rsid w:val="00DE627C"/>
    <w:rsid w:val="00DF1850"/>
    <w:rsid w:val="00E1680D"/>
    <w:rsid w:val="00E46E7E"/>
    <w:rsid w:val="00E60053"/>
    <w:rsid w:val="00E95631"/>
    <w:rsid w:val="00E97445"/>
    <w:rsid w:val="00EA1C98"/>
    <w:rsid w:val="00EB7A21"/>
    <w:rsid w:val="00ED6265"/>
    <w:rsid w:val="00F1173B"/>
    <w:rsid w:val="00F43DCA"/>
    <w:rsid w:val="00F45F2E"/>
    <w:rsid w:val="00F93FF1"/>
    <w:rsid w:val="00F96965"/>
    <w:rsid w:val="00FA2921"/>
    <w:rsid w:val="00FA538E"/>
    <w:rsid w:val="00FD50BA"/>
    <w:rsid w:val="00FE1CA6"/>
    <w:rsid w:val="00FE48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E3A26"/>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BE3A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3A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E3A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E3A2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E3A26"/>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BE3A26"/>
  </w:style>
  <w:style w:type="character" w:styleId="Emphasis">
    <w:name w:val="Emphasis"/>
    <w:aliases w:val="tag2,Size 10,emphasis in card,Evidence,Minimized,minimized,Highlighted,Underlined,CD Card,ED - Tag,emphasis"/>
    <w:basedOn w:val="DefaultParagraphFont"/>
    <w:uiPriority w:val="7"/>
    <w:qFormat/>
    <w:rsid w:val="00BE3A26"/>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BE3A2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E3A26"/>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BE3A26"/>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BE3A26"/>
    <w:rPr>
      <w:rFonts w:ascii="Times New Roman" w:eastAsiaTheme="majorEastAsia" w:hAnsi="Times New Roman" w:cstheme="majorBidi"/>
      <w:b/>
      <w:bCs/>
      <w:iCs/>
      <w:sz w:val="26"/>
      <w:szCs w:val="22"/>
    </w:rPr>
  </w:style>
  <w:style w:type="paragraph" w:styleId="NoSpacing">
    <w:name w:val="No Spacing"/>
    <w:uiPriority w:val="1"/>
    <w:rsid w:val="00FE1CA6"/>
  </w:style>
  <w:style w:type="character" w:customStyle="1" w:styleId="StyleStyleBold12pt">
    <w:name w:val="Style Style Bold + 12 pt"/>
    <w:aliases w:val="Cite"/>
    <w:basedOn w:val="StyleBold"/>
    <w:uiPriority w:val="5"/>
    <w:qFormat/>
    <w:rsid w:val="00BE3A26"/>
    <w:rPr>
      <w:rFonts w:ascii="Times New Roman" w:hAnsi="Times New Roman"/>
      <w:sz w:val="26"/>
      <w:u w:val="none"/>
    </w:rPr>
  </w:style>
  <w:style w:type="character" w:customStyle="1" w:styleId="StyleBoldUnderline">
    <w:name w:val="Style Bold Underline"/>
    <w:aliases w:val="Underline"/>
    <w:basedOn w:val="DefaultParagraphFont"/>
    <w:uiPriority w:val="6"/>
    <w:qFormat/>
    <w:rsid w:val="00BE3A26"/>
    <w:rPr>
      <w:rFonts w:ascii="Times New Roman" w:hAnsi="Times New Roman"/>
      <w:b/>
      <w:bCs/>
      <w:sz w:val="22"/>
      <w:u w:val="single"/>
    </w:rPr>
  </w:style>
  <w:style w:type="paragraph" w:styleId="DocumentMap">
    <w:name w:val="Document Map"/>
    <w:basedOn w:val="Normal"/>
    <w:link w:val="DocumentMapChar"/>
    <w:uiPriority w:val="99"/>
    <w:semiHidden/>
    <w:unhideWhenUsed/>
    <w:rsid w:val="00FE1CA6"/>
    <w:rPr>
      <w:rFonts w:ascii="Lucida Grande" w:hAnsi="Lucida Grande" w:cs="Lucida Grande"/>
    </w:rPr>
  </w:style>
  <w:style w:type="character" w:customStyle="1" w:styleId="DocumentMapChar">
    <w:name w:val="Document Map Char"/>
    <w:basedOn w:val="DefaultParagraphFont"/>
    <w:link w:val="DocumentMap"/>
    <w:uiPriority w:val="99"/>
    <w:semiHidden/>
    <w:rsid w:val="00FE1CA6"/>
    <w:rPr>
      <w:rFonts w:ascii="Lucida Grande" w:hAnsi="Lucida Grande" w:cs="Lucida Grande"/>
      <w:sz w:val="22"/>
    </w:rPr>
  </w:style>
  <w:style w:type="paragraph" w:styleId="ListParagraph">
    <w:name w:val="List Paragraph"/>
    <w:basedOn w:val="Normal"/>
    <w:uiPriority w:val="34"/>
    <w:rsid w:val="00FE1CA6"/>
    <w:pPr>
      <w:ind w:left="720"/>
      <w:contextualSpacing/>
    </w:pPr>
  </w:style>
  <w:style w:type="paragraph" w:styleId="Header">
    <w:name w:val="header"/>
    <w:basedOn w:val="Normal"/>
    <w:link w:val="HeaderChar"/>
    <w:uiPriority w:val="99"/>
    <w:rsid w:val="00BE3A26"/>
    <w:pPr>
      <w:tabs>
        <w:tab w:val="center" w:pos="4680"/>
        <w:tab w:val="right" w:pos="9360"/>
      </w:tabs>
    </w:pPr>
  </w:style>
  <w:style w:type="character" w:customStyle="1" w:styleId="HeaderChar">
    <w:name w:val="Header Char"/>
    <w:basedOn w:val="DefaultParagraphFont"/>
    <w:link w:val="Header"/>
    <w:uiPriority w:val="99"/>
    <w:rsid w:val="00BE3A26"/>
    <w:rPr>
      <w:rFonts w:ascii="Times New Roman" w:eastAsiaTheme="minorHAnsi" w:hAnsi="Times New Roman" w:cs="Times New Roman"/>
      <w:sz w:val="22"/>
      <w:szCs w:val="22"/>
    </w:rPr>
  </w:style>
  <w:style w:type="paragraph" w:styleId="Footer">
    <w:name w:val="footer"/>
    <w:basedOn w:val="Normal"/>
    <w:link w:val="FooterChar"/>
    <w:uiPriority w:val="99"/>
    <w:rsid w:val="00BE3A26"/>
    <w:pPr>
      <w:tabs>
        <w:tab w:val="center" w:pos="4680"/>
        <w:tab w:val="right" w:pos="9360"/>
      </w:tabs>
    </w:pPr>
  </w:style>
  <w:style w:type="character" w:customStyle="1" w:styleId="FooterChar">
    <w:name w:val="Footer Char"/>
    <w:basedOn w:val="DefaultParagraphFont"/>
    <w:link w:val="Footer"/>
    <w:uiPriority w:val="99"/>
    <w:rsid w:val="00BE3A26"/>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FE1CA6"/>
  </w:style>
  <w:style w:type="character" w:styleId="Hyperlink">
    <w:name w:val="Hyperlink"/>
    <w:basedOn w:val="DefaultParagraphFont"/>
    <w:uiPriority w:val="99"/>
    <w:rsid w:val="00BE3A26"/>
    <w:rPr>
      <w:color w:val="auto"/>
      <w:u w:val="none"/>
    </w:rPr>
  </w:style>
  <w:style w:type="character" w:styleId="CommentReference">
    <w:name w:val="annotation reference"/>
    <w:basedOn w:val="DefaultParagraphFont"/>
    <w:uiPriority w:val="99"/>
    <w:semiHidden/>
    <w:unhideWhenUsed/>
    <w:rsid w:val="00105EA0"/>
    <w:rPr>
      <w:sz w:val="18"/>
      <w:szCs w:val="18"/>
    </w:rPr>
  </w:style>
  <w:style w:type="paragraph" w:styleId="CommentText">
    <w:name w:val="annotation text"/>
    <w:basedOn w:val="Normal"/>
    <w:link w:val="CommentTextChar"/>
    <w:uiPriority w:val="99"/>
    <w:semiHidden/>
    <w:unhideWhenUsed/>
    <w:rsid w:val="00105EA0"/>
    <w:rPr>
      <w:sz w:val="24"/>
    </w:rPr>
  </w:style>
  <w:style w:type="character" w:customStyle="1" w:styleId="CommentTextChar">
    <w:name w:val="Comment Text Char"/>
    <w:basedOn w:val="DefaultParagraphFont"/>
    <w:link w:val="CommentText"/>
    <w:uiPriority w:val="99"/>
    <w:semiHidden/>
    <w:rsid w:val="00105EA0"/>
    <w:rPr>
      <w:rFonts w:ascii="Calibri" w:hAnsi="Calibri"/>
    </w:rPr>
  </w:style>
  <w:style w:type="paragraph" w:styleId="CommentSubject">
    <w:name w:val="annotation subject"/>
    <w:basedOn w:val="CommentText"/>
    <w:next w:val="CommentText"/>
    <w:link w:val="CommentSubjectChar"/>
    <w:uiPriority w:val="99"/>
    <w:semiHidden/>
    <w:unhideWhenUsed/>
    <w:rsid w:val="00105EA0"/>
    <w:rPr>
      <w:b/>
      <w:bCs/>
      <w:sz w:val="20"/>
      <w:szCs w:val="20"/>
    </w:rPr>
  </w:style>
  <w:style w:type="character" w:customStyle="1" w:styleId="CommentSubjectChar">
    <w:name w:val="Comment Subject Char"/>
    <w:basedOn w:val="CommentTextChar"/>
    <w:link w:val="CommentSubject"/>
    <w:uiPriority w:val="99"/>
    <w:semiHidden/>
    <w:rsid w:val="00105EA0"/>
    <w:rPr>
      <w:rFonts w:ascii="Calibri" w:hAnsi="Calibri"/>
      <w:b/>
      <w:bCs/>
      <w:sz w:val="20"/>
      <w:szCs w:val="20"/>
    </w:rPr>
  </w:style>
  <w:style w:type="paragraph" w:styleId="Revision">
    <w:name w:val="Revision"/>
    <w:hidden/>
    <w:uiPriority w:val="99"/>
    <w:semiHidden/>
    <w:rsid w:val="00105EA0"/>
    <w:rPr>
      <w:rFonts w:ascii="Calibri" w:hAnsi="Calibri"/>
      <w:sz w:val="22"/>
    </w:rPr>
  </w:style>
  <w:style w:type="paragraph" w:styleId="BalloonText">
    <w:name w:val="Balloon Text"/>
    <w:basedOn w:val="Normal"/>
    <w:link w:val="BalloonTextChar"/>
    <w:uiPriority w:val="99"/>
    <w:semiHidden/>
    <w:unhideWhenUsed/>
    <w:rsid w:val="00105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EA0"/>
    <w:rPr>
      <w:rFonts w:ascii="Lucida Grande" w:hAnsi="Lucida Grande" w:cs="Lucida Grande"/>
      <w:sz w:val="18"/>
      <w:szCs w:val="18"/>
    </w:rPr>
  </w:style>
  <w:style w:type="character" w:customStyle="1" w:styleId="Shrinker">
    <w:name w:val="Shrinker"/>
    <w:rsid w:val="00AC0570"/>
    <w:rPr>
      <w:rFonts w:ascii="Times New Roman" w:hAnsi="Times New Roman"/>
      <w:sz w:val="10"/>
      <w:szCs w:val="24"/>
      <w:lang w:val="en-US" w:eastAsia="en-US" w:bidi="ar-SA"/>
    </w:rPr>
  </w:style>
  <w:style w:type="paragraph" w:customStyle="1" w:styleId="Card">
    <w:name w:val="Card"/>
    <w:link w:val="CardChar"/>
    <w:rsid w:val="00AC0570"/>
    <w:pPr>
      <w:ind w:left="288"/>
    </w:pPr>
    <w:rPr>
      <w:rFonts w:ascii="Times New Roman" w:eastAsia="Times New Roman" w:hAnsi="Times New Roman" w:cs="Times New Roman"/>
      <w:sz w:val="20"/>
      <w:szCs w:val="20"/>
    </w:rPr>
  </w:style>
  <w:style w:type="character" w:customStyle="1" w:styleId="CardChar">
    <w:name w:val="Card Char"/>
    <w:link w:val="Card"/>
    <w:rsid w:val="00AC0570"/>
    <w:rPr>
      <w:rFonts w:ascii="Times New Roman" w:eastAsia="Times New Roman" w:hAnsi="Times New Roman" w:cs="Times New Roman"/>
      <w:sz w:val="20"/>
      <w:szCs w:val="20"/>
    </w:rPr>
  </w:style>
  <w:style w:type="character" w:customStyle="1" w:styleId="underline">
    <w:name w:val="underline"/>
    <w:link w:val="textbold"/>
    <w:qFormat/>
    <w:rsid w:val="00AC0570"/>
    <w:rPr>
      <w:b/>
      <w:u w:val="single"/>
    </w:rPr>
  </w:style>
  <w:style w:type="paragraph" w:customStyle="1" w:styleId="textbold">
    <w:name w:val="text bold"/>
    <w:basedOn w:val="Normal"/>
    <w:link w:val="underline"/>
    <w:rsid w:val="00AC0570"/>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BE3A26"/>
    <w:rPr>
      <w:b/>
      <w:bCs/>
    </w:rPr>
  </w:style>
  <w:style w:type="character" w:styleId="FollowedHyperlink">
    <w:name w:val="FollowedHyperlink"/>
    <w:basedOn w:val="DefaultParagraphFont"/>
    <w:uiPriority w:val="99"/>
    <w:semiHidden/>
    <w:rsid w:val="00BE3A26"/>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029B0"/>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D029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29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29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029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Underlined,CD Card,ED - Tag,emphasis"/>
    <w:basedOn w:val="DefaultParagraphFont"/>
    <w:uiPriority w:val="7"/>
    <w:qFormat/>
    <w:rsid w:val="00D029B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029B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029B0"/>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uiPriority w:val="3"/>
    <w:rsid w:val="00D029B0"/>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D029B0"/>
    <w:rPr>
      <w:rFonts w:ascii="Times New Roman" w:eastAsiaTheme="majorEastAsia" w:hAnsi="Times New Roman" w:cstheme="majorBidi"/>
      <w:b/>
      <w:bCs/>
      <w:iCs/>
      <w:sz w:val="26"/>
      <w:szCs w:val="22"/>
    </w:rPr>
  </w:style>
  <w:style w:type="paragraph" w:styleId="NoSpacing">
    <w:name w:val="No Spacing"/>
    <w:uiPriority w:val="1"/>
    <w:rsid w:val="00FE1CA6"/>
  </w:style>
  <w:style w:type="character" w:customStyle="1" w:styleId="StyleStyleBold12pt">
    <w:name w:val="Style Style Bold + 12 pt"/>
    <w:aliases w:val="Cite"/>
    <w:basedOn w:val="StyleBold"/>
    <w:uiPriority w:val="5"/>
    <w:qFormat/>
    <w:rsid w:val="00D029B0"/>
    <w:rPr>
      <w:rFonts w:ascii="Times New Roman" w:hAnsi="Times New Roman"/>
      <w:b/>
      <w:bCs/>
      <w:sz w:val="26"/>
      <w:u w:val="none"/>
    </w:rPr>
  </w:style>
  <w:style w:type="character" w:customStyle="1" w:styleId="StyleBoldUnderline">
    <w:name w:val="Style Bold Underline"/>
    <w:aliases w:val="Underline"/>
    <w:basedOn w:val="DefaultParagraphFont"/>
    <w:uiPriority w:val="6"/>
    <w:qFormat/>
    <w:rsid w:val="00D029B0"/>
    <w:rPr>
      <w:rFonts w:ascii="Times New Roman" w:hAnsi="Times New Roman"/>
      <w:b/>
      <w:bCs/>
      <w:sz w:val="22"/>
      <w:u w:val="single"/>
    </w:rPr>
  </w:style>
  <w:style w:type="paragraph" w:styleId="DocumentMap">
    <w:name w:val="Document Map"/>
    <w:basedOn w:val="Normal"/>
    <w:link w:val="DocumentMapChar"/>
    <w:uiPriority w:val="99"/>
    <w:semiHidden/>
    <w:unhideWhenUsed/>
    <w:rsid w:val="00FE1CA6"/>
    <w:rPr>
      <w:rFonts w:ascii="Lucida Grande" w:hAnsi="Lucida Grande" w:cs="Lucida Grande"/>
    </w:rPr>
  </w:style>
  <w:style w:type="character" w:customStyle="1" w:styleId="DocumentMapChar">
    <w:name w:val="Document Map Char"/>
    <w:basedOn w:val="DefaultParagraphFont"/>
    <w:link w:val="DocumentMap"/>
    <w:uiPriority w:val="99"/>
    <w:semiHidden/>
    <w:rsid w:val="00FE1CA6"/>
    <w:rPr>
      <w:rFonts w:ascii="Lucida Grande" w:hAnsi="Lucida Grande" w:cs="Lucida Grande"/>
      <w:sz w:val="22"/>
    </w:rPr>
  </w:style>
  <w:style w:type="paragraph" w:styleId="ListParagraph">
    <w:name w:val="List Paragraph"/>
    <w:basedOn w:val="Normal"/>
    <w:uiPriority w:val="34"/>
    <w:rsid w:val="00FE1CA6"/>
    <w:pPr>
      <w:ind w:left="720"/>
      <w:contextualSpacing/>
    </w:pPr>
  </w:style>
  <w:style w:type="paragraph" w:styleId="Header">
    <w:name w:val="header"/>
    <w:basedOn w:val="Normal"/>
    <w:link w:val="HeaderChar"/>
    <w:uiPriority w:val="99"/>
    <w:rsid w:val="00D029B0"/>
    <w:pPr>
      <w:tabs>
        <w:tab w:val="center" w:pos="4680"/>
        <w:tab w:val="right" w:pos="9360"/>
      </w:tabs>
    </w:pPr>
  </w:style>
  <w:style w:type="character" w:customStyle="1" w:styleId="HeaderChar">
    <w:name w:val="Header Char"/>
    <w:basedOn w:val="DefaultParagraphFont"/>
    <w:link w:val="Header"/>
    <w:uiPriority w:val="99"/>
    <w:rsid w:val="00D029B0"/>
    <w:rPr>
      <w:rFonts w:ascii="Times New Roman" w:eastAsiaTheme="minorHAnsi" w:hAnsi="Times New Roman" w:cs="Times New Roman"/>
      <w:sz w:val="22"/>
      <w:szCs w:val="22"/>
    </w:rPr>
  </w:style>
  <w:style w:type="paragraph" w:styleId="Footer">
    <w:name w:val="footer"/>
    <w:basedOn w:val="Normal"/>
    <w:link w:val="FooterChar"/>
    <w:uiPriority w:val="99"/>
    <w:rsid w:val="00D029B0"/>
    <w:pPr>
      <w:tabs>
        <w:tab w:val="center" w:pos="4680"/>
        <w:tab w:val="right" w:pos="9360"/>
      </w:tabs>
    </w:pPr>
  </w:style>
  <w:style w:type="character" w:customStyle="1" w:styleId="FooterChar">
    <w:name w:val="Footer Char"/>
    <w:basedOn w:val="DefaultParagraphFont"/>
    <w:link w:val="Footer"/>
    <w:uiPriority w:val="99"/>
    <w:rsid w:val="00D029B0"/>
    <w:rPr>
      <w:rFonts w:ascii="Times New Roman" w:eastAsiaTheme="minorHAnsi" w:hAnsi="Times New Roman" w:cs="Times New Roman"/>
      <w:sz w:val="22"/>
      <w:szCs w:val="22"/>
    </w:rPr>
  </w:style>
  <w:style w:type="character" w:styleId="PageNumber">
    <w:name w:val="page number"/>
    <w:basedOn w:val="DefaultParagraphFont"/>
    <w:uiPriority w:val="99"/>
    <w:semiHidden/>
    <w:unhideWhenUsed/>
    <w:rsid w:val="00FE1CA6"/>
  </w:style>
  <w:style w:type="character" w:styleId="Hyperlink">
    <w:name w:val="Hyperlink"/>
    <w:basedOn w:val="DefaultParagraphFont"/>
    <w:uiPriority w:val="99"/>
    <w:rsid w:val="00D029B0"/>
    <w:rPr>
      <w:color w:val="auto"/>
      <w:u w:val="none"/>
    </w:rPr>
  </w:style>
  <w:style w:type="character" w:styleId="CommentReference">
    <w:name w:val="annotation reference"/>
    <w:basedOn w:val="DefaultParagraphFont"/>
    <w:uiPriority w:val="99"/>
    <w:semiHidden/>
    <w:unhideWhenUsed/>
    <w:rsid w:val="00105EA0"/>
    <w:rPr>
      <w:sz w:val="18"/>
      <w:szCs w:val="18"/>
    </w:rPr>
  </w:style>
  <w:style w:type="paragraph" w:styleId="CommentText">
    <w:name w:val="annotation text"/>
    <w:basedOn w:val="Normal"/>
    <w:link w:val="CommentTextChar"/>
    <w:uiPriority w:val="99"/>
    <w:semiHidden/>
    <w:unhideWhenUsed/>
    <w:rsid w:val="00105EA0"/>
    <w:rPr>
      <w:sz w:val="24"/>
    </w:rPr>
  </w:style>
  <w:style w:type="character" w:customStyle="1" w:styleId="CommentTextChar">
    <w:name w:val="Comment Text Char"/>
    <w:basedOn w:val="DefaultParagraphFont"/>
    <w:link w:val="CommentText"/>
    <w:uiPriority w:val="99"/>
    <w:semiHidden/>
    <w:rsid w:val="00105EA0"/>
    <w:rPr>
      <w:rFonts w:ascii="Calibri" w:hAnsi="Calibri"/>
    </w:rPr>
  </w:style>
  <w:style w:type="paragraph" w:styleId="CommentSubject">
    <w:name w:val="annotation subject"/>
    <w:basedOn w:val="CommentText"/>
    <w:next w:val="CommentText"/>
    <w:link w:val="CommentSubjectChar"/>
    <w:uiPriority w:val="99"/>
    <w:semiHidden/>
    <w:unhideWhenUsed/>
    <w:rsid w:val="00105EA0"/>
    <w:rPr>
      <w:b/>
      <w:bCs/>
      <w:sz w:val="20"/>
      <w:szCs w:val="20"/>
    </w:rPr>
  </w:style>
  <w:style w:type="character" w:customStyle="1" w:styleId="CommentSubjectChar">
    <w:name w:val="Comment Subject Char"/>
    <w:basedOn w:val="CommentTextChar"/>
    <w:link w:val="CommentSubject"/>
    <w:uiPriority w:val="99"/>
    <w:semiHidden/>
    <w:rsid w:val="00105EA0"/>
    <w:rPr>
      <w:rFonts w:ascii="Calibri" w:hAnsi="Calibri"/>
      <w:b/>
      <w:bCs/>
      <w:sz w:val="20"/>
      <w:szCs w:val="20"/>
    </w:rPr>
  </w:style>
  <w:style w:type="paragraph" w:styleId="Revision">
    <w:name w:val="Revision"/>
    <w:hidden/>
    <w:uiPriority w:val="99"/>
    <w:semiHidden/>
    <w:rsid w:val="00105EA0"/>
    <w:rPr>
      <w:rFonts w:ascii="Calibri" w:hAnsi="Calibri"/>
      <w:sz w:val="22"/>
    </w:rPr>
  </w:style>
  <w:style w:type="paragraph" w:styleId="BalloonText">
    <w:name w:val="Balloon Text"/>
    <w:basedOn w:val="Normal"/>
    <w:link w:val="BalloonTextChar"/>
    <w:uiPriority w:val="99"/>
    <w:semiHidden/>
    <w:unhideWhenUsed/>
    <w:rsid w:val="00105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EA0"/>
    <w:rPr>
      <w:rFonts w:ascii="Lucida Grande" w:hAnsi="Lucida Grande" w:cs="Lucida Grande"/>
      <w:sz w:val="18"/>
      <w:szCs w:val="18"/>
    </w:rPr>
  </w:style>
  <w:style w:type="character" w:customStyle="1" w:styleId="Shrinker">
    <w:name w:val="Shrinker"/>
    <w:rsid w:val="00AC0570"/>
    <w:rPr>
      <w:rFonts w:ascii="Times New Roman" w:hAnsi="Times New Roman"/>
      <w:sz w:val="10"/>
      <w:szCs w:val="24"/>
      <w:lang w:val="en-US" w:eastAsia="en-US" w:bidi="ar-SA"/>
    </w:rPr>
  </w:style>
  <w:style w:type="paragraph" w:customStyle="1" w:styleId="Card">
    <w:name w:val="Card"/>
    <w:link w:val="CardChar"/>
    <w:rsid w:val="00AC0570"/>
    <w:pPr>
      <w:ind w:left="288"/>
    </w:pPr>
    <w:rPr>
      <w:rFonts w:ascii="Times New Roman" w:eastAsia="Times New Roman" w:hAnsi="Times New Roman" w:cs="Times New Roman"/>
      <w:sz w:val="20"/>
      <w:szCs w:val="20"/>
    </w:rPr>
  </w:style>
  <w:style w:type="character" w:customStyle="1" w:styleId="CardChar">
    <w:name w:val="Card Char"/>
    <w:link w:val="Card"/>
    <w:rsid w:val="00AC0570"/>
    <w:rPr>
      <w:rFonts w:ascii="Times New Roman" w:eastAsia="Times New Roman" w:hAnsi="Times New Roman" w:cs="Times New Roman"/>
      <w:sz w:val="20"/>
      <w:szCs w:val="20"/>
    </w:rPr>
  </w:style>
  <w:style w:type="character" w:customStyle="1" w:styleId="underline">
    <w:name w:val="underline"/>
    <w:link w:val="textbold"/>
    <w:qFormat/>
    <w:rsid w:val="00AC0570"/>
    <w:rPr>
      <w:b/>
      <w:u w:val="single"/>
    </w:rPr>
  </w:style>
  <w:style w:type="paragraph" w:customStyle="1" w:styleId="textbold">
    <w:name w:val="text bold"/>
    <w:basedOn w:val="Normal"/>
    <w:link w:val="underline"/>
    <w:rsid w:val="00AC0570"/>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D029B0"/>
    <w:rPr>
      <w:b/>
      <w:bCs/>
    </w:rPr>
  </w:style>
  <w:style w:type="character" w:styleId="FollowedHyperlink">
    <w:name w:val="FollowedHyperlink"/>
    <w:basedOn w:val="DefaultParagraphFont"/>
    <w:uiPriority w:val="99"/>
    <w:semiHidden/>
    <w:rsid w:val="00D029B0"/>
    <w:rPr>
      <w:color w:val="auto"/>
      <w:u w:val="none"/>
    </w:rPr>
  </w:style>
</w:styles>
</file>

<file path=word/webSettings.xml><?xml version="1.0" encoding="utf-8"?>
<w:webSettings xmlns:r="http://schemas.openxmlformats.org/officeDocument/2006/relationships" xmlns:w="http://schemas.openxmlformats.org/wordprocessingml/2006/main">
  <w:divs>
    <w:div w:id="1733045156">
      <w:bodyDiv w:val="1"/>
      <w:marLeft w:val="0"/>
      <w:marRight w:val="0"/>
      <w:marTop w:val="0"/>
      <w:marBottom w:val="0"/>
      <w:divBdr>
        <w:top w:val="none" w:sz="0" w:space="0" w:color="auto"/>
        <w:left w:val="none" w:sz="0" w:space="0" w:color="auto"/>
        <w:bottom w:val="none" w:sz="0" w:space="0" w:color="auto"/>
        <w:right w:val="none" w:sz="0" w:space="0" w:color="auto"/>
      </w:divBdr>
    </w:div>
    <w:div w:id="2013876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journals.ohiolink.edu/ejc/pdf.cgi/Chwastiak_Michele.pdf?issn=01559982&amp;issue=v32i0004&amp;article=313_afw" TargetMode="External"/><Relationship Id="rId13" Type="http://schemas.openxmlformats.org/officeDocument/2006/relationships/hyperlink" Target="http://dc.cod.edu/cgi/viewcontent.cgi?article=1019&amp;context=philosophypu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gitalCommnons@C.O.D" TargetMode="External"/><Relationship Id="rId17" Type="http://schemas.openxmlformats.org/officeDocument/2006/relationships/hyperlink" Target="http://dc.cod.edu/cgi/viewcontent.cgi?article=1019&amp;context=philosophypub" TargetMode="External"/><Relationship Id="rId2" Type="http://schemas.openxmlformats.org/officeDocument/2006/relationships/numbering" Target="numbering.xml"/><Relationship Id="rId16" Type="http://schemas.openxmlformats.org/officeDocument/2006/relationships/hyperlink" Target="mailto:DigitalCommnons@C.O.D"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edu/wcp/Papers/Cont/ContGord.htm" TargetMode="External"/><Relationship Id="rId5" Type="http://schemas.openxmlformats.org/officeDocument/2006/relationships/webSettings" Target="webSettings.xml"/><Relationship Id="rId15" Type="http://schemas.openxmlformats.org/officeDocument/2006/relationships/hyperlink" Target="http://cdn.preterhuman.net/texts/thought_and_writing/philosophy/Heidegger,%20Martin/texts%20on%20Heidegger/Thomson,%20Iain%20-%20Heidegger%20On%20Ontological%20Education.pdf" TargetMode="External"/><Relationship Id="rId10" Type="http://schemas.openxmlformats.org/officeDocument/2006/relationships/hyperlink" Target="http://www.alan-shapiro.com/on-heidegger%e2%80%99s-being-and-time-by-james-shapir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ooks.google.com/books?id=T4o6sCtx68IC&amp;pg=PA7&amp;lpg=PA7&amp;dq=Heidegger+horses+transportation&amp;source=bl&amp;ots=zN0bOvTzue&amp;sig=TjaIe_erQJDXTVAsBHPu9PmHGk4&amp;hl=en&amp;sa=X&amp;ei=uF46UYHIO6XKyQGm7oCIDA&amp;ved=0CEMQ6AEwAw" TargetMode="External"/><Relationship Id="rId14" Type="http://schemas.openxmlformats.org/officeDocument/2006/relationships/hyperlink" Target="http://construct.haifa.ac.il/~ilangz/heidegge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01457-6422-4D54-A6B3-C9584DE66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Kailyn Revenew</dc:creator>
  <cp:lastModifiedBy>Jennifer</cp:lastModifiedBy>
  <cp:revision>2</cp:revision>
  <dcterms:created xsi:type="dcterms:W3CDTF">2013-03-19T22:28:00Z</dcterms:created>
  <dcterms:modified xsi:type="dcterms:W3CDTF">2013-03-19T22:28:00Z</dcterms:modified>
</cp:coreProperties>
</file>