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F0" w:rsidRPr="001E23AA" w:rsidRDefault="008540F0" w:rsidP="008540F0">
      <w:pPr>
        <w:pStyle w:val="Heading3"/>
      </w:pPr>
      <w:r>
        <w:t>AT: Suffering Critique</w:t>
      </w:r>
    </w:p>
    <w:p w:rsidR="008540F0" w:rsidRPr="00276CC8" w:rsidRDefault="008540F0" w:rsidP="008540F0">
      <w:pPr>
        <w:pStyle w:val="Heading4"/>
        <w:rPr>
          <w:rFonts w:asciiTheme="minorHAnsi" w:hAnsiTheme="minorHAnsi" w:cstheme="minorHAnsi"/>
        </w:rPr>
      </w:pPr>
      <w:r w:rsidRPr="00276CC8">
        <w:rPr>
          <w:rFonts w:asciiTheme="minorHAnsi" w:hAnsiTheme="minorHAnsi" w:cstheme="minorHAnsi"/>
        </w:rPr>
        <w:t>And, competition in debate is good—it encourages education, strong community, and increases quality of work</w:t>
      </w:r>
    </w:p>
    <w:p w:rsidR="008540F0" w:rsidRDefault="008540F0" w:rsidP="008540F0">
      <w:pPr>
        <w:rPr>
          <w:rFonts w:asciiTheme="minorHAnsi" w:hAnsiTheme="minorHAnsi" w:cstheme="minorHAnsi"/>
          <w:sz w:val="16"/>
        </w:rPr>
      </w:pPr>
      <w:r w:rsidRPr="00276CC8">
        <w:rPr>
          <w:rStyle w:val="StyleStyleBold12pt"/>
          <w:rFonts w:asciiTheme="minorHAnsi" w:hAnsiTheme="minorHAnsi" w:cstheme="minorHAnsi"/>
        </w:rPr>
        <w:t>GILLESPIE AND GORDON 06</w:t>
      </w:r>
      <w:r w:rsidRPr="00276CC8">
        <w:rPr>
          <w:rFonts w:asciiTheme="minorHAnsi" w:hAnsiTheme="minorHAnsi" w:cstheme="minorHAnsi"/>
          <w:b/>
        </w:rPr>
        <w:t xml:space="preserve"> </w:t>
      </w:r>
      <w:r w:rsidRPr="00276CC8">
        <w:rPr>
          <w:rFonts w:asciiTheme="minorHAnsi" w:hAnsiTheme="minorHAnsi" w:cstheme="minorHAnsi"/>
          <w:sz w:val="16"/>
        </w:rPr>
        <w:t xml:space="preserve">(William and Elizabeth, Kennesaw State University, “Competition, Role-Playing, and Political Science Education,” Sep 1, </w:t>
      </w:r>
      <w:hyperlink r:id="rId10" w:history="1">
        <w:r w:rsidRPr="005D280C">
          <w:rPr>
            <w:rStyle w:val="Hyperlink"/>
            <w:rFonts w:asciiTheme="minorHAnsi" w:hAnsiTheme="minorHAnsi" w:cstheme="minorHAnsi"/>
            <w:sz w:val="16"/>
          </w:rPr>
          <w:t>http://www.allacademic.com//meta/p_mla_apa_research_citation/1/5/1/0/0/pages151007/p151007-1.php</w:t>
        </w:r>
      </w:hyperlink>
      <w:r w:rsidRPr="00276CC8">
        <w:rPr>
          <w:rFonts w:asciiTheme="minorHAnsi" w:hAnsiTheme="minorHAnsi" w:cstheme="minorHAnsi"/>
          <w:sz w:val="16"/>
        </w:rPr>
        <w:t>)</w:t>
      </w:r>
    </w:p>
    <w:p w:rsidR="008540F0" w:rsidRPr="00276CC8" w:rsidRDefault="008540F0" w:rsidP="008540F0">
      <w:pPr>
        <w:rPr>
          <w:rFonts w:asciiTheme="minorHAnsi" w:hAnsiTheme="minorHAnsi" w:cstheme="minorHAnsi"/>
          <w:b/>
        </w:rPr>
      </w:pPr>
    </w:p>
    <w:p w:rsidR="008540F0" w:rsidRDefault="008540F0" w:rsidP="008540F0">
      <w:pPr>
        <w:rPr>
          <w:rFonts w:asciiTheme="minorHAnsi" w:hAnsiTheme="minorHAnsi" w:cstheme="minorHAnsi"/>
          <w:b/>
          <w:u w:val="single"/>
        </w:rPr>
      </w:pPr>
      <w:r w:rsidRPr="00276CC8">
        <w:rPr>
          <w:rFonts w:asciiTheme="minorHAnsi" w:hAnsiTheme="minorHAnsi" w:cstheme="minorHAnsi"/>
          <w:sz w:val="16"/>
        </w:rPr>
        <w:t xml:space="preserve">But, for the most part, coaches report that </w:t>
      </w:r>
      <w:r w:rsidRPr="00DF6756">
        <w:rPr>
          <w:rFonts w:asciiTheme="minorHAnsi" w:hAnsiTheme="minorHAnsi" w:cstheme="minorHAnsi"/>
          <w:b/>
          <w:highlight w:val="green"/>
          <w:u w:val="single"/>
        </w:rPr>
        <w:t>the competitive element enhances learning</w:t>
      </w:r>
      <w:r w:rsidRPr="00276CC8">
        <w:rPr>
          <w:rFonts w:asciiTheme="minorHAnsi" w:hAnsiTheme="minorHAnsi" w:cstheme="minorHAnsi"/>
          <w:b/>
          <w:u w:val="single"/>
        </w:rPr>
        <w:t xml:space="preserve"> </w:t>
      </w:r>
    </w:p>
    <w:p w:rsidR="008540F0" w:rsidRDefault="008540F0" w:rsidP="008540F0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AND</w:t>
      </w:r>
    </w:p>
    <w:p w:rsidR="008540F0" w:rsidRPr="00F30FD4" w:rsidRDefault="008540F0" w:rsidP="008540F0">
      <w:pPr>
        <w:rPr>
          <w:rFonts w:asciiTheme="minorHAnsi" w:hAnsiTheme="minorHAnsi" w:cstheme="minorHAnsi"/>
          <w:sz w:val="16"/>
        </w:rPr>
      </w:pPr>
      <w:r w:rsidRPr="00276CC8">
        <w:rPr>
          <w:rFonts w:asciiTheme="minorHAnsi" w:hAnsiTheme="minorHAnsi" w:cstheme="minorHAnsi"/>
          <w:b/>
          <w:u w:val="single"/>
        </w:rPr>
        <w:t>“Students learn teamwork in an interactive and dynamic setting</w:t>
      </w:r>
      <w:r w:rsidRPr="00276CC8">
        <w:rPr>
          <w:rFonts w:asciiTheme="minorHAnsi" w:hAnsiTheme="minorHAnsi" w:cstheme="minorHAnsi"/>
          <w:sz w:val="16"/>
        </w:rPr>
        <w:t>,” reports another.</w:t>
      </w:r>
    </w:p>
    <w:p w:rsidR="008540F0" w:rsidRDefault="008540F0" w:rsidP="008540F0"/>
    <w:p w:rsidR="008540F0" w:rsidRPr="00A71676" w:rsidRDefault="008540F0" w:rsidP="008540F0">
      <w:pPr>
        <w:pStyle w:val="Heading4"/>
        <w:rPr>
          <w:rFonts w:cs="Calibri"/>
          <w:sz w:val="28"/>
        </w:rPr>
      </w:pPr>
      <w:r>
        <w:rPr>
          <w:rFonts w:cs="Calibri"/>
          <w:sz w:val="28"/>
        </w:rPr>
        <w:t xml:space="preserve">We don’t </w:t>
      </w:r>
      <w:proofErr w:type="spellStart"/>
      <w:r>
        <w:rPr>
          <w:rFonts w:cs="Calibri"/>
          <w:sz w:val="28"/>
        </w:rPr>
        <w:t>comodify</w:t>
      </w:r>
      <w:proofErr w:type="spellEnd"/>
      <w:r>
        <w:rPr>
          <w:rFonts w:cs="Calibri"/>
          <w:sz w:val="28"/>
        </w:rPr>
        <w:t xml:space="preserve"> suffering we are life affirmation</w:t>
      </w:r>
    </w:p>
    <w:p w:rsidR="008540F0" w:rsidRDefault="008540F0" w:rsidP="008540F0">
      <w:pPr>
        <w:rPr>
          <w:rStyle w:val="StyleStyleBold12pt"/>
          <w:b w:val="0"/>
          <w:sz w:val="12"/>
          <w:szCs w:val="12"/>
          <w:u w:val="none"/>
        </w:rPr>
      </w:pPr>
      <w:r w:rsidRPr="001E23AA">
        <w:rPr>
          <w:rStyle w:val="StyleStyleBold12pt"/>
          <w:sz w:val="28"/>
          <w:u w:val="none"/>
        </w:rPr>
        <w:t xml:space="preserve">Roberts 2007 </w:t>
      </w:r>
      <w:r w:rsidRPr="001E23AA">
        <w:rPr>
          <w:rStyle w:val="StyleStyleBold12pt"/>
          <w:b w:val="0"/>
          <w:sz w:val="12"/>
          <w:szCs w:val="12"/>
          <w:u w:val="none"/>
        </w:rPr>
        <w:t xml:space="preserve">(Jeff Roberts, Bachelors in Communication Studies from Baylor, from his Master’s thesis – “The Rhetorical Structure of Disability: Bridging the Gap Between What is ‘Spoken’ and What is ‘Said’ with Song - Over-Signifying with Personhood Against the Backdrop of Disease-Centric Discourse”, </w:t>
      </w:r>
      <w:hyperlink r:id="rId11" w:history="1">
        <w:r w:rsidRPr="001E23AA">
          <w:rPr>
            <w:rStyle w:val="Hyperlink"/>
            <w:sz w:val="12"/>
            <w:szCs w:val="12"/>
          </w:rPr>
          <w:t>https://beardocs.baylor.edu/xmlui/bitstream/handle/2104/5086/Jeff_Roberts_Masters.pdf?sequence=1</w:t>
        </w:r>
      </w:hyperlink>
      <w:r w:rsidRPr="001E23AA">
        <w:rPr>
          <w:rStyle w:val="StyleStyleBold12pt"/>
          <w:b w:val="0"/>
          <w:sz w:val="12"/>
          <w:szCs w:val="12"/>
          <w:u w:val="none"/>
        </w:rPr>
        <w:t xml:space="preserve">  //  )</w:t>
      </w:r>
    </w:p>
    <w:p w:rsidR="008540F0" w:rsidRPr="001E23AA" w:rsidRDefault="008540F0" w:rsidP="008540F0">
      <w:pPr>
        <w:rPr>
          <w:bCs/>
          <w:sz w:val="28"/>
        </w:rPr>
      </w:pPr>
    </w:p>
    <w:p w:rsidR="008540F0" w:rsidRDefault="008540F0" w:rsidP="008540F0">
      <w:pPr>
        <w:rPr>
          <w:rStyle w:val="Emphasis"/>
        </w:rPr>
      </w:pPr>
      <w:r w:rsidRPr="00A71676">
        <w:rPr>
          <w:rStyle w:val="TitleChar"/>
        </w:rPr>
        <w:t>When the call of the other is framed in affirmation of life absent pity</w:t>
      </w:r>
      <w:r w:rsidRPr="00A71676">
        <w:rPr>
          <w:sz w:val="16"/>
        </w:rPr>
        <w:t xml:space="preserve">, </w:t>
      </w:r>
    </w:p>
    <w:p w:rsidR="008540F0" w:rsidRDefault="008540F0" w:rsidP="008540F0">
      <w:pPr>
        <w:rPr>
          <w:rStyle w:val="Emphasis"/>
        </w:rPr>
      </w:pPr>
      <w:r>
        <w:rPr>
          <w:rStyle w:val="Emphasis"/>
        </w:rPr>
        <w:t>AND</w:t>
      </w:r>
    </w:p>
    <w:p w:rsidR="008540F0" w:rsidRPr="00A71676" w:rsidRDefault="008540F0" w:rsidP="008540F0">
      <w:pPr>
        <w:rPr>
          <w:sz w:val="16"/>
        </w:rPr>
      </w:pPr>
      <w:proofErr w:type="gramStart"/>
      <w:r w:rsidRPr="00A71676">
        <w:rPr>
          <w:rStyle w:val="TitleChar"/>
        </w:rPr>
        <w:t>now</w:t>
      </w:r>
      <w:proofErr w:type="gramEnd"/>
      <w:r w:rsidRPr="00A71676">
        <w:rPr>
          <w:rStyle w:val="TitleChar"/>
        </w:rPr>
        <w:t xml:space="preserve"> claim to fully understand the ego according to defects in relative normality</w:t>
      </w:r>
      <w:r w:rsidRPr="00A71676">
        <w:rPr>
          <w:sz w:val="16"/>
        </w:rPr>
        <w:t xml:space="preserve">. </w:t>
      </w:r>
    </w:p>
    <w:p w:rsidR="008540F0" w:rsidRPr="00D17C4E" w:rsidRDefault="008540F0" w:rsidP="008540F0"/>
    <w:p w:rsidR="008540F0" w:rsidRPr="00A71676" w:rsidRDefault="008540F0" w:rsidP="008540F0">
      <w:pPr>
        <w:pStyle w:val="Heading4"/>
        <w:rPr>
          <w:rFonts w:cs="Calibri"/>
          <w:sz w:val="28"/>
        </w:rPr>
      </w:pPr>
      <w:r>
        <w:rPr>
          <w:rFonts w:cs="Calibri"/>
          <w:sz w:val="28"/>
        </w:rPr>
        <w:t xml:space="preserve">Our specific invocation of the state is good – using it in debate can be a training ground for future changes of civil society </w:t>
      </w:r>
    </w:p>
    <w:p w:rsidR="008540F0" w:rsidRPr="00A71676" w:rsidRDefault="008540F0" w:rsidP="008540F0">
      <w:pPr>
        <w:rPr>
          <w:rStyle w:val="StyleStyleBold12pt"/>
          <w:b w:val="0"/>
          <w:sz w:val="28"/>
        </w:rPr>
      </w:pPr>
      <w:r w:rsidRPr="00A71676">
        <w:rPr>
          <w:rStyle w:val="StyleStyleBold12pt"/>
          <w:sz w:val="28"/>
        </w:rPr>
        <w:t xml:space="preserve">Roberts 2007 </w:t>
      </w:r>
      <w:r w:rsidRPr="00A71676">
        <w:rPr>
          <w:rStyle w:val="StyleStyleBold12pt"/>
          <w:sz w:val="12"/>
          <w:szCs w:val="12"/>
        </w:rPr>
        <w:t xml:space="preserve">(Jeff Roberts, Bachelors in Communication Studies from Baylor, from his Master’s thesis – “The Rhetorical Structure of Disability: Bridging the Gap Between What is ‘Spoken’ and What is ‘Said’ with Song - Over-Signifying with Personhood Against the Backdrop of Disease-Centric Discourse”, </w:t>
      </w:r>
      <w:hyperlink r:id="rId12" w:history="1">
        <w:r w:rsidRPr="00A71676">
          <w:rPr>
            <w:rStyle w:val="Hyperlink"/>
            <w:sz w:val="12"/>
            <w:szCs w:val="12"/>
          </w:rPr>
          <w:t>https://beardocs.baylor.edu/xmlui/bitstream/handle/2104/5086/Jeff_Roberts_Masters.pdf?sequence=1</w:t>
        </w:r>
      </w:hyperlink>
      <w:r w:rsidRPr="00A71676">
        <w:rPr>
          <w:rStyle w:val="StyleStyleBold12pt"/>
          <w:sz w:val="12"/>
          <w:szCs w:val="12"/>
        </w:rPr>
        <w:t>)</w:t>
      </w:r>
    </w:p>
    <w:p w:rsidR="008540F0" w:rsidRPr="00A71676" w:rsidRDefault="008540F0" w:rsidP="008540F0"/>
    <w:p w:rsidR="008540F0" w:rsidRDefault="008540F0" w:rsidP="008540F0">
      <w:pPr>
        <w:rPr>
          <w:rStyle w:val="TitleChar"/>
        </w:rPr>
      </w:pPr>
      <w:r w:rsidRPr="00A71676">
        <w:rPr>
          <w:rStyle w:val="TitleChar"/>
        </w:rPr>
        <w:t>Although individual action</w:t>
      </w:r>
      <w:r w:rsidRPr="00A71676">
        <w:rPr>
          <w:sz w:val="16"/>
        </w:rPr>
        <w:t xml:space="preserve"> which </w:t>
      </w:r>
      <w:r w:rsidRPr="00A71676">
        <w:rPr>
          <w:rStyle w:val="TitleChar"/>
        </w:rPr>
        <w:t xml:space="preserve">permutes the rejection of disease-centric discourse with a call </w:t>
      </w:r>
    </w:p>
    <w:p w:rsidR="008540F0" w:rsidRDefault="008540F0" w:rsidP="008540F0">
      <w:pPr>
        <w:rPr>
          <w:rStyle w:val="TitleChar"/>
        </w:rPr>
      </w:pPr>
      <w:r>
        <w:rPr>
          <w:rStyle w:val="TitleChar"/>
        </w:rPr>
        <w:t>AND</w:t>
      </w:r>
    </w:p>
    <w:p w:rsidR="008540F0" w:rsidRPr="00A71676" w:rsidRDefault="008540F0" w:rsidP="008540F0">
      <w:pPr>
        <w:rPr>
          <w:rStyle w:val="TitleChar"/>
        </w:rPr>
      </w:pPr>
      <w:proofErr w:type="gramStart"/>
      <w:r w:rsidRPr="00817BEE">
        <w:rPr>
          <w:rStyle w:val="TitleChar"/>
        </w:rPr>
        <w:t>important</w:t>
      </w:r>
      <w:proofErr w:type="gramEnd"/>
      <w:r w:rsidRPr="00817BEE">
        <w:rPr>
          <w:rStyle w:val="TitleChar"/>
        </w:rPr>
        <w:t xml:space="preserve"> element of advocacy for many groups struggling for state recognition of</w:t>
      </w:r>
      <w:r w:rsidRPr="00A71676">
        <w:rPr>
          <w:rStyle w:val="TitleChar"/>
        </w:rPr>
        <w:t xml:space="preserve"> identity.</w:t>
      </w:r>
    </w:p>
    <w:p w:rsidR="008540F0" w:rsidRDefault="008540F0" w:rsidP="008540F0"/>
    <w:p w:rsidR="008540F0" w:rsidRPr="00E84013" w:rsidRDefault="008540F0" w:rsidP="008540F0"/>
    <w:p w:rsidR="008540F0" w:rsidRDefault="008540F0" w:rsidP="008540F0"/>
    <w:p w:rsidR="008540F0" w:rsidRPr="00832607" w:rsidRDefault="008540F0" w:rsidP="008540F0">
      <w:pPr>
        <w:pStyle w:val="Heading4"/>
        <w:rPr>
          <w:rFonts w:cs="Calibri"/>
        </w:rPr>
      </w:pPr>
      <w:r w:rsidRPr="00832607">
        <w:rPr>
          <w:rFonts w:cs="Calibri"/>
          <w:lang w:bidi="en-US"/>
        </w:rPr>
        <w:t xml:space="preserve">And, </w:t>
      </w:r>
      <w:r w:rsidRPr="00832607">
        <w:rPr>
          <w:rFonts w:cs="Calibri"/>
        </w:rPr>
        <w:t xml:space="preserve">Reception-theory proves reps don’t “create reality”. </w:t>
      </w:r>
      <w:r w:rsidRPr="00832607">
        <w:rPr>
          <w:rFonts w:cs="Calibri"/>
          <w:u w:val="single"/>
        </w:rPr>
        <w:t>Audiences are smart</w:t>
      </w:r>
      <w:r w:rsidRPr="00832607">
        <w:rPr>
          <w:rFonts w:cs="Calibri"/>
        </w:rPr>
        <w:t xml:space="preserve"> and </w:t>
      </w:r>
      <w:r w:rsidRPr="00832607">
        <w:rPr>
          <w:rFonts w:cs="Calibri"/>
          <w:u w:val="single"/>
        </w:rPr>
        <w:t xml:space="preserve">reach their own conclusions. </w:t>
      </w:r>
    </w:p>
    <w:p w:rsidR="008540F0" w:rsidRPr="00832607" w:rsidRDefault="008540F0" w:rsidP="008540F0"/>
    <w:p w:rsidR="008540F0" w:rsidRPr="00832607" w:rsidRDefault="008540F0" w:rsidP="008540F0">
      <w:pPr>
        <w:rPr>
          <w:rStyle w:val="StyleStyleBold12pt"/>
        </w:rPr>
      </w:pPr>
      <w:r w:rsidRPr="00832607">
        <w:rPr>
          <w:rStyle w:val="StyleStyleBold12pt"/>
        </w:rPr>
        <w:t>Kraus ‘89</w:t>
      </w:r>
    </w:p>
    <w:p w:rsidR="008540F0" w:rsidRPr="00832607" w:rsidRDefault="008540F0" w:rsidP="008540F0">
      <w:pPr>
        <w:rPr>
          <w:sz w:val="16"/>
          <w:szCs w:val="16"/>
          <w:lang w:bidi="en-US"/>
        </w:rPr>
      </w:pPr>
      <w:r w:rsidRPr="00832607">
        <w:rPr>
          <w:sz w:val="16"/>
          <w:szCs w:val="16"/>
          <w:lang w:bidi="en-US"/>
        </w:rPr>
        <w:t>(</w:t>
      </w:r>
      <w:proofErr w:type="gramStart"/>
      <w:r w:rsidRPr="00832607">
        <w:rPr>
          <w:sz w:val="16"/>
          <w:szCs w:val="16"/>
          <w:lang w:bidi="en-US"/>
        </w:rPr>
        <w:t>et</w:t>
      </w:r>
      <w:proofErr w:type="gramEnd"/>
      <w:r w:rsidRPr="00832607">
        <w:rPr>
          <w:sz w:val="16"/>
          <w:szCs w:val="16"/>
          <w:lang w:bidi="en-US"/>
        </w:rPr>
        <w:t xml:space="preserve"> al – Sidney Kraus is a professor in the Department of Communication at Cleveland State University and Dennis Giles is also in the Department of Communication at Cleveland State University. Reviewed work(s):</w:t>
      </w:r>
    </w:p>
    <w:p w:rsidR="008540F0" w:rsidRPr="00832607" w:rsidRDefault="008540F0" w:rsidP="008540F0">
      <w:pPr>
        <w:rPr>
          <w:sz w:val="16"/>
          <w:szCs w:val="16"/>
          <w:lang w:bidi="en-US"/>
        </w:rPr>
      </w:pPr>
      <w:r w:rsidRPr="00832607">
        <w:rPr>
          <w:sz w:val="16"/>
          <w:szCs w:val="16"/>
          <w:lang w:bidi="en-US"/>
        </w:rPr>
        <w:t>Constructing the Political Spectacle by Murray Edelman Source: Political Psychology, Vol. 10, No. 3 (Sep., 1989), pp. 517-525 Published by: International Society of Political Psychology Stable URL: http://www.jstor.org/stable/3791366)</w:t>
      </w:r>
    </w:p>
    <w:p w:rsidR="008540F0" w:rsidRDefault="008540F0" w:rsidP="008540F0">
      <w:pPr>
        <w:rPr>
          <w:sz w:val="16"/>
          <w:lang w:bidi="en-US"/>
        </w:rPr>
      </w:pPr>
      <w:r w:rsidRPr="00832607">
        <w:rPr>
          <w:sz w:val="16"/>
          <w:lang w:bidi="en-US"/>
        </w:rPr>
        <w:t>Edelman assumes (like the early Frankfurt School) that viewers/</w:t>
      </w:r>
      <w:proofErr w:type="spellStart"/>
      <w:r w:rsidRPr="00832607">
        <w:rPr>
          <w:sz w:val="16"/>
          <w:lang w:bidi="en-US"/>
        </w:rPr>
        <w:t>audi</w:t>
      </w:r>
      <w:proofErr w:type="spellEnd"/>
      <w:r w:rsidRPr="00832607">
        <w:rPr>
          <w:sz w:val="16"/>
          <w:lang w:bidi="en-US"/>
        </w:rPr>
        <w:t xml:space="preserve">- tors </w:t>
      </w:r>
    </w:p>
    <w:p w:rsidR="008540F0" w:rsidRDefault="008540F0" w:rsidP="008540F0">
      <w:pPr>
        <w:rPr>
          <w:sz w:val="16"/>
          <w:lang w:bidi="en-US"/>
        </w:rPr>
      </w:pPr>
      <w:r>
        <w:rPr>
          <w:sz w:val="16"/>
          <w:lang w:bidi="en-US"/>
        </w:rPr>
        <w:t>AND</w:t>
      </w:r>
    </w:p>
    <w:p w:rsidR="008540F0" w:rsidRPr="00832607" w:rsidRDefault="008540F0" w:rsidP="008540F0">
      <w:pPr>
        <w:rPr>
          <w:sz w:val="16"/>
          <w:lang w:bidi="en-US"/>
        </w:rPr>
      </w:pPr>
      <w:proofErr w:type="gramStart"/>
      <w:r w:rsidRPr="00832607">
        <w:rPr>
          <w:rStyle w:val="StyleBoldUnderline"/>
          <w:highlight w:val="green"/>
        </w:rPr>
        <w:t>from</w:t>
      </w:r>
      <w:proofErr w:type="gramEnd"/>
      <w:r w:rsidRPr="00832607">
        <w:rPr>
          <w:rStyle w:val="StyleBoldUnderline"/>
          <w:highlight w:val="green"/>
        </w:rPr>
        <w:t xml:space="preserve"> the "dominant" readings preferred by</w:t>
      </w:r>
      <w:r w:rsidRPr="00832607">
        <w:rPr>
          <w:rStyle w:val="StyleBoldUnderline"/>
        </w:rPr>
        <w:t xml:space="preserve"> </w:t>
      </w:r>
      <w:r w:rsidRPr="00832607">
        <w:rPr>
          <w:sz w:val="16"/>
          <w:lang w:bidi="en-US"/>
        </w:rPr>
        <w:t xml:space="preserve">the political and media </w:t>
      </w:r>
      <w:r w:rsidRPr="006D21CF">
        <w:rPr>
          <w:rStyle w:val="StyleBoldUnderline"/>
        </w:rPr>
        <w:t>institutions</w:t>
      </w:r>
      <w:r w:rsidRPr="00832607">
        <w:rPr>
          <w:rStyle w:val="StyleBoldUnderline"/>
          <w:highlight w:val="green"/>
        </w:rPr>
        <w:t>.</w:t>
      </w:r>
      <w:r w:rsidRPr="00832607">
        <w:rPr>
          <w:sz w:val="16"/>
          <w:lang w:bidi="en-US"/>
        </w:rPr>
        <w:t xml:space="preserve"> </w:t>
      </w:r>
    </w:p>
    <w:p w:rsidR="008540F0" w:rsidRDefault="008540F0" w:rsidP="008540F0"/>
    <w:p w:rsidR="008540F0" w:rsidRPr="00E92316" w:rsidRDefault="008540F0" w:rsidP="008540F0"/>
    <w:p w:rsidR="008540F0" w:rsidRDefault="008540F0" w:rsidP="008540F0">
      <w:pPr>
        <w:spacing w:after="200" w:line="276" w:lineRule="auto"/>
        <w:rPr>
          <w:rFonts w:asciiTheme="minorHAnsi" w:hAnsiTheme="minorHAnsi" w:cstheme="minorBidi"/>
        </w:rPr>
      </w:pPr>
    </w:p>
    <w:p w:rsidR="008540F0" w:rsidRDefault="008540F0" w:rsidP="008540F0">
      <w:pPr>
        <w:pStyle w:val="Heading3"/>
      </w:pPr>
      <w:r>
        <w:lastRenderedPageBreak/>
        <w:t>AT: Reform Fails</w:t>
      </w:r>
    </w:p>
    <w:p w:rsidR="008540F0" w:rsidRPr="00A24EB0" w:rsidRDefault="008540F0" w:rsidP="008540F0">
      <w:pPr>
        <w:pStyle w:val="Heading4"/>
      </w:pPr>
      <w:r>
        <w:t xml:space="preserve">Framing issue – evaluate racial progress using </w:t>
      </w:r>
      <w:r>
        <w:rPr>
          <w:u w:val="single"/>
        </w:rPr>
        <w:t>regression</w:t>
      </w:r>
      <w:r>
        <w:t xml:space="preserve"> – qualitative gains have been solidified – future progression is determine by effectiveness of deliberation.</w:t>
      </w:r>
    </w:p>
    <w:p w:rsidR="008540F0" w:rsidRPr="00121199" w:rsidRDefault="008540F0" w:rsidP="008540F0">
      <w:r>
        <w:rPr>
          <w:rStyle w:val="StyleStyleBold12pt"/>
        </w:rPr>
        <w:t xml:space="preserve">Clark </w:t>
      </w:r>
      <w:r w:rsidRPr="00117792">
        <w:rPr>
          <w:rStyle w:val="StyleStyleBold12pt"/>
        </w:rPr>
        <w:t>95</w:t>
      </w:r>
      <w:r>
        <w:t xml:space="preserve"> (Leroy – Professor of Law at Catholic University Law School, </w:t>
      </w:r>
      <w:proofErr w:type="gramStart"/>
      <w:r>
        <w:t>A</w:t>
      </w:r>
      <w:proofErr w:type="gramEnd"/>
      <w:r>
        <w:t xml:space="preserve"> Critique of Professor Derrick A. Bell's Thesis of the Permanence of Racism and His Strategy of Confrontation, 73 </w:t>
      </w:r>
      <w:proofErr w:type="spellStart"/>
      <w:r>
        <w:t>Denv</w:t>
      </w:r>
      <w:proofErr w:type="spellEnd"/>
      <w:r>
        <w:t>. U.L. Rev. 23, p. Lexis)</w:t>
      </w:r>
    </w:p>
    <w:p w:rsidR="008540F0" w:rsidRDefault="008540F0" w:rsidP="008540F0">
      <w:pPr>
        <w:rPr>
          <w:rStyle w:val="Emphasis"/>
          <w:highlight w:val="green"/>
        </w:rPr>
      </w:pPr>
      <w:r w:rsidRPr="00324157">
        <w:rPr>
          <w:rStyle w:val="StyleBoldUnderline"/>
          <w:highlight w:val="green"/>
        </w:rPr>
        <w:t>I</w:t>
      </w:r>
      <w:r w:rsidRPr="00121199">
        <w:rPr>
          <w:rStyle w:val="StyleBoldUnderline"/>
        </w:rPr>
        <w:t xml:space="preserve"> must now </w:t>
      </w:r>
      <w:r w:rsidRPr="00324157">
        <w:rPr>
          <w:rStyle w:val="StyleBoldUnderline"/>
          <w:highlight w:val="green"/>
        </w:rPr>
        <w:t xml:space="preserve">address the </w:t>
      </w:r>
      <w:r w:rsidRPr="00075E7D">
        <w:rPr>
          <w:rStyle w:val="StyleBoldUnderline"/>
          <w:highlight w:val="green"/>
        </w:rPr>
        <w:t>thesis that</w:t>
      </w:r>
      <w:r w:rsidRPr="00121199">
        <w:rPr>
          <w:rStyle w:val="StyleBoldUnderline"/>
        </w:rPr>
        <w:t xml:space="preserve"> there has been </w:t>
      </w:r>
      <w:r w:rsidRPr="00324157">
        <w:rPr>
          <w:rStyle w:val="Emphasis"/>
          <w:highlight w:val="green"/>
        </w:rPr>
        <w:t xml:space="preserve">no evolutionary progress for blacks </w:t>
      </w:r>
    </w:p>
    <w:p w:rsidR="008540F0" w:rsidRDefault="008540F0" w:rsidP="008540F0">
      <w:pPr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:rsidR="008540F0" w:rsidRPr="00945DDC" w:rsidRDefault="008540F0" w:rsidP="008540F0">
      <w:pPr>
        <w:rPr>
          <w:sz w:val="16"/>
        </w:rPr>
      </w:pPr>
      <w:proofErr w:type="gramStart"/>
      <w:r w:rsidRPr="00121199">
        <w:rPr>
          <w:rStyle w:val="StyleBoldUnderline"/>
        </w:rPr>
        <w:t xml:space="preserve">, </w:t>
      </w:r>
      <w:r w:rsidRPr="00324157">
        <w:rPr>
          <w:rStyle w:val="StyleBoldUnderline"/>
          <w:highlight w:val="green"/>
        </w:rPr>
        <w:t>to the powerlessness</w:t>
      </w:r>
      <w:r w:rsidRPr="00121199">
        <w:rPr>
          <w:rStyle w:val="StyleBoldUnderline"/>
        </w:rPr>
        <w:t xml:space="preserve"> and abuse of periods </w:t>
      </w:r>
      <w:r w:rsidRPr="00324157">
        <w:rPr>
          <w:rStyle w:val="StyleBoldUnderline"/>
          <w:highlight w:val="green"/>
        </w:rPr>
        <w:t>preceding these leaps forward</w:t>
      </w:r>
      <w:r w:rsidRPr="00324157">
        <w:rPr>
          <w:sz w:val="16"/>
          <w:highlight w:val="green"/>
        </w:rPr>
        <w:t>.</w:t>
      </w:r>
      <w:proofErr w:type="gramEnd"/>
      <w:r w:rsidRPr="00945DDC">
        <w:rPr>
          <w:sz w:val="16"/>
        </w:rPr>
        <w:t xml:space="preserve"> n52 </w:t>
      </w:r>
    </w:p>
    <w:p w:rsidR="008540F0" w:rsidRDefault="008540F0" w:rsidP="008540F0"/>
    <w:p w:rsidR="008540F0" w:rsidRDefault="008540F0" w:rsidP="008540F0">
      <w:r>
        <w:t xml:space="preserve"> </w:t>
      </w:r>
    </w:p>
    <w:p w:rsidR="008540F0" w:rsidRPr="00D17C4E" w:rsidRDefault="008540F0" w:rsidP="008540F0"/>
    <w:p w:rsidR="008540F0" w:rsidRDefault="008540F0" w:rsidP="008540F0"/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503" w:rsidRDefault="007E3503" w:rsidP="005F5576">
      <w:r>
        <w:separator/>
      </w:r>
    </w:p>
  </w:endnote>
  <w:endnote w:type="continuationSeparator" w:id="0">
    <w:p w:rsidR="007E3503" w:rsidRDefault="007E350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503" w:rsidRDefault="007E3503" w:rsidP="005F5576">
      <w:r>
        <w:separator/>
      </w:r>
    </w:p>
  </w:footnote>
  <w:footnote w:type="continuationSeparator" w:id="0">
    <w:p w:rsidR="007E3503" w:rsidRDefault="007E350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F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3AC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7D8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503"/>
    <w:rsid w:val="007E3F59"/>
    <w:rsid w:val="007E5043"/>
    <w:rsid w:val="007E5183"/>
    <w:rsid w:val="008133F9"/>
    <w:rsid w:val="00823AAC"/>
    <w:rsid w:val="008540F0"/>
    <w:rsid w:val="00854C66"/>
    <w:rsid w:val="008553E1"/>
    <w:rsid w:val="0086462C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5609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1BDA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1D7F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540F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Heading 2 Char2 Char,Heading 2 Char1 Char Char, Ch,Ch,No Spacing1,No Spacing112,No Spacing1121,no read,No Spacing211,No Spacing12,No Spacing2111,No Spacing4,No Spacing11111,No Spacing5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Heading 3 Char1 Char Char Char,Underline Char,Style Underline,Intense Emphasis3,Heading 3 Char1,Heading 3 Char Char Char Char Char,Intense Emphasis111,Intense Emphasis1111,Intense Emphasis11111,Intense Emphasis4,Bold,Style"/>
    <w:basedOn w:val="DefaultParagraphFont"/>
    <w:uiPriority w:val="1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UNDERLINE Char,Cites and Cards Char"/>
    <w:basedOn w:val="DefaultParagraphFont"/>
    <w:link w:val="Title"/>
    <w:uiPriority w:val="6"/>
    <w:qFormat/>
    <w:rsid w:val="008540F0"/>
    <w:rPr>
      <w:b/>
      <w:bCs/>
      <w:u w:val="single"/>
    </w:rPr>
  </w:style>
  <w:style w:type="paragraph" w:styleId="Title">
    <w:name w:val="Title"/>
    <w:aliases w:val="UNDERLINE,Cites and Cards"/>
    <w:basedOn w:val="Normal"/>
    <w:link w:val="TitleChar"/>
    <w:uiPriority w:val="6"/>
    <w:qFormat/>
    <w:rsid w:val="008540F0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54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540F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Heading 2 Char2 Char,Heading 2 Char1 Char Char, Ch,Ch,No Spacing1,No Spacing112,No Spacing1121,no read,No Spacing211,No Spacing12,No Spacing2111,No Spacing4,No Spacing11111,No Spacing5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Heading 3 Char1 Char Char Char,Underline Char,Style Underline,Intense Emphasis3,Heading 3 Char1,Heading 3 Char Char Char Char Char,Intense Emphasis111,Intense Emphasis1111,Intense Emphasis11111,Intense Emphasis4,Bold,Style"/>
    <w:basedOn w:val="DefaultParagraphFont"/>
    <w:uiPriority w:val="1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UNDERLINE Char,Cites and Cards Char"/>
    <w:basedOn w:val="DefaultParagraphFont"/>
    <w:link w:val="Title"/>
    <w:uiPriority w:val="6"/>
    <w:qFormat/>
    <w:rsid w:val="008540F0"/>
    <w:rPr>
      <w:b/>
      <w:bCs/>
      <w:u w:val="single"/>
    </w:rPr>
  </w:style>
  <w:style w:type="paragraph" w:styleId="Title">
    <w:name w:val="Title"/>
    <w:aliases w:val="UNDERLINE,Cites and Cards"/>
    <w:basedOn w:val="Normal"/>
    <w:link w:val="TitleChar"/>
    <w:uiPriority w:val="6"/>
    <w:qFormat/>
    <w:rsid w:val="008540F0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54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eardocs.baylor.edu/xmlui/bitstream/handle/2104/5086/Jeff_Roberts_Masters.pdf?sequence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eardocs.baylor.edu/xmlui/bitstream/handle/2104/5086/Jeff_Roberts_Masters.pdf?sequence=1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allacademic.com//meta/p_mla_apa_research_citation/1/5/1/0/0/pages151007/p151007-1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Andrew, Team 2011</dc:creator>
  <cp:lastModifiedBy>Andrew, Team 2011</cp:lastModifiedBy>
  <cp:revision>1</cp:revision>
  <dcterms:created xsi:type="dcterms:W3CDTF">2013-04-27T23:23:00Z</dcterms:created>
  <dcterms:modified xsi:type="dcterms:W3CDTF">2013-04-27T23:24:00Z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