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D4" w:rsidRDefault="004308D4" w:rsidP="004308D4">
      <w:pPr>
        <w:pStyle w:val="Heading3"/>
        <w:rPr>
          <w:rFonts w:eastAsia="Calibri"/>
        </w:rPr>
      </w:pPr>
      <w:r>
        <w:rPr>
          <w:rFonts w:eastAsia="Calibri"/>
        </w:rPr>
        <w:t xml:space="preserve">Overview </w:t>
      </w:r>
    </w:p>
    <w:p w:rsidR="004308D4" w:rsidRPr="004308D4" w:rsidRDefault="004308D4" w:rsidP="004308D4"/>
    <w:p w:rsidR="004308D4" w:rsidRDefault="004308D4" w:rsidP="004308D4">
      <w:pPr>
        <w:pStyle w:val="Heading4"/>
        <w:rPr>
          <w:rFonts w:eastAsia="Calibri"/>
        </w:rPr>
      </w:pPr>
      <w:r>
        <w:rPr>
          <w:rFonts w:eastAsia="Calibri"/>
        </w:rPr>
        <w:t>Failure of immigration reform gives into nativist backlash based on racism and hate crimes.</w:t>
      </w:r>
    </w:p>
    <w:p w:rsidR="004308D4" w:rsidRDefault="004308D4" w:rsidP="004308D4">
      <w:pPr>
        <w:rPr>
          <w:rFonts w:eastAsia="Calibri" w:cs="Times New Roman"/>
        </w:rPr>
      </w:pPr>
      <w:proofErr w:type="spellStart"/>
      <w:r>
        <w:rPr>
          <w:rFonts w:eastAsia="Calibri" w:cs="Times New Roman"/>
          <w:b/>
          <w:sz w:val="24"/>
        </w:rPr>
        <w:t>Nill</w:t>
      </w:r>
      <w:proofErr w:type="spellEnd"/>
      <w:r>
        <w:rPr>
          <w:rFonts w:eastAsia="Calibri" w:cs="Times New Roman"/>
        </w:rPr>
        <w:t>, 4/12/</w:t>
      </w:r>
      <w:r>
        <w:rPr>
          <w:rFonts w:eastAsia="Calibri" w:cs="Times New Roman"/>
          <w:b/>
          <w:sz w:val="24"/>
        </w:rPr>
        <w:t>2010</w:t>
      </w:r>
      <w:r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</w:rPr>
        <w:t>(Andrea Christina, With immigration low on list of tea party priorities, is nativism really on the rise</w:t>
      </w:r>
      <w:proofErr w:type="gramStart"/>
      <w:r>
        <w:rPr>
          <w:rFonts w:eastAsia="Calibri" w:cs="Times New Roman"/>
        </w:rPr>
        <w:t>?,</w:t>
      </w:r>
      <w:proofErr w:type="gramEnd"/>
      <w:r>
        <w:rPr>
          <w:rFonts w:eastAsia="Calibri" w:cs="Times New Roman"/>
        </w:rPr>
        <w:t xml:space="preserve"> LA Progressive, p. http://www.laprogressive.com/immigration-reform/immigration-list-tea-party-priorities-nativism-rise/)</w:t>
      </w:r>
    </w:p>
    <w:p w:rsidR="005860C8" w:rsidRDefault="004308D4" w:rsidP="004308D4">
      <w:pPr>
        <w:ind w:left="360"/>
        <w:rPr>
          <w:rFonts w:eastAsia="Calibri" w:cs="Times New Roman"/>
          <w:b/>
          <w:u w:val="single"/>
        </w:rPr>
      </w:pPr>
      <w:r w:rsidRPr="005860C8">
        <w:rPr>
          <w:rFonts w:eastAsia="Calibri" w:cs="Times New Roman"/>
          <w:sz w:val="16"/>
        </w:rPr>
        <w:t xml:space="preserve">However, contrary to what Klein suggests, </w:t>
      </w:r>
      <w:r w:rsidRPr="005860C8">
        <w:rPr>
          <w:rFonts w:eastAsia="Calibri" w:cs="Times New Roman"/>
          <w:u w:val="single"/>
        </w:rPr>
        <w:t>nativism</w:t>
      </w:r>
      <w:r w:rsidRPr="005860C8">
        <w:rPr>
          <w:rFonts w:eastAsia="Calibri" w:cs="Times New Roman"/>
          <w:sz w:val="16"/>
        </w:rPr>
        <w:t xml:space="preserve"> doesn’t just bark — it also </w:t>
      </w:r>
    </w:p>
    <w:p w:rsidR="005860C8" w:rsidRDefault="005860C8" w:rsidP="004308D4">
      <w:pPr>
        <w:ind w:left="360"/>
        <w:rPr>
          <w:rFonts w:eastAsia="Calibri" w:cs="Times New Roman"/>
          <w:b/>
          <w:u w:val="single"/>
        </w:rPr>
      </w:pPr>
      <w:r>
        <w:rPr>
          <w:rFonts w:eastAsia="Calibri" w:cs="Times New Roman"/>
          <w:b/>
          <w:u w:val="single"/>
        </w:rPr>
        <w:t>AND</w:t>
      </w:r>
    </w:p>
    <w:p w:rsidR="004308D4" w:rsidRPr="005860C8" w:rsidRDefault="004308D4" w:rsidP="004308D4">
      <w:pPr>
        <w:ind w:left="360"/>
        <w:rPr>
          <w:rFonts w:eastAsia="Calibri" w:cs="Times New Roman"/>
          <w:sz w:val="16"/>
        </w:rPr>
      </w:pPr>
      <w:proofErr w:type="gramStart"/>
      <w:r w:rsidRPr="005860C8">
        <w:rPr>
          <w:rFonts w:eastAsia="Calibri" w:cs="Times New Roman"/>
          <w:u w:val="single"/>
        </w:rPr>
        <w:t>immigrant-bashing</w:t>
      </w:r>
      <w:proofErr w:type="gramEnd"/>
      <w:r w:rsidRPr="005860C8">
        <w:rPr>
          <w:rFonts w:eastAsia="Calibri" w:cs="Times New Roman"/>
          <w:u w:val="single"/>
        </w:rPr>
        <w:t xml:space="preserve"> on behalf of nativists is  </w:t>
      </w:r>
      <w:r w:rsidRPr="005860C8">
        <w:rPr>
          <w:rFonts w:eastAsia="Calibri" w:cs="Times New Roman"/>
          <w:b/>
          <w:u w:val="single"/>
        </w:rPr>
        <w:t>largely responsible for the rise</w:t>
      </w:r>
      <w:r w:rsidRPr="005860C8">
        <w:rPr>
          <w:rFonts w:eastAsia="Calibri" w:cs="Times New Roman"/>
          <w:sz w:val="16"/>
        </w:rPr>
        <w:t>.</w:t>
      </w:r>
    </w:p>
    <w:p w:rsidR="000022F2" w:rsidRDefault="000022F2" w:rsidP="00D17C4E"/>
    <w:p w:rsidR="004308D4" w:rsidRDefault="004308D4" w:rsidP="00D17C4E"/>
    <w:p w:rsidR="004308D4" w:rsidRPr="00C621F3" w:rsidRDefault="004308D4" w:rsidP="004308D4">
      <w:pPr>
        <w:pStyle w:val="Heading4"/>
      </w:pPr>
      <w:r w:rsidRPr="00C621F3">
        <w:t>Reform key to Latin American relations</w:t>
      </w:r>
    </w:p>
    <w:p w:rsidR="004308D4" w:rsidRPr="00C621F3" w:rsidRDefault="004308D4" w:rsidP="004308D4">
      <w:r w:rsidRPr="00C621F3">
        <w:t xml:space="preserve">Charlene </w:t>
      </w:r>
      <w:r w:rsidRPr="006243FD">
        <w:rPr>
          <w:rStyle w:val="highlight2"/>
          <w:sz w:val="22"/>
          <w:u w:color="000000"/>
        </w:rPr>
        <w:t>Barshefsk</w:t>
      </w:r>
      <w:r w:rsidRPr="00C621F3">
        <w:t>y and James T. Hill, US-LATIN AMERICA RELATIONS: A NEW DIRECTION FOR ANEW REALITY? Council on Foreign Relations, 4--</w:t>
      </w:r>
      <w:r w:rsidRPr="006243FD">
        <w:rPr>
          <w:rStyle w:val="highlight2"/>
          <w:sz w:val="22"/>
          <w:u w:color="000000"/>
        </w:rPr>
        <w:t>12</w:t>
      </w:r>
      <w:r w:rsidRPr="00C621F3">
        <w:t>, www.cfr.org</w:t>
      </w:r>
    </w:p>
    <w:p w:rsidR="004308D4" w:rsidRPr="002C6459" w:rsidRDefault="004308D4" w:rsidP="004308D4">
      <w:pPr>
        <w:pStyle w:val="evidencetext"/>
        <w:rPr>
          <w:rStyle w:val="highlight2"/>
          <w:highlight w:val="green"/>
        </w:rPr>
      </w:pPr>
    </w:p>
    <w:p w:rsidR="005860C8" w:rsidRDefault="004308D4" w:rsidP="004308D4">
      <w:pPr>
        <w:pStyle w:val="evidencetext"/>
        <w:rPr>
          <w:rStyle w:val="highlight2"/>
          <w:highlight w:val="green"/>
        </w:rPr>
      </w:pPr>
      <w:r w:rsidRPr="002C6459">
        <w:rPr>
          <w:rStyle w:val="highlight2"/>
          <w:highlight w:val="green"/>
        </w:rPr>
        <w:t>Some</w:t>
      </w:r>
      <w:r w:rsidRPr="00123F76">
        <w:rPr>
          <w:rStyle w:val="highlight2"/>
        </w:rPr>
        <w:t xml:space="preserve"> enduring </w:t>
      </w:r>
      <w:r w:rsidRPr="002C6459">
        <w:rPr>
          <w:rStyle w:val="highlight2"/>
          <w:highlight w:val="green"/>
        </w:rPr>
        <w:t>problems stand</w:t>
      </w:r>
      <w:r w:rsidRPr="00123F76">
        <w:rPr>
          <w:rStyle w:val="highlight2"/>
        </w:rPr>
        <w:t xml:space="preserve"> squarely </w:t>
      </w:r>
      <w:r w:rsidRPr="002C6459">
        <w:rPr>
          <w:rStyle w:val="highlight2"/>
          <w:highlight w:val="green"/>
        </w:rPr>
        <w:t>in the way of</w:t>
      </w:r>
      <w:r w:rsidRPr="00123F76">
        <w:rPr>
          <w:rStyle w:val="highlight2"/>
        </w:rPr>
        <w:t xml:space="preserve"> partnership and </w:t>
      </w:r>
      <w:r w:rsidRPr="002C6459">
        <w:rPr>
          <w:rStyle w:val="highlight2"/>
          <w:highlight w:val="green"/>
        </w:rPr>
        <w:t>effective cooperation</w:t>
      </w:r>
      <w:r w:rsidRPr="00C621F3">
        <w:t xml:space="preserve">. </w:t>
      </w:r>
      <w:r w:rsidRPr="002C6459">
        <w:rPr>
          <w:rStyle w:val="highlight2"/>
          <w:highlight w:val="green"/>
        </w:rPr>
        <w:t xml:space="preserve">The </w:t>
      </w:r>
    </w:p>
    <w:p w:rsidR="005860C8" w:rsidRDefault="005860C8" w:rsidP="004308D4">
      <w:pPr>
        <w:pStyle w:val="evidencetext"/>
        <w:rPr>
          <w:rStyle w:val="highlight2"/>
          <w:highlight w:val="green"/>
        </w:rPr>
      </w:pPr>
      <w:r>
        <w:rPr>
          <w:rStyle w:val="highlight2"/>
          <w:highlight w:val="green"/>
        </w:rPr>
        <w:t>AND</w:t>
      </w:r>
    </w:p>
    <w:p w:rsidR="004308D4" w:rsidRPr="00C621F3" w:rsidRDefault="004308D4" w:rsidP="004308D4">
      <w:pPr>
        <w:pStyle w:val="evidencetext"/>
      </w:pPr>
      <w:proofErr w:type="gramStart"/>
      <w:r w:rsidRPr="00C621F3">
        <w:t>the</w:t>
      </w:r>
      <w:proofErr w:type="gramEnd"/>
      <w:r w:rsidRPr="00C621F3">
        <w:t xml:space="preserve"> United States’ hemispheric agenda as well as the interests of other nations. </w:t>
      </w:r>
    </w:p>
    <w:p w:rsidR="004308D4" w:rsidRPr="00C621F3" w:rsidRDefault="004308D4" w:rsidP="004308D4">
      <w:pPr>
        <w:pStyle w:val="Heading4"/>
      </w:pPr>
      <w:r w:rsidRPr="00C621F3">
        <w:t>Solves democracy and warming</w:t>
      </w:r>
    </w:p>
    <w:p w:rsidR="004308D4" w:rsidRDefault="004308D4" w:rsidP="004308D4">
      <w:r>
        <w:t xml:space="preserve">Michael </w:t>
      </w:r>
      <w:r w:rsidRPr="006243FD">
        <w:rPr>
          <w:b/>
          <w:color w:val="000000"/>
          <w:u w:val="thick" w:color="000000"/>
        </w:rPr>
        <w:t>Shifter</w:t>
      </w:r>
      <w:r>
        <w:t xml:space="preserve">, President, Sol M. </w:t>
      </w:r>
      <w:proofErr w:type="spellStart"/>
      <w:r>
        <w:t>Linowitz</w:t>
      </w:r>
      <w:proofErr w:type="spellEnd"/>
      <w:r>
        <w:t xml:space="preserve"> Forum Inter-American Dialogue, "Remaking the Relationship: The United States and Latin America," INTER-AMERICAN DIALOGUE POLICY REPORT, 4--</w:t>
      </w:r>
      <w:r w:rsidRPr="006243FD">
        <w:rPr>
          <w:b/>
          <w:color w:val="000000"/>
          <w:u w:val="thick" w:color="000000"/>
        </w:rPr>
        <w:t>12</w:t>
      </w:r>
      <w:r>
        <w:t xml:space="preserve">, </w:t>
      </w:r>
    </w:p>
    <w:p w:rsidR="004308D4" w:rsidRPr="006243FD" w:rsidRDefault="004308D4" w:rsidP="004308D4">
      <w:r w:rsidRPr="006243FD">
        <w:t>www.thedialogue.org/PublicationFil</w:t>
      </w:r>
      <w:r>
        <w:t>es/IAD2012PolicyReportFINAL.pdf</w:t>
      </w:r>
    </w:p>
    <w:p w:rsidR="004308D4" w:rsidRDefault="004308D4" w:rsidP="004308D4">
      <w:pPr>
        <w:pStyle w:val="evidencetext"/>
        <w:rPr>
          <w:rStyle w:val="highlight2"/>
        </w:rPr>
      </w:pPr>
    </w:p>
    <w:p w:rsidR="005860C8" w:rsidRDefault="004308D4" w:rsidP="004308D4">
      <w:pPr>
        <w:pStyle w:val="evidencetext"/>
        <w:rPr>
          <w:rStyle w:val="highlight2"/>
        </w:rPr>
      </w:pPr>
      <w:r w:rsidRPr="00123F76">
        <w:rPr>
          <w:rStyle w:val="highlight2"/>
        </w:rPr>
        <w:t>There are compelling reasons for the U</w:t>
      </w:r>
      <w:r w:rsidRPr="00C621F3">
        <w:t xml:space="preserve">nited </w:t>
      </w:r>
      <w:r w:rsidRPr="00123F76">
        <w:rPr>
          <w:rStyle w:val="highlight2"/>
        </w:rPr>
        <w:t>S</w:t>
      </w:r>
      <w:r w:rsidRPr="00C621F3">
        <w:t xml:space="preserve">tates </w:t>
      </w:r>
      <w:r w:rsidRPr="00123F76">
        <w:rPr>
          <w:rStyle w:val="highlight2"/>
        </w:rPr>
        <w:t xml:space="preserve">and Latin America </w:t>
      </w:r>
      <w:proofErr w:type="gramStart"/>
      <w:r w:rsidRPr="00123F76">
        <w:rPr>
          <w:rStyle w:val="highlight2"/>
        </w:rPr>
        <w:t>to  pursue</w:t>
      </w:r>
      <w:proofErr w:type="gramEnd"/>
      <w:r w:rsidRPr="00123F76">
        <w:rPr>
          <w:rStyle w:val="highlight2"/>
        </w:rPr>
        <w:t xml:space="preserve"> more robust </w:t>
      </w:r>
    </w:p>
    <w:p w:rsidR="005860C8" w:rsidRDefault="005860C8" w:rsidP="004308D4">
      <w:pPr>
        <w:pStyle w:val="evidencetext"/>
        <w:rPr>
          <w:rStyle w:val="highlight2"/>
        </w:rPr>
      </w:pPr>
      <w:r>
        <w:rPr>
          <w:rStyle w:val="highlight2"/>
        </w:rPr>
        <w:t>AND</w:t>
      </w:r>
    </w:p>
    <w:p w:rsidR="004308D4" w:rsidRPr="00C621F3" w:rsidRDefault="004308D4" w:rsidP="004308D4">
      <w:pPr>
        <w:pStyle w:val="evidencetext"/>
      </w:pPr>
      <w:proofErr w:type="gramStart"/>
      <w:r w:rsidRPr="00C621F3">
        <w:t>attention—</w:t>
      </w:r>
      <w:proofErr w:type="gramEnd"/>
      <w:r w:rsidRPr="00C621F3">
        <w:t>both  from the United States and from Latin America and the Caribbean</w:t>
      </w:r>
    </w:p>
    <w:p w:rsidR="004308D4" w:rsidRPr="00C621F3" w:rsidRDefault="004308D4" w:rsidP="004308D4"/>
    <w:p w:rsidR="004308D4" w:rsidRPr="00C621F3" w:rsidRDefault="004308D4" w:rsidP="004308D4">
      <w:pPr>
        <w:pStyle w:val="Heading4"/>
      </w:pPr>
      <w:r w:rsidRPr="00C621F3">
        <w:t>Extinction</w:t>
      </w:r>
    </w:p>
    <w:p w:rsidR="004308D4" w:rsidRPr="00C621F3" w:rsidRDefault="004308D4" w:rsidP="004308D4">
      <w:r w:rsidRPr="006243FD">
        <w:rPr>
          <w:rStyle w:val="highlight2"/>
          <w:sz w:val="22"/>
          <w:u w:color="000000"/>
        </w:rPr>
        <w:t>Diamond ’95</w:t>
      </w:r>
      <w:r w:rsidRPr="00C621F3">
        <w:t>(Larry, Senior Fellow – Hoover Institution, Promoting Democracy in the 1990s, December, http://wwics.si.edu/subsites/ccpdc/pubs/di/1.htm)</w:t>
      </w:r>
    </w:p>
    <w:p w:rsidR="004308D4" w:rsidRDefault="004308D4" w:rsidP="004308D4">
      <w:pPr>
        <w:pStyle w:val="evidencetext"/>
      </w:pPr>
      <w:r w:rsidRPr="00C621F3">
        <w:t xml:space="preserve">OTHER THREATS </w:t>
      </w:r>
      <w:proofErr w:type="gramStart"/>
      <w:r w:rsidRPr="00C621F3">
        <w:t>This</w:t>
      </w:r>
      <w:proofErr w:type="gramEnd"/>
      <w:r w:rsidRPr="00C621F3">
        <w:t xml:space="preserve"> hardly exhausts the lists of threats to our security and well-being in the coming years and decades. In the former </w:t>
      </w:r>
    </w:p>
    <w:p w:rsidR="005860C8" w:rsidRDefault="004308D4" w:rsidP="004308D4">
      <w:pPr>
        <w:pStyle w:val="evidencetext"/>
      </w:pPr>
      <w:r w:rsidRPr="00C621F3">
        <w:t xml:space="preserve">Yugoslavia nationalist aggression tears at the stability of Europe and could easily spread. The </w:t>
      </w:r>
    </w:p>
    <w:p w:rsidR="005860C8" w:rsidRDefault="005860C8" w:rsidP="004308D4">
      <w:pPr>
        <w:pStyle w:val="evidencetext"/>
      </w:pPr>
      <w:r>
        <w:t>AND</w:t>
      </w:r>
    </w:p>
    <w:p w:rsidR="004308D4" w:rsidRPr="00123F76" w:rsidRDefault="004308D4" w:rsidP="004308D4">
      <w:pPr>
        <w:pStyle w:val="evidencetext"/>
        <w:rPr>
          <w:rStyle w:val="highlight2"/>
        </w:rPr>
      </w:pPr>
      <w:proofErr w:type="gramStart"/>
      <w:r w:rsidRPr="00123F76">
        <w:rPr>
          <w:rStyle w:val="highlight2"/>
        </w:rPr>
        <w:t>which</w:t>
      </w:r>
      <w:proofErr w:type="gramEnd"/>
      <w:r w:rsidRPr="00123F76">
        <w:rPr>
          <w:rStyle w:val="highlight2"/>
        </w:rPr>
        <w:t xml:space="preserve"> a new world order of international security and prosperity can be built.</w:t>
      </w:r>
    </w:p>
    <w:p w:rsidR="004308D4" w:rsidRPr="00C621F3" w:rsidRDefault="004308D4" w:rsidP="004308D4"/>
    <w:p w:rsidR="004308D4" w:rsidRDefault="004308D4" w:rsidP="00D17C4E"/>
    <w:p w:rsidR="004308D4" w:rsidRPr="00D5104D" w:rsidRDefault="004308D4" w:rsidP="004308D4">
      <w:pPr>
        <w:pStyle w:val="Heading4"/>
      </w:pPr>
      <w:r w:rsidRPr="00D5104D">
        <w:t>Latin American relations key to solve poverty:</w:t>
      </w:r>
    </w:p>
    <w:p w:rsidR="004308D4" w:rsidRDefault="004308D4" w:rsidP="004308D4">
      <w:r>
        <w:t xml:space="preserve">Charlene </w:t>
      </w:r>
      <w:r w:rsidRPr="006243FD">
        <w:rPr>
          <w:b/>
          <w:color w:val="000000"/>
          <w:u w:val="thick" w:color="000000"/>
        </w:rPr>
        <w:t>Barshefsky</w:t>
      </w:r>
      <w:r>
        <w:t>, Council of Foreign Relations, "U.S.-Latin America Relations: A New Direction for a New Reality," 20</w:t>
      </w:r>
      <w:r w:rsidRPr="006243FD">
        <w:rPr>
          <w:b/>
          <w:color w:val="000000"/>
          <w:u w:val="thick" w:color="000000"/>
        </w:rPr>
        <w:t>08</w:t>
      </w:r>
      <w:r>
        <w:t xml:space="preserve">, </w:t>
      </w:r>
      <w:hyperlink r:id="rId10" w:history="1">
        <w:r w:rsidRPr="006243FD">
          <w:rPr>
            <w:rStyle w:val="Hyperlink"/>
          </w:rPr>
          <w:t>http://www.cfr.org/mexico/us-latin-america-relations/p16279</w:t>
        </w:r>
      </w:hyperlink>
    </w:p>
    <w:p w:rsidR="004308D4" w:rsidRDefault="004308D4" w:rsidP="004308D4">
      <w:pPr>
        <w:pStyle w:val="evidencetext"/>
      </w:pPr>
    </w:p>
    <w:p w:rsidR="005860C8" w:rsidRDefault="004308D4" w:rsidP="004308D4">
      <w:pPr>
        <w:pStyle w:val="evidencetext"/>
      </w:pPr>
      <w:r w:rsidRPr="00D5104D">
        <w:t>Rather than an exhaustive study of U.S.-Latin America relations</w:t>
      </w:r>
      <w:r>
        <w:t xml:space="preserve"> </w:t>
      </w:r>
      <w:r w:rsidRPr="00D5104D">
        <w:t>and policies</w:t>
      </w:r>
    </w:p>
    <w:p w:rsidR="005860C8" w:rsidRDefault="005860C8" w:rsidP="004308D4">
      <w:pPr>
        <w:pStyle w:val="evidencetext"/>
      </w:pPr>
      <w:r>
        <w:t>AND</w:t>
      </w:r>
    </w:p>
    <w:p w:rsidR="004308D4" w:rsidRPr="00D5104D" w:rsidRDefault="004308D4" w:rsidP="004308D4">
      <w:pPr>
        <w:pStyle w:val="evidencetext"/>
      </w:pPr>
      <w:proofErr w:type="spellStart"/>
      <w:proofErr w:type="gramStart"/>
      <w:r w:rsidRPr="00D5104D">
        <w:t>relationswithMexico</w:t>
      </w:r>
      <w:proofErr w:type="spellEnd"/>
      <w:proofErr w:type="gramEnd"/>
      <w:r>
        <w:t xml:space="preserve"> </w:t>
      </w:r>
      <w:r w:rsidRPr="00D5104D">
        <w:t>and Brazil, and the redefining of relations with Venezuela and Cuba.</w:t>
      </w:r>
    </w:p>
    <w:p w:rsidR="004308D4" w:rsidRDefault="004308D4" w:rsidP="00D17C4E"/>
    <w:p w:rsidR="004308D4" w:rsidRPr="00D5104D" w:rsidRDefault="004308D4" w:rsidP="004308D4">
      <w:pPr>
        <w:pStyle w:val="Heading4"/>
      </w:pPr>
      <w:r w:rsidRPr="00D5104D">
        <w:t>Poverty is endemic in Latin America:</w:t>
      </w:r>
    </w:p>
    <w:p w:rsidR="004308D4" w:rsidRDefault="004308D4" w:rsidP="004308D4">
      <w:r>
        <w:t xml:space="preserve">Charlene </w:t>
      </w:r>
      <w:r w:rsidRPr="006243FD">
        <w:rPr>
          <w:b/>
          <w:color w:val="000000"/>
          <w:u w:val="thick" w:color="000000"/>
        </w:rPr>
        <w:t>Barshefsky</w:t>
      </w:r>
      <w:r>
        <w:t>, Council of Foreign Relations, "U.S.-Latin America Relations: A New Direction for a New Reality," 20</w:t>
      </w:r>
      <w:r w:rsidRPr="006243FD">
        <w:rPr>
          <w:b/>
          <w:color w:val="000000"/>
          <w:u w:val="thick" w:color="000000"/>
        </w:rPr>
        <w:t>08</w:t>
      </w:r>
      <w:r>
        <w:t xml:space="preserve">, </w:t>
      </w:r>
      <w:hyperlink r:id="rId11" w:history="1">
        <w:r w:rsidRPr="006243FD">
          <w:rPr>
            <w:rStyle w:val="Hyperlink"/>
          </w:rPr>
          <w:t>http://www.cfr.org/mexico/us-latin-america-relations/p16279</w:t>
        </w:r>
      </w:hyperlink>
    </w:p>
    <w:p w:rsidR="004308D4" w:rsidRDefault="004308D4" w:rsidP="004308D4">
      <w:pPr>
        <w:pStyle w:val="evidencetext"/>
      </w:pPr>
    </w:p>
    <w:p w:rsidR="005860C8" w:rsidRDefault="004308D4" w:rsidP="004308D4">
      <w:pPr>
        <w:pStyle w:val="evidencetext"/>
      </w:pPr>
      <w:r w:rsidRPr="00D5104D">
        <w:t>Despite the widespread liberalization of Latin American markets</w:t>
      </w:r>
      <w:r>
        <w:t xml:space="preserve"> </w:t>
      </w:r>
      <w:r w:rsidRPr="00D5104D">
        <w:t xml:space="preserve">and the initiation of targeted development aid </w:t>
      </w:r>
    </w:p>
    <w:p w:rsidR="005860C8" w:rsidRDefault="005860C8" w:rsidP="004308D4">
      <w:pPr>
        <w:pStyle w:val="evidencetext"/>
      </w:pPr>
      <w:r>
        <w:t>AND</w:t>
      </w:r>
    </w:p>
    <w:p w:rsidR="004308D4" w:rsidRPr="00D5104D" w:rsidRDefault="004308D4" w:rsidP="004308D4">
      <w:pPr>
        <w:pStyle w:val="evidencetext"/>
      </w:pPr>
      <w:proofErr w:type="gramStart"/>
      <w:r w:rsidRPr="00D5104D">
        <w:t>more</w:t>
      </w:r>
      <w:proofErr w:type="gramEnd"/>
      <w:r w:rsidRPr="00D5104D">
        <w:t xml:space="preserve"> equality, social justice, and prosperity—not just formal representation.</w:t>
      </w:r>
    </w:p>
    <w:p w:rsidR="004308D4" w:rsidRDefault="004308D4" w:rsidP="004308D4">
      <w:pPr>
        <w:pStyle w:val="Heading3"/>
      </w:pPr>
      <w:r>
        <w:t>U 2NC</w:t>
      </w:r>
    </w:p>
    <w:p w:rsidR="009879D5" w:rsidRDefault="009879D5" w:rsidP="009879D5"/>
    <w:p w:rsidR="009879D5" w:rsidRDefault="009879D5" w:rsidP="009879D5"/>
    <w:p w:rsidR="009879D5" w:rsidRPr="00EE16A8" w:rsidRDefault="009879D5" w:rsidP="009879D5"/>
    <w:p w:rsidR="004308D4" w:rsidRPr="00584487" w:rsidRDefault="004308D4" w:rsidP="004308D4">
      <w:pPr>
        <w:pStyle w:val="Heading4"/>
      </w:pPr>
      <w:r>
        <w:t>Bipartisan support in the House and Senate now</w:t>
      </w:r>
    </w:p>
    <w:p w:rsidR="004308D4" w:rsidRPr="00435373" w:rsidRDefault="004308D4" w:rsidP="004308D4">
      <w:pPr>
        <w:rPr>
          <w:sz w:val="16"/>
        </w:rPr>
      </w:pPr>
      <w:r w:rsidRPr="00435373">
        <w:rPr>
          <w:rStyle w:val="StyleStyleBold12pt"/>
        </w:rPr>
        <w:t>CSM, 4/25</w:t>
      </w:r>
      <w:r w:rsidRPr="00435373">
        <w:rPr>
          <w:sz w:val="16"/>
        </w:rPr>
        <w:t>/13 (Christian Science Monitor, http://www.alaskadispatch.com/article/20130425/divergent-paths-congress-immigration-reform)</w:t>
      </w:r>
    </w:p>
    <w:p w:rsidR="005860C8" w:rsidRDefault="004308D4" w:rsidP="004308D4">
      <w:pPr>
        <w:rPr>
          <w:sz w:val="16"/>
        </w:rPr>
      </w:pPr>
      <w:r w:rsidRPr="00D5496B">
        <w:rPr>
          <w:sz w:val="16"/>
        </w:rPr>
        <w:t xml:space="preserve">Two </w:t>
      </w:r>
      <w:r w:rsidRPr="004308D4">
        <w:rPr>
          <w:rStyle w:val="StyleBoldUnderline"/>
          <w:highlight w:val="green"/>
        </w:rPr>
        <w:t>key House Republicans plan to push ahead</w:t>
      </w:r>
      <w:r w:rsidRPr="003A732F">
        <w:rPr>
          <w:rStyle w:val="StyleBoldUnderline"/>
        </w:rPr>
        <w:t xml:space="preserve"> on immigration reform</w:t>
      </w:r>
      <w:r w:rsidRPr="00D5496B">
        <w:rPr>
          <w:sz w:val="16"/>
        </w:rPr>
        <w:t xml:space="preserve"> by focusing on a </w:t>
      </w:r>
    </w:p>
    <w:p w:rsidR="005860C8" w:rsidRDefault="005860C8" w:rsidP="004308D4">
      <w:pPr>
        <w:rPr>
          <w:sz w:val="16"/>
        </w:rPr>
      </w:pPr>
      <w:r>
        <w:rPr>
          <w:sz w:val="16"/>
        </w:rPr>
        <w:t>AND</w:t>
      </w:r>
    </w:p>
    <w:p w:rsidR="004308D4" w:rsidRPr="00D5496B" w:rsidRDefault="004308D4" w:rsidP="004308D4">
      <w:pPr>
        <w:rPr>
          <w:sz w:val="16"/>
        </w:rPr>
      </w:pPr>
      <w:proofErr w:type="spellStart"/>
      <w:proofErr w:type="gramStart"/>
      <w:r w:rsidRPr="00D5496B">
        <w:rPr>
          <w:sz w:val="16"/>
        </w:rPr>
        <w:t>Sharry</w:t>
      </w:r>
      <w:proofErr w:type="spellEnd"/>
      <w:r w:rsidRPr="00D5496B">
        <w:rPr>
          <w:sz w:val="16"/>
        </w:rPr>
        <w:t>, executive director of America’s Voice, in a statement on Thursday.</w:t>
      </w:r>
      <w:proofErr w:type="gramEnd"/>
    </w:p>
    <w:p w:rsidR="004308D4" w:rsidRPr="00584487" w:rsidRDefault="004308D4" w:rsidP="004308D4">
      <w:pPr>
        <w:pStyle w:val="Heading4"/>
      </w:pPr>
      <w:r>
        <w:t>GOP support</w:t>
      </w:r>
    </w:p>
    <w:p w:rsidR="004308D4" w:rsidRPr="00197D35" w:rsidRDefault="004308D4" w:rsidP="004308D4">
      <w:pPr>
        <w:rPr>
          <w:rStyle w:val="StyleStyleBold12pt"/>
          <w:sz w:val="16"/>
        </w:rPr>
      </w:pPr>
      <w:r w:rsidRPr="00197D35">
        <w:rPr>
          <w:rStyle w:val="StyleStyleBold12pt"/>
        </w:rPr>
        <w:t>National Journal, 4/24</w:t>
      </w:r>
      <w:r w:rsidRPr="00197D35">
        <w:rPr>
          <w:rStyle w:val="StyleStyleBold12pt"/>
          <w:b w:val="0"/>
          <w:sz w:val="16"/>
        </w:rPr>
        <w:t>/13 (http://www.nationaljournal.com/politics/the-8-senators-who-hold-immigration-reform-in-the-balance-20130424)</w:t>
      </w:r>
    </w:p>
    <w:p w:rsidR="005860C8" w:rsidRDefault="004308D4" w:rsidP="004308D4">
      <w:pPr>
        <w:rPr>
          <w:sz w:val="16"/>
        </w:rPr>
      </w:pPr>
      <w:r w:rsidRPr="00B37DA9">
        <w:rPr>
          <w:rStyle w:val="StyleBoldUnderline"/>
        </w:rPr>
        <w:t>Last week, the Senate blocked gun-control legislation</w:t>
      </w:r>
      <w:r w:rsidRPr="00B37DA9">
        <w:rPr>
          <w:sz w:val="16"/>
        </w:rPr>
        <w:t xml:space="preserve"> sponsored by Sens. Pat </w:t>
      </w:r>
    </w:p>
    <w:p w:rsidR="005860C8" w:rsidRDefault="005860C8" w:rsidP="004308D4">
      <w:pPr>
        <w:rPr>
          <w:sz w:val="16"/>
        </w:rPr>
      </w:pPr>
      <w:r>
        <w:rPr>
          <w:sz w:val="16"/>
        </w:rPr>
        <w:t>AND</w:t>
      </w:r>
    </w:p>
    <w:p w:rsidR="004308D4" w:rsidRPr="00B37DA9" w:rsidRDefault="004308D4" w:rsidP="004308D4">
      <w:pPr>
        <w:rPr>
          <w:sz w:val="16"/>
        </w:rPr>
      </w:pPr>
      <w:proofErr w:type="gramStart"/>
      <w:r w:rsidRPr="00B37DA9">
        <w:rPr>
          <w:sz w:val="16"/>
        </w:rPr>
        <w:t>get</w:t>
      </w:r>
      <w:proofErr w:type="gramEnd"/>
      <w:r w:rsidRPr="00B37DA9">
        <w:rPr>
          <w:sz w:val="16"/>
        </w:rPr>
        <w:t xml:space="preserve"> a sense of how the legislation is faring with the GOP base.</w:t>
      </w:r>
    </w:p>
    <w:p w:rsidR="004308D4" w:rsidRPr="00584487" w:rsidRDefault="004308D4" w:rsidP="004308D4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Momentum for passage now</w:t>
      </w:r>
    </w:p>
    <w:p w:rsidR="004308D4" w:rsidRPr="00974E07" w:rsidRDefault="004308D4" w:rsidP="004308D4">
      <w:pPr>
        <w:rPr>
          <w:sz w:val="16"/>
        </w:rPr>
      </w:pPr>
      <w:r w:rsidRPr="00974E07">
        <w:rPr>
          <w:rStyle w:val="StyleStyleBold12pt"/>
        </w:rPr>
        <w:t>LA Times, 4/22</w:t>
      </w:r>
      <w:r w:rsidRPr="00974E07">
        <w:rPr>
          <w:sz w:val="16"/>
        </w:rPr>
        <w:t>/13 (http://articles.latimes.com/2013/apr/22/nation/la-na-immigration-congress-20130423)</w:t>
      </w:r>
    </w:p>
    <w:p w:rsidR="005860C8" w:rsidRDefault="004308D4" w:rsidP="004308D4">
      <w:pPr>
        <w:rPr>
          <w:sz w:val="16"/>
        </w:rPr>
      </w:pPr>
      <w:r w:rsidRPr="003A732F">
        <w:rPr>
          <w:sz w:val="16"/>
        </w:rPr>
        <w:t xml:space="preserve">The divide within the Republican Party </w:t>
      </w:r>
      <w:r w:rsidRPr="003A732F">
        <w:rPr>
          <w:rStyle w:val="StyleBoldUnderline"/>
        </w:rPr>
        <w:t>over immigration reform</w:t>
      </w:r>
      <w:r w:rsidRPr="003A732F">
        <w:rPr>
          <w:sz w:val="16"/>
        </w:rPr>
        <w:t xml:space="preserve"> was on full view Monday, </w:t>
      </w:r>
    </w:p>
    <w:p w:rsidR="005860C8" w:rsidRDefault="005860C8" w:rsidP="004308D4">
      <w:pPr>
        <w:rPr>
          <w:sz w:val="16"/>
        </w:rPr>
      </w:pPr>
      <w:r>
        <w:rPr>
          <w:sz w:val="16"/>
        </w:rPr>
        <w:t>AND</w:t>
      </w:r>
    </w:p>
    <w:p w:rsidR="004308D4" w:rsidRPr="003A732F" w:rsidRDefault="004308D4" w:rsidP="004308D4">
      <w:pPr>
        <w:rPr>
          <w:rStyle w:val="StyleBoldUnderline"/>
        </w:rPr>
      </w:pPr>
      <w:proofErr w:type="gramStart"/>
      <w:r w:rsidRPr="003A732F">
        <w:rPr>
          <w:rStyle w:val="StyleBoldUnderline"/>
        </w:rPr>
        <w:t>there</w:t>
      </w:r>
      <w:proofErr w:type="gramEnd"/>
      <w:r w:rsidRPr="003A732F">
        <w:rPr>
          <w:rStyle w:val="StyleBoldUnderline"/>
        </w:rPr>
        <w:t xml:space="preserve"> with a significant majority, putting pressure on the House to act.</w:t>
      </w:r>
    </w:p>
    <w:p w:rsidR="004308D4" w:rsidRPr="00584487" w:rsidRDefault="004308D4" w:rsidP="004308D4"/>
    <w:p w:rsidR="004308D4" w:rsidRDefault="005860C8" w:rsidP="005860C8">
      <w:pPr>
        <w:pStyle w:val="Heading3"/>
      </w:pPr>
      <w:r>
        <w:t xml:space="preserve">Spending </w:t>
      </w:r>
      <w:proofErr w:type="spellStart"/>
      <w:r>
        <w:t>unpop</w:t>
      </w:r>
      <w:proofErr w:type="spellEnd"/>
      <w:r>
        <w:t xml:space="preserve"> </w:t>
      </w:r>
    </w:p>
    <w:p w:rsidR="005860C8" w:rsidRDefault="005860C8" w:rsidP="005860C8"/>
    <w:p w:rsidR="005860C8" w:rsidRPr="006D6F54" w:rsidRDefault="005860C8" w:rsidP="005860C8">
      <w:pPr>
        <w:keepNext/>
        <w:keepLines/>
        <w:spacing w:before="200"/>
        <w:outlineLvl w:val="3"/>
        <w:rPr>
          <w:rFonts w:asciiTheme="minorHAnsi" w:eastAsia="Times New Roman" w:hAnsiTheme="minorHAnsi" w:cstheme="minorHAnsi"/>
          <w:b/>
          <w:bCs/>
          <w:iCs/>
          <w:sz w:val="26"/>
          <w:lang w:eastAsia="ko-KR"/>
        </w:rPr>
      </w:pPr>
      <w:r w:rsidRPr="006D6F54">
        <w:rPr>
          <w:rFonts w:asciiTheme="minorHAnsi" w:eastAsia="Times New Roman" w:hAnsiTheme="minorHAnsi" w:cstheme="minorHAnsi"/>
          <w:b/>
          <w:bCs/>
          <w:iCs/>
          <w:sz w:val="26"/>
          <w:lang w:eastAsia="ko-KR"/>
        </w:rPr>
        <w:t>Spending unpopular with public – Means GOP will start fights because they think the public is in their side.</w:t>
      </w:r>
    </w:p>
    <w:p w:rsidR="005860C8" w:rsidRPr="006D6F54" w:rsidRDefault="005860C8" w:rsidP="005860C8">
      <w:pPr>
        <w:rPr>
          <w:rFonts w:asciiTheme="minorHAnsi" w:eastAsia="Calibri" w:hAnsiTheme="minorHAnsi" w:cstheme="minorHAnsi"/>
          <w:sz w:val="16"/>
          <w:lang w:eastAsia="ko-KR"/>
        </w:rPr>
      </w:pPr>
      <w:r w:rsidRPr="006D6F54">
        <w:rPr>
          <w:rFonts w:asciiTheme="minorHAnsi" w:eastAsia="Calibri" w:hAnsiTheme="minorHAnsi" w:cstheme="minorHAnsi"/>
          <w:sz w:val="16"/>
          <w:lang w:eastAsia="ko-KR"/>
        </w:rPr>
        <w:t xml:space="preserve">“No Mandate for Obama on Spending” By Chris </w:t>
      </w:r>
      <w:proofErr w:type="spellStart"/>
      <w:r w:rsidRPr="006D6F54">
        <w:rPr>
          <w:rFonts w:asciiTheme="minorHAnsi" w:eastAsia="Calibri" w:hAnsiTheme="minorHAnsi" w:cstheme="minorHAnsi"/>
          <w:b/>
          <w:bCs/>
          <w:sz w:val="26"/>
          <w:u w:val="single"/>
        </w:rPr>
        <w:t>Stirewalt</w:t>
      </w:r>
      <w:proofErr w:type="spellEnd"/>
      <w:r w:rsidRPr="006D6F54">
        <w:rPr>
          <w:rFonts w:asciiTheme="minorHAnsi" w:eastAsia="Calibri" w:hAnsiTheme="minorHAnsi" w:cstheme="minorHAnsi"/>
          <w:sz w:val="16"/>
          <w:lang w:eastAsia="ko-KR"/>
        </w:rPr>
        <w:t xml:space="preserve">, Published </w:t>
      </w:r>
      <w:r w:rsidRPr="006D6F54">
        <w:rPr>
          <w:rFonts w:asciiTheme="minorHAnsi" w:eastAsia="Calibri" w:hAnsiTheme="minorHAnsi" w:cstheme="minorHAnsi"/>
          <w:b/>
          <w:bCs/>
          <w:sz w:val="26"/>
          <w:u w:val="single"/>
        </w:rPr>
        <w:t>2/8</w:t>
      </w:r>
      <w:r w:rsidRPr="006D6F54">
        <w:rPr>
          <w:rFonts w:asciiTheme="minorHAnsi" w:eastAsia="Calibri" w:hAnsiTheme="minorHAnsi" w:cstheme="minorHAnsi"/>
          <w:sz w:val="16"/>
          <w:lang w:eastAsia="ko-KR"/>
        </w:rPr>
        <w:t xml:space="preserve">, 2013, FoxNews.com, Read more: </w:t>
      </w:r>
      <w:hyperlink r:id="rId12" w:anchor="ixzz2LDa1IeFl" w:history="1">
        <w:r w:rsidRPr="006D6F54">
          <w:rPr>
            <w:rFonts w:asciiTheme="minorHAnsi" w:eastAsia="Calibri" w:hAnsiTheme="minorHAnsi" w:cstheme="minorHAnsi"/>
            <w:sz w:val="16"/>
            <w:lang w:eastAsia="ko-KR"/>
          </w:rPr>
          <w:t>http://www.foxnews.com/politics/2013/02/08/no-mandate-for-obama-on-spending/#ixzz2LDa1IeFl</w:t>
        </w:r>
      </w:hyperlink>
    </w:p>
    <w:p w:rsidR="005860C8" w:rsidRPr="006D6F54" w:rsidRDefault="005860C8" w:rsidP="005860C8">
      <w:pPr>
        <w:rPr>
          <w:rFonts w:asciiTheme="minorHAnsi" w:eastAsia="Calibri" w:hAnsiTheme="minorHAnsi" w:cstheme="minorHAnsi"/>
          <w:sz w:val="16"/>
          <w:lang w:eastAsia="ko-KR"/>
        </w:rPr>
      </w:pPr>
    </w:p>
    <w:p w:rsidR="005860C8" w:rsidRDefault="005860C8" w:rsidP="005860C8">
      <w:pPr>
        <w:rPr>
          <w:rFonts w:asciiTheme="minorHAnsi" w:eastAsia="Calibri" w:hAnsiTheme="minorHAnsi" w:cstheme="minorHAnsi"/>
          <w:sz w:val="16"/>
          <w:lang w:eastAsia="ko-KR"/>
        </w:rPr>
      </w:pPr>
      <w:r w:rsidRPr="006D6F54">
        <w:rPr>
          <w:rFonts w:asciiTheme="minorHAnsi" w:eastAsia="Calibri" w:hAnsiTheme="minorHAnsi" w:cstheme="minorHAnsi"/>
          <w:sz w:val="16"/>
          <w:lang w:eastAsia="ko-KR"/>
        </w:rPr>
        <w:t xml:space="preserve">To get there, </w:t>
      </w:r>
      <w:r w:rsidRPr="00C96248">
        <w:rPr>
          <w:rStyle w:val="StyleBoldUnderline"/>
          <w:rFonts w:asciiTheme="minorHAnsi" w:hAnsiTheme="minorHAnsi" w:cstheme="minorHAnsi"/>
          <w:highlight w:val="green"/>
        </w:rPr>
        <w:t>Obama needs to break the resistance of Republicans</w:t>
      </w:r>
      <w:r w:rsidRPr="006D6F54">
        <w:rPr>
          <w:rStyle w:val="StyleBoldUnderline"/>
          <w:rFonts w:asciiTheme="minorHAnsi" w:hAnsiTheme="minorHAnsi" w:cstheme="minorHAnsi"/>
        </w:rPr>
        <w:t xml:space="preserve"> in the House</w:t>
      </w:r>
    </w:p>
    <w:p w:rsidR="005860C8" w:rsidRDefault="005860C8" w:rsidP="005860C8">
      <w:pPr>
        <w:rPr>
          <w:rFonts w:asciiTheme="minorHAnsi" w:eastAsia="Calibri" w:hAnsiTheme="minorHAnsi" w:cstheme="minorHAnsi"/>
          <w:sz w:val="16"/>
          <w:lang w:eastAsia="ko-KR"/>
        </w:rPr>
      </w:pPr>
      <w:r>
        <w:rPr>
          <w:rFonts w:asciiTheme="minorHAnsi" w:eastAsia="Calibri" w:hAnsiTheme="minorHAnsi" w:cstheme="minorHAnsi"/>
          <w:sz w:val="16"/>
          <w:lang w:eastAsia="ko-KR"/>
        </w:rPr>
        <w:t>AND</w:t>
      </w:r>
    </w:p>
    <w:p w:rsidR="005860C8" w:rsidRPr="006D6F54" w:rsidRDefault="005860C8" w:rsidP="005860C8">
      <w:pPr>
        <w:rPr>
          <w:rFonts w:asciiTheme="minorHAnsi" w:eastAsia="Calibri" w:hAnsiTheme="minorHAnsi" w:cstheme="minorHAnsi"/>
          <w:sz w:val="16"/>
          <w:lang w:eastAsia="ko-KR"/>
        </w:rPr>
      </w:pPr>
      <w:proofErr w:type="gramStart"/>
      <w:r w:rsidRPr="006D6F54">
        <w:rPr>
          <w:rStyle w:val="StyleBoldUnderline"/>
          <w:rFonts w:asciiTheme="minorHAnsi" w:hAnsiTheme="minorHAnsi" w:cstheme="minorHAnsi"/>
        </w:rPr>
        <w:t>economy</w:t>
      </w:r>
      <w:proofErr w:type="gramEnd"/>
      <w:r w:rsidRPr="006D6F54">
        <w:rPr>
          <w:rStyle w:val="StyleBoldUnderline"/>
          <w:rFonts w:asciiTheme="minorHAnsi" w:hAnsiTheme="minorHAnsi" w:cstheme="minorHAnsi"/>
        </w:rPr>
        <w:t xml:space="preserve">, </w:t>
      </w:r>
      <w:r w:rsidRPr="00C96248">
        <w:rPr>
          <w:rStyle w:val="StyleBoldUnderline"/>
          <w:rFonts w:asciiTheme="minorHAnsi" w:hAnsiTheme="minorHAnsi" w:cstheme="minorHAnsi"/>
          <w:highlight w:val="green"/>
        </w:rPr>
        <w:t>he will learn the difference between a choice and a mandate</w:t>
      </w:r>
      <w:r w:rsidRPr="006D6F54">
        <w:rPr>
          <w:rFonts w:asciiTheme="minorHAnsi" w:eastAsia="Calibri" w:hAnsiTheme="minorHAnsi" w:cstheme="minorHAnsi"/>
          <w:sz w:val="16"/>
          <w:lang w:eastAsia="ko-KR"/>
        </w:rPr>
        <w:t>.</w:t>
      </w:r>
    </w:p>
    <w:p w:rsidR="005860C8" w:rsidRPr="005860C8" w:rsidRDefault="005860C8" w:rsidP="005860C8">
      <w:bookmarkStart w:id="0" w:name="_GoBack"/>
      <w:bookmarkEnd w:id="0"/>
    </w:p>
    <w:p w:rsidR="00CE52C5" w:rsidRDefault="005860C8" w:rsidP="00CE52C5">
      <w:pPr>
        <w:pStyle w:val="Heading3"/>
      </w:pPr>
      <w:r>
        <w:t>AT: Rubio Push</w:t>
      </w:r>
    </w:p>
    <w:p w:rsidR="00CE52C5" w:rsidRDefault="00CE52C5" w:rsidP="00CE52C5"/>
    <w:p w:rsidR="00CE52C5" w:rsidRDefault="00CE52C5" w:rsidP="00CE52C5">
      <w:pPr>
        <w:pStyle w:val="Heading4"/>
        <w:rPr>
          <w:lang w:eastAsia="ko-KR"/>
        </w:rPr>
      </w:pPr>
      <w:r>
        <w:rPr>
          <w:rFonts w:hint="eastAsia"/>
          <w:lang w:eastAsia="ko-KR"/>
        </w:rPr>
        <w:t>Obama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pushing immigration.</w:t>
      </w:r>
    </w:p>
    <w:p w:rsidR="00CE52C5" w:rsidRDefault="00CE52C5" w:rsidP="00CE52C5">
      <w:pPr>
        <w:pStyle w:val="Nothing"/>
        <w:jc w:val="left"/>
        <w:rPr>
          <w:lang w:eastAsia="ko-KR"/>
        </w:rPr>
      </w:pPr>
      <w:r w:rsidRPr="00283885">
        <w:rPr>
          <w:rStyle w:val="Author-Date"/>
          <w:rFonts w:hint="eastAsia"/>
        </w:rPr>
        <w:t>WP</w:t>
      </w:r>
      <w:r>
        <w:rPr>
          <w:rFonts w:hint="eastAsia"/>
          <w:lang w:eastAsia="ko-KR"/>
        </w:rPr>
        <w:t xml:space="preserve">, Washington Post, </w:t>
      </w:r>
      <w:r w:rsidRPr="00283885">
        <w:rPr>
          <w:rStyle w:val="Author-Date"/>
          <w:rFonts w:hint="eastAsia"/>
        </w:rPr>
        <w:t>4/25</w:t>
      </w:r>
      <w:r>
        <w:rPr>
          <w:rFonts w:hint="eastAsia"/>
          <w:lang w:eastAsia="ko-KR"/>
        </w:rPr>
        <w:t xml:space="preserve">/13, </w:t>
      </w:r>
      <w:r>
        <w:rPr>
          <w:lang w:eastAsia="ko-KR"/>
        </w:rPr>
        <w:t>“</w:t>
      </w:r>
      <w:r>
        <w:rPr>
          <w:rFonts w:hint="eastAsia"/>
          <w:lang w:eastAsia="ko-KR"/>
        </w:rPr>
        <w:t>House conservatives to push own immigration agenda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hyperlink r:id="rId13" w:history="1">
        <w:r w:rsidR="005860C8" w:rsidRPr="00806217">
          <w:rPr>
            <w:rStyle w:val="Hyperlink"/>
            <w:lang w:eastAsia="ko-KR"/>
          </w:rPr>
          <w:t>http://www.washingtonpost.com/politics/house-conservatives-to-push-own-immigration-agenda/2013/04/25/32423274-adb2-11e2-8bf6-e70cb6ae066e_story.html</w:t>
        </w:r>
      </w:hyperlink>
    </w:p>
    <w:p w:rsidR="005860C8" w:rsidRDefault="005860C8" w:rsidP="00CE52C5">
      <w:pPr>
        <w:pStyle w:val="Nothing"/>
        <w:jc w:val="left"/>
        <w:rPr>
          <w:lang w:eastAsia="ko-KR"/>
        </w:rPr>
      </w:pPr>
    </w:p>
    <w:p w:rsidR="005860C8" w:rsidRDefault="00CE52C5" w:rsidP="00CE52C5">
      <w:pPr>
        <w:pStyle w:val="Cards"/>
      </w:pPr>
      <w:r w:rsidRPr="00522F55">
        <w:rPr>
          <w:rStyle w:val="DebateUnderline"/>
          <w:highlight w:val="green"/>
        </w:rPr>
        <w:t>Obama has deferred to the Senate group over the past two months</w:t>
      </w:r>
      <w:r>
        <w:t xml:space="preserve">, hoping that </w:t>
      </w:r>
    </w:p>
    <w:p w:rsidR="005860C8" w:rsidRDefault="005860C8" w:rsidP="00CE52C5">
      <w:pPr>
        <w:pStyle w:val="Cards"/>
      </w:pPr>
      <w:r>
        <w:t>AND</w:t>
      </w:r>
    </w:p>
    <w:p w:rsidR="00CE52C5" w:rsidRDefault="00CE52C5" w:rsidP="00CE52C5">
      <w:pPr>
        <w:pStyle w:val="Cards"/>
        <w:rPr>
          <w:lang w:eastAsia="ko-KR"/>
        </w:rPr>
      </w:pPr>
      <w:proofErr w:type="gramStart"/>
      <w:r w:rsidRPr="00522F55">
        <w:rPr>
          <w:rStyle w:val="DebateUnderline"/>
          <w:highlight w:val="green"/>
          <w:lang w:eastAsia="ko-KR"/>
        </w:rPr>
        <w:t>we</w:t>
      </w:r>
      <w:proofErr w:type="gramEnd"/>
      <w:r w:rsidRPr="00522F55">
        <w:rPr>
          <w:rStyle w:val="DebateUnderline"/>
          <w:highlight w:val="green"/>
          <w:lang w:eastAsia="ko-KR"/>
        </w:rPr>
        <w:t xml:space="preserve"> bring it home for our families</w:t>
      </w:r>
      <w:r>
        <w:rPr>
          <w:lang w:eastAsia="ko-KR"/>
        </w:rPr>
        <w:t xml:space="preserve"> and our economy and our security.”</w:t>
      </w:r>
    </w:p>
    <w:p w:rsidR="00CE52C5" w:rsidRPr="00CE52C5" w:rsidRDefault="00CE52C5" w:rsidP="00CE52C5"/>
    <w:sectPr w:rsidR="00CE52C5" w:rsidRPr="00CE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1F9" w:rsidRDefault="00BE31F9" w:rsidP="005F5576">
      <w:r>
        <w:separator/>
      </w:r>
    </w:p>
  </w:endnote>
  <w:endnote w:type="continuationSeparator" w:id="0">
    <w:p w:rsidR="00BE31F9" w:rsidRDefault="00BE31F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1F9" w:rsidRDefault="00BE31F9" w:rsidP="005F5576">
      <w:r>
        <w:separator/>
      </w:r>
    </w:p>
  </w:footnote>
  <w:footnote w:type="continuationSeparator" w:id="0">
    <w:p w:rsidR="00BE31F9" w:rsidRDefault="00BE31F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D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3AC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7D8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08D4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60C8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08C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A7093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462C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879D5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66E99"/>
    <w:rsid w:val="00A73245"/>
    <w:rsid w:val="00A77145"/>
    <w:rsid w:val="00A82989"/>
    <w:rsid w:val="00A904FE"/>
    <w:rsid w:val="00A9262C"/>
    <w:rsid w:val="00AA0750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1F9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1BDA"/>
    <w:rsid w:val="00CD3E3A"/>
    <w:rsid w:val="00CD7459"/>
    <w:rsid w:val="00CE52C5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1D7F"/>
    <w:rsid w:val="00ED78F1"/>
    <w:rsid w:val="00EE16A8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3617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308D4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="Calibri" w:eastAsiaTheme="majorEastAsia" w:hAnsi="Calibri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ascii="Calibri" w:eastAsiaTheme="majorEastAsia" w:hAnsi="Calibri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ascii="Calibri" w:eastAsiaTheme="majorEastAsia" w:hAnsi="Calibr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Emphasis!!,Bold Underline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,Style Underline,ci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ascii="Calibri" w:hAnsi="Calibri" w:cs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ascii="Calibri" w:hAnsi="Calibri" w:cs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next w:val="Normal"/>
    <w:link w:val="evidencetextChar1"/>
    <w:qFormat/>
    <w:rsid w:val="004308D4"/>
    <w:pPr>
      <w:ind w:left="432" w:right="432"/>
    </w:pPr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evidencetextChar1">
    <w:name w:val="evidence text Char1"/>
    <w:link w:val="evidencetext"/>
    <w:rsid w:val="004308D4"/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highlight2">
    <w:name w:val="highlight2"/>
    <w:rsid w:val="004308D4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box">
    <w:name w:val="box"/>
    <w:rsid w:val="004308D4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  <w:style w:type="paragraph" w:customStyle="1" w:styleId="Nothing">
    <w:name w:val="Nothing"/>
    <w:rsid w:val="00CE52C5"/>
    <w:pPr>
      <w:spacing w:after="0" w:line="240" w:lineRule="auto"/>
      <w:jc w:val="both"/>
    </w:pPr>
    <w:rPr>
      <w:rFonts w:ascii="Times New Roman" w:eastAsia="Malgun Gothic" w:hAnsi="Times New Roman" w:cs="Times New Roman"/>
      <w:sz w:val="20"/>
      <w:szCs w:val="24"/>
    </w:rPr>
  </w:style>
  <w:style w:type="paragraph" w:customStyle="1" w:styleId="Cards">
    <w:name w:val="Cards"/>
    <w:next w:val="Nothing"/>
    <w:rsid w:val="00CE52C5"/>
    <w:pPr>
      <w:widowControl w:val="0"/>
      <w:spacing w:after="0" w:line="240" w:lineRule="auto"/>
      <w:ind w:left="432" w:right="432"/>
      <w:jc w:val="both"/>
    </w:pPr>
    <w:rPr>
      <w:rFonts w:ascii="Times New Roman" w:eastAsia="Malgun Gothic" w:hAnsi="Times New Roman" w:cs="Times New Roman"/>
      <w:sz w:val="20"/>
      <w:szCs w:val="24"/>
    </w:rPr>
  </w:style>
  <w:style w:type="character" w:customStyle="1" w:styleId="DebateUnderline">
    <w:name w:val="Debate Underline"/>
    <w:rsid w:val="00CE52C5"/>
    <w:rPr>
      <w:rFonts w:ascii="Times New Roman" w:hAnsi="Times New Roman"/>
      <w:sz w:val="24"/>
      <w:u w:val="thick"/>
    </w:rPr>
  </w:style>
  <w:style w:type="character" w:customStyle="1" w:styleId="Author-Date">
    <w:name w:val="Author-Date"/>
    <w:rsid w:val="00CE52C5"/>
    <w:rPr>
      <w:b/>
      <w:sz w:val="24"/>
    </w:rPr>
  </w:style>
  <w:style w:type="paragraph" w:customStyle="1" w:styleId="Tags">
    <w:name w:val="Tags"/>
    <w:next w:val="Nothing"/>
    <w:rsid w:val="00CE52C5"/>
    <w:pPr>
      <w:widowControl w:val="0"/>
      <w:spacing w:after="0" w:line="240" w:lineRule="auto"/>
      <w:jc w:val="both"/>
      <w:outlineLvl w:val="1"/>
    </w:pPr>
    <w:rPr>
      <w:rFonts w:ascii="Times New Roman" w:eastAsia="Malgun Gothic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308D4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="Calibri" w:eastAsiaTheme="majorEastAsia" w:hAnsi="Calibri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ascii="Calibri" w:eastAsiaTheme="majorEastAsia" w:hAnsi="Calibri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ascii="Calibri" w:eastAsiaTheme="majorEastAsia" w:hAnsi="Calibr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Emphasis!!,Bold Underline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,Style Underline,ci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ascii="Calibri" w:hAnsi="Calibri" w:cs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ascii="Calibri" w:hAnsi="Calibri" w:cs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next w:val="Normal"/>
    <w:link w:val="evidencetextChar1"/>
    <w:qFormat/>
    <w:rsid w:val="004308D4"/>
    <w:pPr>
      <w:ind w:left="432" w:right="432"/>
    </w:pPr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evidencetextChar1">
    <w:name w:val="evidence text Char1"/>
    <w:link w:val="evidencetext"/>
    <w:rsid w:val="004308D4"/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highlight2">
    <w:name w:val="highlight2"/>
    <w:rsid w:val="004308D4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box">
    <w:name w:val="box"/>
    <w:rsid w:val="004308D4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  <w:style w:type="paragraph" w:customStyle="1" w:styleId="Nothing">
    <w:name w:val="Nothing"/>
    <w:rsid w:val="00CE52C5"/>
    <w:pPr>
      <w:spacing w:after="0" w:line="240" w:lineRule="auto"/>
      <w:jc w:val="both"/>
    </w:pPr>
    <w:rPr>
      <w:rFonts w:ascii="Times New Roman" w:eastAsia="Malgun Gothic" w:hAnsi="Times New Roman" w:cs="Times New Roman"/>
      <w:sz w:val="20"/>
      <w:szCs w:val="24"/>
    </w:rPr>
  </w:style>
  <w:style w:type="paragraph" w:customStyle="1" w:styleId="Cards">
    <w:name w:val="Cards"/>
    <w:next w:val="Nothing"/>
    <w:rsid w:val="00CE52C5"/>
    <w:pPr>
      <w:widowControl w:val="0"/>
      <w:spacing w:after="0" w:line="240" w:lineRule="auto"/>
      <w:ind w:left="432" w:right="432"/>
      <w:jc w:val="both"/>
    </w:pPr>
    <w:rPr>
      <w:rFonts w:ascii="Times New Roman" w:eastAsia="Malgun Gothic" w:hAnsi="Times New Roman" w:cs="Times New Roman"/>
      <w:sz w:val="20"/>
      <w:szCs w:val="24"/>
    </w:rPr>
  </w:style>
  <w:style w:type="character" w:customStyle="1" w:styleId="DebateUnderline">
    <w:name w:val="Debate Underline"/>
    <w:rsid w:val="00CE52C5"/>
    <w:rPr>
      <w:rFonts w:ascii="Times New Roman" w:hAnsi="Times New Roman"/>
      <w:sz w:val="24"/>
      <w:u w:val="thick"/>
    </w:rPr>
  </w:style>
  <w:style w:type="character" w:customStyle="1" w:styleId="Author-Date">
    <w:name w:val="Author-Date"/>
    <w:rsid w:val="00CE52C5"/>
    <w:rPr>
      <w:b/>
      <w:sz w:val="24"/>
    </w:rPr>
  </w:style>
  <w:style w:type="paragraph" w:customStyle="1" w:styleId="Tags">
    <w:name w:val="Tags"/>
    <w:next w:val="Nothing"/>
    <w:rsid w:val="00CE52C5"/>
    <w:pPr>
      <w:widowControl w:val="0"/>
      <w:spacing w:after="0" w:line="240" w:lineRule="auto"/>
      <w:jc w:val="both"/>
      <w:outlineLvl w:val="1"/>
    </w:pPr>
    <w:rPr>
      <w:rFonts w:ascii="Times New Roman" w:eastAsia="Malgun Gothic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washingtonpost.com/politics/house-conservatives-to-push-own-immigration-agenda/2013/04/25/32423274-adb2-11e2-8bf6-e70cb6ae066e_story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oxnews.com/politics/2013/02/08/no-mandate-for-obama-on-spend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fr.org/mexico/us-latin-america-relations/p16279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cfr.org/mexico/us-latin-america-relations/p1627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Andrew, Team 2011</dc:creator>
  <cp:lastModifiedBy>Andrew, Team 2011</cp:lastModifiedBy>
  <cp:revision>2</cp:revision>
  <dcterms:created xsi:type="dcterms:W3CDTF">2013-04-27T16:02:00Z</dcterms:created>
  <dcterms:modified xsi:type="dcterms:W3CDTF">2013-04-27T16:02:00Z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