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CF7" w:rsidRDefault="00A51CF7" w:rsidP="00A51CF7">
      <w:pPr>
        <w:pStyle w:val="Heading3"/>
      </w:pPr>
      <w:r>
        <w:t xml:space="preserve">Overview </w:t>
      </w:r>
    </w:p>
    <w:p w:rsidR="00A51CF7" w:rsidRDefault="00A51CF7" w:rsidP="00A51CF7"/>
    <w:p w:rsidR="00A51CF7" w:rsidRDefault="00A51CF7" w:rsidP="00A51CF7">
      <w:pPr>
        <w:pStyle w:val="Heading4"/>
      </w:pPr>
      <w:r>
        <w:t xml:space="preserve">These calls of evacuation and planning are inherently life-denying. The story of </w:t>
      </w:r>
      <w:proofErr w:type="spellStart"/>
      <w:r>
        <w:t>Ejipura</w:t>
      </w:r>
      <w:proofErr w:type="spellEnd"/>
      <w:r>
        <w:t xml:space="preserve"> proves our argument - calls for evacuation and natural disaster protection are simply a part of a game of political football for the elitists used to justify exploitation and destruction of the individual, uprooting them from their homes, forcing them to be dispossessed, torn down, and rather die than adapt. </w:t>
      </w:r>
    </w:p>
    <w:p w:rsidR="00A51CF7" w:rsidRPr="00512270" w:rsidRDefault="00A51CF7" w:rsidP="00A51CF7">
      <w:pPr>
        <w:rPr>
          <w:sz w:val="16"/>
        </w:rPr>
      </w:pPr>
      <w:proofErr w:type="gramStart"/>
      <w:r w:rsidRPr="00512270">
        <w:rPr>
          <w:rStyle w:val="StyleStyleBold12pt"/>
        </w:rPr>
        <w:t>Knopf-Newman, 1/23</w:t>
      </w:r>
      <w:r w:rsidRPr="00512270">
        <w:rPr>
          <w:sz w:val="16"/>
        </w:rPr>
        <w:t xml:space="preserve"> (Marcy Jane, Human rights activist.</w:t>
      </w:r>
      <w:proofErr w:type="gramEnd"/>
      <w:r w:rsidRPr="00512270">
        <w:rPr>
          <w:sz w:val="16"/>
        </w:rPr>
        <w:t xml:space="preserve"> </w:t>
      </w:r>
      <w:proofErr w:type="gramStart"/>
      <w:r w:rsidRPr="00512270">
        <w:rPr>
          <w:sz w:val="16"/>
        </w:rPr>
        <w:t xml:space="preserve">Legislative coordinator for the </w:t>
      </w:r>
      <w:proofErr w:type="spellStart"/>
      <w:r w:rsidRPr="00512270">
        <w:rPr>
          <w:sz w:val="16"/>
        </w:rPr>
        <w:t>Idahoe</w:t>
      </w:r>
      <w:proofErr w:type="spellEnd"/>
      <w:r w:rsidRPr="00512270">
        <w:rPr>
          <w:sz w:val="16"/>
        </w:rPr>
        <w:t xml:space="preserve"> District two for the US to end occupation in Palestine.</w:t>
      </w:r>
      <w:proofErr w:type="gramEnd"/>
      <w:r w:rsidRPr="00512270">
        <w:rPr>
          <w:sz w:val="16"/>
        </w:rPr>
        <w:t xml:space="preserve"> International teacher coming from the </w:t>
      </w:r>
      <w:proofErr w:type="spellStart"/>
      <w:r w:rsidRPr="00512270">
        <w:rPr>
          <w:sz w:val="16"/>
        </w:rPr>
        <w:t>mid east</w:t>
      </w:r>
      <w:proofErr w:type="spellEnd"/>
      <w:r w:rsidRPr="00512270">
        <w:rPr>
          <w:sz w:val="16"/>
        </w:rPr>
        <w:t xml:space="preserve"> to Israel and </w:t>
      </w:r>
      <w:proofErr w:type="gramStart"/>
      <w:r w:rsidRPr="00512270">
        <w:rPr>
          <w:sz w:val="16"/>
        </w:rPr>
        <w:t>the us</w:t>
      </w:r>
      <w:proofErr w:type="gramEnd"/>
      <w:r w:rsidRPr="00512270">
        <w:rPr>
          <w:sz w:val="16"/>
        </w:rPr>
        <w:t xml:space="preserve">. </w:t>
      </w:r>
      <w:proofErr w:type="gramStart"/>
      <w:r w:rsidRPr="00512270">
        <w:rPr>
          <w:sz w:val="16"/>
        </w:rPr>
        <w:t>Author on human rights.</w:t>
      </w:r>
      <w:proofErr w:type="gramEnd"/>
      <w:r w:rsidRPr="00512270">
        <w:rPr>
          <w:sz w:val="16"/>
        </w:rPr>
        <w:t xml:space="preserve"> “More on the Uprooting of </w:t>
      </w:r>
      <w:proofErr w:type="spellStart"/>
      <w:r w:rsidRPr="00512270">
        <w:rPr>
          <w:sz w:val="16"/>
        </w:rPr>
        <w:t>Ejipura</w:t>
      </w:r>
      <w:proofErr w:type="spellEnd"/>
      <w:r w:rsidRPr="00512270">
        <w:rPr>
          <w:sz w:val="16"/>
        </w:rPr>
        <w:t>” http://bodyontheline.wordpress.com/2013/01/24/more-on-the-uprooting-of-ejipura/)</w:t>
      </w:r>
    </w:p>
    <w:p w:rsidR="00A51CF7" w:rsidRPr="00BC3454" w:rsidRDefault="00A51CF7" w:rsidP="00A51CF7">
      <w:pPr>
        <w:rPr>
          <w:rStyle w:val="StyleBoldUnderline"/>
          <w:highlight w:val="green"/>
        </w:rPr>
      </w:pPr>
    </w:p>
    <w:p w:rsidR="007E212E" w:rsidRDefault="00A51CF7" w:rsidP="00A51CF7">
      <w:pPr>
        <w:rPr>
          <w:rStyle w:val="StyleBoldUnderline"/>
        </w:rPr>
      </w:pPr>
      <w:r w:rsidRPr="006A4EF0">
        <w:rPr>
          <w:rStyle w:val="StyleBoldUnderline"/>
          <w:highlight w:val="green"/>
        </w:rPr>
        <w:t>I hear people using</w:t>
      </w:r>
      <w:r w:rsidRPr="006A4EF0">
        <w:rPr>
          <w:rStyle w:val="StyleBoldUnderline"/>
        </w:rPr>
        <w:t xml:space="preserve"> words like “</w:t>
      </w:r>
      <w:r w:rsidRPr="006A4EF0">
        <w:rPr>
          <w:rStyle w:val="Emphasis"/>
          <w:highlight w:val="green"/>
        </w:rPr>
        <w:t>evacuation</w:t>
      </w:r>
      <w:r w:rsidRPr="006A4EF0">
        <w:rPr>
          <w:sz w:val="16"/>
        </w:rPr>
        <w:t xml:space="preserve">” or “eviction” </w:t>
      </w:r>
      <w:r w:rsidRPr="006A4EF0">
        <w:rPr>
          <w:rStyle w:val="StyleBoldUnderline"/>
          <w:highlight w:val="green"/>
        </w:rPr>
        <w:t>when describing</w:t>
      </w:r>
      <w:r w:rsidRPr="006A4EF0">
        <w:rPr>
          <w:rStyle w:val="StyleBoldUnderline"/>
        </w:rPr>
        <w:t xml:space="preserve"> </w:t>
      </w:r>
    </w:p>
    <w:p w:rsidR="007E212E" w:rsidRDefault="007E212E" w:rsidP="00A51CF7">
      <w:pPr>
        <w:rPr>
          <w:rStyle w:val="StyleBoldUnderline"/>
        </w:rPr>
      </w:pPr>
      <w:r>
        <w:rPr>
          <w:rStyle w:val="StyleBoldUnderline"/>
        </w:rPr>
        <w:t>AND</w:t>
      </w:r>
    </w:p>
    <w:p w:rsidR="00A51CF7" w:rsidRPr="006A4EF0" w:rsidRDefault="00A51CF7" w:rsidP="00A51CF7">
      <w:pPr>
        <w:rPr>
          <w:sz w:val="16"/>
        </w:rPr>
      </w:pPr>
      <w:proofErr w:type="gramStart"/>
      <w:r w:rsidRPr="00530D73">
        <w:rPr>
          <w:rStyle w:val="Emphasis"/>
        </w:rPr>
        <w:t>those</w:t>
      </w:r>
      <w:proofErr w:type="gramEnd"/>
      <w:r w:rsidRPr="00530D73">
        <w:rPr>
          <w:rStyle w:val="Emphasis"/>
        </w:rPr>
        <w:t xml:space="preserve"> funds have gone missing somewhere between the government and a politician’s pocket</w:t>
      </w:r>
      <w:r w:rsidRPr="00530D73">
        <w:rPr>
          <w:sz w:val="16"/>
        </w:rPr>
        <w:t>.</w:t>
      </w:r>
    </w:p>
    <w:p w:rsidR="00A51CF7" w:rsidRPr="007B2930" w:rsidRDefault="00A51CF7" w:rsidP="00A51CF7"/>
    <w:p w:rsidR="00A51CF7" w:rsidRDefault="00A51CF7" w:rsidP="00A51CF7">
      <w:pPr>
        <w:pStyle w:val="Heading3"/>
      </w:pPr>
      <w:r>
        <w:lastRenderedPageBreak/>
        <w:t xml:space="preserve">2NC </w:t>
      </w:r>
      <w:proofErr w:type="spellStart"/>
      <w:r>
        <w:t>Evac</w:t>
      </w:r>
      <w:proofErr w:type="spellEnd"/>
      <w:r>
        <w:t xml:space="preserve"> Bad</w:t>
      </w:r>
    </w:p>
    <w:p w:rsidR="00A51CF7" w:rsidRPr="007249A1" w:rsidRDefault="00A51CF7" w:rsidP="00A51CF7">
      <w:pPr>
        <w:pStyle w:val="Heading4"/>
      </w:pPr>
      <w:r w:rsidRPr="007249A1">
        <w:t xml:space="preserve">Turn – the plan causes overreliance – means new disasters are unbelievable and </w:t>
      </w:r>
      <w:proofErr w:type="spellStart"/>
      <w:r w:rsidRPr="007249A1">
        <w:t>evac’s</w:t>
      </w:r>
      <w:proofErr w:type="spellEnd"/>
      <w:r w:rsidRPr="007249A1">
        <w:t xml:space="preserve"> fail </w:t>
      </w:r>
    </w:p>
    <w:p w:rsidR="007E212E" w:rsidRDefault="00A51CF7" w:rsidP="00A51CF7">
      <w:pPr>
        <w:rPr>
          <w:sz w:val="24"/>
          <w:szCs w:val="24"/>
          <w:highlight w:val="green"/>
          <w:u w:val="single"/>
        </w:rPr>
      </w:pPr>
      <w:proofErr w:type="spellStart"/>
      <w:r w:rsidRPr="007249A1">
        <w:rPr>
          <w:rStyle w:val="StyleStyleBold12pt"/>
        </w:rPr>
        <w:t>Wolshon</w:t>
      </w:r>
      <w:proofErr w:type="spellEnd"/>
      <w:r w:rsidRPr="007249A1">
        <w:rPr>
          <w:rStyle w:val="StyleStyleBold12pt"/>
        </w:rPr>
        <w:t xml:space="preserve"> et al 5</w:t>
      </w:r>
      <w:r w:rsidRPr="007249A1">
        <w:t xml:space="preserve"> (Brian </w:t>
      </w:r>
      <w:proofErr w:type="spellStart"/>
      <w:r w:rsidRPr="007249A1">
        <w:t>Wolshon</w:t>
      </w:r>
      <w:proofErr w:type="spellEnd"/>
      <w:r w:rsidRPr="007249A1">
        <w:t xml:space="preserve"> -- Associate Professor, LSU Hurricane Center and Dept. of Civil and Environmental Engineering; Elba </w:t>
      </w:r>
      <w:proofErr w:type="spellStart"/>
      <w:r w:rsidRPr="007249A1">
        <w:t>Urbina</w:t>
      </w:r>
      <w:proofErr w:type="spellEnd"/>
      <w:r w:rsidRPr="007249A1">
        <w:t xml:space="preserve"> -- Engineer,; Chester Wilmot -- Associate Professor, Dept. of Civil and Environmental Engineering, Louisiana State </w:t>
      </w:r>
      <w:proofErr w:type="spellStart"/>
      <w:r w:rsidRPr="007249A1">
        <w:t>Univ</w:t>
      </w:r>
      <w:proofErr w:type="spellEnd"/>
      <w:r w:rsidRPr="007249A1">
        <w:t xml:space="preserve">; and Marc </w:t>
      </w:r>
      <w:proofErr w:type="spellStart"/>
      <w:r w:rsidRPr="007249A1">
        <w:t>Levitan</w:t>
      </w:r>
      <w:proofErr w:type="spellEnd"/>
      <w:r w:rsidRPr="007249A1">
        <w:t xml:space="preserve"> -- Director, LSU Hurricane Center, and Associate Professor, Dept. of Civil and Environmental Engineering, “Review of Policies and Practices for Hurricane Evacuation. I: Transportation Planning, Preparedness, and Response” August 2005, Natural Hazards Review)</w:t>
      </w:r>
      <w:r w:rsidRPr="007249A1">
        <w:br/>
      </w:r>
      <w:r w:rsidRPr="00DA5BAE">
        <w:rPr>
          <w:sz w:val="20"/>
          <w:szCs w:val="20"/>
        </w:rPr>
        <w:br/>
      </w:r>
    </w:p>
    <w:p w:rsidR="007E212E" w:rsidRDefault="00A51CF7" w:rsidP="00A51CF7">
      <w:pPr>
        <w:rPr>
          <w:sz w:val="16"/>
          <w:szCs w:val="16"/>
        </w:rPr>
      </w:pPr>
      <w:r w:rsidRPr="00BC3454">
        <w:rPr>
          <w:sz w:val="24"/>
          <w:szCs w:val="24"/>
          <w:highlight w:val="green"/>
          <w:u w:val="single"/>
        </w:rPr>
        <w:t>Evacuations are by nature disruptive, expensive, and often politically sensitive issues</w:t>
      </w:r>
      <w:r w:rsidRPr="00BC3454">
        <w:rPr>
          <w:sz w:val="24"/>
          <w:szCs w:val="24"/>
          <w:highlight w:val="green"/>
        </w:rPr>
        <w:t>.</w:t>
      </w:r>
      <w:r w:rsidRPr="00DA5BAE">
        <w:rPr>
          <w:sz w:val="24"/>
          <w:szCs w:val="24"/>
        </w:rPr>
        <w:t xml:space="preserve"> </w:t>
      </w:r>
      <w:r w:rsidRPr="00EF5C5C">
        <w:rPr>
          <w:sz w:val="16"/>
          <w:szCs w:val="16"/>
        </w:rPr>
        <w:t xml:space="preserve">The </w:t>
      </w:r>
    </w:p>
    <w:p w:rsidR="007E212E" w:rsidRDefault="007E212E" w:rsidP="00A51CF7">
      <w:pPr>
        <w:rPr>
          <w:sz w:val="16"/>
          <w:szCs w:val="16"/>
        </w:rPr>
      </w:pPr>
      <w:r>
        <w:rPr>
          <w:sz w:val="16"/>
          <w:szCs w:val="16"/>
        </w:rPr>
        <w:t>AND</w:t>
      </w:r>
    </w:p>
    <w:p w:rsidR="00A51CF7" w:rsidRPr="00EF5C5C" w:rsidRDefault="00A51CF7" w:rsidP="00A51CF7">
      <w:pPr>
        <w:rPr>
          <w:sz w:val="24"/>
          <w:szCs w:val="24"/>
        </w:rPr>
      </w:pPr>
      <w:proofErr w:type="gramStart"/>
      <w:r w:rsidRPr="00BC3454">
        <w:rPr>
          <w:sz w:val="24"/>
          <w:szCs w:val="24"/>
          <w:highlight w:val="green"/>
          <w:u w:val="single"/>
        </w:rPr>
        <w:t>evacuees</w:t>
      </w:r>
      <w:proofErr w:type="gramEnd"/>
      <w:r w:rsidRPr="00BC3454">
        <w:rPr>
          <w:sz w:val="24"/>
          <w:szCs w:val="24"/>
          <w:highlight w:val="green"/>
          <w:u w:val="single"/>
        </w:rPr>
        <w:t xml:space="preserve"> seek to escape</w:t>
      </w:r>
      <w:r w:rsidRPr="00BC3454">
        <w:rPr>
          <w:sz w:val="16"/>
          <w:szCs w:val="16"/>
          <w:highlight w:val="green"/>
          <w:u w:val="single"/>
        </w:rPr>
        <w:t>.</w:t>
      </w:r>
      <w:r w:rsidRPr="00EF5C5C">
        <w:rPr>
          <w:sz w:val="16"/>
          <w:szCs w:val="16"/>
        </w:rPr>
        <w:t xml:space="preserve"> Building smarter cities mitigates the need to flee.</w:t>
      </w:r>
    </w:p>
    <w:p w:rsidR="00A51CF7" w:rsidRDefault="00A51CF7" w:rsidP="00A51CF7">
      <w:pPr>
        <w:autoSpaceDE w:val="0"/>
        <w:autoSpaceDN w:val="0"/>
        <w:adjustRightInd w:val="0"/>
        <w:rPr>
          <w:rFonts w:cstheme="minorHAnsi"/>
          <w:sz w:val="24"/>
          <w:szCs w:val="24"/>
        </w:rPr>
      </w:pPr>
    </w:p>
    <w:p w:rsidR="00A51CF7" w:rsidRDefault="00A51CF7" w:rsidP="00A51CF7">
      <w:pPr>
        <w:autoSpaceDE w:val="0"/>
        <w:autoSpaceDN w:val="0"/>
        <w:adjustRightInd w:val="0"/>
        <w:rPr>
          <w:rFonts w:cstheme="minorHAnsi"/>
          <w:sz w:val="24"/>
          <w:szCs w:val="24"/>
        </w:rPr>
      </w:pPr>
    </w:p>
    <w:p w:rsidR="00A51CF7" w:rsidRDefault="00A51CF7" w:rsidP="00A51CF7">
      <w:pPr>
        <w:pStyle w:val="Heading3"/>
      </w:pPr>
      <w:r>
        <w:lastRenderedPageBreak/>
        <w:t>AT: Plan Helps Disabled</w:t>
      </w:r>
    </w:p>
    <w:p w:rsidR="00A51CF7" w:rsidRDefault="00A51CF7" w:rsidP="00A51CF7">
      <w:pPr>
        <w:shd w:val="clear" w:color="auto" w:fill="FFFFFF"/>
        <w:spacing w:before="225" w:after="225"/>
        <w:jc w:val="both"/>
        <w:rPr>
          <w:rFonts w:eastAsia="Times New Roman" w:cstheme="minorHAnsi"/>
          <w:b/>
          <w:sz w:val="26"/>
          <w:szCs w:val="26"/>
        </w:rPr>
      </w:pPr>
      <w:r w:rsidRPr="00BB46B4">
        <w:rPr>
          <w:rFonts w:eastAsia="Times New Roman" w:cstheme="minorHAnsi"/>
          <w:b/>
          <w:sz w:val="26"/>
          <w:szCs w:val="26"/>
        </w:rPr>
        <w:t xml:space="preserve">Evacuations reduce </w:t>
      </w:r>
      <w:r>
        <w:rPr>
          <w:rFonts w:eastAsia="Times New Roman" w:cstheme="minorHAnsi"/>
          <w:b/>
          <w:sz w:val="26"/>
          <w:szCs w:val="26"/>
        </w:rPr>
        <w:t>value to life</w:t>
      </w:r>
      <w:r w:rsidRPr="00BB46B4">
        <w:rPr>
          <w:rFonts w:eastAsia="Times New Roman" w:cstheme="minorHAnsi"/>
          <w:b/>
          <w:sz w:val="26"/>
          <w:szCs w:val="26"/>
        </w:rPr>
        <w:t>, faith in government and hurt the disabled</w:t>
      </w:r>
    </w:p>
    <w:p w:rsidR="00A51CF7" w:rsidRDefault="00A51CF7" w:rsidP="00A51CF7">
      <w:pPr>
        <w:rPr>
          <w:sz w:val="19"/>
          <w:szCs w:val="19"/>
          <w:lang w:val="en"/>
        </w:rPr>
      </w:pPr>
      <w:r w:rsidRPr="00BB46B4">
        <w:rPr>
          <w:b/>
          <w:sz w:val="26"/>
          <w:szCs w:val="26"/>
        </w:rPr>
        <w:br/>
        <w:t>FairchildEtal6</w:t>
      </w:r>
      <w:r>
        <w:rPr>
          <w:b/>
          <w:sz w:val="26"/>
          <w:szCs w:val="26"/>
        </w:rPr>
        <w:t xml:space="preserve"> </w:t>
      </w:r>
      <w:r w:rsidRPr="00BB46B4">
        <w:t xml:space="preserve">(Amy L. Fairchild, James </w:t>
      </w:r>
      <w:proofErr w:type="spellStart"/>
      <w:r w:rsidRPr="00BB46B4">
        <w:t>Colgrove</w:t>
      </w:r>
      <w:proofErr w:type="spellEnd"/>
      <w:r w:rsidRPr="00BB46B4">
        <w:t xml:space="preserve"> and Marian Moser Jones The Center for the History and Ethics of Public Health, Department of </w:t>
      </w:r>
      <w:proofErr w:type="spellStart"/>
      <w:r w:rsidRPr="00BB46B4">
        <w:t>Sociomedical</w:t>
      </w:r>
      <w:proofErr w:type="spellEnd"/>
      <w:r w:rsidRPr="00BB46B4">
        <w:t xml:space="preserve"> Sciences, Mailman School of Public Health, at Columbia University in New York City “The Challenge Of Mandatory Evacuation: Providing For And Deciding For” July 2006 </w:t>
      </w:r>
      <w:hyperlink r:id="rId10" w:tgtFrame="_blank" w:history="1">
        <w:r w:rsidRPr="00BB46B4">
          <w:t>http://content.healthaffairs.org/content/25/4/958.full</w:t>
        </w:r>
      </w:hyperlink>
      <w:r w:rsidRPr="00BB46B4">
        <w:t>)</w:t>
      </w:r>
      <w:r w:rsidRPr="00DA5BAE">
        <w:rPr>
          <w:sz w:val="20"/>
          <w:szCs w:val="20"/>
        </w:rPr>
        <w:br/>
      </w:r>
    </w:p>
    <w:p w:rsidR="007E212E" w:rsidRDefault="00A51CF7" w:rsidP="00A51CF7">
      <w:pPr>
        <w:shd w:val="clear" w:color="auto" w:fill="FFFFFF"/>
        <w:spacing w:before="225" w:after="225"/>
        <w:jc w:val="both"/>
        <w:rPr>
          <w:rFonts w:eastAsia="Times New Roman" w:cstheme="minorHAnsi"/>
          <w:highlight w:val="green"/>
          <w:u w:val="single"/>
          <w:lang w:val="en"/>
        </w:rPr>
      </w:pPr>
      <w:r w:rsidRPr="00BC3454">
        <w:rPr>
          <w:rFonts w:eastAsia="Times New Roman" w:cstheme="minorHAnsi"/>
          <w:highlight w:val="green"/>
          <w:u w:val="single"/>
          <w:lang w:val="en"/>
        </w:rPr>
        <w:t>Mandatory evacuation</w:t>
      </w:r>
      <w:r w:rsidRPr="00BB46B4">
        <w:rPr>
          <w:rFonts w:eastAsia="Times New Roman" w:cstheme="minorHAnsi"/>
          <w:u w:val="single"/>
          <w:lang w:val="en"/>
        </w:rPr>
        <w:t xml:space="preserve"> also </w:t>
      </w:r>
      <w:r w:rsidRPr="00BC3454">
        <w:rPr>
          <w:rFonts w:eastAsia="Times New Roman" w:cstheme="minorHAnsi"/>
          <w:highlight w:val="green"/>
          <w:u w:val="single"/>
          <w:lang w:val="en"/>
        </w:rPr>
        <w:t xml:space="preserve">imposes costs on individuals and businesses if the impending disaster fails to </w:t>
      </w:r>
    </w:p>
    <w:p w:rsidR="007E212E" w:rsidRDefault="007E212E" w:rsidP="00A51CF7">
      <w:pPr>
        <w:shd w:val="clear" w:color="auto" w:fill="FFFFFF"/>
        <w:spacing w:before="225" w:after="225"/>
        <w:jc w:val="both"/>
        <w:rPr>
          <w:rFonts w:eastAsia="Times New Roman" w:cstheme="minorHAnsi"/>
          <w:highlight w:val="green"/>
          <w:u w:val="single"/>
          <w:lang w:val="en"/>
        </w:rPr>
      </w:pPr>
      <w:r>
        <w:rPr>
          <w:rFonts w:eastAsia="Times New Roman" w:cstheme="minorHAnsi"/>
          <w:highlight w:val="green"/>
          <w:u w:val="single"/>
          <w:lang w:val="en"/>
        </w:rPr>
        <w:t>AND</w:t>
      </w:r>
    </w:p>
    <w:p w:rsidR="00A51CF7" w:rsidRPr="00BB46B4" w:rsidRDefault="00A51CF7" w:rsidP="00A51CF7">
      <w:pPr>
        <w:shd w:val="clear" w:color="auto" w:fill="FFFFFF"/>
        <w:spacing w:before="225" w:after="225"/>
        <w:jc w:val="both"/>
        <w:rPr>
          <w:rFonts w:eastAsia="Times New Roman" w:cstheme="minorHAnsi"/>
          <w:lang w:val="en"/>
        </w:rPr>
      </w:pPr>
      <w:proofErr w:type="gramStart"/>
      <w:r w:rsidRPr="00BB46B4">
        <w:rPr>
          <w:rFonts w:eastAsia="Times New Roman" w:cstheme="minorHAnsi"/>
          <w:sz w:val="16"/>
          <w:szCs w:val="16"/>
          <w:lang w:val="en"/>
        </w:rPr>
        <w:t>might</w:t>
      </w:r>
      <w:proofErr w:type="gramEnd"/>
      <w:r w:rsidRPr="00BB46B4">
        <w:rPr>
          <w:rFonts w:eastAsia="Times New Roman" w:cstheme="minorHAnsi"/>
          <w:sz w:val="16"/>
          <w:szCs w:val="16"/>
          <w:lang w:val="en"/>
        </w:rPr>
        <w:t xml:space="preserve"> feel disoriented if sent to a shelter without friends or family present.</w:t>
      </w:r>
      <w:r w:rsidRPr="00BB46B4">
        <w:rPr>
          <w:rFonts w:eastAsia="Times New Roman" w:cstheme="minorHAnsi"/>
          <w:lang w:val="en"/>
        </w:rPr>
        <w:t xml:space="preserve"> </w:t>
      </w:r>
    </w:p>
    <w:p w:rsidR="00A51CF7" w:rsidRDefault="00A51CF7" w:rsidP="00A51CF7">
      <w:pPr>
        <w:autoSpaceDE w:val="0"/>
        <w:autoSpaceDN w:val="0"/>
        <w:adjustRightInd w:val="0"/>
        <w:rPr>
          <w:rFonts w:eastAsia="Times New Roman" w:cstheme="minorHAnsi"/>
          <w:b/>
          <w:sz w:val="26"/>
          <w:szCs w:val="26"/>
        </w:rPr>
      </w:pPr>
    </w:p>
    <w:p w:rsidR="004C37F1" w:rsidRPr="004C37F1" w:rsidRDefault="00A51CF7" w:rsidP="00A51CF7">
      <w:pPr>
        <w:autoSpaceDE w:val="0"/>
        <w:autoSpaceDN w:val="0"/>
        <w:adjustRightInd w:val="0"/>
        <w:rPr>
          <w:rFonts w:cstheme="minorHAnsi"/>
          <w:highlight w:val="green"/>
          <w:u w:val="single"/>
        </w:rPr>
      </w:pPr>
      <w:r w:rsidRPr="0031115B">
        <w:rPr>
          <w:rFonts w:eastAsia="Times New Roman" w:cstheme="minorHAnsi"/>
          <w:b/>
          <w:sz w:val="26"/>
          <w:szCs w:val="26"/>
        </w:rPr>
        <w:t>Evacuation not sufficient</w:t>
      </w:r>
      <w:r w:rsidRPr="0031115B">
        <w:rPr>
          <w:rFonts w:eastAsia="Times New Roman" w:cstheme="minorHAnsi"/>
          <w:b/>
          <w:sz w:val="26"/>
          <w:szCs w:val="26"/>
        </w:rPr>
        <w:br/>
      </w:r>
      <w:proofErr w:type="spellStart"/>
      <w:r w:rsidRPr="0031115B">
        <w:rPr>
          <w:rFonts w:eastAsia="Times New Roman" w:cstheme="minorHAnsi"/>
          <w:b/>
          <w:sz w:val="26"/>
          <w:szCs w:val="26"/>
        </w:rPr>
        <w:t>Wolshon</w:t>
      </w:r>
      <w:proofErr w:type="spellEnd"/>
      <w:r w:rsidRPr="0031115B">
        <w:rPr>
          <w:rFonts w:eastAsia="Times New Roman" w:cstheme="minorHAnsi"/>
          <w:b/>
          <w:sz w:val="26"/>
          <w:szCs w:val="26"/>
        </w:rPr>
        <w:t xml:space="preserve"> et al 5</w:t>
      </w:r>
      <w:r>
        <w:rPr>
          <w:rFonts w:eastAsia="Times New Roman" w:cstheme="minorHAnsi"/>
          <w:b/>
          <w:sz w:val="26"/>
          <w:szCs w:val="26"/>
        </w:rPr>
        <w:t xml:space="preserve"> </w:t>
      </w:r>
      <w:r w:rsidRPr="00C87B7E">
        <w:rPr>
          <w:rFonts w:eastAsia="Times New Roman" w:cstheme="minorHAnsi"/>
          <w:sz w:val="16"/>
          <w:szCs w:val="16"/>
        </w:rPr>
        <w:t xml:space="preserve">(Brian </w:t>
      </w:r>
      <w:proofErr w:type="spellStart"/>
      <w:r w:rsidRPr="00C87B7E">
        <w:rPr>
          <w:rFonts w:eastAsia="Times New Roman" w:cstheme="minorHAnsi"/>
          <w:sz w:val="16"/>
          <w:szCs w:val="16"/>
        </w:rPr>
        <w:t>Wolshon</w:t>
      </w:r>
      <w:proofErr w:type="spellEnd"/>
      <w:r w:rsidRPr="00C87B7E">
        <w:rPr>
          <w:rFonts w:eastAsia="Times New Roman" w:cstheme="minorHAnsi"/>
          <w:sz w:val="16"/>
          <w:szCs w:val="16"/>
        </w:rPr>
        <w:t xml:space="preserve"> -- Associate Professor, LSU Hurricane Center and Dept. of Civil and Environmental Engineering; </w:t>
      </w:r>
      <w:proofErr w:type="gramStart"/>
      <w:r w:rsidRPr="00C87B7E">
        <w:rPr>
          <w:rFonts w:eastAsia="Times New Roman" w:cstheme="minorHAnsi"/>
          <w:sz w:val="16"/>
          <w:szCs w:val="16"/>
        </w:rPr>
        <w:t xml:space="preserve">Elba </w:t>
      </w:r>
      <w:r>
        <w:rPr>
          <w:rFonts w:eastAsia="Times New Roman" w:cstheme="minorHAnsi"/>
          <w:sz w:val="16"/>
          <w:szCs w:val="16"/>
        </w:rPr>
        <w:t xml:space="preserve"> </w:t>
      </w:r>
      <w:proofErr w:type="spellStart"/>
      <w:r w:rsidRPr="00C87B7E">
        <w:rPr>
          <w:rFonts w:eastAsia="Times New Roman" w:cstheme="minorHAnsi"/>
          <w:sz w:val="16"/>
          <w:szCs w:val="16"/>
        </w:rPr>
        <w:t>Urbina</w:t>
      </w:r>
      <w:proofErr w:type="spellEnd"/>
      <w:proofErr w:type="gramEnd"/>
      <w:r w:rsidRPr="00C87B7E">
        <w:rPr>
          <w:rFonts w:eastAsia="Times New Roman" w:cstheme="minorHAnsi"/>
          <w:sz w:val="16"/>
          <w:szCs w:val="16"/>
        </w:rPr>
        <w:t xml:space="preserve"> -- Engineer,; Chester Wilmot -- Associate Professor, Dept. of Civil and Environmental Engineering, Louisiana State </w:t>
      </w:r>
      <w:proofErr w:type="spellStart"/>
      <w:r w:rsidRPr="00C87B7E">
        <w:rPr>
          <w:rFonts w:eastAsia="Times New Roman" w:cstheme="minorHAnsi"/>
          <w:sz w:val="16"/>
          <w:szCs w:val="16"/>
        </w:rPr>
        <w:t>Univ</w:t>
      </w:r>
      <w:proofErr w:type="spellEnd"/>
      <w:r w:rsidRPr="00C87B7E">
        <w:rPr>
          <w:rFonts w:eastAsia="Times New Roman" w:cstheme="minorHAnsi"/>
          <w:sz w:val="16"/>
          <w:szCs w:val="16"/>
        </w:rPr>
        <w:t xml:space="preserve">; and Marc </w:t>
      </w:r>
      <w:proofErr w:type="spellStart"/>
      <w:r w:rsidRPr="00C87B7E">
        <w:rPr>
          <w:rFonts w:eastAsia="Times New Roman" w:cstheme="minorHAnsi"/>
          <w:sz w:val="16"/>
          <w:szCs w:val="16"/>
        </w:rPr>
        <w:t>Levitan</w:t>
      </w:r>
      <w:proofErr w:type="spellEnd"/>
      <w:r w:rsidRPr="00C87B7E">
        <w:rPr>
          <w:rFonts w:eastAsia="Times New Roman" w:cstheme="minorHAnsi"/>
          <w:sz w:val="16"/>
          <w:szCs w:val="16"/>
        </w:rPr>
        <w:t xml:space="preserve"> -- Director, LSU Hurricane Center, and Associate Professor, Dept. of Civil and Environmental Engineering, “Review of Policies and Practices for Hurricane Evacuation. I: Transportation Planning, Preparedness, and Response” August 2005, Natural Hazards Review</w:t>
      </w:r>
      <w:proofErr w:type="gramStart"/>
      <w:r w:rsidRPr="00C87B7E">
        <w:rPr>
          <w:rFonts w:eastAsia="Times New Roman" w:cstheme="minorHAnsi"/>
          <w:sz w:val="16"/>
          <w:szCs w:val="16"/>
        </w:rPr>
        <w:t>)</w:t>
      </w:r>
      <w:proofErr w:type="gramEnd"/>
      <w:r w:rsidRPr="00DA5BAE">
        <w:rPr>
          <w:rFonts w:eastAsia="Times New Roman" w:cstheme="minorHAnsi"/>
          <w:sz w:val="20"/>
          <w:szCs w:val="20"/>
        </w:rPr>
        <w:br/>
      </w:r>
      <w:r w:rsidRPr="00DA5BAE">
        <w:rPr>
          <w:rFonts w:eastAsia="Times New Roman" w:cstheme="minorHAnsi"/>
          <w:sz w:val="20"/>
          <w:szCs w:val="20"/>
        </w:rPr>
        <w:br/>
      </w:r>
      <w:r w:rsidRPr="004C37F1">
        <w:rPr>
          <w:rFonts w:cstheme="minorHAnsi"/>
          <w:u w:val="single"/>
        </w:rPr>
        <w:t>Evacuation is clearly not an appropriate response to all disasters.</w:t>
      </w:r>
      <w:r w:rsidRPr="004C37F1">
        <w:rPr>
          <w:rFonts w:cstheme="minorHAnsi"/>
        </w:rPr>
        <w:t xml:space="preserve"> </w:t>
      </w:r>
      <w:r w:rsidRPr="004C37F1">
        <w:rPr>
          <w:rFonts w:cstheme="minorHAnsi"/>
          <w:sz w:val="16"/>
          <w:szCs w:val="16"/>
        </w:rPr>
        <w:t xml:space="preserve">In reviewing the full </w:t>
      </w:r>
    </w:p>
    <w:p w:rsidR="004C37F1" w:rsidRDefault="004C37F1" w:rsidP="00A51CF7">
      <w:pPr>
        <w:autoSpaceDE w:val="0"/>
        <w:autoSpaceDN w:val="0"/>
        <w:adjustRightInd w:val="0"/>
        <w:rPr>
          <w:rFonts w:cstheme="minorHAnsi"/>
          <w:sz w:val="16"/>
          <w:szCs w:val="16"/>
        </w:rPr>
      </w:pPr>
      <w:r>
        <w:rPr>
          <w:rFonts w:cstheme="minorHAnsi"/>
          <w:sz w:val="16"/>
          <w:szCs w:val="16"/>
        </w:rPr>
        <w:t>AND</w:t>
      </w:r>
    </w:p>
    <w:p w:rsidR="00A51CF7" w:rsidRPr="004C37F1" w:rsidRDefault="00A51CF7" w:rsidP="00A51CF7">
      <w:pPr>
        <w:autoSpaceDE w:val="0"/>
        <w:autoSpaceDN w:val="0"/>
        <w:adjustRightInd w:val="0"/>
        <w:rPr>
          <w:rFonts w:eastAsia="Times New Roman" w:cstheme="minorHAnsi"/>
          <w:sz w:val="20"/>
          <w:szCs w:val="20"/>
        </w:rPr>
      </w:pPr>
      <w:proofErr w:type="gramStart"/>
      <w:r w:rsidRPr="004C37F1">
        <w:rPr>
          <w:rFonts w:cstheme="minorHAnsi"/>
          <w:sz w:val="16"/>
          <w:szCs w:val="16"/>
        </w:rPr>
        <w:t>involved</w:t>
      </w:r>
      <w:proofErr w:type="gramEnd"/>
      <w:r w:rsidRPr="004C37F1">
        <w:rPr>
          <w:rFonts w:cstheme="minorHAnsi"/>
          <w:sz w:val="16"/>
          <w:szCs w:val="16"/>
        </w:rPr>
        <w:t xml:space="preserve"> over more route-miles than in evacuation from most other disasters.</w:t>
      </w:r>
    </w:p>
    <w:p w:rsidR="00A51CF7" w:rsidRPr="00C87B7E" w:rsidRDefault="00A51CF7" w:rsidP="00A51CF7">
      <w:pPr>
        <w:autoSpaceDE w:val="0"/>
        <w:autoSpaceDN w:val="0"/>
        <w:adjustRightInd w:val="0"/>
        <w:rPr>
          <w:rFonts w:cstheme="minorHAnsi"/>
        </w:rPr>
      </w:pPr>
    </w:p>
    <w:p w:rsidR="004C37F1" w:rsidRDefault="00A51CF7" w:rsidP="00A51CF7">
      <w:pPr>
        <w:autoSpaceDE w:val="0"/>
        <w:autoSpaceDN w:val="0"/>
        <w:adjustRightInd w:val="0"/>
        <w:rPr>
          <w:rFonts w:cstheme="minorHAnsi"/>
          <w:sz w:val="16"/>
          <w:szCs w:val="16"/>
        </w:rPr>
      </w:pPr>
      <w:r w:rsidRPr="0031115B">
        <w:rPr>
          <w:rFonts w:eastAsia="Times New Roman" w:cstheme="minorHAnsi"/>
          <w:b/>
          <w:sz w:val="26"/>
          <w:szCs w:val="26"/>
        </w:rPr>
        <w:t xml:space="preserve">Plan </w:t>
      </w:r>
      <w:proofErr w:type="spellStart"/>
      <w:r w:rsidRPr="0031115B">
        <w:rPr>
          <w:rFonts w:eastAsia="Times New Roman" w:cstheme="minorHAnsi"/>
          <w:b/>
          <w:sz w:val="26"/>
          <w:szCs w:val="26"/>
        </w:rPr>
        <w:t>wont</w:t>
      </w:r>
      <w:proofErr w:type="spellEnd"/>
      <w:r w:rsidRPr="0031115B">
        <w:rPr>
          <w:rFonts w:eastAsia="Times New Roman" w:cstheme="minorHAnsi"/>
          <w:b/>
          <w:sz w:val="26"/>
          <w:szCs w:val="26"/>
        </w:rPr>
        <w:t xml:space="preserve"> have its desired effects</w:t>
      </w:r>
      <w:r w:rsidRPr="0031115B">
        <w:rPr>
          <w:rFonts w:eastAsia="Times New Roman" w:cstheme="minorHAnsi"/>
          <w:b/>
          <w:sz w:val="26"/>
          <w:szCs w:val="26"/>
        </w:rPr>
        <w:br/>
      </w:r>
      <w:proofErr w:type="spellStart"/>
      <w:r w:rsidRPr="0031115B">
        <w:rPr>
          <w:rFonts w:eastAsia="Times New Roman" w:cstheme="minorHAnsi"/>
          <w:b/>
          <w:sz w:val="26"/>
          <w:szCs w:val="26"/>
        </w:rPr>
        <w:t>Wolshon</w:t>
      </w:r>
      <w:proofErr w:type="spellEnd"/>
      <w:r w:rsidRPr="0031115B">
        <w:rPr>
          <w:rFonts w:eastAsia="Times New Roman" w:cstheme="minorHAnsi"/>
          <w:b/>
          <w:sz w:val="26"/>
          <w:szCs w:val="26"/>
        </w:rPr>
        <w:t xml:space="preserve"> et al 5</w:t>
      </w:r>
      <w:r>
        <w:rPr>
          <w:rFonts w:eastAsia="Times New Roman" w:cstheme="minorHAnsi"/>
          <w:sz w:val="26"/>
          <w:szCs w:val="26"/>
        </w:rPr>
        <w:t xml:space="preserve"> </w:t>
      </w:r>
      <w:r w:rsidRPr="00C87B7E">
        <w:rPr>
          <w:rFonts w:eastAsia="Times New Roman" w:cstheme="minorHAnsi"/>
          <w:sz w:val="16"/>
          <w:szCs w:val="16"/>
        </w:rPr>
        <w:t xml:space="preserve">(Brian </w:t>
      </w:r>
      <w:proofErr w:type="spellStart"/>
      <w:r w:rsidRPr="00C87B7E">
        <w:rPr>
          <w:rFonts w:eastAsia="Times New Roman" w:cstheme="minorHAnsi"/>
          <w:sz w:val="16"/>
          <w:szCs w:val="16"/>
        </w:rPr>
        <w:t>Wolshon</w:t>
      </w:r>
      <w:proofErr w:type="spellEnd"/>
      <w:r w:rsidRPr="00C87B7E">
        <w:rPr>
          <w:rFonts w:eastAsia="Times New Roman" w:cstheme="minorHAnsi"/>
          <w:sz w:val="16"/>
          <w:szCs w:val="16"/>
        </w:rPr>
        <w:t xml:space="preserve"> -- Associate Professor, LSU Hurricane Center and Dept. of Civil and Environmental Engineering; Elba </w:t>
      </w:r>
      <w:proofErr w:type="spellStart"/>
      <w:r w:rsidRPr="00C87B7E">
        <w:rPr>
          <w:rFonts w:eastAsia="Times New Roman" w:cstheme="minorHAnsi"/>
          <w:sz w:val="16"/>
          <w:szCs w:val="16"/>
        </w:rPr>
        <w:t>Urbina</w:t>
      </w:r>
      <w:proofErr w:type="spellEnd"/>
      <w:r w:rsidRPr="00C87B7E">
        <w:rPr>
          <w:rFonts w:eastAsia="Times New Roman" w:cstheme="minorHAnsi"/>
          <w:sz w:val="16"/>
          <w:szCs w:val="16"/>
        </w:rPr>
        <w:t xml:space="preserve"> -- Engineer,; Chester Wilmot -- Associate Professor, Dept. of Civil and Environmental Engineering, Louisiana State </w:t>
      </w:r>
      <w:proofErr w:type="spellStart"/>
      <w:r w:rsidRPr="00C87B7E">
        <w:rPr>
          <w:rFonts w:eastAsia="Times New Roman" w:cstheme="minorHAnsi"/>
          <w:sz w:val="16"/>
          <w:szCs w:val="16"/>
        </w:rPr>
        <w:t>Univ</w:t>
      </w:r>
      <w:proofErr w:type="spellEnd"/>
      <w:r w:rsidRPr="00C87B7E">
        <w:rPr>
          <w:rFonts w:eastAsia="Times New Roman" w:cstheme="minorHAnsi"/>
          <w:sz w:val="16"/>
          <w:szCs w:val="16"/>
        </w:rPr>
        <w:t xml:space="preserve">; and Marc </w:t>
      </w:r>
      <w:proofErr w:type="spellStart"/>
      <w:r w:rsidRPr="00C87B7E">
        <w:rPr>
          <w:rFonts w:eastAsia="Times New Roman" w:cstheme="minorHAnsi"/>
          <w:sz w:val="16"/>
          <w:szCs w:val="16"/>
        </w:rPr>
        <w:t>Levitan</w:t>
      </w:r>
      <w:proofErr w:type="spellEnd"/>
      <w:r w:rsidRPr="00C87B7E">
        <w:rPr>
          <w:rFonts w:eastAsia="Times New Roman" w:cstheme="minorHAnsi"/>
          <w:sz w:val="16"/>
          <w:szCs w:val="16"/>
        </w:rPr>
        <w:t xml:space="preserve"> -- Director, LSU Hurricane Center, and Associate Professor, Dept. of Civil and Environmental Engineering, “Review of Policies and Practices for Hurricane Evacuation. I: Transportation Planning, Preparedness, and Response” August 2005, Natural Hazards Review)</w:t>
      </w:r>
      <w:r w:rsidRPr="00C87B7E">
        <w:rPr>
          <w:rFonts w:eastAsia="Times New Roman" w:cstheme="minorHAnsi"/>
          <w:sz w:val="16"/>
          <w:szCs w:val="16"/>
        </w:rPr>
        <w:br/>
      </w:r>
      <w:r w:rsidRPr="00DA5BAE">
        <w:rPr>
          <w:rFonts w:eastAsia="Times New Roman" w:cstheme="minorHAnsi"/>
          <w:sz w:val="20"/>
          <w:szCs w:val="20"/>
        </w:rPr>
        <w:br/>
      </w:r>
    </w:p>
    <w:p w:rsidR="004C37F1" w:rsidRDefault="00A51CF7" w:rsidP="00A51CF7">
      <w:pPr>
        <w:autoSpaceDE w:val="0"/>
        <w:autoSpaceDN w:val="0"/>
        <w:adjustRightInd w:val="0"/>
        <w:rPr>
          <w:rFonts w:cstheme="minorHAnsi"/>
          <w:sz w:val="16"/>
          <w:szCs w:val="16"/>
        </w:rPr>
      </w:pPr>
      <w:r w:rsidRPr="00C87B7E">
        <w:rPr>
          <w:rFonts w:cstheme="minorHAnsi"/>
          <w:sz w:val="16"/>
          <w:szCs w:val="16"/>
        </w:rPr>
        <w:t>Major findings from the survey are summarized in the following section and in Part II</w:t>
      </w:r>
    </w:p>
    <w:p w:rsidR="004C37F1" w:rsidRDefault="004C37F1" w:rsidP="00A51CF7">
      <w:pPr>
        <w:autoSpaceDE w:val="0"/>
        <w:autoSpaceDN w:val="0"/>
        <w:adjustRightInd w:val="0"/>
        <w:rPr>
          <w:rFonts w:cstheme="minorHAnsi"/>
          <w:sz w:val="16"/>
          <w:szCs w:val="16"/>
        </w:rPr>
      </w:pPr>
      <w:r>
        <w:rPr>
          <w:rFonts w:cstheme="minorHAnsi"/>
          <w:sz w:val="16"/>
          <w:szCs w:val="16"/>
        </w:rPr>
        <w:t>AND</w:t>
      </w:r>
    </w:p>
    <w:p w:rsidR="00A51CF7" w:rsidRPr="00DA5BAE" w:rsidRDefault="00A51CF7" w:rsidP="00A51CF7">
      <w:pPr>
        <w:autoSpaceDE w:val="0"/>
        <w:autoSpaceDN w:val="0"/>
        <w:adjustRightInd w:val="0"/>
        <w:rPr>
          <w:rFonts w:cstheme="minorHAnsi"/>
        </w:rPr>
      </w:pPr>
      <w:proofErr w:type="gramStart"/>
      <w:r w:rsidRPr="00C87B7E">
        <w:rPr>
          <w:rFonts w:cstheme="minorHAnsi"/>
          <w:sz w:val="16"/>
          <w:szCs w:val="16"/>
        </w:rPr>
        <w:t>policies</w:t>
      </w:r>
      <w:proofErr w:type="gramEnd"/>
      <w:r w:rsidRPr="00C87B7E">
        <w:rPr>
          <w:rFonts w:cstheme="minorHAnsi"/>
          <w:sz w:val="16"/>
          <w:szCs w:val="16"/>
        </w:rPr>
        <w:t xml:space="preserve"> and practices used for hurricane evacuation planning and operations has been achieved.</w:t>
      </w:r>
    </w:p>
    <w:p w:rsidR="00A51CF7" w:rsidRPr="00D17C4E" w:rsidRDefault="00A51CF7" w:rsidP="00A51CF7"/>
    <w:p w:rsidR="00A51CF7" w:rsidRDefault="00A51CF7" w:rsidP="00A51CF7">
      <w:pPr>
        <w:pStyle w:val="Heading3"/>
      </w:pPr>
      <w:r>
        <w:lastRenderedPageBreak/>
        <w:t>2NC Hyper Visibility NB</w:t>
      </w:r>
    </w:p>
    <w:p w:rsidR="00A51CF7" w:rsidRDefault="00A51CF7" w:rsidP="00A51CF7">
      <w:pPr>
        <w:pStyle w:val="Heading4"/>
      </w:pPr>
      <w:r>
        <w:t>Their politics creates a hyper-visibility … impact is racism and exclusion</w:t>
      </w:r>
    </w:p>
    <w:p w:rsidR="00A51CF7" w:rsidRPr="00597AC5" w:rsidRDefault="00A51CF7" w:rsidP="00A51CF7">
      <w:pPr>
        <w:rPr>
          <w:sz w:val="16"/>
        </w:rPr>
      </w:pPr>
      <w:r w:rsidRPr="007249A1">
        <w:rPr>
          <w:rStyle w:val="StyleStyleBold12pt"/>
        </w:rPr>
        <w:t>Berger and Cochran 7</w:t>
      </w:r>
      <w:r w:rsidRPr="00597AC5">
        <w:rPr>
          <w:sz w:val="16"/>
        </w:rPr>
        <w:t xml:space="preserve"> – 1AC Authors (Aimee, instructor of English at Texas Christian University, her studies include cultural studies, southern studies, and the </w:t>
      </w:r>
      <w:proofErr w:type="spellStart"/>
      <w:r w:rsidRPr="00597AC5">
        <w:rPr>
          <w:sz w:val="16"/>
        </w:rPr>
        <w:t>rhetorics</w:t>
      </w:r>
      <w:proofErr w:type="spellEnd"/>
      <w:r w:rsidRPr="00597AC5">
        <w:rPr>
          <w:sz w:val="16"/>
        </w:rPr>
        <w:t xml:space="preserve"> of popular culture and new media, and Kate, an assistant professor at Northern Kentucky University, teaches courses in American literature and English education, “COVERING (UP?) KATRINA: DISCURSIVE AMBIVALENCE IN COVERAGE OF HURRICANE KATRINA”, </w:t>
      </w:r>
      <w:hyperlink r:id="rId11" w:history="1">
        <w:r w:rsidRPr="00597AC5">
          <w:rPr>
            <w:rStyle w:val="Hyperlink"/>
            <w:sz w:val="16"/>
          </w:rPr>
          <w:t>http://www2.widener.edu/~cea/361berger.htm</w:t>
        </w:r>
      </w:hyperlink>
      <w:r w:rsidRPr="00597AC5">
        <w:rPr>
          <w:sz w:val="16"/>
        </w:rPr>
        <w:t>)</w:t>
      </w:r>
    </w:p>
    <w:p w:rsidR="004C37F1" w:rsidRDefault="00A51CF7" w:rsidP="00A51CF7">
      <w:pPr>
        <w:rPr>
          <w:rFonts w:asciiTheme="minorHAnsi" w:hAnsiTheme="minorHAnsi" w:cstheme="minorHAnsi"/>
          <w:sz w:val="16"/>
          <w:szCs w:val="16"/>
        </w:rPr>
      </w:pPr>
      <w:bookmarkStart w:id="0" w:name="_GoBack"/>
      <w:bookmarkEnd w:id="0"/>
      <w:r w:rsidRPr="004C37F1">
        <w:rPr>
          <w:rFonts w:asciiTheme="minorHAnsi" w:hAnsiTheme="minorHAnsi" w:cstheme="minorHAnsi"/>
          <w:sz w:val="20"/>
          <w:szCs w:val="20"/>
        </w:rPr>
        <w:br/>
      </w:r>
      <w:r w:rsidRPr="004C37F1">
        <w:rPr>
          <w:rFonts w:asciiTheme="minorHAnsi" w:hAnsiTheme="minorHAnsi" w:cstheme="minorHAnsi"/>
          <w:sz w:val="16"/>
          <w:szCs w:val="16"/>
        </w:rPr>
        <w:t xml:space="preserve">While it is certainly true that invisibility creates conditions for material harm and the </w:t>
      </w:r>
    </w:p>
    <w:p w:rsidR="004C37F1" w:rsidRDefault="004C37F1" w:rsidP="00A51CF7">
      <w:pPr>
        <w:rPr>
          <w:rFonts w:asciiTheme="minorHAnsi" w:hAnsiTheme="minorHAnsi" w:cstheme="minorHAnsi"/>
          <w:sz w:val="16"/>
          <w:szCs w:val="16"/>
        </w:rPr>
      </w:pPr>
      <w:r>
        <w:rPr>
          <w:rFonts w:asciiTheme="minorHAnsi" w:hAnsiTheme="minorHAnsi" w:cstheme="minorHAnsi"/>
          <w:sz w:val="16"/>
          <w:szCs w:val="16"/>
        </w:rPr>
        <w:t>AND</w:t>
      </w:r>
    </w:p>
    <w:p w:rsidR="00A51CF7" w:rsidRPr="004C37F1" w:rsidRDefault="00A51CF7" w:rsidP="00A51CF7">
      <w:proofErr w:type="gramStart"/>
      <w:r w:rsidRPr="004C37F1">
        <w:rPr>
          <w:rFonts w:asciiTheme="minorHAnsi" w:hAnsiTheme="minorHAnsi" w:cstheme="minorHAnsi"/>
          <w:sz w:val="16"/>
          <w:szCs w:val="16"/>
        </w:rPr>
        <w:t>least</w:t>
      </w:r>
      <w:proofErr w:type="gramEnd"/>
      <w:r w:rsidRPr="004C37F1">
        <w:rPr>
          <w:rFonts w:asciiTheme="minorHAnsi" w:hAnsiTheme="minorHAnsi" w:cstheme="minorHAnsi"/>
          <w:sz w:val="16"/>
          <w:szCs w:val="16"/>
        </w:rPr>
        <w:t xml:space="preserve"> sympathy gave way to the more standard every man for himself approach. </w:t>
      </w:r>
    </w:p>
    <w:p w:rsidR="00A51CF7" w:rsidRPr="007249A1" w:rsidRDefault="00A51CF7" w:rsidP="00A51CF7"/>
    <w:p w:rsidR="00A51CF7" w:rsidRDefault="00A51CF7" w:rsidP="00A51CF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E73" w:rsidRDefault="000C4E73" w:rsidP="005F5576">
      <w:r>
        <w:separator/>
      </w:r>
    </w:p>
  </w:endnote>
  <w:endnote w:type="continuationSeparator" w:id="0">
    <w:p w:rsidR="000C4E73" w:rsidRDefault="000C4E7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E73" w:rsidRDefault="000C4E73" w:rsidP="005F5576">
      <w:r>
        <w:separator/>
      </w:r>
    </w:p>
  </w:footnote>
  <w:footnote w:type="continuationSeparator" w:id="0">
    <w:p w:rsidR="000C4E73" w:rsidRDefault="000C4E7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CF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4E73"/>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3AC5"/>
    <w:rsid w:val="00383E0A"/>
    <w:rsid w:val="003847C7"/>
    <w:rsid w:val="00385298"/>
    <w:rsid w:val="003852CE"/>
    <w:rsid w:val="00392E92"/>
    <w:rsid w:val="00395C83"/>
    <w:rsid w:val="003A2A3B"/>
    <w:rsid w:val="003A440C"/>
    <w:rsid w:val="003B024E"/>
    <w:rsid w:val="003B0C84"/>
    <w:rsid w:val="003B183E"/>
    <w:rsid w:val="003B2F3E"/>
    <w:rsid w:val="003B55B7"/>
    <w:rsid w:val="003C27D8"/>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37F1"/>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212E"/>
    <w:rsid w:val="007E3F59"/>
    <w:rsid w:val="007E5043"/>
    <w:rsid w:val="007E5183"/>
    <w:rsid w:val="008133F9"/>
    <w:rsid w:val="00823AAC"/>
    <w:rsid w:val="00854C66"/>
    <w:rsid w:val="008553E1"/>
    <w:rsid w:val="0086462C"/>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87A24"/>
    <w:rsid w:val="009A0636"/>
    <w:rsid w:val="009A6FF5"/>
    <w:rsid w:val="009B2B47"/>
    <w:rsid w:val="009B35DB"/>
    <w:rsid w:val="009C4298"/>
    <w:rsid w:val="009D318C"/>
    <w:rsid w:val="00A10B8B"/>
    <w:rsid w:val="00A20D78"/>
    <w:rsid w:val="00A2174A"/>
    <w:rsid w:val="00A26733"/>
    <w:rsid w:val="00A3595E"/>
    <w:rsid w:val="00A46C7F"/>
    <w:rsid w:val="00A51CF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1BDA"/>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1D7F"/>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CF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Citation,Heading 3 Char Char,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1 Char Char, Ch,Heading 2 Char2 Char,Ch,No Spacing1,No Spacing112,No Spacing1121,no read,No Spacing211,No Spacing12,No Spacing2111,No Spacing4,No Spacing11111,No Spacing5,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itation Ch"/>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1 Char Char Char, Ch Char,Heading 2 Char2 Char Char,Ch Char,No Spacing1 Char,No Spacing112 Char,No Spacing1121 Char,no read Char,tags Char"/>
    <w:basedOn w:val="DefaultParagraphFont"/>
    <w:link w:val="Heading4"/>
    <w:uiPriority w:val="4"/>
    <w:rsid w:val="00D176BE"/>
    <w:rPr>
      <w:rFonts w:ascii="Calibri" w:eastAsiaTheme="majorEastAsia" w:hAnsi="Calibri" w:cstheme="majorBidi"/>
      <w:b/>
      <w:bCs/>
      <w:iCs/>
      <w:sz w:val="26"/>
    </w:rPr>
  </w:style>
  <w:style w:type="character" w:styleId="Strong">
    <w:name w:val="Strong"/>
    <w:basedOn w:val="DefaultParagraphFont"/>
    <w:uiPriority w:val="22"/>
    <w:qFormat/>
    <w:rsid w:val="00A51C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CF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Citation,Heading 3 Char Char,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1 Char Char, Ch,Heading 2 Char2 Char,Ch,No Spacing1,No Spacing112,No Spacing1121,no read,No Spacing211,No Spacing12,No Spacing2111,No Spacing4,No Spacing11111,No Spacing5,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itation Ch"/>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1 Char Char Char, Ch Char,Heading 2 Char2 Char Char,Ch Char,No Spacing1 Char,No Spacing112 Char,No Spacing1121 Char,no read Char,tags Char"/>
    <w:basedOn w:val="DefaultParagraphFont"/>
    <w:link w:val="Heading4"/>
    <w:uiPriority w:val="4"/>
    <w:rsid w:val="00D176BE"/>
    <w:rPr>
      <w:rFonts w:ascii="Calibri" w:eastAsiaTheme="majorEastAsia" w:hAnsi="Calibri" w:cstheme="majorBidi"/>
      <w:b/>
      <w:bCs/>
      <w:iCs/>
      <w:sz w:val="26"/>
    </w:rPr>
  </w:style>
  <w:style w:type="character" w:styleId="Strong">
    <w:name w:val="Strong"/>
    <w:basedOn w:val="DefaultParagraphFont"/>
    <w:uiPriority w:val="22"/>
    <w:qFormat/>
    <w:rsid w:val="00A51C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2.widener.edu/~cea/361berger.htm" TargetMode="External"/><Relationship Id="rId5" Type="http://schemas.microsoft.com/office/2007/relationships/stylesWithEffects" Target="stylesWithEffects.xml"/><Relationship Id="rId10" Type="http://schemas.openxmlformats.org/officeDocument/2006/relationships/hyperlink" Target="http://content.healthaffairs.org/content/25/4/958.ful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4</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Team 2011</dc:creator>
  <cp:lastModifiedBy>Andrew, Team 2011</cp:lastModifiedBy>
  <cp:revision>1</cp:revision>
  <dcterms:created xsi:type="dcterms:W3CDTF">2013-04-27T20:19:00Z</dcterms:created>
  <dcterms:modified xsi:type="dcterms:W3CDTF">2013-04-27T20:30:00Z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