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D26" w:rsidRPr="00525D26" w:rsidRDefault="00525D26" w:rsidP="00525D26"/>
    <w:p w:rsidR="00720B54" w:rsidRDefault="00720B54" w:rsidP="00A975A5">
      <w:pPr>
        <w:pStyle w:val="Heading2"/>
      </w:pPr>
      <w:r>
        <w:lastRenderedPageBreak/>
        <w:t>PLAN</w:t>
      </w:r>
    </w:p>
    <w:p w:rsidR="00720B54" w:rsidRDefault="00720B54" w:rsidP="00720B54"/>
    <w:p w:rsidR="00720B54" w:rsidRPr="008440BF" w:rsidRDefault="00C87E18" w:rsidP="00720B54">
      <w:pPr>
        <w:rPr>
          <w:b/>
        </w:rPr>
      </w:pPr>
      <w:r w:rsidRPr="008440BF">
        <w:rPr>
          <w:b/>
        </w:rPr>
        <w:t>T</w:t>
      </w:r>
      <w:r w:rsidR="00720B54" w:rsidRPr="008440BF">
        <w:rPr>
          <w:b/>
        </w:rPr>
        <w:t>he U</w:t>
      </w:r>
      <w:r w:rsidR="00230EE3" w:rsidRPr="008440BF">
        <w:rPr>
          <w:b/>
        </w:rPr>
        <w:t>nited States federal government</w:t>
      </w:r>
      <w:r w:rsidR="00720B54" w:rsidRPr="008440BF">
        <w:rPr>
          <w:b/>
        </w:rPr>
        <w:t xml:space="preserve"> should increase its infrastructure investments by increasing the number of public buses in operation by 50 percent and replacing the entire fleet over the next five years focusing on improving the energy efficiency and quality of the operating bus fleet</w:t>
      </w:r>
    </w:p>
    <w:p w:rsidR="00121297" w:rsidRDefault="00121297" w:rsidP="00A975A5">
      <w:pPr>
        <w:pStyle w:val="Heading2"/>
      </w:pPr>
      <w:r>
        <w:lastRenderedPageBreak/>
        <w:t>ADVANTAGE 1 – IS THE ECONOMY</w:t>
      </w:r>
    </w:p>
    <w:p w:rsidR="00121297" w:rsidRDefault="00121297" w:rsidP="00A975A5"/>
    <w:p w:rsidR="00121297" w:rsidRPr="00520CF3" w:rsidRDefault="00525D26" w:rsidP="00121297">
      <w:pPr>
        <w:pStyle w:val="Heading3"/>
        <w:rPr>
          <w:b/>
        </w:rPr>
      </w:pPr>
      <w:r w:rsidRPr="00520CF3">
        <w:rPr>
          <w:b/>
        </w:rPr>
        <w:t>SCENARIO 1 – FINANCIAL SPECULATION</w:t>
      </w:r>
    </w:p>
    <w:p w:rsidR="00DA7B73" w:rsidRDefault="00DA7B73" w:rsidP="00DA7B73">
      <w:pPr>
        <w:rPr>
          <w:rStyle w:val="Emphasis"/>
          <w:rFonts w:eastAsiaTheme="majorEastAsia" w:cstheme="majorBidi"/>
        </w:rPr>
      </w:pPr>
    </w:p>
    <w:p w:rsidR="002A4C33" w:rsidRPr="002A4C33" w:rsidRDefault="002A4C33" w:rsidP="002A4C33">
      <w:pPr>
        <w:pStyle w:val="Heading4"/>
        <w:rPr>
          <w:rStyle w:val="Emphasis"/>
          <w:b w:val="0"/>
          <w:iCs w:val="0"/>
          <w:sz w:val="28"/>
        </w:rPr>
      </w:pPr>
      <w:r w:rsidRPr="002A4C33">
        <w:rPr>
          <w:b/>
          <w:sz w:val="28"/>
        </w:rPr>
        <w:t>The current economic viability of the manufacturing sector is grim. As the manufacturing sector is being hollowed out we are building an economy based on the risks of Wall Street speculation</w:t>
      </w:r>
    </w:p>
    <w:p w:rsidR="002A4C33" w:rsidRPr="00DC25D0" w:rsidRDefault="002A4C33" w:rsidP="002A4C33">
      <w:pPr>
        <w:rPr>
          <w:b/>
          <w:sz w:val="16"/>
        </w:rPr>
      </w:pPr>
      <w:r w:rsidRPr="00DC25D0">
        <w:rPr>
          <w:rStyle w:val="Emphasis"/>
          <w:sz w:val="20"/>
          <w:szCs w:val="20"/>
        </w:rPr>
        <w:t>Elk 10</w:t>
      </w:r>
      <w:r w:rsidRPr="00DC25D0">
        <w:rPr>
          <w:rStyle w:val="StyleStyleBold12pt"/>
          <w:sz w:val="16"/>
        </w:rPr>
        <w:t xml:space="preserve">   Mike Elk is a third-generation union organizer and journalist whose work appears frequently in In These Times. He previously worked for Campaign for America's Future and the United Electrical, Radio, and Machine Workers (UE).  AlterNet, 8-26, http://www.alternet.org/story/147957/despite_fresh_rhetoric_about_saving_u.s._manufacturing%2C_obama_is_quietly_pushing_failed_bush_trade_policies</w:t>
      </w:r>
      <w:r w:rsidRPr="00DC25D0">
        <w:rPr>
          <w:rStyle w:val="StyleStyleBold12pt"/>
          <w:sz w:val="16"/>
        </w:rPr>
        <w:br/>
      </w:r>
    </w:p>
    <w:p w:rsidR="002A4C33" w:rsidRPr="002A4C33" w:rsidRDefault="002A4C33" w:rsidP="002A4C33">
      <w:pPr>
        <w:pStyle w:val="Heading4"/>
        <w:rPr>
          <w:b/>
          <w:sz w:val="28"/>
        </w:rPr>
      </w:pPr>
      <w:r w:rsidRPr="002A4C33">
        <w:rPr>
          <w:b/>
          <w:sz w:val="28"/>
        </w:rPr>
        <w:t xml:space="preserve">Hurricane Katrina is proof that we shouldn’t trust the market to be responsible for public infrastructure. Government investment into public infrastructure creates FASTER growth and </w:t>
      </w:r>
      <w:proofErr w:type="gramStart"/>
      <w:r w:rsidRPr="002A4C33">
        <w:rPr>
          <w:b/>
          <w:sz w:val="28"/>
        </w:rPr>
        <w:t>crowds</w:t>
      </w:r>
      <w:proofErr w:type="gramEnd"/>
      <w:r w:rsidRPr="002A4C33">
        <w:rPr>
          <w:b/>
          <w:sz w:val="28"/>
        </w:rPr>
        <w:t xml:space="preserve"> investments away from the hyper-speculation responsible for the crash of Wall Street.</w:t>
      </w:r>
    </w:p>
    <w:p w:rsidR="002A4C33" w:rsidRPr="00DC25D0" w:rsidRDefault="002A4C33" w:rsidP="002A4C33">
      <w:pPr>
        <w:rPr>
          <w:rStyle w:val="StyleStyleBold12pt"/>
          <w:rFonts w:asciiTheme="majorHAnsi" w:eastAsiaTheme="majorEastAsia" w:hAnsiTheme="majorHAnsi" w:cstheme="majorBidi"/>
          <w:b/>
          <w:bCs w:val="0"/>
          <w:iCs/>
          <w:sz w:val="26"/>
        </w:rPr>
      </w:pPr>
      <w:proofErr w:type="spellStart"/>
      <w:r w:rsidRPr="00DC25D0">
        <w:rPr>
          <w:rStyle w:val="Emphasis"/>
          <w:sz w:val="20"/>
          <w:szCs w:val="20"/>
        </w:rPr>
        <w:t>Pollin</w:t>
      </w:r>
      <w:proofErr w:type="spellEnd"/>
      <w:r w:rsidRPr="00DC25D0">
        <w:rPr>
          <w:rStyle w:val="Emphasis"/>
          <w:sz w:val="20"/>
          <w:szCs w:val="20"/>
        </w:rPr>
        <w:t xml:space="preserve"> and Baker 10</w:t>
      </w:r>
      <w:r w:rsidRPr="00DC25D0">
        <w:rPr>
          <w:rStyle w:val="StyleStyleBold12pt"/>
        </w:rPr>
        <w:t xml:space="preserve">   Robert </w:t>
      </w:r>
      <w:proofErr w:type="spellStart"/>
      <w:r w:rsidRPr="00DC25D0">
        <w:rPr>
          <w:rStyle w:val="StyleStyleBold12pt"/>
        </w:rPr>
        <w:t>Pollin</w:t>
      </w:r>
      <w:proofErr w:type="spellEnd"/>
      <w:r w:rsidRPr="00DC25D0">
        <w:rPr>
          <w:rStyle w:val="StyleStyleBold12pt"/>
        </w:rPr>
        <w:t xml:space="preserve"> is a professor of economics and co-director of the Political Economy Research Institute (PERI) at the University of Massachusetts-Amherst. Dean Baker is the co-director of the Center for Economic and Policy Research. New Labor Forum &gt; Volume 19, Number 2, </w:t>
      </w:r>
      <w:proofErr w:type="gramStart"/>
      <w:r w:rsidRPr="00DC25D0">
        <w:rPr>
          <w:rStyle w:val="StyleStyleBold12pt"/>
        </w:rPr>
        <w:t>Spring</w:t>
      </w:r>
      <w:proofErr w:type="gramEnd"/>
    </w:p>
    <w:p w:rsidR="002A4C33" w:rsidRPr="00DC25D0" w:rsidRDefault="002A4C33" w:rsidP="002A4C33"/>
    <w:p w:rsidR="002A4C33" w:rsidRPr="002A4C33" w:rsidRDefault="002A4C33" w:rsidP="002A4C33">
      <w:pPr>
        <w:pStyle w:val="Heading4"/>
        <w:rPr>
          <w:rStyle w:val="Emphasis"/>
          <w:rFonts w:eastAsiaTheme="minorHAnsi" w:cstheme="minorBidi"/>
          <w:b w:val="0"/>
          <w:bCs/>
          <w:iCs w:val="0"/>
          <w:sz w:val="28"/>
        </w:rPr>
      </w:pPr>
      <w:r w:rsidRPr="002A4C33">
        <w:rPr>
          <w:b/>
          <w:sz w:val="28"/>
        </w:rPr>
        <w:t>Speculation will force up commodity prices and derail the economic recovery</w:t>
      </w:r>
    </w:p>
    <w:p w:rsidR="002A4C33" w:rsidRPr="00DC25D0" w:rsidRDefault="002A4C33" w:rsidP="002A4C33">
      <w:pPr>
        <w:rPr>
          <w:rStyle w:val="StyleStyleBold12pt"/>
          <w:rFonts w:asciiTheme="majorHAnsi" w:eastAsiaTheme="majorEastAsia" w:hAnsiTheme="majorHAnsi" w:cstheme="majorBidi"/>
          <w:b/>
          <w:bCs w:val="0"/>
          <w:iCs/>
          <w:sz w:val="26"/>
        </w:rPr>
      </w:pPr>
      <w:proofErr w:type="spellStart"/>
      <w:r w:rsidRPr="00DC25D0">
        <w:rPr>
          <w:rStyle w:val="Emphasis"/>
          <w:sz w:val="20"/>
          <w:szCs w:val="20"/>
        </w:rPr>
        <w:t>Habibi</w:t>
      </w:r>
      <w:proofErr w:type="spellEnd"/>
      <w:r w:rsidRPr="00DC25D0">
        <w:rPr>
          <w:rStyle w:val="Emphasis"/>
          <w:sz w:val="20"/>
          <w:szCs w:val="20"/>
        </w:rPr>
        <w:t xml:space="preserve"> 9</w:t>
      </w:r>
      <w:r w:rsidRPr="00DC25D0">
        <w:rPr>
          <w:rStyle w:val="StyleStyleBold12pt"/>
        </w:rPr>
        <w:t xml:space="preserve">, Henry J. </w:t>
      </w:r>
      <w:proofErr w:type="spellStart"/>
      <w:r w:rsidRPr="00DC25D0">
        <w:rPr>
          <w:rStyle w:val="StyleStyleBold12pt"/>
        </w:rPr>
        <w:t>Leir</w:t>
      </w:r>
      <w:proofErr w:type="spellEnd"/>
      <w:r w:rsidRPr="00DC25D0">
        <w:rPr>
          <w:rStyle w:val="StyleStyleBold12pt"/>
        </w:rPr>
        <w:t xml:space="preserve"> professor of the Economics of the Middle East at the Crown Center for Middle East Studies of Brandeis University, </w:t>
      </w:r>
    </w:p>
    <w:p w:rsidR="002A4C33" w:rsidRPr="00DC25D0" w:rsidRDefault="002A4C33" w:rsidP="002A4C33">
      <w:pPr>
        <w:rPr>
          <w:rStyle w:val="StyleStyleBold12pt"/>
        </w:rPr>
      </w:pPr>
      <w:r w:rsidRPr="00DC25D0">
        <w:rPr>
          <w:rStyle w:val="StyleStyleBold12pt"/>
        </w:rPr>
        <w:t>[Nader, “Shield the Commodity Markets against Excessive Speculation”, http://mrzine.monthlyreview.org/2009/habibi120509.html, 12-5]</w:t>
      </w:r>
    </w:p>
    <w:p w:rsidR="002A4C33" w:rsidRPr="00DC25D0" w:rsidRDefault="002A4C33" w:rsidP="002A4C33"/>
    <w:p w:rsidR="002A4C33" w:rsidRPr="002A4C33" w:rsidRDefault="002A4C33" w:rsidP="002A4C33">
      <w:pPr>
        <w:pStyle w:val="Heading4"/>
        <w:rPr>
          <w:b/>
          <w:sz w:val="28"/>
        </w:rPr>
      </w:pPr>
      <w:r w:rsidRPr="002A4C33">
        <w:rPr>
          <w:b/>
          <w:sz w:val="28"/>
        </w:rPr>
        <w:t>The plan is critical to create growth engines not driven by financial bubbles. Increasing public buses by 50% over the next five years is a powerful source of job creation, it incentivizes the use of public transportation, reduces the consumption of fossil fuels, boosts the auto industry and solves quick</w:t>
      </w:r>
    </w:p>
    <w:p w:rsidR="002A4C33" w:rsidRPr="00DC25D0" w:rsidRDefault="002A4C33" w:rsidP="002A4C33"/>
    <w:p w:rsidR="002A4C33" w:rsidRPr="00DC25D0" w:rsidRDefault="002A4C33" w:rsidP="002A4C33">
      <w:pPr>
        <w:rPr>
          <w:rStyle w:val="StyleStyleBold12pt"/>
        </w:rPr>
      </w:pPr>
      <w:proofErr w:type="spellStart"/>
      <w:r w:rsidRPr="00DC25D0">
        <w:rPr>
          <w:rStyle w:val="Emphasis"/>
          <w:sz w:val="20"/>
          <w:szCs w:val="20"/>
        </w:rPr>
        <w:t>Pollin</w:t>
      </w:r>
      <w:proofErr w:type="spellEnd"/>
      <w:r w:rsidRPr="00DC25D0">
        <w:rPr>
          <w:rStyle w:val="Emphasis"/>
          <w:sz w:val="20"/>
          <w:szCs w:val="20"/>
        </w:rPr>
        <w:t xml:space="preserve"> and Baker 10</w:t>
      </w:r>
      <w:r>
        <w:rPr>
          <w:rStyle w:val="StyleStyleBold12pt"/>
        </w:rPr>
        <w:t xml:space="preserve">   </w:t>
      </w:r>
      <w:r w:rsidRPr="00DC25D0">
        <w:rPr>
          <w:rStyle w:val="StyleStyleBold12pt"/>
        </w:rPr>
        <w:t xml:space="preserve"> is a professor of economics and co-director of the Political Economy Research Institute (PERI) at the University of Massachusetts-Amherst. Dean Baker is the co-director of the Center for Economic and Policy Research. New Labor Forum &gt; Volume 19, Number 2, </w:t>
      </w:r>
      <w:proofErr w:type="gramStart"/>
      <w:r w:rsidRPr="00DC25D0">
        <w:rPr>
          <w:rStyle w:val="StyleStyleBold12pt"/>
        </w:rPr>
        <w:t>Spring</w:t>
      </w:r>
      <w:proofErr w:type="gramEnd"/>
    </w:p>
    <w:p w:rsidR="0004636C" w:rsidRPr="00BC1F59" w:rsidRDefault="00525D26" w:rsidP="00525D26">
      <w:pPr>
        <w:pStyle w:val="Heading3"/>
        <w:rPr>
          <w:b/>
        </w:rPr>
      </w:pPr>
      <w:r w:rsidRPr="00BC1F59">
        <w:rPr>
          <w:b/>
        </w:rPr>
        <w:lastRenderedPageBreak/>
        <w:t xml:space="preserve">SCENARIO 2 – THE AUTO-INDUSTRY </w:t>
      </w:r>
    </w:p>
    <w:p w:rsidR="00525D26" w:rsidRPr="00BC1F59" w:rsidRDefault="00525D26" w:rsidP="0004636C">
      <w:pPr>
        <w:rPr>
          <w:b/>
        </w:rPr>
      </w:pPr>
    </w:p>
    <w:p w:rsidR="0004636C" w:rsidRPr="006B1C60" w:rsidRDefault="0004636C" w:rsidP="0004636C">
      <w:pPr>
        <w:rPr>
          <w:b/>
        </w:rPr>
      </w:pPr>
      <w:r w:rsidRPr="00BC1F59">
        <w:rPr>
          <w:b/>
        </w:rPr>
        <w:t>Expanding public busing is critical to</w:t>
      </w:r>
      <w:r w:rsidR="00BC1F59">
        <w:rPr>
          <w:b/>
        </w:rPr>
        <w:t xml:space="preserve"> saving the auto industry</w:t>
      </w:r>
    </w:p>
    <w:p w:rsidR="0004636C" w:rsidRDefault="0004636C" w:rsidP="0004636C">
      <w:proofErr w:type="spellStart"/>
      <w:r w:rsidRPr="00A10DF8">
        <w:rPr>
          <w:rStyle w:val="Emphasis"/>
        </w:rPr>
        <w:t>Pollin</w:t>
      </w:r>
      <w:proofErr w:type="spellEnd"/>
      <w:r w:rsidRPr="00A10DF8">
        <w:rPr>
          <w:rStyle w:val="Emphasis"/>
        </w:rPr>
        <w:t xml:space="preserve"> and Baker 10</w:t>
      </w:r>
      <w:r>
        <w:t xml:space="preserve">   Robert </w:t>
      </w:r>
      <w:proofErr w:type="spellStart"/>
      <w:r>
        <w:t>Pollin</w:t>
      </w:r>
      <w:proofErr w:type="spellEnd"/>
      <w:r>
        <w:t xml:space="preserve"> is a professor of economics and co-director of the Political Economy Research Institute (PERI) at the University of Massachusetts-Amherst.Dean Baker is the co-director of the Center for Economic and Policy Research.</w:t>
      </w:r>
      <w:r w:rsidRPr="00A10DF8">
        <w:rPr>
          <w:i/>
        </w:rPr>
        <w:t>New Labor Forum</w:t>
      </w:r>
      <w:r>
        <w:t>&gt; Volume 19, Number 2, Spring</w:t>
      </w:r>
    </w:p>
    <w:p w:rsidR="0004636C" w:rsidRDefault="0004636C" w:rsidP="0004636C"/>
    <w:p w:rsidR="00525D26" w:rsidRPr="006B1C60" w:rsidRDefault="00BC1F59" w:rsidP="006B1C60">
      <w:pPr>
        <w:rPr>
          <w:b/>
        </w:rPr>
      </w:pPr>
      <w:r w:rsidRPr="006B1C60">
        <w:rPr>
          <w:b/>
        </w:rPr>
        <w:t>And, the auto industry is key to the economy</w:t>
      </w:r>
    </w:p>
    <w:p w:rsidR="00121297" w:rsidRDefault="00121297" w:rsidP="00121297">
      <w:r w:rsidRPr="00121297">
        <w:rPr>
          <w:rStyle w:val="Emphasis"/>
        </w:rPr>
        <w:t>Ford 8</w:t>
      </w:r>
      <w:r>
        <w:t>, Exec Chair Ford Motor Company, Bill, ““Why manufacturing still matters</w:t>
      </w:r>
      <w:proofErr w:type="gramStart"/>
      <w:r>
        <w:t>” ,</w:t>
      </w:r>
      <w:proofErr w:type="gramEnd"/>
      <w:r>
        <w:t xml:space="preserve"> 9-24-‘8  </w:t>
      </w:r>
    </w:p>
    <w:p w:rsidR="002A4C33" w:rsidRPr="00DC25D0" w:rsidRDefault="002A4C33" w:rsidP="002A4C33">
      <w:pPr>
        <w:rPr>
          <w:sz w:val="16"/>
        </w:rPr>
      </w:pPr>
    </w:p>
    <w:p w:rsidR="00525D26" w:rsidRPr="006B1C60" w:rsidRDefault="00525D26" w:rsidP="0004636C">
      <w:pPr>
        <w:rPr>
          <w:b/>
        </w:rPr>
      </w:pPr>
      <w:r w:rsidRPr="006B1C60">
        <w:rPr>
          <w:b/>
        </w:rPr>
        <w:t xml:space="preserve">Expanding public transportation </w:t>
      </w:r>
      <w:r w:rsidR="006B1C60" w:rsidRPr="006B1C60">
        <w:rPr>
          <w:b/>
        </w:rPr>
        <w:t>creates growth across all industries – government spending attracts private investment</w:t>
      </w:r>
    </w:p>
    <w:p w:rsidR="00525D26" w:rsidRDefault="00525D26" w:rsidP="00525D26">
      <w:r w:rsidRPr="009551D8">
        <w:rPr>
          <w:rStyle w:val="Emphasis"/>
        </w:rPr>
        <w:t>Feldman 99</w:t>
      </w:r>
      <w:r>
        <w:t xml:space="preserve">    Jonathan Michael, </w:t>
      </w:r>
      <w:r w:rsidRPr="009551D8">
        <w:t>associate professor in the department of economic history at Stockholm University</w:t>
      </w:r>
      <w:r>
        <w:t xml:space="preserve">, American Prospect, 3-22, </w:t>
      </w:r>
      <w:r w:rsidRPr="00750C30">
        <w:t>http://prospect.org/article/mass-transit-new-manufacturing</w:t>
      </w:r>
    </w:p>
    <w:p w:rsidR="002A4C33" w:rsidRPr="00DC25D0" w:rsidRDefault="002A4C33" w:rsidP="002A4C33"/>
    <w:p w:rsidR="00720B54" w:rsidRDefault="00720B54" w:rsidP="00A07256"/>
    <w:p w:rsidR="00720B54" w:rsidRDefault="00720B54" w:rsidP="00A07256"/>
    <w:p w:rsidR="00720B54" w:rsidRPr="006B1C60" w:rsidRDefault="00525D26" w:rsidP="00525D26">
      <w:pPr>
        <w:pStyle w:val="Heading3"/>
        <w:rPr>
          <w:b/>
        </w:rPr>
      </w:pPr>
      <w:r w:rsidRPr="006B1C60">
        <w:rPr>
          <w:b/>
        </w:rPr>
        <w:t>SCEN</w:t>
      </w:r>
      <w:r w:rsidR="0073441F" w:rsidRPr="006B1C60">
        <w:rPr>
          <w:b/>
        </w:rPr>
        <w:t>A</w:t>
      </w:r>
      <w:r w:rsidR="00BC1F59" w:rsidRPr="006B1C60">
        <w:rPr>
          <w:b/>
        </w:rPr>
        <w:t>RIO 3</w:t>
      </w:r>
      <w:r w:rsidRPr="006B1C60">
        <w:rPr>
          <w:b/>
        </w:rPr>
        <w:t xml:space="preserve"> - </w:t>
      </w:r>
      <w:r w:rsidR="00720B54" w:rsidRPr="006B1C60">
        <w:rPr>
          <w:b/>
        </w:rPr>
        <w:t>ECONOMIC LEADERSHIP</w:t>
      </w:r>
    </w:p>
    <w:p w:rsidR="00720B54" w:rsidRPr="006B1C60" w:rsidRDefault="00720B54" w:rsidP="00A07256">
      <w:pPr>
        <w:rPr>
          <w:b/>
        </w:rPr>
      </w:pPr>
    </w:p>
    <w:p w:rsidR="00720B54" w:rsidRPr="009A4A50" w:rsidRDefault="00720B54" w:rsidP="00720B54">
      <w:pPr>
        <w:rPr>
          <w:b/>
        </w:rPr>
      </w:pPr>
      <w:r w:rsidRPr="006B1C60">
        <w:rPr>
          <w:b/>
        </w:rPr>
        <w:t xml:space="preserve">France, Germany, Spain, and China are </w:t>
      </w:r>
      <w:r w:rsidR="009A4A50">
        <w:rPr>
          <w:b/>
        </w:rPr>
        <w:t>aggressively investing in public transit</w:t>
      </w:r>
      <w:r w:rsidRPr="006B1C60">
        <w:rPr>
          <w:b/>
        </w:rPr>
        <w:t xml:space="preserve">. US economic leadership is </w:t>
      </w:r>
      <w:r w:rsidR="009A4A50">
        <w:rPr>
          <w:b/>
        </w:rPr>
        <w:t>declining</w:t>
      </w:r>
    </w:p>
    <w:p w:rsidR="00720B54" w:rsidRPr="004F694D" w:rsidRDefault="00720B54" w:rsidP="00720B54">
      <w:pPr>
        <w:rPr>
          <w:rStyle w:val="Emphasis"/>
        </w:rPr>
      </w:pPr>
      <w:r w:rsidRPr="004F694D">
        <w:rPr>
          <w:rStyle w:val="Emphasis"/>
        </w:rPr>
        <w:t xml:space="preserve">Fitzgerald, </w:t>
      </w:r>
      <w:r w:rsidR="009A4A50">
        <w:rPr>
          <w:rStyle w:val="Emphasis"/>
        </w:rPr>
        <w:t>et al</w:t>
      </w:r>
      <w:r w:rsidRPr="004F694D">
        <w:rPr>
          <w:rStyle w:val="Emphasis"/>
        </w:rPr>
        <w:t xml:space="preserve"> 10</w:t>
      </w:r>
    </w:p>
    <w:p w:rsidR="00720B54" w:rsidRPr="00173A80" w:rsidRDefault="00720B54" w:rsidP="00720B54">
      <w:pPr>
        <w:rPr>
          <w:sz w:val="16"/>
          <w:szCs w:val="16"/>
        </w:rPr>
      </w:pPr>
      <w:r w:rsidRPr="004F694D">
        <w:rPr>
          <w:sz w:val="16"/>
          <w:szCs w:val="16"/>
        </w:rPr>
        <w:t xml:space="preserve">Joan Fitzgerald is professor and director of the graduate program in Law, Policy and Society and a Senior Research Fellow at the Kitty and Michael Dukakis Center for Urban and Regional Policy at Northeastern University. Lisa </w:t>
      </w:r>
      <w:proofErr w:type="spellStart"/>
      <w:r w:rsidRPr="004F694D">
        <w:rPr>
          <w:sz w:val="16"/>
          <w:szCs w:val="16"/>
        </w:rPr>
        <w:t>Granquist</w:t>
      </w:r>
      <w:proofErr w:type="spellEnd"/>
      <w:r w:rsidRPr="004F694D">
        <w:rPr>
          <w:sz w:val="16"/>
          <w:szCs w:val="16"/>
        </w:rPr>
        <w:t xml:space="preserve"> is a Ph.D. student in the Law, Policy and Society Program in the School of Public Policy and Urban Affairs at Northeastern University. </w:t>
      </w:r>
      <w:proofErr w:type="spellStart"/>
      <w:r w:rsidRPr="004F694D">
        <w:rPr>
          <w:sz w:val="16"/>
          <w:szCs w:val="16"/>
        </w:rPr>
        <w:t>IshwarKhatiwada</w:t>
      </w:r>
      <w:proofErr w:type="spellEnd"/>
      <w:r w:rsidRPr="004F694D">
        <w:rPr>
          <w:sz w:val="16"/>
          <w:szCs w:val="16"/>
        </w:rPr>
        <w:t xml:space="preserve"> is a Senior Research Associate at the Center for Labor Market Studies at Northeastern University. Joseph McLaughlin is a Senior Research Associate at the Center for Labor Market Studies at Northeastern University. Michael Renner is a Senior Researcher at the </w:t>
      </w:r>
      <w:proofErr w:type="spellStart"/>
      <w:r w:rsidRPr="004F694D">
        <w:rPr>
          <w:sz w:val="16"/>
          <w:szCs w:val="16"/>
        </w:rPr>
        <w:t>Worldwatch</w:t>
      </w:r>
      <w:proofErr w:type="spellEnd"/>
      <w:r w:rsidRPr="004F694D">
        <w:rPr>
          <w:sz w:val="16"/>
          <w:szCs w:val="16"/>
        </w:rPr>
        <w:t xml:space="preserve"> Institute. Andrew M. Sum is Professor of Economics and Director of the Center for Labor Market Studies at Northeastern University. Reviving the U.S. Rail and Transit Industry: Investments and Job Creation, Sept </w:t>
      </w:r>
    </w:p>
    <w:p w:rsidR="00720B54" w:rsidRDefault="00720B54" w:rsidP="00A07256"/>
    <w:p w:rsidR="009A4A50" w:rsidRPr="009A4A50" w:rsidRDefault="009A4A50" w:rsidP="00192932">
      <w:pPr>
        <w:rPr>
          <w:b/>
        </w:rPr>
      </w:pPr>
      <w:r w:rsidRPr="009A4A50">
        <w:rPr>
          <w:b/>
        </w:rPr>
        <w:t>US economic leadership is key to multilateralism and the global economy – decline results in a power vacuum and global war</w:t>
      </w:r>
    </w:p>
    <w:p w:rsidR="004170C9" w:rsidRDefault="00192932" w:rsidP="00192932">
      <w:r w:rsidRPr="004170C9">
        <w:rPr>
          <w:rStyle w:val="Emphasis"/>
        </w:rPr>
        <w:t>Posen 09</w:t>
      </w:r>
      <w:r w:rsidRPr="00192932">
        <w:t xml:space="preserve"> (deputy director and senior fellow of the Peterson Institute for International Economics Adam, “Economic leadership beyond the crisis,” http://clients.squareeye.com/uploads/foresight/documents/PN%20USA_FINAL_LR_1.pdf)</w:t>
      </w:r>
    </w:p>
    <w:p w:rsidR="00192932" w:rsidRPr="00192932" w:rsidRDefault="00192932" w:rsidP="00192932"/>
    <w:p w:rsidR="00720B54" w:rsidRDefault="00720B54" w:rsidP="00A07256"/>
    <w:p w:rsidR="004170C9" w:rsidRPr="000D3D8C" w:rsidRDefault="009A4A50" w:rsidP="004170C9">
      <w:pPr>
        <w:rPr>
          <w:b/>
        </w:rPr>
      </w:pPr>
      <w:r w:rsidRPr="000D3D8C">
        <w:rPr>
          <w:b/>
        </w:rPr>
        <w:t xml:space="preserve">US economic leadership is key to hegemony and worldwide conflict deterrence </w:t>
      </w:r>
    </w:p>
    <w:p w:rsidR="004170C9" w:rsidRDefault="004170C9" w:rsidP="004170C9">
      <w:r w:rsidRPr="0073441F">
        <w:rPr>
          <w:rStyle w:val="Emphasis"/>
        </w:rPr>
        <w:t>DUNN 5</w:t>
      </w:r>
      <w:r>
        <w:t xml:space="preserve">, Institute for Research on World-Systems, UC-Riverside, </w:t>
      </w:r>
    </w:p>
    <w:p w:rsidR="004170C9" w:rsidRDefault="004170C9" w:rsidP="004170C9">
      <w:r>
        <w:t xml:space="preserve">(Christopher Chase, journal of world-systems research, xi, 2, </w:t>
      </w:r>
      <w:proofErr w:type="spellStart"/>
      <w:proofErr w:type="gramStart"/>
      <w:r>
        <w:t>december</w:t>
      </w:r>
      <w:proofErr w:type="spellEnd"/>
      <w:proofErr w:type="gramEnd"/>
      <w:r>
        <w:t>)</w:t>
      </w:r>
    </w:p>
    <w:p w:rsidR="000D3D8C" w:rsidRDefault="000D3D8C" w:rsidP="000D3D8C"/>
    <w:p w:rsidR="000D3D8C" w:rsidRPr="000D3D8C" w:rsidRDefault="000D3D8C" w:rsidP="000D3D8C">
      <w:pPr>
        <w:rPr>
          <w:rFonts w:ascii="Garamond" w:eastAsia="Calibri" w:hAnsi="Garamond" w:cs="Times New Roman"/>
          <w:b/>
          <w:sz w:val="22"/>
        </w:rPr>
      </w:pPr>
      <w:r w:rsidRPr="000D3D8C">
        <w:rPr>
          <w:rFonts w:ascii="Garamond" w:eastAsia="Calibri" w:hAnsi="Garamond" w:cs="Times New Roman"/>
          <w:b/>
          <w:sz w:val="22"/>
        </w:rPr>
        <w:t>Economic collapse causes multiple scenarios for nuclear war</w:t>
      </w:r>
    </w:p>
    <w:p w:rsidR="000D3D8C" w:rsidRPr="000D3D8C" w:rsidRDefault="000D3D8C" w:rsidP="000D3D8C">
      <w:pPr>
        <w:rPr>
          <w:rFonts w:ascii="Garamond" w:eastAsia="Calibri" w:hAnsi="Garamond" w:cs="Times New Roman"/>
          <w:b/>
          <w:sz w:val="22"/>
        </w:rPr>
      </w:pPr>
      <w:r w:rsidRPr="000D3D8C">
        <w:rPr>
          <w:rFonts w:ascii="Garamond" w:eastAsia="Calibri" w:hAnsi="Garamond" w:cs="Times New Roman"/>
          <w:b/>
          <w:sz w:val="22"/>
        </w:rPr>
        <w:t xml:space="preserve">Burrows and Harris 9 -  </w:t>
      </w:r>
      <w:r w:rsidRPr="000D3D8C">
        <w:rPr>
          <w:rFonts w:ascii="Garamond" w:eastAsia="Calibri" w:hAnsi="Garamond" w:cs="Times New Roman"/>
          <w:sz w:val="16"/>
        </w:rPr>
        <w:t>[Mathew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http://www.ciaonet.org/journals/twq/v32i2/f_0016178_13952.pdf]</w:t>
      </w:r>
    </w:p>
    <w:p w:rsidR="000D3D8C" w:rsidRPr="000D3D8C" w:rsidRDefault="000D3D8C" w:rsidP="000D3D8C"/>
    <w:p w:rsidR="004170C9" w:rsidRDefault="004170C9" w:rsidP="00A07256"/>
    <w:p w:rsidR="00720B54" w:rsidRDefault="00525D26" w:rsidP="00720B54">
      <w:pPr>
        <w:pStyle w:val="Heading2"/>
      </w:pPr>
      <w:r>
        <w:lastRenderedPageBreak/>
        <w:t xml:space="preserve">ADVANTAGE 2 IS </w:t>
      </w:r>
      <w:r w:rsidR="00720B54">
        <w:t xml:space="preserve">CLIMATE </w:t>
      </w:r>
    </w:p>
    <w:p w:rsidR="00720B54" w:rsidRDefault="00720B54" w:rsidP="00720B54"/>
    <w:p w:rsidR="00F01B8A" w:rsidRPr="00F01B8A" w:rsidRDefault="00F01B8A" w:rsidP="00F01B8A">
      <w:pPr>
        <w:rPr>
          <w:rFonts w:ascii="Garamond" w:eastAsia="Calibri" w:hAnsi="Garamond" w:cs="Times New Roman"/>
          <w:b/>
          <w:sz w:val="22"/>
        </w:rPr>
      </w:pPr>
      <w:r w:rsidRPr="00F01B8A">
        <w:rPr>
          <w:rFonts w:ascii="Garamond" w:eastAsia="Calibri" w:hAnsi="Garamond" w:cs="Times New Roman"/>
          <w:b/>
          <w:sz w:val="22"/>
        </w:rPr>
        <w:t>Global warming is real and anthropogenic – aggregations of data prove</w:t>
      </w:r>
    </w:p>
    <w:p w:rsidR="00F01B8A" w:rsidRPr="00F01B8A" w:rsidRDefault="00F01B8A" w:rsidP="00F01B8A">
      <w:pPr>
        <w:rPr>
          <w:rFonts w:ascii="Garamond" w:eastAsia="Calibri" w:hAnsi="Garamond" w:cs="Times New Roman"/>
          <w:sz w:val="20"/>
        </w:rPr>
      </w:pPr>
      <w:proofErr w:type="spellStart"/>
      <w:r w:rsidRPr="00F01B8A">
        <w:rPr>
          <w:rFonts w:ascii="Garamond" w:eastAsia="Calibri" w:hAnsi="Garamond" w:cs="Times New Roman"/>
          <w:b/>
          <w:sz w:val="22"/>
        </w:rPr>
        <w:t>Prothero</w:t>
      </w:r>
      <w:proofErr w:type="spellEnd"/>
      <w:r w:rsidRPr="00F01B8A">
        <w:rPr>
          <w:rFonts w:ascii="Garamond" w:eastAsia="Calibri" w:hAnsi="Garamond" w:cs="Times New Roman"/>
          <w:b/>
          <w:sz w:val="22"/>
        </w:rPr>
        <w:t xml:space="preserve"> 12</w:t>
      </w:r>
      <w:r w:rsidRPr="00F01B8A">
        <w:rPr>
          <w:rFonts w:ascii="Garamond" w:eastAsia="Calibri" w:hAnsi="Garamond" w:cs="Times New Roman"/>
          <w:sz w:val="20"/>
        </w:rPr>
        <w:t xml:space="preserve"> </w:t>
      </w:r>
      <w:r w:rsidRPr="00F01B8A">
        <w:rPr>
          <w:rFonts w:ascii="Garamond" w:eastAsia="Calibri" w:hAnsi="Garamond" w:cs="Times New Roman"/>
          <w:sz w:val="16"/>
        </w:rPr>
        <w:t xml:space="preserve">[Donald, PhD, was Professor of Geology at Occidental College in Los Angeles, and Lecturer in </w:t>
      </w:r>
      <w:proofErr w:type="spellStart"/>
      <w:r w:rsidRPr="00F01B8A">
        <w:rPr>
          <w:rFonts w:ascii="Garamond" w:eastAsia="Calibri" w:hAnsi="Garamond" w:cs="Times New Roman"/>
          <w:sz w:val="16"/>
        </w:rPr>
        <w:t>Geobiology</w:t>
      </w:r>
      <w:proofErr w:type="spellEnd"/>
      <w:r w:rsidRPr="00F01B8A">
        <w:rPr>
          <w:rFonts w:ascii="Garamond" w:eastAsia="Calibri" w:hAnsi="Garamond" w:cs="Times New Roman"/>
          <w:sz w:val="16"/>
        </w:rPr>
        <w:t xml:space="preserve"> at the California Institute of Technology in Pasadena. He earned M.A., M.Phil</w:t>
      </w:r>
      <w:proofErr w:type="gramStart"/>
      <w:r w:rsidRPr="00F01B8A">
        <w:rPr>
          <w:rFonts w:ascii="Garamond" w:eastAsia="Calibri" w:hAnsi="Garamond" w:cs="Times New Roman"/>
          <w:sz w:val="16"/>
        </w:rPr>
        <w:t>.,</w:t>
      </w:r>
      <w:proofErr w:type="gramEnd"/>
      <w:r w:rsidRPr="00F01B8A">
        <w:rPr>
          <w:rFonts w:ascii="Garamond" w:eastAsia="Calibri" w:hAnsi="Garamond" w:cs="Times New Roman"/>
          <w:sz w:val="16"/>
        </w:rPr>
        <w:t xml:space="preserve"> and Ph.D. degrees in geological sciences from Columbia University in 1982, and a B.A. in geology and biology (highest honors, Phi Beta Kappa) from the University of California, Riverside, “How We Know Global Warming is Real and Human Caused”, February 8th, http://www.skeptic.com/eskeptic/12-02-08/#feature]</w:t>
      </w:r>
    </w:p>
    <w:p w:rsidR="00F01B8A" w:rsidRDefault="00F01B8A" w:rsidP="00720B54"/>
    <w:p w:rsidR="00F01B8A" w:rsidRPr="00F01B8A" w:rsidRDefault="00F01B8A" w:rsidP="00720B54">
      <w:pPr>
        <w:rPr>
          <w:b/>
        </w:rPr>
      </w:pPr>
      <w:r>
        <w:rPr>
          <w:b/>
        </w:rPr>
        <w:t>The plan shifts the auto industry away from cars and creates a model of federal investment to support renewable energy</w:t>
      </w:r>
    </w:p>
    <w:p w:rsidR="002A4C33" w:rsidRPr="003B6BB9" w:rsidRDefault="00720B54" w:rsidP="00720B54">
      <w:proofErr w:type="spellStart"/>
      <w:r w:rsidRPr="00A10DF8">
        <w:rPr>
          <w:rStyle w:val="Emphasis"/>
        </w:rPr>
        <w:t>Pollin</w:t>
      </w:r>
      <w:proofErr w:type="spellEnd"/>
      <w:r w:rsidRPr="00A10DF8">
        <w:rPr>
          <w:rStyle w:val="Emphasis"/>
        </w:rPr>
        <w:t xml:space="preserve"> and Baker 10</w:t>
      </w:r>
      <w:r>
        <w:t xml:space="preserve">   Robert </w:t>
      </w:r>
      <w:proofErr w:type="spellStart"/>
      <w:r>
        <w:t>Pollin</w:t>
      </w:r>
      <w:proofErr w:type="spellEnd"/>
      <w:r>
        <w:t xml:space="preserve"> is a professor of economics and co-director of the Political Economy Research Institute (PERI) at the University of Massachusetts-Amherst.Dean Baker is the co-director of the Center for Economic and Policy Research.</w:t>
      </w:r>
      <w:r w:rsidRPr="00A10DF8">
        <w:rPr>
          <w:i/>
        </w:rPr>
        <w:t>New Labor Forum</w:t>
      </w:r>
      <w:r>
        <w:t>&gt; Volume 19, Number 2, Spring</w:t>
      </w:r>
    </w:p>
    <w:p w:rsidR="002A4C33" w:rsidRDefault="002A4C33" w:rsidP="00720B54">
      <w:pPr>
        <w:rPr>
          <w:sz w:val="16"/>
        </w:rPr>
      </w:pPr>
    </w:p>
    <w:p w:rsidR="002A4C33" w:rsidRDefault="002A4C33" w:rsidP="00720B54">
      <w:pPr>
        <w:rPr>
          <w:sz w:val="16"/>
        </w:rPr>
      </w:pPr>
    </w:p>
    <w:p w:rsidR="00720B54" w:rsidRPr="00F01B8A" w:rsidRDefault="00720B54" w:rsidP="00720B54">
      <w:pPr>
        <w:rPr>
          <w:b/>
        </w:rPr>
      </w:pPr>
      <w:r w:rsidRPr="00F01B8A">
        <w:rPr>
          <w:b/>
        </w:rPr>
        <w:t xml:space="preserve">Greater public transportation </w:t>
      </w:r>
      <w:r w:rsidR="00F01B8A">
        <w:rPr>
          <w:b/>
        </w:rPr>
        <w:t xml:space="preserve">greatly </w:t>
      </w:r>
      <w:r w:rsidRPr="00F01B8A">
        <w:rPr>
          <w:b/>
        </w:rPr>
        <w:t xml:space="preserve">reduces carbon emissions </w:t>
      </w:r>
    </w:p>
    <w:p w:rsidR="00720B54" w:rsidRDefault="00720B54" w:rsidP="00720B54">
      <w:proofErr w:type="gramStart"/>
      <w:r w:rsidRPr="00FD55E1">
        <w:rPr>
          <w:rStyle w:val="Emphasis"/>
        </w:rPr>
        <w:t>Pollin10</w:t>
      </w:r>
      <w:r>
        <w:t xml:space="preserve">  Robert</w:t>
      </w:r>
      <w:proofErr w:type="gramEnd"/>
      <w:r>
        <w:t xml:space="preserve">, Robert </w:t>
      </w:r>
      <w:proofErr w:type="spellStart"/>
      <w:r>
        <w:t>Pollin</w:t>
      </w:r>
      <w:proofErr w:type="spellEnd"/>
      <w:r>
        <w:t xml:space="preserve"> is a professor of economics and co-director of the Political Economy Research Institute (PERI) at the University of Massachusetts-Amherst.New Labor Forum, Industrial Policy and the Revival of U.S. Manufacturing, Jan</w:t>
      </w:r>
    </w:p>
    <w:p w:rsidR="00720B54" w:rsidRDefault="00720B54" w:rsidP="00720B54"/>
    <w:p w:rsidR="00720B54" w:rsidRPr="00F01B8A" w:rsidRDefault="00720B54" w:rsidP="00720B54">
      <w:pPr>
        <w:rPr>
          <w:b/>
        </w:rPr>
      </w:pPr>
      <w:r w:rsidRPr="00F01B8A">
        <w:rPr>
          <w:b/>
        </w:rPr>
        <w:t xml:space="preserve">Public transportation </w:t>
      </w:r>
      <w:r w:rsidR="00F01B8A">
        <w:rPr>
          <w:b/>
        </w:rPr>
        <w:t>solves</w:t>
      </w:r>
      <w:r w:rsidRPr="00F01B8A">
        <w:rPr>
          <w:b/>
        </w:rPr>
        <w:t xml:space="preserve"> global warming</w:t>
      </w:r>
    </w:p>
    <w:p w:rsidR="00720B54" w:rsidRDefault="00720B54" w:rsidP="00720B54">
      <w:r w:rsidRPr="00BC467B">
        <w:rPr>
          <w:rStyle w:val="Emphasis"/>
        </w:rPr>
        <w:t>Paine 9</w:t>
      </w:r>
      <w:r>
        <w:t xml:space="preserve">Carli is the transportation program director for </w:t>
      </w:r>
      <w:proofErr w:type="spellStart"/>
      <w:r>
        <w:t>TransForm</w:t>
      </w:r>
      <w:proofErr w:type="spellEnd"/>
      <w:r>
        <w:t xml:space="preserve">. </w:t>
      </w:r>
      <w:proofErr w:type="spellStart"/>
      <w:r>
        <w:t>TransForm</w:t>
      </w:r>
      <w:proofErr w:type="spellEnd"/>
      <w:r>
        <w:t xml:space="preserve"> (formerly the Transportation and Land Use Coalition) works for world-class transportation and </w:t>
      </w:r>
      <w:proofErr w:type="spellStart"/>
      <w:r>
        <w:t>walkable</w:t>
      </w:r>
      <w:proofErr w:type="spellEnd"/>
      <w:r>
        <w:t xml:space="preserve"> communities in the Bay Area and beyond. NEW AMERICAN MEDIA, 1-19, </w:t>
      </w:r>
      <w:r w:rsidRPr="00E147FB">
        <w:t>http://news.newamericamedia.org/news/view_article.html?article_id=c8e0e1762f7f96230c834a3dd4f73a21</w:t>
      </w:r>
    </w:p>
    <w:p w:rsidR="00720B54" w:rsidRDefault="00720B54" w:rsidP="00720B54"/>
    <w:p w:rsidR="00720B54" w:rsidRDefault="00720B54" w:rsidP="00A07256"/>
    <w:p w:rsidR="0073441F" w:rsidRPr="001127AE" w:rsidRDefault="004170C9" w:rsidP="0073441F">
      <w:pPr>
        <w:rPr>
          <w:b/>
        </w:rPr>
      </w:pPr>
      <w:r w:rsidRPr="001127AE">
        <w:rPr>
          <w:b/>
        </w:rPr>
        <w:t>Public t</w:t>
      </w:r>
      <w:r w:rsidR="00525D26" w:rsidRPr="001127AE">
        <w:rPr>
          <w:b/>
        </w:rPr>
        <w:t xml:space="preserve">ransportation is </w:t>
      </w:r>
      <w:r w:rsidRPr="001127AE">
        <w:rPr>
          <w:b/>
        </w:rPr>
        <w:t>the MOST effective strategy for combatting global warming</w:t>
      </w:r>
    </w:p>
    <w:p w:rsidR="00525D26" w:rsidRPr="0073441F" w:rsidRDefault="004170C9" w:rsidP="0073441F">
      <w:r w:rsidRPr="004170C9">
        <w:rPr>
          <w:rStyle w:val="Emphasis"/>
        </w:rPr>
        <w:t>Shapiro 2</w:t>
      </w:r>
      <w:r w:rsidR="00525D26" w:rsidRPr="0073441F">
        <w:t xml:space="preserve">Robert J., Kevin A. </w:t>
      </w:r>
      <w:proofErr w:type="spellStart"/>
      <w:r w:rsidR="00525D26" w:rsidRPr="0073441F">
        <w:t>Hassett</w:t>
      </w:r>
      <w:proofErr w:type="spellEnd"/>
      <w:r w:rsidR="00525D26" w:rsidRPr="0073441F">
        <w:t xml:space="preserve"> and Frank S. Arnold; July </w:t>
      </w:r>
    </w:p>
    <w:p w:rsidR="00525D26" w:rsidRPr="0073441F" w:rsidRDefault="00525D26" w:rsidP="0073441F">
      <w:r w:rsidRPr="0073441F">
        <w:t xml:space="preserve">Dr. Robert J. Shapiro: non-resident Fellow of the Brookings Institution and the Progressive Policy Institute and Economic Counselor to the U.S. Conference Board, and Under Secretary of Commerce for Economic Affairs; Dr. Kevin A. </w:t>
      </w:r>
      <w:proofErr w:type="spellStart"/>
      <w:r w:rsidRPr="0073441F">
        <w:t>Hassett</w:t>
      </w:r>
      <w:proofErr w:type="spellEnd"/>
      <w:r w:rsidRPr="0073441F">
        <w:t>: Resident Scholar of the American Enterprise Institute; Dr. Frank S. Arnold: President of Applied Microeconomics, Inc. columnist for The Environmental Forum. “Conserving Energy and Preserving the Environment: The Role of Public Transportation” http://www.apta.com/research/info/online/documents/shapiro.pdf</w:t>
      </w:r>
    </w:p>
    <w:p w:rsidR="0073441F" w:rsidRPr="0073441F" w:rsidRDefault="0073441F" w:rsidP="0073441F"/>
    <w:p w:rsidR="001127AE" w:rsidRDefault="001127AE" w:rsidP="0073441F"/>
    <w:p w:rsidR="001127AE" w:rsidRPr="001127AE" w:rsidRDefault="001127AE" w:rsidP="001127AE">
      <w:pPr>
        <w:rPr>
          <w:rFonts w:ascii="Garamond" w:eastAsia="Calibri" w:hAnsi="Garamond" w:cs="Times New Roman"/>
          <w:b/>
          <w:sz w:val="22"/>
        </w:rPr>
      </w:pPr>
      <w:r w:rsidRPr="001127AE">
        <w:rPr>
          <w:rFonts w:ascii="Garamond" w:eastAsia="Calibri" w:hAnsi="Garamond" w:cs="Times New Roman"/>
          <w:b/>
          <w:sz w:val="22"/>
        </w:rPr>
        <w:t>The US holds the largest share of the energy market – US action to reduce emissions spills over internationally</w:t>
      </w:r>
    </w:p>
    <w:p w:rsidR="001127AE" w:rsidRPr="001127AE" w:rsidRDefault="001127AE" w:rsidP="001127AE">
      <w:pPr>
        <w:rPr>
          <w:rFonts w:ascii="Garamond" w:eastAsia="Calibri" w:hAnsi="Garamond" w:cs="Times New Roman"/>
          <w:sz w:val="16"/>
        </w:rPr>
      </w:pPr>
      <w:r w:rsidRPr="001127AE">
        <w:rPr>
          <w:rFonts w:ascii="Garamond" w:eastAsia="Calibri" w:hAnsi="Garamond" w:cs="Times New Roman"/>
          <w:b/>
          <w:sz w:val="22"/>
        </w:rPr>
        <w:t>Roberts 5</w:t>
      </w:r>
      <w:r w:rsidRPr="001127AE">
        <w:rPr>
          <w:rFonts w:ascii="Garamond" w:eastAsia="Times New Roman" w:hAnsi="Garamond" w:cs="Times New Roman"/>
          <w:szCs w:val="20"/>
        </w:rPr>
        <w:t xml:space="preserve"> </w:t>
      </w:r>
      <w:r w:rsidRPr="001127AE">
        <w:rPr>
          <w:rFonts w:ascii="Garamond" w:eastAsia="Calibri" w:hAnsi="Garamond" w:cs="Times New Roman"/>
          <w:sz w:val="16"/>
        </w:rPr>
        <w:t>[Paul Roberts, Harper’s Magazine, Finalist for the National Magazine Award, 2005, The End of Oil: A Perilous New World, p.14-5]</w:t>
      </w:r>
    </w:p>
    <w:p w:rsidR="001127AE" w:rsidRDefault="001127AE" w:rsidP="0073441F"/>
    <w:p w:rsidR="001127AE" w:rsidRPr="001127AE" w:rsidRDefault="001127AE" w:rsidP="001127AE">
      <w:pPr>
        <w:rPr>
          <w:rFonts w:ascii="Garamond" w:eastAsia="Calibri" w:hAnsi="Garamond" w:cs="Times New Roman"/>
          <w:b/>
          <w:sz w:val="22"/>
        </w:rPr>
      </w:pPr>
      <w:r w:rsidRPr="001127AE">
        <w:rPr>
          <w:rFonts w:ascii="Garamond" w:eastAsia="Calibri" w:hAnsi="Garamond" w:cs="Times New Roman"/>
          <w:b/>
          <w:sz w:val="22"/>
        </w:rPr>
        <w:t>Runaway warming causes extinction</w:t>
      </w:r>
    </w:p>
    <w:p w:rsidR="001127AE" w:rsidRPr="001127AE" w:rsidRDefault="001127AE" w:rsidP="001127AE">
      <w:pPr>
        <w:rPr>
          <w:rFonts w:ascii="Garamond" w:eastAsia="Calibri" w:hAnsi="Garamond" w:cs="Times New Roman"/>
          <w:b/>
          <w:bCs/>
          <w:sz w:val="16"/>
          <w:szCs w:val="24"/>
        </w:rPr>
      </w:pPr>
      <w:proofErr w:type="spellStart"/>
      <w:r w:rsidRPr="001127AE">
        <w:rPr>
          <w:rFonts w:ascii="Garamond" w:eastAsia="Cambria" w:hAnsi="Garamond" w:cs="Times New Roman"/>
          <w:b/>
          <w:sz w:val="22"/>
        </w:rPr>
        <w:t>Deibel</w:t>
      </w:r>
      <w:proofErr w:type="spellEnd"/>
      <w:r w:rsidRPr="001127AE">
        <w:rPr>
          <w:rFonts w:ascii="Garamond" w:eastAsia="Cambria" w:hAnsi="Garamond" w:cs="Times New Roman"/>
          <w:b/>
          <w:sz w:val="22"/>
        </w:rPr>
        <w:t xml:space="preserve"> 7</w:t>
      </w:r>
      <w:r w:rsidRPr="001127AE">
        <w:rPr>
          <w:rFonts w:ascii="Garamond" w:eastAsia="Calibri" w:hAnsi="Garamond" w:cs="Times New Roman"/>
          <w:b/>
          <w:bCs/>
          <w:sz w:val="16"/>
          <w:szCs w:val="24"/>
        </w:rPr>
        <w:t xml:space="preserve"> </w:t>
      </w:r>
      <w:r w:rsidRPr="001127AE">
        <w:rPr>
          <w:rFonts w:ascii="Garamond" w:eastAsia="Calibri" w:hAnsi="Garamond" w:cs="Times New Roman"/>
          <w:sz w:val="16"/>
        </w:rPr>
        <w:t>(Terry L. Professor of IR @ National War College, 2007. “Foreign Affairs Strategy: Logic for American Statecraft”, Conclusion: American Foreign Affairs Strategy Today)</w:t>
      </w:r>
    </w:p>
    <w:p w:rsidR="001127AE" w:rsidRPr="00420A95" w:rsidRDefault="001127AE" w:rsidP="0073441F">
      <w:pPr>
        <w:rPr>
          <w:sz w:val="28"/>
        </w:rPr>
      </w:pPr>
    </w:p>
    <w:p w:rsidR="00525D26" w:rsidRPr="0073441F" w:rsidRDefault="00525D26" w:rsidP="0073441F"/>
    <w:p w:rsidR="00720B54" w:rsidRDefault="00720B54" w:rsidP="00A07256"/>
    <w:p w:rsidR="00720B54" w:rsidRDefault="008D004B" w:rsidP="00720B54">
      <w:pPr>
        <w:pStyle w:val="Heading2"/>
      </w:pPr>
      <w:r>
        <w:lastRenderedPageBreak/>
        <w:t>CONTENTION</w:t>
      </w:r>
      <w:r w:rsidR="008B3DBA">
        <w:t xml:space="preserve"> 2:</w:t>
      </w:r>
      <w:r w:rsidR="00720B54">
        <w:t xml:space="preserve"> SOLVENCY</w:t>
      </w:r>
    </w:p>
    <w:p w:rsidR="00121297" w:rsidRDefault="00121297" w:rsidP="00720B54"/>
    <w:p w:rsidR="00720B54" w:rsidRPr="001127AE" w:rsidRDefault="00720B54" w:rsidP="00720B54">
      <w:pPr>
        <w:rPr>
          <w:b/>
        </w:rPr>
      </w:pPr>
      <w:r w:rsidRPr="001127AE">
        <w:rPr>
          <w:b/>
        </w:rPr>
        <w:t xml:space="preserve">Building political will is necessary to solve our advantages </w:t>
      </w:r>
    </w:p>
    <w:p w:rsidR="00720B54" w:rsidRDefault="00720B54" w:rsidP="00720B54">
      <w:proofErr w:type="spellStart"/>
      <w:r w:rsidRPr="00A10DF8">
        <w:rPr>
          <w:rStyle w:val="Emphasis"/>
        </w:rPr>
        <w:t>Pollin</w:t>
      </w:r>
      <w:proofErr w:type="spellEnd"/>
      <w:r w:rsidRPr="00A10DF8">
        <w:rPr>
          <w:rStyle w:val="Emphasis"/>
        </w:rPr>
        <w:t xml:space="preserve"> and Baker 10</w:t>
      </w:r>
      <w:r>
        <w:t xml:space="preserve">   Robert </w:t>
      </w:r>
      <w:proofErr w:type="spellStart"/>
      <w:r>
        <w:t>Pollin</w:t>
      </w:r>
      <w:proofErr w:type="spellEnd"/>
      <w:r>
        <w:t xml:space="preserve"> is a professor of economics and co-director of the Political Economy Research Institute (PERI) at the University of Massachusetts-Amherst.Dean Baker is the co-director of the Center for Economic and Policy Research.</w:t>
      </w:r>
      <w:r w:rsidRPr="00A10DF8">
        <w:rPr>
          <w:i/>
        </w:rPr>
        <w:t>New Labor Forum</w:t>
      </w:r>
      <w:r>
        <w:t>&gt; Volume 19, Number 2, Spring</w:t>
      </w:r>
    </w:p>
    <w:p w:rsidR="00720B54" w:rsidRDefault="00720B54" w:rsidP="00720B54"/>
    <w:p w:rsidR="00720B54" w:rsidRPr="001127AE" w:rsidRDefault="00720B54" w:rsidP="00720B54">
      <w:pPr>
        <w:rPr>
          <w:b/>
        </w:rPr>
      </w:pPr>
      <w:r w:rsidRPr="001127AE">
        <w:rPr>
          <w:b/>
        </w:rPr>
        <w:t>Developing an effective political movement is critical to revamping industrial policy</w:t>
      </w:r>
    </w:p>
    <w:p w:rsidR="00720B54" w:rsidRDefault="00720B54" w:rsidP="00720B54">
      <w:proofErr w:type="gramStart"/>
      <w:r w:rsidRPr="00FD55E1">
        <w:rPr>
          <w:rStyle w:val="Emphasis"/>
        </w:rPr>
        <w:t>Pollin10</w:t>
      </w:r>
      <w:r>
        <w:t xml:space="preserve">  Robert</w:t>
      </w:r>
      <w:proofErr w:type="gramEnd"/>
      <w:r>
        <w:t xml:space="preserve">, Robert </w:t>
      </w:r>
      <w:proofErr w:type="spellStart"/>
      <w:r>
        <w:t>Pollin</w:t>
      </w:r>
      <w:proofErr w:type="spellEnd"/>
      <w:r>
        <w:t xml:space="preserve"> is a professor of economics and co-director of the Political Economy Research Institute (PERI) at the University of Massachusetts-Amherst.New Labor Forum, Industrial Policy and the Revival of U.S. Manufacturing, Jan</w:t>
      </w:r>
    </w:p>
    <w:p w:rsidR="00720B54" w:rsidRDefault="00720B54" w:rsidP="00720B54"/>
    <w:p w:rsidR="00720B54" w:rsidRDefault="00720B54" w:rsidP="001B396B"/>
    <w:p w:rsidR="00B03014" w:rsidRPr="0021657F" w:rsidRDefault="00B03014" w:rsidP="00EF2E15">
      <w:bookmarkStart w:id="0" w:name="_GoBack"/>
      <w:bookmarkEnd w:id="0"/>
    </w:p>
    <w:sectPr w:rsidR="00B03014" w:rsidRPr="0021657F" w:rsidSect="00E513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displayBackgroundShape/>
  <w:embedSystemFonts/>
  <w:hideSpelling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5A5"/>
    <w:rsid w:val="0004636C"/>
    <w:rsid w:val="00085B7F"/>
    <w:rsid w:val="000C2187"/>
    <w:rsid w:val="000D3D8C"/>
    <w:rsid w:val="001026CF"/>
    <w:rsid w:val="001127AE"/>
    <w:rsid w:val="00121297"/>
    <w:rsid w:val="00166123"/>
    <w:rsid w:val="00192932"/>
    <w:rsid w:val="001B396B"/>
    <w:rsid w:val="001E0114"/>
    <w:rsid w:val="0021657F"/>
    <w:rsid w:val="00230EE3"/>
    <w:rsid w:val="00261742"/>
    <w:rsid w:val="00265F5D"/>
    <w:rsid w:val="002A4C33"/>
    <w:rsid w:val="003A4D24"/>
    <w:rsid w:val="003A5116"/>
    <w:rsid w:val="003A767E"/>
    <w:rsid w:val="003B4627"/>
    <w:rsid w:val="003B6BB9"/>
    <w:rsid w:val="003F272C"/>
    <w:rsid w:val="004170C9"/>
    <w:rsid w:val="00420A95"/>
    <w:rsid w:val="004371CA"/>
    <w:rsid w:val="00467CE3"/>
    <w:rsid w:val="00471CE5"/>
    <w:rsid w:val="004C3B01"/>
    <w:rsid w:val="004E46C2"/>
    <w:rsid w:val="00520CF3"/>
    <w:rsid w:val="00525D26"/>
    <w:rsid w:val="00572A83"/>
    <w:rsid w:val="005B3D11"/>
    <w:rsid w:val="006336FF"/>
    <w:rsid w:val="006802D3"/>
    <w:rsid w:val="00681494"/>
    <w:rsid w:val="006A4F1C"/>
    <w:rsid w:val="006B1C60"/>
    <w:rsid w:val="00720B54"/>
    <w:rsid w:val="00732728"/>
    <w:rsid w:val="0073441F"/>
    <w:rsid w:val="00755694"/>
    <w:rsid w:val="0079026E"/>
    <w:rsid w:val="007A30EB"/>
    <w:rsid w:val="007A5191"/>
    <w:rsid w:val="007D4BDC"/>
    <w:rsid w:val="007D5B9B"/>
    <w:rsid w:val="008440BF"/>
    <w:rsid w:val="008B3DBA"/>
    <w:rsid w:val="008C529D"/>
    <w:rsid w:val="008D004B"/>
    <w:rsid w:val="009A4A50"/>
    <w:rsid w:val="009F6B5A"/>
    <w:rsid w:val="00A07256"/>
    <w:rsid w:val="00A7722D"/>
    <w:rsid w:val="00A975A5"/>
    <w:rsid w:val="00B03014"/>
    <w:rsid w:val="00B50D84"/>
    <w:rsid w:val="00BC1F59"/>
    <w:rsid w:val="00C87E18"/>
    <w:rsid w:val="00CC7BE7"/>
    <w:rsid w:val="00CD5FE2"/>
    <w:rsid w:val="00D1128F"/>
    <w:rsid w:val="00DA5694"/>
    <w:rsid w:val="00DA7B73"/>
    <w:rsid w:val="00DC20D1"/>
    <w:rsid w:val="00E513EF"/>
    <w:rsid w:val="00EE5090"/>
    <w:rsid w:val="00EF0F12"/>
    <w:rsid w:val="00EF2DBC"/>
    <w:rsid w:val="00EF2E15"/>
    <w:rsid w:val="00F01B8A"/>
    <w:rsid w:val="00F31DC5"/>
    <w:rsid w:val="00F5595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75A5"/>
    <w:rPr>
      <w:rFonts w:ascii="Verdana" w:eastAsiaTheme="minorHAnsi" w:hAnsi="Verdana" w:cstheme="minorBidi"/>
      <w:sz w:val="18"/>
      <w:szCs w:val="22"/>
      <w:lang w:eastAsia="en-US"/>
    </w:rPr>
  </w:style>
  <w:style w:type="paragraph" w:styleId="Heading1">
    <w:name w:val="heading 1"/>
    <w:aliases w:val="Hat"/>
    <w:basedOn w:val="Normal"/>
    <w:next w:val="Normal"/>
    <w:link w:val="Heading1Char"/>
    <w:uiPriority w:val="1"/>
    <w:qFormat/>
    <w:rsid w:val="00F31DC5"/>
    <w:pPr>
      <w:keepNext/>
      <w:keepLines/>
      <w:pageBreakBefore/>
      <w:spacing w:before="480"/>
      <w:jc w:val="center"/>
      <w:outlineLvl w:val="0"/>
    </w:pPr>
    <w:rPr>
      <w:rFonts w:eastAsiaTheme="majorEastAsia" w:cstheme="majorBidi"/>
      <w:b/>
      <w:bCs/>
      <w:caps/>
      <w:sz w:val="24"/>
      <w:szCs w:val="24"/>
    </w:rPr>
  </w:style>
  <w:style w:type="paragraph" w:styleId="Heading2">
    <w:name w:val="heading 2"/>
    <w:aliases w:val="Block"/>
    <w:basedOn w:val="Normal"/>
    <w:next w:val="Normal"/>
    <w:link w:val="Heading2Char"/>
    <w:uiPriority w:val="2"/>
    <w:qFormat/>
    <w:rsid w:val="00F31DC5"/>
    <w:pPr>
      <w:keepNext/>
      <w:keepLines/>
      <w:pageBreakBefore/>
      <w:spacing w:before="200"/>
      <w:jc w:val="center"/>
      <w:outlineLvl w:val="1"/>
    </w:pPr>
    <w:rPr>
      <w:rFonts w:eastAsiaTheme="majorEastAsia" w:cstheme="majorBidi"/>
      <w:b/>
      <w:bCs/>
      <w:caps/>
      <w:sz w:val="24"/>
      <w:szCs w:val="24"/>
      <w:u w:val="single"/>
    </w:rPr>
  </w:style>
  <w:style w:type="paragraph" w:styleId="Heading3">
    <w:name w:val="heading 3"/>
    <w:aliases w:val="Tag"/>
    <w:basedOn w:val="Normal"/>
    <w:next w:val="Normal"/>
    <w:link w:val="Heading3Char"/>
    <w:uiPriority w:val="3"/>
    <w:qFormat/>
    <w:rsid w:val="00F31DC5"/>
    <w:pPr>
      <w:keepNext/>
      <w:keepLines/>
      <w:spacing w:before="200"/>
      <w:outlineLvl w:val="2"/>
    </w:pPr>
    <w:rPr>
      <w:rFonts w:eastAsiaTheme="majorEastAsia" w:cstheme="majorBidi"/>
      <w:szCs w:val="18"/>
    </w:rPr>
  </w:style>
  <w:style w:type="paragraph" w:styleId="Heading4">
    <w:name w:val="heading 4"/>
    <w:aliases w:val="no read"/>
    <w:basedOn w:val="Normal"/>
    <w:next w:val="Normal"/>
    <w:link w:val="Heading4Char"/>
    <w:uiPriority w:val="9"/>
    <w:unhideWhenUsed/>
    <w:qFormat/>
    <w:rsid w:val="0079026E"/>
    <w:pPr>
      <w:keepNext/>
      <w:keepLines/>
      <w:spacing w:before="200"/>
      <w:outlineLvl w:val="3"/>
    </w:pPr>
    <w:rPr>
      <w:rFonts w:eastAsiaTheme="majorEastAsia" w:cstheme="majorBidi"/>
      <w:bCs/>
      <w:iCs/>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5B3D11"/>
    <w:rPr>
      <w:rFonts w:ascii="Verdana" w:hAnsi="Verdana"/>
      <w:b/>
      <w:bCs/>
      <w:i w:val="0"/>
      <w:iCs w:val="0"/>
      <w:sz w:val="22"/>
      <w:szCs w:val="22"/>
      <w:u w:val="single"/>
    </w:rPr>
  </w:style>
  <w:style w:type="character" w:customStyle="1" w:styleId="Heading1Char">
    <w:name w:val="Heading 1 Char"/>
    <w:aliases w:val="Hat Char"/>
    <w:basedOn w:val="DefaultParagraphFont"/>
    <w:link w:val="Heading1"/>
    <w:uiPriority w:val="1"/>
    <w:rsid w:val="00F31DC5"/>
    <w:rPr>
      <w:rFonts w:ascii="Verdana" w:eastAsiaTheme="majorEastAsia" w:hAnsi="Verdana" w:cstheme="majorBidi"/>
      <w:b/>
      <w:bCs/>
      <w:caps/>
      <w:sz w:val="24"/>
      <w:szCs w:val="24"/>
      <w:lang w:eastAsia="en-US"/>
    </w:rPr>
  </w:style>
  <w:style w:type="character" w:customStyle="1" w:styleId="Heading2Char">
    <w:name w:val="Heading 2 Char"/>
    <w:aliases w:val="Block Char"/>
    <w:basedOn w:val="DefaultParagraphFont"/>
    <w:link w:val="Heading2"/>
    <w:uiPriority w:val="2"/>
    <w:rsid w:val="00F31DC5"/>
    <w:rPr>
      <w:rFonts w:ascii="Verdana" w:eastAsiaTheme="majorEastAsia" w:hAnsi="Verdana" w:cstheme="majorBidi"/>
      <w:b/>
      <w:bCs/>
      <w:caps/>
      <w:sz w:val="24"/>
      <w:szCs w:val="24"/>
      <w:u w:val="single"/>
      <w:lang w:eastAsia="en-US"/>
    </w:rPr>
  </w:style>
  <w:style w:type="character" w:customStyle="1" w:styleId="Heading3Char">
    <w:name w:val="Heading 3 Char"/>
    <w:aliases w:val="Tag Char"/>
    <w:basedOn w:val="DefaultParagraphFont"/>
    <w:link w:val="Heading3"/>
    <w:uiPriority w:val="3"/>
    <w:rsid w:val="00F31DC5"/>
    <w:rPr>
      <w:rFonts w:ascii="Verdana" w:eastAsiaTheme="majorEastAsia" w:hAnsi="Verdana" w:cstheme="majorBidi"/>
      <w:sz w:val="18"/>
      <w:szCs w:val="18"/>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
    <w:basedOn w:val="DefaultParagraphFont"/>
    <w:uiPriority w:val="1"/>
    <w:qFormat/>
    <w:rsid w:val="00F31DC5"/>
    <w:rPr>
      <w:rFonts w:ascii="Verdana" w:hAnsi="Verdana"/>
      <w:b w:val="0"/>
      <w:bCs/>
      <w:sz w:val="18"/>
      <w:u w:val="single"/>
    </w:rPr>
  </w:style>
  <w:style w:type="character" w:customStyle="1" w:styleId="StyleStyleBold12pt">
    <w:name w:val="Style Style Bold + 12 pt"/>
    <w:aliases w:val="Cite"/>
    <w:basedOn w:val="StyleBold"/>
    <w:uiPriority w:val="1"/>
    <w:qFormat/>
    <w:rsid w:val="00166123"/>
    <w:rPr>
      <w:rFonts w:ascii="Verdana" w:hAnsi="Verdana"/>
      <w:b w:val="0"/>
      <w:bCs/>
      <w:sz w:val="18"/>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character" w:customStyle="1" w:styleId="Heading4Char">
    <w:name w:val="Heading 4 Char"/>
    <w:aliases w:val="no read Char"/>
    <w:basedOn w:val="DefaultParagraphFont"/>
    <w:link w:val="Heading4"/>
    <w:uiPriority w:val="9"/>
    <w:rsid w:val="0079026E"/>
    <w:rPr>
      <w:rFonts w:ascii="Verdana" w:eastAsiaTheme="majorEastAsia" w:hAnsi="Verdana" w:cstheme="majorBidi"/>
      <w:bCs/>
      <w:iCs/>
      <w:sz w:val="12"/>
      <w:szCs w:val="22"/>
      <w:lang w:eastAsia="en-US"/>
    </w:rPr>
  </w:style>
  <w:style w:type="character" w:styleId="Hyperlink">
    <w:name w:val="Hyperlink"/>
    <w:basedOn w:val="DefaultParagraphFont"/>
    <w:uiPriority w:val="99"/>
    <w:unhideWhenUsed/>
    <w:rsid w:val="000463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75A5"/>
    <w:rPr>
      <w:rFonts w:ascii="Verdana" w:eastAsiaTheme="minorHAnsi" w:hAnsi="Verdana" w:cstheme="minorBidi"/>
      <w:sz w:val="18"/>
      <w:szCs w:val="22"/>
      <w:lang w:eastAsia="en-US"/>
    </w:rPr>
  </w:style>
  <w:style w:type="paragraph" w:styleId="Heading1">
    <w:name w:val="heading 1"/>
    <w:aliases w:val="Hat"/>
    <w:basedOn w:val="Normal"/>
    <w:next w:val="Normal"/>
    <w:link w:val="Heading1Char"/>
    <w:uiPriority w:val="1"/>
    <w:qFormat/>
    <w:rsid w:val="00F31DC5"/>
    <w:pPr>
      <w:keepNext/>
      <w:keepLines/>
      <w:pageBreakBefore/>
      <w:spacing w:before="480"/>
      <w:jc w:val="center"/>
      <w:outlineLvl w:val="0"/>
    </w:pPr>
    <w:rPr>
      <w:rFonts w:eastAsiaTheme="majorEastAsia" w:cstheme="majorBidi"/>
      <w:b/>
      <w:bCs/>
      <w:caps/>
      <w:sz w:val="24"/>
      <w:szCs w:val="24"/>
    </w:rPr>
  </w:style>
  <w:style w:type="paragraph" w:styleId="Heading2">
    <w:name w:val="heading 2"/>
    <w:aliases w:val="Block"/>
    <w:basedOn w:val="Normal"/>
    <w:next w:val="Normal"/>
    <w:link w:val="Heading2Char"/>
    <w:uiPriority w:val="2"/>
    <w:qFormat/>
    <w:rsid w:val="00F31DC5"/>
    <w:pPr>
      <w:keepNext/>
      <w:keepLines/>
      <w:pageBreakBefore/>
      <w:spacing w:before="200"/>
      <w:jc w:val="center"/>
      <w:outlineLvl w:val="1"/>
    </w:pPr>
    <w:rPr>
      <w:rFonts w:eastAsiaTheme="majorEastAsia" w:cstheme="majorBidi"/>
      <w:b/>
      <w:bCs/>
      <w:caps/>
      <w:sz w:val="24"/>
      <w:szCs w:val="24"/>
      <w:u w:val="single"/>
    </w:rPr>
  </w:style>
  <w:style w:type="paragraph" w:styleId="Heading3">
    <w:name w:val="heading 3"/>
    <w:aliases w:val="Tag"/>
    <w:basedOn w:val="Normal"/>
    <w:next w:val="Normal"/>
    <w:link w:val="Heading3Char"/>
    <w:uiPriority w:val="3"/>
    <w:qFormat/>
    <w:rsid w:val="00F31DC5"/>
    <w:pPr>
      <w:keepNext/>
      <w:keepLines/>
      <w:spacing w:before="200"/>
      <w:outlineLvl w:val="2"/>
    </w:pPr>
    <w:rPr>
      <w:rFonts w:eastAsiaTheme="majorEastAsia" w:cstheme="majorBidi"/>
      <w:szCs w:val="18"/>
    </w:rPr>
  </w:style>
  <w:style w:type="paragraph" w:styleId="Heading4">
    <w:name w:val="heading 4"/>
    <w:aliases w:val="no read"/>
    <w:basedOn w:val="Normal"/>
    <w:next w:val="Normal"/>
    <w:link w:val="Heading4Char"/>
    <w:uiPriority w:val="9"/>
    <w:unhideWhenUsed/>
    <w:qFormat/>
    <w:rsid w:val="0079026E"/>
    <w:pPr>
      <w:keepNext/>
      <w:keepLines/>
      <w:spacing w:before="200"/>
      <w:outlineLvl w:val="3"/>
    </w:pPr>
    <w:rPr>
      <w:rFonts w:eastAsiaTheme="majorEastAsia" w:cstheme="majorBidi"/>
      <w:bCs/>
      <w:iCs/>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5B3D11"/>
    <w:rPr>
      <w:rFonts w:ascii="Verdana" w:hAnsi="Verdana"/>
      <w:b/>
      <w:bCs/>
      <w:i w:val="0"/>
      <w:iCs w:val="0"/>
      <w:sz w:val="22"/>
      <w:szCs w:val="22"/>
      <w:u w:val="single"/>
    </w:rPr>
  </w:style>
  <w:style w:type="character" w:customStyle="1" w:styleId="Heading1Char">
    <w:name w:val="Heading 1 Char"/>
    <w:aliases w:val="Hat Char"/>
    <w:basedOn w:val="DefaultParagraphFont"/>
    <w:link w:val="Heading1"/>
    <w:uiPriority w:val="1"/>
    <w:rsid w:val="00F31DC5"/>
    <w:rPr>
      <w:rFonts w:ascii="Verdana" w:eastAsiaTheme="majorEastAsia" w:hAnsi="Verdana" w:cstheme="majorBidi"/>
      <w:b/>
      <w:bCs/>
      <w:caps/>
      <w:sz w:val="24"/>
      <w:szCs w:val="24"/>
      <w:lang w:eastAsia="en-US"/>
    </w:rPr>
  </w:style>
  <w:style w:type="character" w:customStyle="1" w:styleId="Heading2Char">
    <w:name w:val="Heading 2 Char"/>
    <w:aliases w:val="Block Char"/>
    <w:basedOn w:val="DefaultParagraphFont"/>
    <w:link w:val="Heading2"/>
    <w:uiPriority w:val="2"/>
    <w:rsid w:val="00F31DC5"/>
    <w:rPr>
      <w:rFonts w:ascii="Verdana" w:eastAsiaTheme="majorEastAsia" w:hAnsi="Verdana" w:cstheme="majorBidi"/>
      <w:b/>
      <w:bCs/>
      <w:caps/>
      <w:sz w:val="24"/>
      <w:szCs w:val="24"/>
      <w:u w:val="single"/>
      <w:lang w:eastAsia="en-US"/>
    </w:rPr>
  </w:style>
  <w:style w:type="character" w:customStyle="1" w:styleId="Heading3Char">
    <w:name w:val="Heading 3 Char"/>
    <w:aliases w:val="Tag Char"/>
    <w:basedOn w:val="DefaultParagraphFont"/>
    <w:link w:val="Heading3"/>
    <w:uiPriority w:val="3"/>
    <w:rsid w:val="00F31DC5"/>
    <w:rPr>
      <w:rFonts w:ascii="Verdana" w:eastAsiaTheme="majorEastAsia" w:hAnsi="Verdana" w:cstheme="majorBidi"/>
      <w:sz w:val="18"/>
      <w:szCs w:val="18"/>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
    <w:basedOn w:val="DefaultParagraphFont"/>
    <w:uiPriority w:val="1"/>
    <w:qFormat/>
    <w:rsid w:val="00F31DC5"/>
    <w:rPr>
      <w:rFonts w:ascii="Verdana" w:hAnsi="Verdana"/>
      <w:b w:val="0"/>
      <w:bCs/>
      <w:sz w:val="18"/>
      <w:u w:val="single"/>
    </w:rPr>
  </w:style>
  <w:style w:type="character" w:customStyle="1" w:styleId="StyleStyleBold12pt">
    <w:name w:val="Style Style Bold + 12 pt"/>
    <w:aliases w:val="Cite"/>
    <w:basedOn w:val="StyleBold"/>
    <w:uiPriority w:val="1"/>
    <w:qFormat/>
    <w:rsid w:val="00166123"/>
    <w:rPr>
      <w:rFonts w:ascii="Verdana" w:hAnsi="Verdana"/>
      <w:b w:val="0"/>
      <w:bCs/>
      <w:sz w:val="18"/>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character" w:customStyle="1" w:styleId="Heading4Char">
    <w:name w:val="Heading 4 Char"/>
    <w:aliases w:val="no read Char"/>
    <w:basedOn w:val="DefaultParagraphFont"/>
    <w:link w:val="Heading4"/>
    <w:uiPriority w:val="9"/>
    <w:rsid w:val="0079026E"/>
    <w:rPr>
      <w:rFonts w:ascii="Verdana" w:eastAsiaTheme="majorEastAsia" w:hAnsi="Verdana" w:cstheme="majorBidi"/>
      <w:bCs/>
      <w:iCs/>
      <w:sz w:val="12"/>
      <w:szCs w:val="22"/>
      <w:lang w:eastAsia="en-US"/>
    </w:rPr>
  </w:style>
  <w:style w:type="character" w:styleId="Hyperlink">
    <w:name w:val="Hyperlink"/>
    <w:basedOn w:val="DefaultParagraphFont"/>
    <w:uiPriority w:val="99"/>
    <w:unhideWhenUsed/>
    <w:rsid w:val="000463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\Users\Carter\AppData\Roaming\Microsoft\Templates\Debate.dotm</Template>
  <TotalTime>6</TotalTime>
  <Pages>6</Pages>
  <Words>1342</Words>
  <Characters>7651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Brian</dc:creator>
  <cp:keywords/>
  <dc:description/>
  <cp:lastModifiedBy>Arjun Reddy</cp:lastModifiedBy>
  <cp:revision>2</cp:revision>
  <dcterms:created xsi:type="dcterms:W3CDTF">2012-10-15T19:35:00Z</dcterms:created>
  <dcterms:modified xsi:type="dcterms:W3CDTF">2012-10-15T19:35:00Z</dcterms:modified>
</cp:coreProperties>
</file>