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05" w:rsidRDefault="00722605" w:rsidP="00722605">
      <w:pPr>
        <w:pStyle w:val="Hat"/>
        <w:framePr w:wrap="notBeside"/>
      </w:pPr>
      <w:r>
        <w:t>St. Mark’s TS – Case Arguments (GRAPEVINE</w:t>
      </w:r>
      <w:r w:rsidR="00D337B8">
        <w:t>)</w:t>
      </w:r>
      <w:bookmarkStart w:id="0" w:name="_GoBack"/>
      <w:bookmarkEnd w:id="0"/>
    </w:p>
    <w:p w:rsidR="00722605" w:rsidRDefault="00722605" w:rsidP="00C41088">
      <w:pPr>
        <w:pStyle w:val="Heading2"/>
      </w:pPr>
      <w:r>
        <w:t>Shameless Plug</w:t>
      </w:r>
    </w:p>
    <w:p w:rsidR="00722605" w:rsidRPr="00722605" w:rsidRDefault="00722605" w:rsidP="00722605">
      <w:pPr>
        <w:rPr>
          <w:sz w:val="12"/>
        </w:rPr>
      </w:pPr>
    </w:p>
    <w:p w:rsidR="00722605" w:rsidRPr="00722605" w:rsidRDefault="00722605" w:rsidP="00722605">
      <w:pPr>
        <w:rPr>
          <w:b/>
        </w:rPr>
      </w:pPr>
      <w:r w:rsidRPr="00722605">
        <w:rPr>
          <w:b/>
        </w:rPr>
        <w:t xml:space="preserve">This document was formatted with DigiDebate 1.0 Beta, coming soon. Go to </w:t>
      </w:r>
      <w:r w:rsidRPr="00722605">
        <w:rPr>
          <w:b/>
          <w:color w:val="000000"/>
        </w:rPr>
        <w:t>http://www.digidebate.com</w:t>
      </w:r>
      <w:r w:rsidRPr="00722605">
        <w:rPr>
          <w:b/>
        </w:rPr>
        <w:t xml:space="preserve"> for more details.</w:t>
      </w:r>
    </w:p>
    <w:p w:rsidR="00722605" w:rsidRPr="00722605" w:rsidRDefault="00722605" w:rsidP="00722605">
      <w:pPr>
        <w:rPr>
          <w:sz w:val="12"/>
        </w:rPr>
      </w:pPr>
    </w:p>
    <w:p w:rsidR="00722605" w:rsidRPr="00722605" w:rsidRDefault="00722605" w:rsidP="00722605">
      <w:pPr>
        <w:pStyle w:val="Hat"/>
        <w:framePr w:wrap="notBeside"/>
      </w:pPr>
      <w:r>
        <w:t>DEFENSE</w:t>
      </w:r>
    </w:p>
    <w:p w:rsidR="00C41088" w:rsidRDefault="00C41088" w:rsidP="00C41088">
      <w:pPr>
        <w:pStyle w:val="Heading2"/>
      </w:pPr>
      <w:r>
        <w:t>Lunar Colonization Defense</w:t>
      </w:r>
    </w:p>
    <w:p w:rsidR="00C41088" w:rsidRPr="00722605" w:rsidRDefault="00C41088" w:rsidP="00C41088">
      <w:pPr>
        <w:rPr>
          <w:sz w:val="12"/>
        </w:rPr>
      </w:pPr>
    </w:p>
    <w:p w:rsidR="00C41088" w:rsidRPr="00722605" w:rsidRDefault="00C41088" w:rsidP="00C41088">
      <w:pPr>
        <w:rPr>
          <w:b/>
          <w:szCs w:val="20"/>
        </w:rPr>
      </w:pPr>
      <w:r w:rsidRPr="00722605">
        <w:rPr>
          <w:b/>
          <w:szCs w:val="20"/>
        </w:rPr>
        <w:t>Lunar colonies fail and are unnecessary</w:t>
      </w:r>
    </w:p>
    <w:p w:rsidR="00C41088" w:rsidRPr="00722605" w:rsidRDefault="00C41088" w:rsidP="00C41088">
      <w:pPr>
        <w:rPr>
          <w:sz w:val="12"/>
          <w:szCs w:val="20"/>
        </w:rPr>
      </w:pPr>
      <w:r w:rsidRPr="00722605">
        <w:rPr>
          <w:b/>
          <w:szCs w:val="20"/>
        </w:rPr>
        <w:t xml:space="preserve">JÄRVSTRÅT 02 </w:t>
      </w:r>
      <w:r w:rsidRPr="00722605">
        <w:rPr>
          <w:sz w:val="12"/>
          <w:szCs w:val="20"/>
        </w:rPr>
        <w:t xml:space="preserve">(2002, NIKLAS JÄRVSTRÅT Phd, Department of tech, math, computer sci at university west, “ Lunar colonization: why, how &amp; When we start talking seriously about space colonization, excitement is bound to grow.”, </w:t>
      </w:r>
      <w:r w:rsidRPr="00722605">
        <w:rPr>
          <w:color w:val="000000"/>
          <w:sz w:val="12"/>
          <w:szCs w:val="20"/>
        </w:rPr>
        <w:t>http://moon-isru.com/information/AdAstra2002.pdf</w:t>
      </w:r>
      <w:r w:rsidRPr="00722605">
        <w:rPr>
          <w:sz w:val="12"/>
          <w:szCs w:val="20"/>
        </w:rPr>
        <w:t xml:space="preserve">, nkj) </w:t>
      </w:r>
    </w:p>
    <w:p w:rsidR="00C41088" w:rsidRPr="00722605" w:rsidRDefault="00C41088" w:rsidP="00C41088">
      <w:pPr>
        <w:rPr>
          <w:sz w:val="12"/>
          <w:szCs w:val="20"/>
        </w:rPr>
      </w:pPr>
    </w:p>
    <w:p w:rsidR="00C41088" w:rsidRPr="00722605" w:rsidRDefault="00C41088" w:rsidP="00C41088">
      <w:pPr>
        <w:rPr>
          <w:sz w:val="12"/>
          <w:szCs w:val="20"/>
        </w:rPr>
      </w:pPr>
      <w:r w:rsidRPr="00722605">
        <w:rPr>
          <w:sz w:val="12"/>
          <w:szCs w:val="20"/>
        </w:rPr>
        <w:t xml:space="preserve">But it apparently is not yet fashionable to speak about a lunar colony. The concepts proposed are invariably of small-scale, temporarily manned outposts, similar to arctic bases on Earth. If this preoccupation with short-term scientific exploration and even more short-term commercial gain continues, the interest of the general public will quickly wane. Sending probes and bold explorers to Mars will not help much either — red rocks are only faintly more interesting than grey rocks, however far away. When we seriously start talking about space colonization, however, excitement is bound to grow. If you have ever thought about humans in space, the image of cities on other planets and spaceships travelling between them must have flashed through your mind. This is a powerful vision, and although it may be considered unrealistic, unnecessary or perhaps even heretical, most people will not help but find it intriguing. Consequently, any reasonably realistic effort to establish a lunar colony will receive a great deal of publicity, which could attract an increasing number of commercial investors. </w:t>
      </w:r>
    </w:p>
    <w:p w:rsidR="00C41088" w:rsidRPr="00722605" w:rsidRDefault="00C41088" w:rsidP="00C41088">
      <w:pPr>
        <w:rPr>
          <w:sz w:val="12"/>
          <w:szCs w:val="20"/>
        </w:rPr>
      </w:pPr>
    </w:p>
    <w:p w:rsidR="00C41088" w:rsidRPr="00722605" w:rsidRDefault="00C41088" w:rsidP="00C41088">
      <w:pPr>
        <w:rPr>
          <w:b/>
          <w:szCs w:val="20"/>
        </w:rPr>
      </w:pPr>
      <w:r w:rsidRPr="00722605">
        <w:rPr>
          <w:b/>
          <w:szCs w:val="20"/>
        </w:rPr>
        <w:t>Colonization’s impossible</w:t>
      </w:r>
    </w:p>
    <w:p w:rsidR="00C41088" w:rsidRPr="00722605" w:rsidRDefault="00C41088" w:rsidP="00C41088">
      <w:pPr>
        <w:rPr>
          <w:sz w:val="12"/>
          <w:szCs w:val="20"/>
        </w:rPr>
      </w:pPr>
      <w:r w:rsidRPr="00722605">
        <w:rPr>
          <w:b/>
          <w:szCs w:val="20"/>
        </w:rPr>
        <w:t>Harris 09</w:t>
      </w:r>
      <w:r w:rsidRPr="00722605">
        <w:rPr>
          <w:sz w:val="12"/>
          <w:szCs w:val="20"/>
        </w:rPr>
        <w:t xml:space="preserve"> (1/1/09 James W. Harris served as Director of the Test Systems at NASA's Dryden Flight Research Center, Edwards Air Force Base, Calif. He was responsible for planning, directing and coordinating all directorate activities, including the development, operation and maintenance of specialized range, simulation, and telecommunications facilities and the design, construction, upgrade and maintenance of related infrastructure. Harris joined NASA in 1999 as chief engineer of the Western Aeronautical Test Range at Dryden. He has also served as the chief of Range Engineering Branch, the range manager and Deputy Director of Test Systems before being advanced to Director of Test Systems in January 2008. Prior to joining the civil service ranks, Harris served as the chief of the Research Aircraft Integration Facility / Flight Loads Laboratory Support Branch for Sparta, Inc., a contractor at NASA Dryden in 1998. “Is colonizing the moon possible?” </w:t>
      </w:r>
      <w:r w:rsidRPr="00722605">
        <w:rPr>
          <w:color w:val="000000"/>
          <w:sz w:val="12"/>
          <w:szCs w:val="20"/>
        </w:rPr>
        <w:t>http://jameswharris.wordpress.com/2009/01/01/is-colonizing-the-moon-possible/</w:t>
      </w:r>
      <w:r w:rsidRPr="00722605">
        <w:rPr>
          <w:sz w:val="12"/>
          <w:szCs w:val="20"/>
        </w:rPr>
        <w:t>, nkj)</w:t>
      </w:r>
    </w:p>
    <w:p w:rsidR="00C41088" w:rsidRPr="00722605" w:rsidRDefault="00C41088" w:rsidP="00C41088">
      <w:pPr>
        <w:rPr>
          <w:sz w:val="12"/>
          <w:szCs w:val="20"/>
        </w:rPr>
      </w:pPr>
    </w:p>
    <w:p w:rsidR="00C41088" w:rsidRPr="00722605" w:rsidRDefault="00C41088" w:rsidP="00C41088">
      <w:pPr>
        <w:rPr>
          <w:sz w:val="12"/>
        </w:rPr>
      </w:pPr>
      <w:r w:rsidRPr="00722605">
        <w:rPr>
          <w:sz w:val="12"/>
          <w:szCs w:val="20"/>
        </w:rPr>
        <w:t>What Does Colonizing Mean? Explorers are brave women and men who go places no one has gone before – but they go back home when they’re done exploring. Scientific missions are like our bases in Antarctica. Scientists go to live and work in distant lands for long periods but they eventually return home. Colonization is like the people on the Mayflower, they left with no intention of ever going home. The trouble with colonizing the Moon is it will be very hard. Harder than anyone can imagine. Maybe even impossible. People need air, food, water and shelter just to minimally survive. A self-sufficient colony means that at some point the colonists can survive on their own without resupply from Earth. The Moon is essentially airless, but it’s rocks are full of oxygen. There’s a chance of ice being on the Moon. That’s more oxygen, and hydrogen. Something to drink and the basis of creating energy and rocket fuel. Then we need to look for carbon, nitrogen and all the other elements, and rebuild what we have here on Earth. No small task, and we have to face the fact that it might be impossible. It’s a fantastic challenge. But look around you at everything you see that’s manufactured. Think of the mining, industry and manufacturing that went into those products. All those enterprises will have to be built on the Moon for colonization to work. Some people will point out that all nations trade with other nations and no nation lives completely self-sufficient. That’s true on Earth, but what if the Earth was hit by a giant comet and was destroyed? Wouldn’t you, and the future Lunar colonists, want the Moon colony to be able to carry on without Earth? The most important value of a self-sufficient colony on the Moon and Mars is life insurance for our species. There might be huge number of intelligent beings in the universe, or we might be the only one. Either way, it would be a shame for us to go extinct.</w:t>
      </w:r>
    </w:p>
    <w:p w:rsidR="00C41088" w:rsidRPr="00722605" w:rsidRDefault="00C41088" w:rsidP="00C41088">
      <w:pPr>
        <w:rPr>
          <w:sz w:val="12"/>
        </w:rPr>
      </w:pPr>
    </w:p>
    <w:p w:rsidR="00722605" w:rsidRDefault="00722605" w:rsidP="00722605">
      <w:pPr>
        <w:pStyle w:val="Hat"/>
        <w:framePr w:wrap="notBeside"/>
      </w:pPr>
      <w:r>
        <w:t>OFFENSE</w:t>
      </w:r>
    </w:p>
    <w:p w:rsidR="00C41088" w:rsidRDefault="00C41088" w:rsidP="00C41088">
      <w:pPr>
        <w:pStyle w:val="Heading2"/>
      </w:pPr>
      <w:r>
        <w:t>Heg Bad</w:t>
      </w:r>
    </w:p>
    <w:p w:rsidR="00C41088" w:rsidRPr="00722605" w:rsidRDefault="00C41088" w:rsidP="00C41088">
      <w:pPr>
        <w:rPr>
          <w:sz w:val="12"/>
        </w:rPr>
      </w:pPr>
    </w:p>
    <w:p w:rsidR="00AA2A18" w:rsidRPr="00722605" w:rsidRDefault="00AA2A18" w:rsidP="00AA2A18">
      <w:pPr>
        <w:rPr>
          <w:b/>
        </w:rPr>
      </w:pPr>
      <w:r w:rsidRPr="00722605">
        <w:rPr>
          <w:b/>
        </w:rPr>
        <w:t>Primacy will be impossible to sustain – dollar, fiscal pressure, rising challengers, overstretch</w:t>
      </w:r>
    </w:p>
    <w:p w:rsidR="00AA2A18" w:rsidRPr="00722605" w:rsidRDefault="00AA2A18" w:rsidP="00AA2A18">
      <w:pPr>
        <w:rPr>
          <w:sz w:val="12"/>
        </w:rPr>
      </w:pPr>
      <w:r w:rsidRPr="00722605">
        <w:rPr>
          <w:b/>
        </w:rPr>
        <w:t>Layne 10</w:t>
      </w:r>
      <w:r w:rsidRPr="00722605">
        <w:rPr>
          <w:sz w:val="12"/>
        </w:rPr>
        <w:t xml:space="preserve"> (Christopher Layne, Professor and Robert M. Gates Chair in National Security at Texas A&amp;M's George H.W. Bush School of Government &amp; Public Service. "</w:t>
      </w:r>
      <w:r w:rsidRPr="00722605">
        <w:rPr>
          <w:color w:val="000000"/>
          <w:sz w:val="12"/>
        </w:rPr>
        <w:t>Graceful decline: the end of Pax Americana</w:t>
      </w:r>
      <w:r w:rsidRPr="00722605">
        <w:rPr>
          <w:sz w:val="12"/>
        </w:rPr>
        <w:t xml:space="preserve">". The American Conservative. May 2010. </w:t>
      </w:r>
      <w:r w:rsidRPr="00722605">
        <w:rPr>
          <w:color w:val="000000"/>
          <w:sz w:val="12"/>
        </w:rPr>
        <w:t>http://findarticles.com/p/articles/mi_7060/is_5_9/ai_n54223596/</w:t>
      </w:r>
      <w:r w:rsidRPr="00722605">
        <w:rPr>
          <w:sz w:val="12"/>
        </w:rPr>
        <w:t>)</w:t>
      </w:r>
    </w:p>
    <w:p w:rsidR="00AA2A18" w:rsidRPr="00722605" w:rsidRDefault="00AA2A18" w:rsidP="00AA2A18">
      <w:pPr>
        <w:rPr>
          <w:sz w:val="12"/>
        </w:rPr>
      </w:pPr>
    </w:p>
    <w:p w:rsidR="00AA2A18" w:rsidRPr="00722605" w:rsidRDefault="00AA2A18" w:rsidP="00AA2A18">
      <w:pPr>
        <w:rPr>
          <w:sz w:val="12"/>
        </w:rPr>
      </w:pPr>
      <w:r w:rsidRPr="00722605">
        <w:rPr>
          <w:sz w:val="12"/>
        </w:rPr>
        <w:t>China's economy has been growing much more rapidly than the United States' over the last two decades and continues to do so, maintaining audacious 8 percent growth projections in the midst of a global recession. Leading economic forecasters predict that it will overtake the U.S. as the world's largest economy, measured by overall GDP, sometime around 2020. 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China will use its increasing wealth to build formidable military power and that it will seek to become the dominant power in East Asia. 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 United States of 2010 and the world in which it lives are far different from those of 1945. Weaknesses in the fundamentals of the American economy have been accumulating for more than three decades. In the 1980s, these problems were acutely diagnosed by a number of writers--notably David Calleo, Paul Kennedy, Robert Gilpin, Samuel Huntington, and James Chace--who predicted that these structural ills would ultimately erode the economic foundations of America's global preeminence. A spirited late-1980s debate was cut short, when, in quick succession, the Soviet Union collapsed, Japan's economic bubble burst, and the U.S. experienced an apparent economic revival during the Clinton administration. Now the delayed day of reckoning is fast approaching. Even in the best case, the United States will emerge from the current crisis with fundamental handicaps. The Federal Reserve and Treasury have pumped massive amounts of dollars into circulation in hope of reviving the economy. Add to that the $1 trillion-plus budget deficits that the Congressional Budget Office (CBO) predicts the United States will incur for at least a decade. When the projected deficits are bundled with the persistent U.S. current-account deficit, the entitlements overhang (the unfunded future liabilities of Medicare and Social Security), and the cost of the ongoing wars in Iraq and Afghanistan, there is reason to worry about the United States' fiscal stability. As the CBO says, "Even if the recovery occurs as projected and the stimulus bill is allowed to expire, the country will face the highest debt/GDP ratio in 50 years and an increasingly unsustainable and urgent fiscal problem." The dollar's vulnerability is the United States' geopolitical Achilles' heel. Its role as the international economy's reserve currency ensures American preeminence, and if it loses that status, hegemony will be literally unaffordable.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the other big financial players in the international economy are either military rivals (China) or ambiguous allies (Europe) that have their own ambitions and no longer require U.S. protection from the Soviet threat. 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the U.S. will be under increasing pressure to defend the dollar by preventing runaway inflation. This will require it to impose fiscal self-discipline through some combination of budget cuts, tax increases, and interest-rate hikes. Given that the last two options could choke off renewed growth, there is likely to be strong pressure to slash the federal budget. But it will be almost impossible to make meaningful cuts in federal spending without deep reductions in defense expenditures. Discretionary non-defense domestic spending accounts for only about 20 percent of annual federal outlays. So the United States will face obvious "guns or butter" choices. 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 and cutting defense spending." Faced with these hard decisions, Americans will find themselves afflicted with hegemony fatigue.</w:t>
      </w:r>
    </w:p>
    <w:p w:rsidR="00AA2A18" w:rsidRPr="00722605" w:rsidRDefault="00AA2A18" w:rsidP="00AA2A18">
      <w:pPr>
        <w:rPr>
          <w:sz w:val="12"/>
        </w:rPr>
      </w:pPr>
    </w:p>
    <w:p w:rsidR="00AA2A18" w:rsidRPr="00722605" w:rsidRDefault="00AA2A18" w:rsidP="00AA2A18">
      <w:pPr>
        <w:rPr>
          <w:b/>
        </w:rPr>
      </w:pPr>
      <w:r w:rsidRPr="00722605">
        <w:rPr>
          <w:b/>
        </w:rPr>
        <w:t>Strategic retrenchment peaceful – leads to a balanced multipolar world</w:t>
      </w:r>
    </w:p>
    <w:p w:rsidR="00AA2A18" w:rsidRPr="00722605" w:rsidRDefault="00AA2A18" w:rsidP="00AA2A18">
      <w:pPr>
        <w:rPr>
          <w:sz w:val="12"/>
        </w:rPr>
      </w:pPr>
      <w:r w:rsidRPr="00722605">
        <w:rPr>
          <w:b/>
        </w:rPr>
        <w:t>MacDonald and Parent 11</w:t>
      </w:r>
      <w:r w:rsidRPr="00722605">
        <w:rPr>
          <w:sz w:val="12"/>
        </w:rPr>
        <w:t xml:space="preserve"> (Paul, </w:t>
      </w:r>
      <w:r w:rsidRPr="00722605">
        <w:rPr>
          <w:rStyle w:val="Strong"/>
          <w:b w:val="0"/>
          <w:sz w:val="12"/>
        </w:rPr>
        <w:t>Assistant Professor of Political Science at Williams College, and Joseph, Assistant Professor of Political Science at the University of Miami. “Graceful Decline? The Surprising Success of Great Power Retrenchment”.  International Security</w:t>
      </w:r>
      <w:r w:rsidRPr="00722605">
        <w:rPr>
          <w:rStyle w:val="Strong"/>
        </w:rPr>
        <w:t xml:space="preserve"> </w:t>
      </w:r>
      <w:r w:rsidRPr="00722605">
        <w:rPr>
          <w:sz w:val="12"/>
        </w:rPr>
        <w:t>Spring 2011, Vol. 35, No. 4, Pages 7-44.) AK</w:t>
      </w:r>
    </w:p>
    <w:p w:rsidR="00AA2A18" w:rsidRPr="00722605" w:rsidRDefault="00AA2A18" w:rsidP="00AA2A18">
      <w:pPr>
        <w:rPr>
          <w:sz w:val="12"/>
        </w:rPr>
      </w:pPr>
    </w:p>
    <w:p w:rsidR="00AA2A18" w:rsidRPr="00722605" w:rsidRDefault="00AA2A18" w:rsidP="00AA2A18">
      <w:pPr>
        <w:rPr>
          <w:sz w:val="12"/>
        </w:rPr>
      </w:pPr>
      <w:r w:rsidRPr="00722605">
        <w:rPr>
          <w:sz w:val="12"/>
        </w:rPr>
        <w:t>Contrary to these predictions, our analysis suggests some grounds for optimism. Based on the historical track record of great powers facing acute relative decline, the United States should be able to retrench in the coming decades. In the next few years, the United States is ripe to overhaul its military, shift burdens to its allies, and work to decrease costly international commitments. It is likely to initiate and become embroiled in fewer militarized disputes than the average great power and to settle these disputes more amicably. Some might 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 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Fallen hegemons still have formidable capability, which threatens grave harm to any state that tries to cross them. Further, they are no longer the top target for balancing coalitions,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the empirical record supports these conclusions. In particular, periods of hegemonic transition do not appear more conflict prone than those of acute decline. The last reversal at the pinnacle of power was the Anglo-American transition, which took place around 1872 and was resolved without armed confrontation.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w:t>
      </w:r>
      <w:r w:rsidRPr="00722605">
        <w:rPr>
          <w:sz w:val="12"/>
          <w:szCs w:val="14"/>
        </w:rPr>
        <w:t xml:space="preserve">93 </w:t>
      </w:r>
      <w:r w:rsidRPr="00722605">
        <w:rPr>
          <w:sz w:val="12"/>
        </w:rPr>
        <w:t>China faces a variety of domestic political challenges, including strains among rival regions, which may complicate its ability to sustain its economic performance or engage in foreign policy adventurism.</w:t>
      </w:r>
    </w:p>
    <w:p w:rsidR="00AA2A18" w:rsidRPr="00722605" w:rsidRDefault="00AA2A18" w:rsidP="00AA2A18">
      <w:pPr>
        <w:rPr>
          <w:sz w:val="12"/>
        </w:rPr>
      </w:pPr>
    </w:p>
    <w:p w:rsidR="00AA2A18" w:rsidRPr="00722605" w:rsidRDefault="00AA2A18" w:rsidP="00AA2A18">
      <w:pPr>
        <w:rPr>
          <w:b/>
        </w:rPr>
      </w:pPr>
      <w:r w:rsidRPr="00722605">
        <w:rPr>
          <w:b/>
        </w:rPr>
        <w:t>Heg leads to aggressive Sino-Russian counterbalancing- causes nuclear war</w:t>
      </w:r>
    </w:p>
    <w:p w:rsidR="00AA2A18" w:rsidRPr="00722605" w:rsidRDefault="00AA2A18" w:rsidP="00AA2A18">
      <w:pPr>
        <w:rPr>
          <w:sz w:val="12"/>
        </w:rPr>
      </w:pPr>
      <w:r w:rsidRPr="00722605">
        <w:rPr>
          <w:b/>
        </w:rPr>
        <w:t>Roberts 7</w:t>
      </w:r>
      <w:r w:rsidRPr="00722605">
        <w:rPr>
          <w:sz w:val="12"/>
        </w:rPr>
        <w:t xml:space="preserve"> Economist and Former Assistant Secretary of the Treasury (Paul Craig, “US Hegemony Spawns Russian-Chinese Military Alliance”, </w:t>
      </w:r>
      <w:r w:rsidRPr="00722605">
        <w:rPr>
          <w:color w:val="000000"/>
          <w:sz w:val="12"/>
        </w:rPr>
        <w:t>http://www.antiwar.com/roberts/?articleid=11422</w:t>
      </w:r>
      <w:r w:rsidRPr="00722605">
        <w:rPr>
          <w:sz w:val="12"/>
        </w:rPr>
        <w:t>)</w:t>
      </w:r>
    </w:p>
    <w:p w:rsidR="00AA2A18" w:rsidRPr="00722605" w:rsidRDefault="00AA2A18" w:rsidP="00AA2A18">
      <w:pPr>
        <w:rPr>
          <w:sz w:val="12"/>
        </w:rPr>
      </w:pPr>
    </w:p>
    <w:p w:rsidR="00AA2A18" w:rsidRPr="00722605" w:rsidRDefault="00AA2A18" w:rsidP="00AA2A18">
      <w:pPr>
        <w:rPr>
          <w:sz w:val="12"/>
        </w:rPr>
      </w:pPr>
      <w:r w:rsidRPr="00722605">
        <w:rPr>
          <w:sz w:val="12"/>
        </w:rPr>
        <w:t xml:space="preserve">This week the Russian and Chinese militaries are conducting a joint military exercise involving large numbers of troops and combat vehicles. The former Soviet Republics of Tajikistan, Kyrgkyzstan, and Kazakstan are participating. Other countries appear ready to join the military alliance. This new potent military alliance is a real world response to neoconservative delusions about US hegemony. Neocons believe that the US is supreme in the world and can dictate its course. The neoconservative idiots have actually written papers, read by Russians and Chinese, about why the US must use its military superiority to assert hegemony over Russia and China. Cynics believe that the neocons are just shills, like Bush and Cheney, for the military-security complex and are paid to restart the cold war for the sake of the profits of the armaments industry. But the fact is that the neocons actually believe their delusions about American hegemony. Russia and China have now witnessed enough of the Bush administration's unprovoked aggression in the world to take neocon intentions seriously. As the US has proven that it cannot occupy the Iraqi city of Baghdad despite 5 years of efforts, it most certainly cannot occupy Russia or China. That means the conflict toward which the neocons are driving will be a nuclear conflict. In an attempt to gain the advantage in a nuclear conflict, the neocons are positioning US anti-ballistic missiles on Soviet borders in Poland and the Czech Republic. This is an idiotic provocation as the Russians can eliminate anti-ballistic missiles with cruise missiles. Neocons are people who desire war, but know nothing about it. Thus, the US failures in Iraq and Afghanistan. Reagan and Gorbachev ended the cold war. However, US administrations after Reagan's have broken the agreements and understandings. The US gratuitously brought NATO and anti-ballistic missiles to Russia's borders. The Bush regime has initiated a propaganda war against the Russian government of Vladimir Putin. These are gratuitous acts of aggression. Both the Russian and Chinese governments are trying to devote resources to their economic development, not to their militaries. Yet, both are being forced by America's aggressive posture to revamp their militaries. Americans need to understand what the neocon Bush regime cannot: a nuclear exchange between the US, Russia, and China would establish the hegemony of the cockroach. In a mere 6.5 years the Bush regime has destroyed the world's good will toward the US. Today, America's influence in the world is limited to its payments of tens of millions of dollars to bribed heads of foreign governments, such as Egypt's and Pakistan's. The Bush regime even thinks that as it has bought and paid for Musharraf, he will stand aside and permit Bush to make air strikes inside Pakistan. Is Bush blind to the danger that he will cause an Islamic revolution within Pakistan that will depose the US puppet and present the Middle East with an Islamic state armed with nuclear weapons? Considering the instabilities and dangers that abound, the aggressive posture of the Bush regime goes far beyond recklessness. The Bush regime is the most irresponsibly aggressive regime the world has seen since Hitler's. </w:t>
      </w:r>
    </w:p>
    <w:p w:rsidR="00AA2A18" w:rsidRPr="00722605" w:rsidRDefault="00AA2A18" w:rsidP="00AA2A18">
      <w:pPr>
        <w:rPr>
          <w:sz w:val="12"/>
        </w:rPr>
      </w:pPr>
    </w:p>
    <w:p w:rsidR="00AA2A18" w:rsidRPr="00722605" w:rsidRDefault="00AA2A18" w:rsidP="00AA2A18">
      <w:pPr>
        <w:rPr>
          <w:b/>
        </w:rPr>
      </w:pPr>
      <w:r w:rsidRPr="00722605">
        <w:rPr>
          <w:b/>
        </w:rPr>
        <w:t>Unipolarity creates incentives for prolif and makes countering it impossible – only a multipolar world can solve- we control empirics</w:t>
      </w:r>
    </w:p>
    <w:p w:rsidR="00AA2A18" w:rsidRPr="00722605" w:rsidRDefault="00AA2A18" w:rsidP="00AA2A18">
      <w:pPr>
        <w:rPr>
          <w:sz w:val="12"/>
        </w:rPr>
      </w:pPr>
      <w:r w:rsidRPr="00722605">
        <w:rPr>
          <w:b/>
        </w:rPr>
        <w:t>Weber 7</w:t>
      </w:r>
      <w:r w:rsidRPr="00722605">
        <w:rPr>
          <w:sz w:val="12"/>
        </w:rPr>
        <w:t xml:space="preserve"> [Steven </w:t>
      </w:r>
      <w:r w:rsidRPr="00722605">
        <w:rPr>
          <w:smallCaps/>
          <w:sz w:val="12"/>
        </w:rPr>
        <w:t>Weber</w:t>
      </w:r>
      <w:r w:rsidRPr="00722605">
        <w:rPr>
          <w:sz w:val="12"/>
        </w:rPr>
        <w:t xml:space="preserve">, Professor of Political Science and Director of the Institute for International Studies at the University of California-Berkeley, </w:t>
      </w:r>
      <w:r w:rsidRPr="00722605">
        <w:rPr>
          <w:smallCaps/>
          <w:sz w:val="12"/>
        </w:rPr>
        <w:t>et al.</w:t>
      </w:r>
      <w:r w:rsidRPr="00722605">
        <w:rPr>
          <w:sz w:val="12"/>
        </w:rPr>
        <w:t xml:space="preserve">, with Naazneen Barma, Matthew Kroenig, and Ely Ratner, Ph.D. Candidates at the University of California-Berkeley and Research Fellows at its New Era Foreign Policy Center, </w:t>
      </w:r>
      <w:r w:rsidRPr="00722605">
        <w:rPr>
          <w:smallCaps/>
          <w:sz w:val="12"/>
        </w:rPr>
        <w:t>2007</w:t>
      </w:r>
      <w:r w:rsidRPr="00722605">
        <w:rPr>
          <w:sz w:val="12"/>
        </w:rPr>
        <w:t xml:space="preserve"> </w:t>
      </w:r>
      <w:r w:rsidRPr="00722605">
        <w:rPr>
          <w:sz w:val="12"/>
        </w:rPr>
        <w:t xml:space="preserve">“How Globalization Went Bad,” </w:t>
      </w:r>
      <w:r w:rsidRPr="00722605">
        <w:rPr>
          <w:i/>
          <w:sz w:val="12"/>
        </w:rPr>
        <w:t>Foreign Policy</w:t>
      </w:r>
      <w:r w:rsidRPr="00722605">
        <w:rPr>
          <w:sz w:val="12"/>
        </w:rPr>
        <w:t>, Issue 158, January/February,]</w:t>
      </w:r>
    </w:p>
    <w:p w:rsidR="00AA2A18" w:rsidRPr="00722605" w:rsidRDefault="00AA2A18" w:rsidP="00AA2A18">
      <w:pPr>
        <w:rPr>
          <w:sz w:val="12"/>
        </w:rPr>
      </w:pPr>
    </w:p>
    <w:p w:rsidR="00AA2A18" w:rsidRPr="00722605" w:rsidRDefault="00AA2A18" w:rsidP="00AA2A18">
      <w:pPr>
        <w:rPr>
          <w:sz w:val="12"/>
        </w:rPr>
      </w:pPr>
      <w:r w:rsidRPr="00722605">
        <w:rPr>
          <w:sz w:val="12"/>
        </w:rPr>
        <w:t>The world is paying a heavy price for the instability created by the combination of globalization and unipolarity, and the United States is bearing most of the burden. Consider the case of nuclear proliferation. There’s effectively a market out there for proliferation, with its own supply (states willing to share nuclear technology) and demand (states that badly want a nuclear weapon). The overlap of unipolarity with globalization ratchets up both the supply and demand, to the detriment of U.S. national security. 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No country in the world can dream of challenging U.S. conventional military power. But they can certainly hope to deter America from using it. And the best deterrent yet invented is the threat of nuclear retaliation. Before 1989, states that felt threatened by the United States could turn to the Soviet Union’s nuclear umbrella for protection. Now, they turn to people like A.Q. Khan. Having your own nuclear weapon used to be a luxury. Today, it is fast becoming a necessity. North Korea is the clearest example. Few countries had it worse during the Cold War. North Korea was surrounded by feuding, nuclear-armed communist neighbors, it was officially at war with its southern neighbor, and it stared continuously at tens of thousands of U.S. troops on its border. But, for 40 years, North Korea didn’t seek nuclear weapons. It didn’t need to, because it had the Soviet nuclear umbrella. Within five years of the Soviet collapse, however, Pyongyang was pushing ahead full steam</w:t>
      </w:r>
      <w:r w:rsidRPr="00722605">
        <w:rPr>
          <w:sz w:val="12"/>
        </w:rPr>
        <w:t xml:space="preserve"> on </w:t>
      </w:r>
      <w:r w:rsidRPr="00722605">
        <w:rPr>
          <w:sz w:val="12"/>
        </w:rPr>
        <w:t>plutonium reprocessing facilities. North Korea’s founder, Kim Il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place. How would things be different in a multipolar world? For starters, great powers could split the job of policing proliferation, and even collaborate on some particularly hard cases. It’s often forgotten now that, during the Cold War, the only state with a tougher nonproliferation policy than the United States was the Soviet Union. Not a single country that had a formal alliance with Moscow ever became a nuclear power. The Eastern bloc was full of countries with advanced technological capabilities in every area except one—nuclear weapons. Moscow simply wouldn’t permit it. But today we see the uneven and inadequate level of effort that non-superpowers devote to stopping proliferation. The Europeans dangle carrots at Iran, but they are unwilling to consider serious sticks. The Chinese refuse to admit that there is a problem. And the Russians are aiding Iran’s nuclear ambitions. When push comes to shove, nonproliferation today is almost entirely America’s burden.</w:t>
      </w:r>
    </w:p>
    <w:p w:rsidR="00AA2A18" w:rsidRPr="00722605" w:rsidRDefault="00AA2A18" w:rsidP="00AA2A18">
      <w:pPr>
        <w:rPr>
          <w:sz w:val="12"/>
        </w:rPr>
      </w:pPr>
    </w:p>
    <w:p w:rsidR="00AA2A18" w:rsidRPr="00722605" w:rsidRDefault="00AA2A18" w:rsidP="00AA2A18">
      <w:pPr>
        <w:rPr>
          <w:b/>
        </w:rPr>
      </w:pPr>
      <w:r w:rsidRPr="00722605">
        <w:rPr>
          <w:b/>
        </w:rPr>
        <w:t>Prolif guarantees nuclear and biological war</w:t>
      </w:r>
    </w:p>
    <w:p w:rsidR="00AA2A18" w:rsidRPr="00722605" w:rsidRDefault="00AA2A18" w:rsidP="00AA2A18">
      <w:pPr>
        <w:rPr>
          <w:sz w:val="12"/>
        </w:rPr>
      </w:pPr>
      <w:r w:rsidRPr="00722605">
        <w:rPr>
          <w:b/>
        </w:rPr>
        <w:t>Utgoff 2</w:t>
      </w:r>
      <w:r w:rsidRPr="00722605">
        <w:rPr>
          <w:sz w:val="12"/>
        </w:rPr>
        <w:t xml:space="preserve"> (Victor, Deputy Director of the Strategy, Forces, and Resources Division of the Institute for Defense Analyses,  established the Advanced Systems and Concepts Office, an in-house think-tank for the Defense Threat Reduction Agency, former senior member of the National Security Council Staff. “Proliferation, Missile Defence, and American Ambitions,” Survival, V. 44, Summer)</w:t>
      </w:r>
    </w:p>
    <w:p w:rsidR="00AA2A18" w:rsidRPr="00722605" w:rsidRDefault="00AA2A18" w:rsidP="00AA2A18">
      <w:pPr>
        <w:rPr>
          <w:sz w:val="12"/>
        </w:rPr>
      </w:pPr>
    </w:p>
    <w:p w:rsidR="00880440" w:rsidRPr="00722605" w:rsidRDefault="00AA2A18" w:rsidP="00AA2A18">
      <w:pPr>
        <w:rPr>
          <w:sz w:val="12"/>
        </w:rPr>
      </w:pPr>
      <w:r w:rsidRPr="00722605">
        <w:rPr>
          <w:sz w:val="12"/>
        </w:rPr>
        <w:t>First, the dynamics of getting to a highly proliferated world could be very dangerous. Proliferating states will feel great pressures to obtain nuclear weapons and delivery systems before any potential opponent does. Those who succeed in outracing an opponent may consider preemptive nuclear war before the opponent becomes capable of nuclear retaliation</w:t>
      </w:r>
      <w:r w:rsidRPr="00722605">
        <w:rPr>
          <w:sz w:val="12"/>
        </w:rPr>
        <w:t xml:space="preserve">. </w:t>
      </w:r>
      <w:r w:rsidRPr="00722605">
        <w:rPr>
          <w:sz w:val="12"/>
        </w:rPr>
        <w:t>Those who lag behind might try to preempt their opponent’s nuclear programme or defeat the opponent using conventional forces. And those who feel threatened but are incapable of building nuclear weapons may still be able to join in this arms race by building other types of weapons of mass destruction, such as  biological weapons. Second, as the world approaches complete proliferation, the hazards posed by nuclear weapons today will be magnified many times over. Fifty or more nations capable of launching nuclear weapons means that the risk of nuclear accidents that could cause serious damage not only to their own populations and environments, but those of others, is hugely increased. The chances of such weapons falling into the hands of renegade military units or terrorists is far greater, as is the number of nations carrying out hazardous manufacturing and storage activities. Increased prospects for the occasional nuclear shootout Worse still, in a highly proliferated world there would be more frequent opportunities for the use of nuclear weapons. 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zero.3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History includes instances in which states known to possess nuclear weapons did engage in direct conventional conflict. China and Russia fought battles along their common border even after both had nuclear weapons. Moreover, logic suggests that if states with nuclear weapons always avoided conflict with one another, surely states without nuclear weapons would avoid conflict with states that had them. Again, history provides counter-examples. Egypt attacked Israel in 1973 even though it saw Israel as a nuclear power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 history provides unhappy examples of states whose leaders were ready to choose suicide for themselves and their fellow citizens. Hitler tried to impose a ‘victory or destruction’ policy on his people as Nazi Germany was going down to defeat.4 And Japan’s war minister, during debates on how to respond to the American atomic bombing, suggested ‘Would it not be wondrous for the whole nation to be destroyed like a beautiful flower?’5 If leaders are willing to engage in conflict with nuclear-armed nations, use of nuclear weapons in any particular instance may not be likely, but its probability would still be dangerously significant. In particular, human nature suggests that the threat of retaliation with nuclear weapons is not a reliable guarantee against a disastrous first use of these weapons. While national leaders and their advisors everywhere are usually talented and experienced people, 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states.6 Instead, like other human beings, national leaders can be seduced by wishful thinking. They can misinterpret the words or actions 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recognise clearly where their personal or party interests diverge from those of their citizens. Under great stress, human beings can lose their ability to think carefully. They can refuse to believe that the worst could really happen,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Once a conflict reaches the point where nuclear weapons are employed, the stresses felt by the leaderships would rise enormously.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enemy.7 Again,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armoured attacks on the other.  Escalation of violence is also basic human nature. Once the violence starts, retaliatory exchanges of violent acts can escalate to levels unimagined by the participants beforehand.8 Intense and blinding anger is a common response to fear or humiliation or abuse. And such anger can lead us to impose on our opponents whatever levels of violence are readily accessible. In sum, widespread proliferation is likely to lead to an occasional shoot-out with nuclear weapons, and that such shoot-outs will have a substantial probability of escalating to the maximum destruction possible with the weapons at hand. Unless nuclear proliferation is stopped, 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w:t>
      </w:r>
      <w:r w:rsidRPr="00722605">
        <w:rPr>
          <w:sz w:val="12"/>
        </w:rPr>
        <w:t xml:space="preserve"> whole nations.</w:t>
      </w:r>
    </w:p>
    <w:sectPr w:rsidR="00880440" w:rsidRPr="00722605"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22B" w:rsidRDefault="0073022B" w:rsidP="00261634">
      <w:r>
        <w:separator/>
      </w:r>
    </w:p>
  </w:endnote>
  <w:endnote w:type="continuationSeparator" w:id="0">
    <w:p w:rsidR="0073022B" w:rsidRDefault="0073022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22B" w:rsidRDefault="0073022B" w:rsidP="00261634">
      <w:r>
        <w:separator/>
      </w:r>
    </w:p>
  </w:footnote>
  <w:footnote w:type="continuationSeparator" w:id="0">
    <w:p w:rsidR="0073022B" w:rsidRDefault="0073022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73022B">
      <w:fldChar w:fldCharType="begin"/>
    </w:r>
    <w:r w:rsidR="0073022B">
      <w:instrText xml:space="preserve"> NUMPAGES  \* MERGEFORMAT </w:instrText>
    </w:r>
    <w:r w:rsidR="0073022B">
      <w:fldChar w:fldCharType="separate"/>
    </w:r>
    <w:r w:rsidR="001B138B">
      <w:rPr>
        <w:noProof/>
      </w:rPr>
      <w:t>1</w:t>
    </w:r>
    <w:r w:rsidR="0073022B">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18"/>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2605"/>
    <w:rsid w:val="007246A5"/>
    <w:rsid w:val="00725279"/>
    <w:rsid w:val="00726D84"/>
    <w:rsid w:val="0072732F"/>
    <w:rsid w:val="007277F4"/>
    <w:rsid w:val="0073022B"/>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5D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2A18"/>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088"/>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37B8"/>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2605"/>
    <w:rPr>
      <w:rFonts w:ascii="Georgia" w:hAnsi="Georgia" w:cs="Times New Roman"/>
    </w:rPr>
  </w:style>
  <w:style w:type="paragraph" w:styleId="Heading1">
    <w:name w:val="heading 1"/>
    <w:basedOn w:val="Normal"/>
    <w:next w:val="Normal"/>
    <w:link w:val="Heading1Char"/>
    <w:uiPriority w:val="9"/>
    <w:qFormat/>
    <w:rsid w:val="0072260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722605"/>
    <w:pPr>
      <w:outlineLvl w:val="1"/>
    </w:pPr>
  </w:style>
  <w:style w:type="character" w:default="1" w:styleId="DefaultParagraphFont">
    <w:name w:val="Default Paragraph Font"/>
    <w:uiPriority w:val="1"/>
    <w:unhideWhenUsed/>
    <w:rsid w:val="007226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605"/>
  </w:style>
  <w:style w:type="character" w:customStyle="1" w:styleId="Heading1Char">
    <w:name w:val="Heading 1 Char"/>
    <w:link w:val="Heading1"/>
    <w:uiPriority w:val="9"/>
    <w:rsid w:val="00722605"/>
    <w:rPr>
      <w:rFonts w:ascii="Georgia" w:eastAsia="Times New Roman" w:hAnsi="Georgia"/>
      <w:b/>
      <w:bCs/>
      <w:sz w:val="28"/>
      <w:szCs w:val="28"/>
      <w:u w:val="single"/>
    </w:rPr>
  </w:style>
  <w:style w:type="paragraph" w:styleId="DocumentMap">
    <w:name w:val="Document Map"/>
    <w:basedOn w:val="Normal"/>
    <w:link w:val="DocumentMapChar"/>
    <w:semiHidden/>
    <w:rsid w:val="0072260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2260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722605"/>
    <w:rPr>
      <w:rFonts w:ascii="Georgia" w:eastAsia="Times New Roman" w:hAnsi="Georgia"/>
      <w:b/>
      <w:bCs/>
      <w:sz w:val="28"/>
      <w:szCs w:val="28"/>
      <w:u w:val="single"/>
    </w:rPr>
  </w:style>
  <w:style w:type="character" w:styleId="Hyperlink">
    <w:name w:val="Hyperlink"/>
    <w:aliases w:val="heading 1 (block title)"/>
    <w:basedOn w:val="DefaultParagraphFont"/>
    <w:rsid w:val="00722605"/>
    <w:rPr>
      <w:color w:val="auto"/>
      <w:u w:val="none"/>
    </w:rPr>
  </w:style>
  <w:style w:type="paragraph" w:styleId="Header">
    <w:name w:val="header"/>
    <w:basedOn w:val="Normal"/>
    <w:link w:val="HeaderChar"/>
    <w:uiPriority w:val="99"/>
    <w:unhideWhenUsed/>
    <w:rsid w:val="00722605"/>
    <w:pPr>
      <w:tabs>
        <w:tab w:val="center" w:pos="4680"/>
        <w:tab w:val="right" w:pos="9360"/>
      </w:tabs>
    </w:pPr>
  </w:style>
  <w:style w:type="character" w:customStyle="1" w:styleId="HeaderChar">
    <w:name w:val="Header Char"/>
    <w:basedOn w:val="DefaultParagraphFont"/>
    <w:link w:val="Header"/>
    <w:uiPriority w:val="99"/>
    <w:rsid w:val="00722605"/>
    <w:rPr>
      <w:rFonts w:ascii="Georgia" w:hAnsi="Georgia" w:cs="Times New Roman"/>
    </w:rPr>
  </w:style>
  <w:style w:type="paragraph" w:customStyle="1" w:styleId="Default">
    <w:name w:val="Default"/>
    <w:basedOn w:val="Normal"/>
    <w:rsid w:val="0072260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22605"/>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722605"/>
  </w:style>
  <w:style w:type="character" w:customStyle="1" w:styleId="Underline">
    <w:name w:val="Underline"/>
    <w:basedOn w:val="DefaultParagraphFont"/>
    <w:uiPriority w:val="1"/>
    <w:qFormat/>
    <w:rsid w:val="00722605"/>
    <w:rPr>
      <w:u w:val="single"/>
    </w:rPr>
  </w:style>
  <w:style w:type="paragraph" w:styleId="Footer">
    <w:name w:val="footer"/>
    <w:basedOn w:val="Normal"/>
    <w:link w:val="FooterChar"/>
    <w:uiPriority w:val="99"/>
    <w:unhideWhenUsed/>
    <w:rsid w:val="00722605"/>
    <w:pPr>
      <w:tabs>
        <w:tab w:val="center" w:pos="4680"/>
        <w:tab w:val="right" w:pos="9360"/>
      </w:tabs>
    </w:pPr>
  </w:style>
  <w:style w:type="character" w:customStyle="1" w:styleId="FooterChar">
    <w:name w:val="Footer Char"/>
    <w:basedOn w:val="DefaultParagraphFont"/>
    <w:link w:val="Footer"/>
    <w:uiPriority w:val="99"/>
    <w:rsid w:val="00722605"/>
    <w:rPr>
      <w:rFonts w:ascii="Georgia" w:hAnsi="Georgia" w:cs="Times New Roman"/>
    </w:rPr>
  </w:style>
  <w:style w:type="paragraph" w:styleId="List">
    <w:name w:val="List"/>
    <w:basedOn w:val="Normal"/>
    <w:uiPriority w:val="99"/>
    <w:semiHidden/>
    <w:unhideWhenUsed/>
    <w:rsid w:val="00722605"/>
    <w:pPr>
      <w:contextualSpacing/>
    </w:pPr>
  </w:style>
  <w:style w:type="paragraph" w:customStyle="1" w:styleId="PageHeaderLine1">
    <w:name w:val="PageHeaderLine1"/>
    <w:basedOn w:val="Normal"/>
    <w:rsid w:val="00722605"/>
    <w:pPr>
      <w:tabs>
        <w:tab w:val="right" w:pos="10800"/>
      </w:tabs>
    </w:pPr>
    <w:rPr>
      <w:b/>
    </w:rPr>
  </w:style>
  <w:style w:type="paragraph" w:customStyle="1" w:styleId="PageHeaderLine2">
    <w:name w:val="PageHeaderLine2"/>
    <w:basedOn w:val="Normal"/>
    <w:next w:val="Normal"/>
    <w:rsid w:val="00722605"/>
    <w:pPr>
      <w:tabs>
        <w:tab w:val="right" w:pos="10800"/>
      </w:tabs>
      <w:spacing w:line="480" w:lineRule="auto"/>
    </w:pPr>
    <w:rPr>
      <w:b/>
    </w:rPr>
  </w:style>
  <w:style w:type="paragraph" w:styleId="TOC1">
    <w:name w:val="toc 1"/>
    <w:basedOn w:val="Normal"/>
    <w:next w:val="Normal"/>
    <w:autoRedefine/>
    <w:uiPriority w:val="39"/>
    <w:semiHidden/>
    <w:unhideWhenUsed/>
    <w:rsid w:val="00722605"/>
  </w:style>
  <w:style w:type="paragraph" w:styleId="TOC4">
    <w:name w:val="toc 4"/>
    <w:basedOn w:val="Normal"/>
    <w:next w:val="Normal"/>
    <w:autoRedefine/>
    <w:uiPriority w:val="39"/>
    <w:semiHidden/>
    <w:unhideWhenUsed/>
    <w:rsid w:val="00722605"/>
    <w:pPr>
      <w:spacing w:before="240"/>
    </w:pPr>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A2A18"/>
    <w:rPr>
      <w:rFonts w:ascii="Times New Roman" w:eastAsia="Malgun Gothic" w:hAnsi="Times New Roman" w:cs="Times New Roman"/>
      <w:b/>
      <w:sz w:val="24"/>
      <w:szCs w:val="24"/>
    </w:rPr>
  </w:style>
  <w:style w:type="paragraph" w:customStyle="1" w:styleId="tag">
    <w:name w:val="tag"/>
    <w:basedOn w:val="Normal"/>
    <w:next w:val="Normal"/>
    <w:link w:val="tagChar"/>
    <w:rsid w:val="00AA2A18"/>
    <w:rPr>
      <w:rFonts w:ascii="Times New Roman" w:eastAsia="Malgun Gothic" w:hAnsi="Times New Roman"/>
      <w:b/>
      <w:sz w:val="24"/>
      <w:szCs w:val="24"/>
    </w:rPr>
  </w:style>
  <w:style w:type="character" w:styleId="Strong">
    <w:name w:val="Strong"/>
    <w:basedOn w:val="DefaultParagraphFont"/>
    <w:uiPriority w:val="22"/>
    <w:qFormat/>
    <w:rsid w:val="00AA2A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2605"/>
    <w:rPr>
      <w:rFonts w:ascii="Georgia" w:hAnsi="Georgia" w:cs="Times New Roman"/>
    </w:rPr>
  </w:style>
  <w:style w:type="paragraph" w:styleId="Heading1">
    <w:name w:val="heading 1"/>
    <w:basedOn w:val="Normal"/>
    <w:next w:val="Normal"/>
    <w:link w:val="Heading1Char"/>
    <w:uiPriority w:val="9"/>
    <w:qFormat/>
    <w:rsid w:val="0072260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722605"/>
    <w:pPr>
      <w:outlineLvl w:val="1"/>
    </w:pPr>
  </w:style>
  <w:style w:type="character" w:default="1" w:styleId="DefaultParagraphFont">
    <w:name w:val="Default Paragraph Font"/>
    <w:uiPriority w:val="1"/>
    <w:unhideWhenUsed/>
    <w:rsid w:val="007226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605"/>
  </w:style>
  <w:style w:type="character" w:customStyle="1" w:styleId="Heading1Char">
    <w:name w:val="Heading 1 Char"/>
    <w:link w:val="Heading1"/>
    <w:uiPriority w:val="9"/>
    <w:rsid w:val="00722605"/>
    <w:rPr>
      <w:rFonts w:ascii="Georgia" w:eastAsia="Times New Roman" w:hAnsi="Georgia"/>
      <w:b/>
      <w:bCs/>
      <w:sz w:val="28"/>
      <w:szCs w:val="28"/>
      <w:u w:val="single"/>
    </w:rPr>
  </w:style>
  <w:style w:type="paragraph" w:styleId="DocumentMap">
    <w:name w:val="Document Map"/>
    <w:basedOn w:val="Normal"/>
    <w:link w:val="DocumentMapChar"/>
    <w:semiHidden/>
    <w:rsid w:val="0072260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2260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722605"/>
    <w:rPr>
      <w:rFonts w:ascii="Georgia" w:eastAsia="Times New Roman" w:hAnsi="Georgia"/>
      <w:b/>
      <w:bCs/>
      <w:sz w:val="28"/>
      <w:szCs w:val="28"/>
      <w:u w:val="single"/>
    </w:rPr>
  </w:style>
  <w:style w:type="character" w:styleId="Hyperlink">
    <w:name w:val="Hyperlink"/>
    <w:aliases w:val="heading 1 (block title)"/>
    <w:basedOn w:val="DefaultParagraphFont"/>
    <w:rsid w:val="00722605"/>
    <w:rPr>
      <w:color w:val="auto"/>
      <w:u w:val="none"/>
    </w:rPr>
  </w:style>
  <w:style w:type="paragraph" w:styleId="Header">
    <w:name w:val="header"/>
    <w:basedOn w:val="Normal"/>
    <w:link w:val="HeaderChar"/>
    <w:uiPriority w:val="99"/>
    <w:unhideWhenUsed/>
    <w:rsid w:val="00722605"/>
    <w:pPr>
      <w:tabs>
        <w:tab w:val="center" w:pos="4680"/>
        <w:tab w:val="right" w:pos="9360"/>
      </w:tabs>
    </w:pPr>
  </w:style>
  <w:style w:type="character" w:customStyle="1" w:styleId="HeaderChar">
    <w:name w:val="Header Char"/>
    <w:basedOn w:val="DefaultParagraphFont"/>
    <w:link w:val="Header"/>
    <w:uiPriority w:val="99"/>
    <w:rsid w:val="00722605"/>
    <w:rPr>
      <w:rFonts w:ascii="Georgia" w:hAnsi="Georgia" w:cs="Times New Roman"/>
    </w:rPr>
  </w:style>
  <w:style w:type="paragraph" w:customStyle="1" w:styleId="Default">
    <w:name w:val="Default"/>
    <w:basedOn w:val="Normal"/>
    <w:rsid w:val="0072260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22605"/>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722605"/>
  </w:style>
  <w:style w:type="character" w:customStyle="1" w:styleId="Underline">
    <w:name w:val="Underline"/>
    <w:basedOn w:val="DefaultParagraphFont"/>
    <w:uiPriority w:val="1"/>
    <w:qFormat/>
    <w:rsid w:val="00722605"/>
    <w:rPr>
      <w:u w:val="single"/>
    </w:rPr>
  </w:style>
  <w:style w:type="paragraph" w:styleId="Footer">
    <w:name w:val="footer"/>
    <w:basedOn w:val="Normal"/>
    <w:link w:val="FooterChar"/>
    <w:uiPriority w:val="99"/>
    <w:unhideWhenUsed/>
    <w:rsid w:val="00722605"/>
    <w:pPr>
      <w:tabs>
        <w:tab w:val="center" w:pos="4680"/>
        <w:tab w:val="right" w:pos="9360"/>
      </w:tabs>
    </w:pPr>
  </w:style>
  <w:style w:type="character" w:customStyle="1" w:styleId="FooterChar">
    <w:name w:val="Footer Char"/>
    <w:basedOn w:val="DefaultParagraphFont"/>
    <w:link w:val="Footer"/>
    <w:uiPriority w:val="99"/>
    <w:rsid w:val="00722605"/>
    <w:rPr>
      <w:rFonts w:ascii="Georgia" w:hAnsi="Georgia" w:cs="Times New Roman"/>
    </w:rPr>
  </w:style>
  <w:style w:type="paragraph" w:styleId="List">
    <w:name w:val="List"/>
    <w:basedOn w:val="Normal"/>
    <w:uiPriority w:val="99"/>
    <w:semiHidden/>
    <w:unhideWhenUsed/>
    <w:rsid w:val="00722605"/>
    <w:pPr>
      <w:contextualSpacing/>
    </w:pPr>
  </w:style>
  <w:style w:type="paragraph" w:customStyle="1" w:styleId="PageHeaderLine1">
    <w:name w:val="PageHeaderLine1"/>
    <w:basedOn w:val="Normal"/>
    <w:rsid w:val="00722605"/>
    <w:pPr>
      <w:tabs>
        <w:tab w:val="right" w:pos="10800"/>
      </w:tabs>
    </w:pPr>
    <w:rPr>
      <w:b/>
    </w:rPr>
  </w:style>
  <w:style w:type="paragraph" w:customStyle="1" w:styleId="PageHeaderLine2">
    <w:name w:val="PageHeaderLine2"/>
    <w:basedOn w:val="Normal"/>
    <w:next w:val="Normal"/>
    <w:rsid w:val="00722605"/>
    <w:pPr>
      <w:tabs>
        <w:tab w:val="right" w:pos="10800"/>
      </w:tabs>
      <w:spacing w:line="480" w:lineRule="auto"/>
    </w:pPr>
    <w:rPr>
      <w:b/>
    </w:rPr>
  </w:style>
  <w:style w:type="paragraph" w:styleId="TOC1">
    <w:name w:val="toc 1"/>
    <w:basedOn w:val="Normal"/>
    <w:next w:val="Normal"/>
    <w:autoRedefine/>
    <w:uiPriority w:val="39"/>
    <w:semiHidden/>
    <w:unhideWhenUsed/>
    <w:rsid w:val="00722605"/>
  </w:style>
  <w:style w:type="paragraph" w:styleId="TOC4">
    <w:name w:val="toc 4"/>
    <w:basedOn w:val="Normal"/>
    <w:next w:val="Normal"/>
    <w:autoRedefine/>
    <w:uiPriority w:val="39"/>
    <w:semiHidden/>
    <w:unhideWhenUsed/>
    <w:rsid w:val="00722605"/>
    <w:pPr>
      <w:spacing w:before="240"/>
    </w:pPr>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A2A18"/>
    <w:rPr>
      <w:rFonts w:ascii="Times New Roman" w:eastAsia="Malgun Gothic" w:hAnsi="Times New Roman" w:cs="Times New Roman"/>
      <w:b/>
      <w:sz w:val="24"/>
      <w:szCs w:val="24"/>
    </w:rPr>
  </w:style>
  <w:style w:type="paragraph" w:customStyle="1" w:styleId="tag">
    <w:name w:val="tag"/>
    <w:basedOn w:val="Normal"/>
    <w:next w:val="Normal"/>
    <w:link w:val="tagChar"/>
    <w:rsid w:val="00AA2A18"/>
    <w:rPr>
      <w:rFonts w:ascii="Times New Roman" w:eastAsia="Malgun Gothic" w:hAnsi="Times New Roman"/>
      <w:b/>
      <w:sz w:val="24"/>
      <w:szCs w:val="24"/>
    </w:rPr>
  </w:style>
  <w:style w:type="character" w:styleId="Strong">
    <w:name w:val="Strong"/>
    <w:basedOn w:val="DefaultParagraphFont"/>
    <w:uiPriority w:val="22"/>
    <w:qFormat/>
    <w:rsid w:val="00AA2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4880</Words>
  <Characters>25184</Characters>
  <Application>Microsoft Office Word</Application>
  <DocSecurity>0</DocSecurity>
  <Lines>251</Lines>
  <Paragraphs>37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3</cp:revision>
  <dcterms:created xsi:type="dcterms:W3CDTF">2011-09-14T14:01:00Z</dcterms:created>
  <dcterms:modified xsi:type="dcterms:W3CDTF">2011-09-14T14:08:00Z</dcterms:modified>
</cp:coreProperties>
</file>