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90" w:rsidRDefault="00165490" w:rsidP="00165490">
      <w:pPr>
        <w:rPr>
          <w:b/>
          <w:bCs/>
        </w:rPr>
      </w:pPr>
      <w:r>
        <w:rPr>
          <w:b/>
          <w:bCs/>
        </w:rPr>
        <w:t>Infrastructure investment is a tool of the capitalist state—people, values and goods all become commodities to be transported</w:t>
      </w:r>
    </w:p>
    <w:p w:rsidR="00165490" w:rsidRDefault="00165490" w:rsidP="00165490">
      <w:proofErr w:type="spellStart"/>
      <w:r>
        <w:rPr>
          <w:b/>
          <w:bCs/>
        </w:rPr>
        <w:t>Giddens</w:t>
      </w:r>
      <w:proofErr w:type="spellEnd"/>
      <w:r>
        <w:rPr>
          <w:b/>
          <w:bCs/>
        </w:rPr>
        <w:t xml:space="preserve"> and Held 82</w:t>
      </w:r>
      <w:r>
        <w:t xml:space="preserve"> (Anthony and David; M.A. and Ph.D. in economics, Prof. at Cambridge, Director of the London School of Economics, he has 15 honorary degrees; Master of University College, Durham, professor of politics and international relations at Durham University; “Classes, Power and Conflict: Classical and Contemporary Debates”; Pg. 253)//RSW</w:t>
      </w:r>
    </w:p>
    <w:p w:rsidR="00165490" w:rsidRDefault="00165490" w:rsidP="00165490">
      <w:pPr>
        <w:rPr>
          <w:b/>
        </w:rPr>
      </w:pPr>
    </w:p>
    <w:p w:rsidR="00165490" w:rsidRDefault="00165490" w:rsidP="00165490">
      <w:pPr>
        <w:rPr>
          <w:b/>
        </w:rPr>
      </w:pPr>
      <w:r>
        <w:rPr>
          <w:b/>
        </w:rPr>
        <w:t xml:space="preserve">Moreover, resisting the economic evaluation of populations is the ultimate ethical responsibility – the current social order guarantees social exclusion on a global scale while simultaneously </w:t>
      </w:r>
      <w:proofErr w:type="spellStart"/>
      <w:r>
        <w:rPr>
          <w:b/>
        </w:rPr>
        <w:t>anonymizing</w:t>
      </w:r>
      <w:proofErr w:type="spellEnd"/>
      <w:r>
        <w:rPr>
          <w:b/>
        </w:rPr>
        <w:t xml:space="preserve"> violence in a way that makes impact calculation impossible. </w:t>
      </w:r>
    </w:p>
    <w:p w:rsidR="00165490" w:rsidRDefault="00165490" w:rsidP="00165490">
      <w:pPr>
        <w:tabs>
          <w:tab w:val="left" w:pos="9360"/>
          <w:tab w:val="left" w:pos="10080"/>
        </w:tabs>
        <w:rPr>
          <w:sz w:val="16"/>
        </w:rPr>
      </w:pPr>
      <w:proofErr w:type="spellStart"/>
      <w:r>
        <w:rPr>
          <w:b/>
          <w:szCs w:val="28"/>
        </w:rPr>
        <w:t>Zizek</w:t>
      </w:r>
      <w:proofErr w:type="spellEnd"/>
      <w:r>
        <w:rPr>
          <w:b/>
          <w:szCs w:val="28"/>
        </w:rPr>
        <w:t xml:space="preserve"> and Daly 2k4</w:t>
      </w:r>
      <w:r>
        <w:rPr>
          <w:sz w:val="16"/>
        </w:rPr>
        <w:t xml:space="preserve"> (</w:t>
      </w:r>
      <w:proofErr w:type="spellStart"/>
      <w:r>
        <w:rPr>
          <w:sz w:val="16"/>
        </w:rPr>
        <w:t>Slavoj</w:t>
      </w:r>
      <w:proofErr w:type="spellEnd"/>
      <w:r>
        <w:rPr>
          <w:sz w:val="16"/>
        </w:rPr>
        <w:t xml:space="preserve"> and Glyn, Conversations with </w:t>
      </w:r>
      <w:proofErr w:type="spellStart"/>
      <w:r>
        <w:rPr>
          <w:sz w:val="16"/>
        </w:rPr>
        <w:t>Zizek</w:t>
      </w:r>
      <w:proofErr w:type="spellEnd"/>
      <w:r>
        <w:rPr>
          <w:sz w:val="16"/>
        </w:rPr>
        <w:t xml:space="preserve"> page 14-16)</w:t>
      </w:r>
    </w:p>
    <w:p w:rsidR="000022F2" w:rsidRDefault="000022F2" w:rsidP="00D17C4E"/>
    <w:p w:rsidR="00165490" w:rsidRDefault="00165490" w:rsidP="00165490">
      <w:pPr>
        <w:pStyle w:val="Tags"/>
      </w:pPr>
      <w:r>
        <w:t xml:space="preserve">Thus our alternative is an affirmation of the Communist Hypothesis.  Every ethical decision – up to the ballot itself – should be infused with all of the significance of humanity’s destiny.  The question regarding the plan is “does it </w:t>
      </w:r>
      <w:proofErr w:type="gramStart"/>
      <w:r>
        <w:t>confirm</w:t>
      </w:r>
      <w:proofErr w:type="gramEnd"/>
      <w:r>
        <w:t xml:space="preserve"> or contradict the communist hypothesis.”  If we win a link argument, you should reject the affirmative because they reduce life to a barbaric </w:t>
      </w:r>
      <w:proofErr w:type="spellStart"/>
      <w:r>
        <w:t>ratrace</w:t>
      </w:r>
      <w:proofErr w:type="spellEnd"/>
      <w:r>
        <w:t xml:space="preserve"> and stand opposed to universal emancipation.  </w:t>
      </w:r>
    </w:p>
    <w:p w:rsidR="00165490" w:rsidRDefault="00165490" w:rsidP="00165490">
      <w:pPr>
        <w:rPr>
          <w:sz w:val="16"/>
        </w:rPr>
      </w:pPr>
      <w:proofErr w:type="gramStart"/>
      <w:r>
        <w:rPr>
          <w:sz w:val="16"/>
        </w:rPr>
        <w:t xml:space="preserve">Alain </w:t>
      </w:r>
      <w:proofErr w:type="spellStart"/>
      <w:r>
        <w:rPr>
          <w:b/>
          <w:u w:val="single"/>
        </w:rPr>
        <w:t>Badiou</w:t>
      </w:r>
      <w:proofErr w:type="spellEnd"/>
      <w:r>
        <w:rPr>
          <w:sz w:val="16"/>
        </w:rPr>
        <w:t xml:space="preserve">, former Chair of Philosophy at </w:t>
      </w:r>
      <w:proofErr w:type="spellStart"/>
      <w:r>
        <w:rPr>
          <w:sz w:val="16"/>
        </w:rPr>
        <w:t>École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normale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supérieure</w:t>
      </w:r>
      <w:proofErr w:type="spellEnd"/>
      <w:r>
        <w:rPr>
          <w:sz w:val="16"/>
        </w:rPr>
        <w:t xml:space="preserve">, </w:t>
      </w:r>
      <w:r>
        <w:rPr>
          <w:b/>
          <w:u w:val="single"/>
        </w:rPr>
        <w:t>2008</w:t>
      </w:r>
      <w:r>
        <w:rPr>
          <w:sz w:val="16"/>
        </w:rPr>
        <w:t>.</w:t>
      </w:r>
      <w:proofErr w:type="gramEnd"/>
      <w:r>
        <w:rPr>
          <w:sz w:val="16"/>
        </w:rPr>
        <w:t xml:space="preserve">  [The Meaning of Sarkozy, pp. 97-103] </w:t>
      </w:r>
    </w:p>
    <w:p w:rsidR="00165490" w:rsidRDefault="00165490" w:rsidP="00D17C4E"/>
    <w:p w:rsidR="00165490" w:rsidRDefault="00165490" w:rsidP="00165490">
      <w:pPr>
        <w:pStyle w:val="Tags"/>
      </w:pPr>
      <w:r>
        <w:t xml:space="preserve">Fidelity to the Idea of Communism means subordination of all other goals and the incorporation of all other agendas.  This debate round should be considered a </w:t>
      </w:r>
      <w:proofErr w:type="spellStart"/>
      <w:r>
        <w:t>referrendum</w:t>
      </w:r>
      <w:proofErr w:type="spellEnd"/>
      <w:r>
        <w:t xml:space="preserve"> on the future – cast your ballot in favor of the Truth of communism.  </w:t>
      </w:r>
    </w:p>
    <w:p w:rsidR="00165490" w:rsidRDefault="00165490" w:rsidP="00165490">
      <w:pPr>
        <w:rPr>
          <w:sz w:val="16"/>
        </w:rPr>
      </w:pPr>
      <w:proofErr w:type="spellStart"/>
      <w:proofErr w:type="gramStart"/>
      <w:r>
        <w:rPr>
          <w:b/>
          <w:u w:val="single"/>
        </w:rPr>
        <w:t>Badiou</w:t>
      </w:r>
      <w:proofErr w:type="spellEnd"/>
      <w:r>
        <w:rPr>
          <w:sz w:val="16"/>
        </w:rPr>
        <w:t xml:space="preserve">, former Chair of Philosophy at </w:t>
      </w:r>
      <w:proofErr w:type="spellStart"/>
      <w:r>
        <w:rPr>
          <w:sz w:val="16"/>
        </w:rPr>
        <w:t>École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normale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supérieure</w:t>
      </w:r>
      <w:proofErr w:type="spellEnd"/>
      <w:r>
        <w:rPr>
          <w:sz w:val="16"/>
        </w:rPr>
        <w:t xml:space="preserve">, </w:t>
      </w:r>
      <w:r>
        <w:rPr>
          <w:b/>
          <w:u w:val="single"/>
        </w:rPr>
        <w:t>2010</w:t>
      </w:r>
      <w:r>
        <w:rPr>
          <w:sz w:val="16"/>
        </w:rPr>
        <w:t>.</w:t>
      </w:r>
      <w:proofErr w:type="gramEnd"/>
      <w:r>
        <w:rPr>
          <w:sz w:val="16"/>
        </w:rPr>
        <w:t xml:space="preserve">  [The Idea of Communism pp. 245-260]</w:t>
      </w:r>
    </w:p>
    <w:p w:rsidR="00165490" w:rsidRDefault="00165490" w:rsidP="00D17C4E"/>
    <w:p w:rsidR="00165490" w:rsidRPr="00D17C4E" w:rsidRDefault="00165490" w:rsidP="00D17C4E">
      <w:bookmarkStart w:id="0" w:name="_GoBack"/>
      <w:bookmarkEnd w:id="0"/>
    </w:p>
    <w:sectPr w:rsidR="00165490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E9D" w:rsidRDefault="00D05E9D" w:rsidP="005F5576">
      <w:r>
        <w:separator/>
      </w:r>
    </w:p>
  </w:endnote>
  <w:endnote w:type="continuationSeparator" w:id="0">
    <w:p w:rsidR="00D05E9D" w:rsidRDefault="00D05E9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E9D" w:rsidRDefault="00D05E9D" w:rsidP="005F5576">
      <w:r>
        <w:separator/>
      </w:r>
    </w:p>
  </w:footnote>
  <w:footnote w:type="continuationSeparator" w:id="0">
    <w:p w:rsidR="00D05E9D" w:rsidRDefault="00D05E9D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9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5490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0DD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646E6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5E9D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6549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agsChar">
    <w:name w:val="Tags Char"/>
    <w:link w:val="Tags"/>
    <w:uiPriority w:val="99"/>
    <w:locked/>
    <w:rsid w:val="00165490"/>
    <w:rPr>
      <w:rFonts w:ascii="Times New Roman" w:hAnsi="Times New Roman" w:cs="Times New Roman"/>
      <w:b/>
    </w:rPr>
  </w:style>
  <w:style w:type="paragraph" w:customStyle="1" w:styleId="Tags">
    <w:name w:val="Tags"/>
    <w:basedOn w:val="Normal"/>
    <w:next w:val="Normal"/>
    <w:link w:val="TagsChar"/>
    <w:uiPriority w:val="99"/>
    <w:qFormat/>
    <w:rsid w:val="00165490"/>
    <w:rPr>
      <w:rFonts w:ascii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6549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agsChar">
    <w:name w:val="Tags Char"/>
    <w:link w:val="Tags"/>
    <w:uiPriority w:val="99"/>
    <w:locked/>
    <w:rsid w:val="00165490"/>
    <w:rPr>
      <w:rFonts w:ascii="Times New Roman" w:hAnsi="Times New Roman" w:cs="Times New Roman"/>
      <w:b/>
    </w:rPr>
  </w:style>
  <w:style w:type="paragraph" w:customStyle="1" w:styleId="Tags">
    <w:name w:val="Tags"/>
    <w:basedOn w:val="Normal"/>
    <w:next w:val="Normal"/>
    <w:link w:val="TagsChar"/>
    <w:uiPriority w:val="99"/>
    <w:qFormat/>
    <w:rsid w:val="00165490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e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Zaheer</dc:creator>
  <cp:lastModifiedBy>Zaheer</cp:lastModifiedBy>
  <cp:revision>1</cp:revision>
  <dcterms:created xsi:type="dcterms:W3CDTF">2013-04-05T05:24:00Z</dcterms:created>
  <dcterms:modified xsi:type="dcterms:W3CDTF">2013-04-05T05:25:00Z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