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881" w:rsidRDefault="00A43881" w:rsidP="00A43881">
      <w:pPr>
        <w:pStyle w:val="Hat"/>
      </w:pPr>
      <w:r>
        <w:t>St. Mark’s PK - Disadvantages</w:t>
      </w:r>
    </w:p>
    <w:p w:rsidR="00A43881" w:rsidRPr="00A43881" w:rsidRDefault="00A43881" w:rsidP="00A43881">
      <w:pPr>
        <w:pStyle w:val="Heading2"/>
      </w:pPr>
      <w:r>
        <w:t>DA – Elections (Obama Good)</w:t>
      </w:r>
    </w:p>
    <w:p w:rsidR="00A43881" w:rsidRDefault="00A43881" w:rsidP="00A43881">
      <w:pPr>
        <w:rPr>
          <w:b/>
        </w:rPr>
      </w:pPr>
    </w:p>
    <w:p w:rsidR="00232182" w:rsidRPr="00232182" w:rsidRDefault="00232182" w:rsidP="00232182">
      <w:pPr>
        <w:rPr>
          <w:b/>
        </w:rPr>
      </w:pPr>
      <w:r w:rsidRPr="00232182">
        <w:rPr>
          <w:b/>
        </w:rPr>
        <w:t xml:space="preserve">Obama is still ahead but Romney is </w:t>
      </w:r>
      <w:r w:rsidR="00303537">
        <w:rPr>
          <w:b/>
        </w:rPr>
        <w:t>closing the gap,</w:t>
      </w:r>
      <w:r w:rsidRPr="00232182">
        <w:rPr>
          <w:b/>
        </w:rPr>
        <w:t xml:space="preserve"> especially in the critical swing state of Ohio</w:t>
      </w:r>
    </w:p>
    <w:p w:rsidR="00232182" w:rsidRPr="00451590" w:rsidRDefault="00232182" w:rsidP="00232182">
      <w:pPr>
        <w:rPr>
          <w:sz w:val="14"/>
        </w:rPr>
      </w:pPr>
      <w:r>
        <w:rPr>
          <w:rStyle w:val="StyleStyleBold12pt"/>
          <w:sz w:val="22"/>
        </w:rPr>
        <w:t>Murray</w:t>
      </w:r>
      <w:r w:rsidRPr="00232182">
        <w:rPr>
          <w:rStyle w:val="StyleStyleBold12pt"/>
          <w:sz w:val="22"/>
        </w:rPr>
        <w:t xml:space="preserve"> 10/3</w:t>
      </w:r>
      <w:r w:rsidRPr="00232182">
        <w:rPr>
          <w:sz w:val="14"/>
          <w:szCs w:val="14"/>
        </w:rPr>
        <w:t xml:space="preserve"> (Sara, The Wall Street Journal Online, 10/3/2012, “Obama Lead Shrinks in Two Battlegrounds; Polls Tighten in Florida and Virginia, But Romney Still Faces Big Gap in Ohio,” Factiva)</w:t>
      </w:r>
    </w:p>
    <w:p w:rsidR="00232182" w:rsidRPr="00451590" w:rsidRDefault="00232182" w:rsidP="00232182">
      <w:pPr>
        <w:rPr>
          <w:sz w:val="14"/>
        </w:rPr>
      </w:pPr>
    </w:p>
    <w:p w:rsidR="00232182" w:rsidRPr="004960B8" w:rsidRDefault="00232182" w:rsidP="00A43881">
      <w:pPr>
        <w:rPr>
          <w:sz w:val="14"/>
        </w:rPr>
      </w:pPr>
      <w:r w:rsidRPr="004960B8">
        <w:rPr>
          <w:sz w:val="14"/>
        </w:rPr>
        <w:t>Mitt Romney has closed in on President Barack Obama…. 60 years or older, 47% said Mr. Romney would do a better job handling Medicare, compared with 43% who said the president would.</w:t>
      </w:r>
    </w:p>
    <w:p w:rsidR="00A43881" w:rsidRPr="00232182" w:rsidRDefault="00A43881" w:rsidP="00A43881"/>
    <w:p w:rsidR="00A43881" w:rsidRPr="006775FF" w:rsidRDefault="00A43881" w:rsidP="00A43881">
      <w:pPr>
        <w:rPr>
          <w:b/>
          <w:sz w:val="36"/>
        </w:rPr>
      </w:pPr>
      <w:r w:rsidRPr="006775FF">
        <w:rPr>
          <w:b/>
          <w:sz w:val="36"/>
        </w:rPr>
        <w:t>[LINK]</w:t>
      </w:r>
    </w:p>
    <w:p w:rsidR="00A43881" w:rsidRDefault="00A43881" w:rsidP="00A43881"/>
    <w:p w:rsidR="00A43881" w:rsidRPr="006775FF" w:rsidRDefault="00A43881" w:rsidP="00A43881">
      <w:pPr>
        <w:rPr>
          <w:b/>
        </w:rPr>
      </w:pPr>
      <w:r w:rsidRPr="006775FF">
        <w:rPr>
          <w:b/>
        </w:rPr>
        <w:t>Romney will greenlight an Israeli attack on Iran</w:t>
      </w:r>
    </w:p>
    <w:p w:rsidR="00A43881" w:rsidRPr="006775FF" w:rsidRDefault="00A43881" w:rsidP="00A43881">
      <w:pPr>
        <w:rPr>
          <w:sz w:val="14"/>
          <w:szCs w:val="14"/>
        </w:rPr>
      </w:pPr>
      <w:r w:rsidRPr="006775FF">
        <w:rPr>
          <w:b/>
        </w:rPr>
        <w:t>Marshall 8/1 – president of the Progressive Policy Institute</w:t>
      </w:r>
      <w:r>
        <w:t xml:space="preserve"> </w:t>
      </w:r>
      <w:r w:rsidRPr="006775FF">
        <w:rPr>
          <w:sz w:val="14"/>
          <w:szCs w:val="14"/>
        </w:rPr>
        <w:t>(8/1/2012, Will, “The "Vision Thing" Mitt Romney’s Vapid Foreign Policy,” http://the-american-interest.com/article.cfm?piece=1289, JMP)</w:t>
      </w:r>
    </w:p>
    <w:p w:rsidR="00A43881" w:rsidRPr="006775FF" w:rsidRDefault="00A43881" w:rsidP="00A43881">
      <w:pPr>
        <w:rPr>
          <w:sz w:val="14"/>
          <w:szCs w:val="14"/>
        </w:rPr>
      </w:pPr>
    </w:p>
    <w:p w:rsidR="00A43881" w:rsidRPr="006775FF" w:rsidRDefault="00A43881" w:rsidP="00A43881">
      <w:pPr>
        <w:rPr>
          <w:sz w:val="14"/>
          <w:szCs w:val="14"/>
        </w:rPr>
      </w:pPr>
      <w:r w:rsidRPr="006775FF">
        <w:rPr>
          <w:sz w:val="14"/>
          <w:szCs w:val="14"/>
        </w:rPr>
        <w:t>As if to correct for what</w:t>
      </w:r>
      <w:r>
        <w:rPr>
          <w:sz w:val="14"/>
          <w:szCs w:val="14"/>
        </w:rPr>
        <w:t>….</w:t>
      </w:r>
      <w:r w:rsidRPr="006775FF">
        <w:rPr>
          <w:sz w:val="14"/>
          <w:szCs w:val="14"/>
        </w:rPr>
        <w:t xml:space="preserve"> the Obama administration has worked hard to discourage. </w:t>
      </w:r>
    </w:p>
    <w:p w:rsidR="00A43881" w:rsidRDefault="00A43881" w:rsidP="00A43881"/>
    <w:p w:rsidR="00A43881" w:rsidRPr="006775FF" w:rsidRDefault="00A43881" w:rsidP="00A43881">
      <w:pPr>
        <w:rPr>
          <w:b/>
        </w:rPr>
      </w:pPr>
      <w:r w:rsidRPr="006775FF">
        <w:rPr>
          <w:b/>
        </w:rPr>
        <w:t>That escalates and draws in the US</w:t>
      </w:r>
    </w:p>
    <w:p w:rsidR="00A43881" w:rsidRPr="006775FF" w:rsidRDefault="00A43881" w:rsidP="00A43881">
      <w:pPr>
        <w:rPr>
          <w:sz w:val="14"/>
          <w:szCs w:val="14"/>
        </w:rPr>
      </w:pPr>
      <w:r w:rsidRPr="006775FF">
        <w:rPr>
          <w:b/>
        </w:rPr>
        <w:t>Pletka 9 – vice president of foreign and defense policy studies at the American Enterprise Institute</w:t>
      </w:r>
      <w:r>
        <w:t xml:space="preserve"> </w:t>
      </w:r>
      <w:r w:rsidRPr="006775FF">
        <w:rPr>
          <w:sz w:val="14"/>
          <w:szCs w:val="14"/>
        </w:rPr>
        <w:t>(12/16/09, “Why Iran can’t be contained,” http://businessmirror.com.ph/home/perspective/19804-why-iran-cant-be-contained.html, JMP)</w:t>
      </w:r>
    </w:p>
    <w:p w:rsidR="00A43881" w:rsidRPr="006775FF" w:rsidRDefault="00A43881" w:rsidP="00A43881">
      <w:pPr>
        <w:rPr>
          <w:sz w:val="14"/>
          <w:szCs w:val="14"/>
        </w:rPr>
      </w:pPr>
    </w:p>
    <w:p w:rsidR="00A43881" w:rsidRPr="006775FF" w:rsidRDefault="00A43881" w:rsidP="00A43881">
      <w:pPr>
        <w:rPr>
          <w:sz w:val="14"/>
          <w:szCs w:val="14"/>
        </w:rPr>
      </w:pPr>
      <w:r w:rsidRPr="006775FF">
        <w:rPr>
          <w:sz w:val="14"/>
          <w:szCs w:val="14"/>
        </w:rPr>
        <w:t>Advocates of a containment policy suggest</w:t>
      </w:r>
      <w:r>
        <w:rPr>
          <w:sz w:val="14"/>
          <w:szCs w:val="14"/>
        </w:rPr>
        <w:t>….</w:t>
      </w:r>
      <w:r w:rsidRPr="006775FF">
        <w:rPr>
          <w:sz w:val="14"/>
          <w:szCs w:val="14"/>
        </w:rPr>
        <w:t xml:space="preserve"> regional conflict into which the United States would be drawn.</w:t>
      </w:r>
    </w:p>
    <w:p w:rsidR="00A43881" w:rsidRDefault="00A43881" w:rsidP="00A43881"/>
    <w:p w:rsidR="00A43881" w:rsidRPr="006775FF" w:rsidRDefault="00A43881" w:rsidP="00A43881">
      <w:pPr>
        <w:rPr>
          <w:b/>
        </w:rPr>
      </w:pPr>
      <w:r w:rsidRPr="006775FF">
        <w:rPr>
          <w:b/>
        </w:rPr>
        <w:t>That escalates into World War 3</w:t>
      </w:r>
    </w:p>
    <w:p w:rsidR="00A43881" w:rsidRPr="006775FF" w:rsidRDefault="00A43881" w:rsidP="00A43881">
      <w:pPr>
        <w:rPr>
          <w:sz w:val="14"/>
          <w:szCs w:val="14"/>
        </w:rPr>
      </w:pPr>
      <w:r w:rsidRPr="006775FF">
        <w:rPr>
          <w:b/>
        </w:rPr>
        <w:t>Ivashov 7 – vice-president of the Academy on geopolitical affairs and former chief of the department for General affairs in the Soviet Union’s ministry of Defense</w:t>
      </w:r>
      <w:r>
        <w:t xml:space="preserve"> </w:t>
      </w:r>
      <w:r w:rsidRPr="006775FF">
        <w:rPr>
          <w:sz w:val="14"/>
          <w:szCs w:val="14"/>
        </w:rPr>
        <w:t>(4/9/07, General Leonid, “Iran: the Threat of a Nuclear War,” http://www.globalresearch.ca/index.php?context=va&amp;aid=5309)</w:t>
      </w:r>
    </w:p>
    <w:p w:rsidR="00A43881" w:rsidRPr="006775FF" w:rsidRDefault="00A43881" w:rsidP="00A43881">
      <w:pPr>
        <w:rPr>
          <w:sz w:val="14"/>
          <w:szCs w:val="14"/>
        </w:rPr>
      </w:pPr>
    </w:p>
    <w:p w:rsidR="00A43881" w:rsidRPr="006775FF" w:rsidRDefault="00A43881" w:rsidP="00A43881">
      <w:pPr>
        <w:rPr>
          <w:sz w:val="14"/>
          <w:szCs w:val="14"/>
        </w:rPr>
      </w:pPr>
      <w:r w:rsidRPr="006775FF">
        <w:rPr>
          <w:sz w:val="14"/>
          <w:szCs w:val="14"/>
        </w:rPr>
        <w:t>The solution is already in the plans</w:t>
      </w:r>
      <w:r>
        <w:rPr>
          <w:sz w:val="14"/>
          <w:szCs w:val="14"/>
        </w:rPr>
        <w:t>….</w:t>
      </w:r>
      <w:r w:rsidRPr="006775FF">
        <w:rPr>
          <w:sz w:val="14"/>
          <w:szCs w:val="14"/>
        </w:rPr>
        <w:t>which would be the most sudden and devastating ones.</w:t>
      </w:r>
    </w:p>
    <w:p w:rsidR="00A43881" w:rsidRDefault="00A43881" w:rsidP="00A43881"/>
    <w:p w:rsidR="00A43881" w:rsidRDefault="00A43881" w:rsidP="00A43881"/>
    <w:p w:rsidR="00A43881" w:rsidRPr="00A43881" w:rsidRDefault="00A43881" w:rsidP="00A43881">
      <w:pPr>
        <w:pStyle w:val="Heading2"/>
      </w:pPr>
      <w:r>
        <w:t>DA – Water Tradeoff</w:t>
      </w:r>
    </w:p>
    <w:p w:rsidR="00A43881" w:rsidRDefault="00A43881" w:rsidP="00A43881"/>
    <w:p w:rsidR="00A43881" w:rsidRPr="001B3C35" w:rsidRDefault="00A43881" w:rsidP="00A43881">
      <w:pPr>
        <w:rPr>
          <w:b/>
        </w:rPr>
      </w:pPr>
      <w:r w:rsidRPr="001B3C35">
        <w:rPr>
          <w:b/>
        </w:rPr>
        <w:t>Water infrastructure funding is shaky and barely sufficient, but it will be the first to be cut</w:t>
      </w:r>
    </w:p>
    <w:p w:rsidR="00A43881" w:rsidRPr="00D87A4E" w:rsidRDefault="00A43881" w:rsidP="00A43881">
      <w:pPr>
        <w:rPr>
          <w:sz w:val="14"/>
          <w:szCs w:val="14"/>
        </w:rPr>
      </w:pPr>
      <w:r w:rsidRPr="001B3C35">
        <w:rPr>
          <w:b/>
        </w:rPr>
        <w:t>Ambrosio 2/14</w:t>
      </w:r>
      <w:r>
        <w:t xml:space="preserve"> </w:t>
      </w:r>
      <w:r w:rsidRPr="00D87A4E">
        <w:rPr>
          <w:sz w:val="14"/>
          <w:szCs w:val="14"/>
        </w:rPr>
        <w:t>(Patrick, 2012, immunologist, “EPA Proposal Cuts Water Infrastructure Funds, Increases Air, Water Pollution Grants”, http://www.bna.com/epa-proposal-cuts-n12884907868/, jkim)</w:t>
      </w:r>
    </w:p>
    <w:p w:rsidR="00A43881" w:rsidRPr="00D87A4E" w:rsidRDefault="00A43881" w:rsidP="00A43881">
      <w:pPr>
        <w:rPr>
          <w:sz w:val="14"/>
          <w:szCs w:val="14"/>
        </w:rPr>
      </w:pPr>
    </w:p>
    <w:p w:rsidR="00A43881" w:rsidRPr="00D87A4E" w:rsidRDefault="00A43881" w:rsidP="00A43881">
      <w:pPr>
        <w:rPr>
          <w:sz w:val="14"/>
          <w:szCs w:val="14"/>
        </w:rPr>
      </w:pPr>
      <w:r w:rsidRPr="00D87A4E">
        <w:rPr>
          <w:sz w:val="14"/>
          <w:szCs w:val="14"/>
        </w:rPr>
        <w:t>The budget prop</w:t>
      </w:r>
      <w:r>
        <w:rPr>
          <w:sz w:val="14"/>
          <w:szCs w:val="14"/>
        </w:rPr>
        <w:t>osal contains increased funding…..</w:t>
      </w:r>
      <w:r w:rsidRPr="00D87A4E">
        <w:rPr>
          <w:sz w:val="14"/>
          <w:szCs w:val="14"/>
        </w:rPr>
        <w:t xml:space="preserve"> when looking for a place to cut funding.</w:t>
      </w:r>
    </w:p>
    <w:p w:rsidR="00A43881" w:rsidRDefault="00A43881" w:rsidP="00A43881"/>
    <w:p w:rsidR="00A43881" w:rsidRPr="001B3C35" w:rsidRDefault="00A43881" w:rsidP="00A43881">
      <w:pPr>
        <w:rPr>
          <w:b/>
        </w:rPr>
      </w:pPr>
      <w:r w:rsidRPr="001B3C35">
        <w:rPr>
          <w:b/>
        </w:rPr>
        <w:t>The plan will cut water infrastructure funding</w:t>
      </w:r>
    </w:p>
    <w:p w:rsidR="00A43881" w:rsidRPr="00D87A4E" w:rsidRDefault="00A43881" w:rsidP="00A43881">
      <w:pPr>
        <w:rPr>
          <w:sz w:val="14"/>
          <w:szCs w:val="14"/>
        </w:rPr>
      </w:pPr>
      <w:r w:rsidRPr="001B3C35">
        <w:rPr>
          <w:b/>
        </w:rPr>
        <w:t>Blaufus et al 4</w:t>
      </w:r>
      <w:r>
        <w:t xml:space="preserve"> </w:t>
      </w:r>
      <w:r w:rsidRPr="00D87A4E">
        <w:rPr>
          <w:sz w:val="14"/>
          <w:szCs w:val="14"/>
        </w:rPr>
        <w:t>(Larry, June 11, “A PRELIMINARY ANALYSIS OF BRIDGE TOLLS AS A FUNDING OPTION,” Lainye Heiles, Dave Hurt, George Martin, Meridee Pabst, Keith Upkes,  This project was conducted under the auspices of Leadership Clark County (LLC), a community leadership training program founded in 1992 to provide an opportunity for citizens to gain community knowledge and leadership skills that will enable them to be more effective in their community involvement, http://www.leadershipclarkcounty.com/assets/tolls.pdf, jkim)</w:t>
      </w:r>
    </w:p>
    <w:p w:rsidR="00A43881" w:rsidRPr="00D87A4E" w:rsidRDefault="00A43881" w:rsidP="00A43881">
      <w:pPr>
        <w:rPr>
          <w:sz w:val="14"/>
          <w:szCs w:val="14"/>
        </w:rPr>
      </w:pPr>
    </w:p>
    <w:p w:rsidR="00A43881" w:rsidRPr="00D87A4E" w:rsidRDefault="00A43881" w:rsidP="00A43881">
      <w:pPr>
        <w:rPr>
          <w:sz w:val="14"/>
          <w:szCs w:val="14"/>
        </w:rPr>
      </w:pPr>
      <w:r w:rsidRPr="00D87A4E">
        <w:rPr>
          <w:sz w:val="14"/>
          <w:szCs w:val="14"/>
        </w:rPr>
        <w:t>Several other projects and programs compete with trans</w:t>
      </w:r>
      <w:r>
        <w:rPr>
          <w:sz w:val="14"/>
          <w:szCs w:val="14"/>
        </w:rPr>
        <w:t>portation projects for funding.…</w:t>
      </w:r>
      <w:r w:rsidRPr="00D87A4E">
        <w:rPr>
          <w:sz w:val="14"/>
          <w:szCs w:val="14"/>
        </w:rPr>
        <w:t xml:space="preserve"> parks, schools, fire departments, surface water drainage. Public safety (police and fire) will always take priority in funding.</w:t>
      </w:r>
    </w:p>
    <w:p w:rsidR="00A43881" w:rsidRDefault="00A43881" w:rsidP="00A43881"/>
    <w:p w:rsidR="00A43881" w:rsidRPr="001B3C35" w:rsidRDefault="00A43881" w:rsidP="00A43881">
      <w:pPr>
        <w:rPr>
          <w:b/>
        </w:rPr>
      </w:pPr>
      <w:r w:rsidRPr="001B3C35">
        <w:rPr>
          <w:b/>
        </w:rPr>
        <w:t>Funding is key to the water infrastructure</w:t>
      </w:r>
    </w:p>
    <w:p w:rsidR="00A43881" w:rsidRPr="00D87A4E" w:rsidRDefault="00A43881" w:rsidP="00A43881">
      <w:pPr>
        <w:rPr>
          <w:sz w:val="14"/>
          <w:szCs w:val="14"/>
        </w:rPr>
      </w:pPr>
      <w:r w:rsidRPr="001B3C35">
        <w:rPr>
          <w:b/>
        </w:rPr>
        <w:t>AR 12</w:t>
      </w:r>
      <w:r>
        <w:t xml:space="preserve"> </w:t>
      </w:r>
      <w:r w:rsidRPr="00D87A4E">
        <w:rPr>
          <w:sz w:val="14"/>
          <w:szCs w:val="14"/>
        </w:rPr>
        <w:t>(American Rivers, journal on funding and protection for rivers, leading organization working to protect and restore the nation’s rivers and streams,  headquartered in Washington, DC, American Rivers has offices across the country and more than 100,000 supporters, members, and volunteers nationwide, “Clean water infrastructure funding,” http://www.americanrivers.org/our-work/clean-water/sewage-and-stormwater/investing-smarter-in.html, jkim)</w:t>
      </w:r>
    </w:p>
    <w:p w:rsidR="00A43881" w:rsidRPr="00D87A4E" w:rsidRDefault="00A43881" w:rsidP="00A43881">
      <w:pPr>
        <w:rPr>
          <w:sz w:val="14"/>
          <w:szCs w:val="14"/>
        </w:rPr>
      </w:pPr>
    </w:p>
    <w:p w:rsidR="00A43881" w:rsidRPr="00D87A4E" w:rsidRDefault="00A43881" w:rsidP="00A43881">
      <w:pPr>
        <w:rPr>
          <w:sz w:val="14"/>
          <w:szCs w:val="14"/>
        </w:rPr>
      </w:pPr>
      <w:r w:rsidRPr="00D87A4E">
        <w:rPr>
          <w:sz w:val="14"/>
          <w:szCs w:val="14"/>
        </w:rPr>
        <w:t>There is an immediate</w:t>
      </w:r>
      <w:r>
        <w:rPr>
          <w:sz w:val="14"/>
          <w:szCs w:val="14"/>
        </w:rPr>
        <w:t xml:space="preserve"> need to significantly reinvest…. </w:t>
      </w:r>
      <w:r w:rsidRPr="00D87A4E">
        <w:rPr>
          <w:sz w:val="14"/>
          <w:szCs w:val="14"/>
        </w:rPr>
        <w:t>in part by prioritizing them in our funding mechanisms.</w:t>
      </w:r>
    </w:p>
    <w:p w:rsidR="00A43881" w:rsidRDefault="00A43881" w:rsidP="00A43881"/>
    <w:p w:rsidR="00A43881" w:rsidRPr="00B56F9D" w:rsidRDefault="00A43881" w:rsidP="00A43881">
      <w:pPr>
        <w:rPr>
          <w:b/>
        </w:rPr>
      </w:pPr>
      <w:r w:rsidRPr="00B56F9D">
        <w:rPr>
          <w:b/>
        </w:rPr>
        <w:t xml:space="preserve">Water is a human right </w:t>
      </w:r>
      <w:r>
        <w:rPr>
          <w:b/>
        </w:rPr>
        <w:t>–</w:t>
      </w:r>
      <w:r w:rsidRPr="00B56F9D">
        <w:rPr>
          <w:b/>
        </w:rPr>
        <w:t xml:space="preserve"> water scarcity causes a loss in value to life and dehumanization</w:t>
      </w:r>
    </w:p>
    <w:p w:rsidR="00A43881" w:rsidRPr="00D87A4E" w:rsidRDefault="00A43881" w:rsidP="00A43881">
      <w:pPr>
        <w:rPr>
          <w:sz w:val="14"/>
          <w:szCs w:val="14"/>
        </w:rPr>
      </w:pPr>
      <w:r>
        <w:rPr>
          <w:b/>
        </w:rPr>
        <w:t xml:space="preserve">ENS </w:t>
      </w:r>
      <w:r w:rsidRPr="00B56F9D">
        <w:rPr>
          <w:b/>
        </w:rPr>
        <w:t>10</w:t>
      </w:r>
      <w:r>
        <w:t xml:space="preserve"> </w:t>
      </w:r>
      <w:r w:rsidRPr="00D87A4E">
        <w:rPr>
          <w:sz w:val="14"/>
          <w:szCs w:val="14"/>
        </w:rPr>
        <w:t xml:space="preserve">(Environment News Service,7/29/10, “UN recognizes Access to Clean Water as a Human Right”, http://www.ens-newswire.com/ens/jul2010/2010-07-29-01.html, AM) </w:t>
      </w:r>
    </w:p>
    <w:p w:rsidR="00A43881" w:rsidRPr="00D87A4E" w:rsidRDefault="00A43881" w:rsidP="00A43881">
      <w:pPr>
        <w:rPr>
          <w:sz w:val="14"/>
          <w:szCs w:val="14"/>
        </w:rPr>
      </w:pPr>
      <w:r w:rsidRPr="00D87A4E">
        <w:rPr>
          <w:sz w:val="14"/>
          <w:szCs w:val="14"/>
        </w:rPr>
        <w:t xml:space="preserve"> </w:t>
      </w:r>
    </w:p>
    <w:p w:rsidR="00A43881" w:rsidRPr="00D87A4E" w:rsidRDefault="00A43881" w:rsidP="00A43881">
      <w:pPr>
        <w:rPr>
          <w:sz w:val="14"/>
          <w:szCs w:val="14"/>
        </w:rPr>
      </w:pPr>
      <w:r w:rsidRPr="00D87A4E">
        <w:rPr>
          <w:sz w:val="14"/>
          <w:szCs w:val="14"/>
        </w:rPr>
        <w:t>NEW YORK, New York, July 29, 2010 (ENS) - Access to clean, safe drinking water is now an official basic</w:t>
      </w:r>
      <w:r>
        <w:rPr>
          <w:sz w:val="14"/>
          <w:szCs w:val="14"/>
        </w:rPr>
        <w:t>….</w:t>
      </w:r>
      <w:r w:rsidRPr="00D87A4E">
        <w:rPr>
          <w:sz w:val="14"/>
          <w:szCs w:val="14"/>
        </w:rPr>
        <w:t xml:space="preserve"> because of water-related and sanitation-related diseases.</w:t>
      </w:r>
    </w:p>
    <w:p w:rsidR="00A85A68" w:rsidRDefault="00A85A68" w:rsidP="00A85A68"/>
    <w:p w:rsidR="004960B8" w:rsidRDefault="004960B8" w:rsidP="004960B8">
      <w:pPr>
        <w:pStyle w:val="Heading2"/>
      </w:pPr>
      <w:r>
        <w:t>DA – Education Tradeoff</w:t>
      </w:r>
    </w:p>
    <w:p w:rsidR="004960B8" w:rsidRDefault="004960B8" w:rsidP="004960B8"/>
    <w:p w:rsidR="004960B8" w:rsidRPr="004960B8" w:rsidRDefault="004960B8" w:rsidP="004960B8">
      <w:pPr>
        <w:rPr>
          <w:b/>
          <w:color w:val="auto"/>
        </w:rPr>
      </w:pPr>
      <w:r w:rsidRPr="004960B8">
        <w:rPr>
          <w:b/>
          <w:color w:val="auto"/>
        </w:rPr>
        <w:t xml:space="preserve">Unique link </w:t>
      </w:r>
      <w:r>
        <w:rPr>
          <w:b/>
          <w:color w:val="auto"/>
        </w:rPr>
        <w:t>–</w:t>
      </w:r>
      <w:r w:rsidRPr="004960B8">
        <w:rPr>
          <w:b/>
          <w:color w:val="auto"/>
        </w:rPr>
        <w:t xml:space="preserve"> </w:t>
      </w:r>
      <w:r>
        <w:rPr>
          <w:b/>
          <w:color w:val="auto"/>
        </w:rPr>
        <w:t>e</w:t>
      </w:r>
      <w:r w:rsidRPr="004960B8">
        <w:rPr>
          <w:b/>
          <w:color w:val="auto"/>
        </w:rPr>
        <w:t>ducation will get cut only if new spending like the plan happens</w:t>
      </w:r>
    </w:p>
    <w:p w:rsidR="004960B8" w:rsidRPr="004960B8" w:rsidRDefault="004960B8" w:rsidP="004960B8">
      <w:pPr>
        <w:rPr>
          <w:color w:val="auto"/>
        </w:rPr>
      </w:pPr>
      <w:r w:rsidRPr="004960B8">
        <w:rPr>
          <w:b/>
          <w:color w:val="auto"/>
        </w:rPr>
        <w:t xml:space="preserve">Luzer 9/17 </w:t>
      </w:r>
      <w:r w:rsidRPr="004960B8">
        <w:rPr>
          <w:color w:val="auto"/>
          <w:sz w:val="14"/>
        </w:rPr>
        <w:t xml:space="preserve">(Daniel, writer for Washington Monthly, “Planned Disaster and Higher Education,” </w:t>
      </w:r>
      <w:hyperlink r:id="rId9" w:history="1">
        <w:r w:rsidRPr="004960B8">
          <w:rPr>
            <w:rStyle w:val="Hyperlink"/>
            <w:sz w:val="14"/>
          </w:rPr>
          <w:t>http://www.washingtonmonthly.com/college_guide/blog/planned_disaster_and_higher_ed.php</w:t>
        </w:r>
      </w:hyperlink>
      <w:r w:rsidRPr="004960B8">
        <w:rPr>
          <w:color w:val="auto"/>
          <w:sz w:val="14"/>
        </w:rPr>
        <w:t>, jkim)</w:t>
      </w:r>
    </w:p>
    <w:p w:rsidR="004960B8" w:rsidRPr="004960B8" w:rsidRDefault="004960B8" w:rsidP="004960B8">
      <w:pPr>
        <w:rPr>
          <w:color w:val="auto"/>
        </w:rPr>
      </w:pPr>
    </w:p>
    <w:p w:rsidR="004960B8" w:rsidRPr="00303537" w:rsidRDefault="004960B8" w:rsidP="00303537">
      <w:pPr>
        <w:rPr>
          <w:color w:val="auto"/>
          <w:sz w:val="14"/>
        </w:rPr>
      </w:pPr>
      <w:r w:rsidRPr="00303537">
        <w:rPr>
          <w:color w:val="auto"/>
          <w:sz w:val="14"/>
        </w:rPr>
        <w:t>The “fiscal cliff” that will occur on January 1</w:t>
      </w:r>
      <w:r w:rsidR="00303537" w:rsidRPr="00303537">
        <w:rPr>
          <w:color w:val="auto"/>
          <w:sz w:val="14"/>
        </w:rPr>
        <w:t>….</w:t>
      </w:r>
      <w:r w:rsidRPr="00303537">
        <w:rPr>
          <w:color w:val="auto"/>
          <w:sz w:val="14"/>
        </w:rPr>
        <w:t xml:space="preserve"> all of the sequestration cuts in higher education will have the greatest adverse effect on America’s lower income students.</w:t>
      </w:r>
    </w:p>
    <w:p w:rsidR="004960B8" w:rsidRPr="004960B8" w:rsidRDefault="004960B8" w:rsidP="004960B8">
      <w:pPr>
        <w:rPr>
          <w:color w:val="auto"/>
        </w:rPr>
      </w:pPr>
    </w:p>
    <w:p w:rsidR="004960B8" w:rsidRPr="004960B8" w:rsidRDefault="004960B8" w:rsidP="004960B8">
      <w:pPr>
        <w:rPr>
          <w:b/>
          <w:color w:val="auto"/>
        </w:rPr>
      </w:pPr>
      <w:r w:rsidRPr="004960B8">
        <w:rPr>
          <w:b/>
          <w:color w:val="auto"/>
        </w:rPr>
        <w:t>Incorporating vocational training into high schools stops the slide toward protectionism</w:t>
      </w:r>
    </w:p>
    <w:p w:rsidR="004960B8" w:rsidRPr="004960B8" w:rsidRDefault="00303537" w:rsidP="004960B8">
      <w:pPr>
        <w:rPr>
          <w:color w:val="auto"/>
        </w:rPr>
      </w:pPr>
      <w:r>
        <w:rPr>
          <w:rStyle w:val="CiteChar"/>
          <w:rFonts w:ascii="Georgia" w:hAnsi="Georgia"/>
          <w:color w:val="auto"/>
          <w:u w:val="none"/>
        </w:rPr>
        <w:t>Furchtgott-Roth</w:t>
      </w:r>
      <w:r w:rsidR="004960B8" w:rsidRPr="004960B8">
        <w:rPr>
          <w:rStyle w:val="CiteChar"/>
          <w:rFonts w:ascii="Georgia" w:hAnsi="Georgia"/>
          <w:color w:val="auto"/>
          <w:u w:val="none"/>
        </w:rPr>
        <w:t xml:space="preserve"> 7</w:t>
      </w:r>
      <w:r w:rsidR="004960B8" w:rsidRPr="004960B8">
        <w:rPr>
          <w:color w:val="auto"/>
        </w:rPr>
        <w:t xml:space="preserve"> </w:t>
      </w:r>
      <w:r w:rsidR="004960B8" w:rsidRPr="00303537">
        <w:rPr>
          <w:b/>
          <w:color w:val="auto"/>
        </w:rPr>
        <w:t>– senior fellow and director of Hudson Institute's Center for Employment Policy</w:t>
      </w:r>
      <w:r w:rsidR="004960B8" w:rsidRPr="004960B8">
        <w:rPr>
          <w:color w:val="auto"/>
        </w:rPr>
        <w:t xml:space="preserve"> </w:t>
      </w:r>
      <w:r w:rsidR="004960B8" w:rsidRPr="00303537">
        <w:rPr>
          <w:color w:val="auto"/>
          <w:sz w:val="14"/>
        </w:rPr>
        <w:t xml:space="preserve">(Diana, "Adjusting to Free Trade" </w:t>
      </w:r>
      <w:hyperlink r:id="rId10" w:history="1">
        <w:r w:rsidR="004960B8" w:rsidRPr="00303537">
          <w:rPr>
            <w:color w:val="auto"/>
            <w:sz w:val="14"/>
          </w:rPr>
          <w:t>http://www.hudson.org/index.cfm?fuseaction=publication_details&amp;id=5285&amp;pubType=Trd</w:t>
        </w:r>
      </w:hyperlink>
      <w:r w:rsidR="004960B8" w:rsidRPr="00303537">
        <w:rPr>
          <w:color w:val="auto"/>
          <w:sz w:val="14"/>
        </w:rPr>
        <w:t>)</w:t>
      </w:r>
      <w:r w:rsidR="004960B8" w:rsidRPr="004960B8">
        <w:rPr>
          <w:color w:val="auto"/>
        </w:rPr>
        <w:t xml:space="preserve"> </w:t>
      </w:r>
    </w:p>
    <w:p w:rsidR="004960B8" w:rsidRPr="004960B8" w:rsidRDefault="004960B8" w:rsidP="004960B8">
      <w:pPr>
        <w:rPr>
          <w:color w:val="auto"/>
        </w:rPr>
      </w:pPr>
    </w:p>
    <w:p w:rsidR="004960B8" w:rsidRPr="00303537" w:rsidRDefault="00303537" w:rsidP="004960B8">
      <w:pPr>
        <w:rPr>
          <w:color w:val="auto"/>
          <w:sz w:val="14"/>
        </w:rPr>
      </w:pPr>
      <w:r w:rsidRPr="00303537">
        <w:rPr>
          <w:color w:val="auto"/>
          <w:sz w:val="14"/>
        </w:rPr>
        <w:t>In addition to workforce training, America needs…. American workers, than sliding toward protectionism.</w:t>
      </w:r>
    </w:p>
    <w:p w:rsidR="00303537" w:rsidRPr="004960B8" w:rsidRDefault="00303537" w:rsidP="004960B8">
      <w:pPr>
        <w:rPr>
          <w:color w:val="auto"/>
        </w:rPr>
      </w:pPr>
    </w:p>
    <w:p w:rsidR="004960B8" w:rsidRPr="004960B8" w:rsidRDefault="004960B8" w:rsidP="004960B8">
      <w:pPr>
        <w:rPr>
          <w:b/>
          <w:color w:val="auto"/>
        </w:rPr>
      </w:pPr>
      <w:r w:rsidRPr="004960B8">
        <w:rPr>
          <w:b/>
          <w:color w:val="auto"/>
        </w:rPr>
        <w:t>Protectionism escalates and causes nuclear exchange</w:t>
      </w:r>
    </w:p>
    <w:p w:rsidR="004960B8" w:rsidRPr="004960B8" w:rsidRDefault="00B2596C" w:rsidP="004960B8">
      <w:pPr>
        <w:rPr>
          <w:color w:val="auto"/>
        </w:rPr>
      </w:pPr>
      <w:r>
        <w:rPr>
          <w:rStyle w:val="CiteChar"/>
          <w:rFonts w:ascii="Georgia" w:hAnsi="Georgia"/>
          <w:color w:val="auto"/>
          <w:u w:val="none"/>
        </w:rPr>
        <w:t>Garten</w:t>
      </w:r>
      <w:r w:rsidR="004960B8" w:rsidRPr="004960B8">
        <w:rPr>
          <w:rStyle w:val="CiteChar"/>
          <w:rFonts w:ascii="Georgia" w:hAnsi="Georgia"/>
          <w:color w:val="auto"/>
          <w:u w:val="none"/>
        </w:rPr>
        <w:t xml:space="preserve"> 9</w:t>
      </w:r>
      <w:r w:rsidR="004960B8" w:rsidRPr="004960B8">
        <w:rPr>
          <w:color w:val="auto"/>
        </w:rPr>
        <w:t xml:space="preserve"> </w:t>
      </w:r>
      <w:r w:rsidR="004960B8" w:rsidRPr="00303537">
        <w:rPr>
          <w:b/>
          <w:color w:val="auto"/>
        </w:rPr>
        <w:t>– professor at the Yale School of Management</w:t>
      </w:r>
      <w:r w:rsidR="004960B8" w:rsidRPr="004960B8">
        <w:rPr>
          <w:color w:val="auto"/>
        </w:rPr>
        <w:t xml:space="preserve"> </w:t>
      </w:r>
      <w:r w:rsidR="004960B8" w:rsidRPr="00303537">
        <w:rPr>
          <w:color w:val="auto"/>
          <w:sz w:val="14"/>
        </w:rPr>
        <w:t>(Jeffrey E</w:t>
      </w:r>
      <w:r w:rsidR="00303537" w:rsidRPr="00303537">
        <w:rPr>
          <w:color w:val="auto"/>
          <w:sz w:val="14"/>
        </w:rPr>
        <w:t>.</w:t>
      </w:r>
      <w:r w:rsidR="004960B8" w:rsidRPr="00303537">
        <w:rPr>
          <w:color w:val="auto"/>
          <w:sz w:val="14"/>
        </w:rPr>
        <w:t xml:space="preserve">, The Dangers of Turning Inward, Truth About Trade &amp; Technology, 3-3-09, </w:t>
      </w:r>
      <w:hyperlink r:id="rId11" w:history="1">
        <w:r w:rsidR="004960B8" w:rsidRPr="00303537">
          <w:rPr>
            <w:color w:val="auto"/>
            <w:sz w:val="14"/>
            <w:u w:color="394351"/>
          </w:rPr>
          <w:t>http://www.truthabouttrade.org/content/view/13454/54/lang,en/</w:t>
        </w:r>
      </w:hyperlink>
      <w:r w:rsidR="004960B8" w:rsidRPr="00303537">
        <w:rPr>
          <w:color w:val="auto"/>
          <w:sz w:val="14"/>
        </w:rPr>
        <w:t xml:space="preserve">) </w:t>
      </w:r>
    </w:p>
    <w:p w:rsidR="004960B8" w:rsidRPr="004960B8" w:rsidRDefault="004960B8" w:rsidP="004960B8">
      <w:pPr>
        <w:rPr>
          <w:color w:val="auto"/>
        </w:rPr>
      </w:pPr>
    </w:p>
    <w:p w:rsidR="004960B8" w:rsidRDefault="00303537" w:rsidP="004960B8">
      <w:pPr>
        <w:rPr>
          <w:color w:val="auto"/>
          <w:sz w:val="14"/>
        </w:rPr>
      </w:pPr>
      <w:r w:rsidRPr="00303537">
        <w:rPr>
          <w:color w:val="auto"/>
          <w:sz w:val="14"/>
        </w:rPr>
        <w:t>The point is, economic nationalism…. who are now falling back into poverty?</w:t>
      </w:r>
    </w:p>
    <w:p w:rsidR="00856E27" w:rsidRPr="00856E27" w:rsidRDefault="00856E27" w:rsidP="004960B8">
      <w:pPr>
        <w:rPr>
          <w:color w:val="auto"/>
        </w:rPr>
      </w:pPr>
    </w:p>
    <w:p w:rsidR="00856E27" w:rsidRDefault="00856E27" w:rsidP="00856E27">
      <w:pPr>
        <w:pStyle w:val="Heading2"/>
      </w:pPr>
      <w:r>
        <w:t>DA – DOD Tradeoff</w:t>
      </w:r>
    </w:p>
    <w:p w:rsidR="00856E27" w:rsidRDefault="00856E27" w:rsidP="00856E27"/>
    <w:p w:rsidR="00C3187D" w:rsidRPr="004E41CA" w:rsidRDefault="00C3187D" w:rsidP="00C3187D">
      <w:pPr>
        <w:rPr>
          <w:rFonts w:cs="Georgia"/>
          <w:b/>
          <w:bCs/>
        </w:rPr>
      </w:pPr>
      <w:r w:rsidRPr="004E41CA">
        <w:rPr>
          <w:rFonts w:cs="Georgia"/>
          <w:b/>
          <w:bCs/>
        </w:rPr>
        <w:t>Funding for a new long-range bomber that is key to deterrence depends on current savings in the Air Force budget – new programs kill it</w:t>
      </w:r>
    </w:p>
    <w:p w:rsidR="00C3187D" w:rsidRPr="004E41CA" w:rsidRDefault="00C3187D" w:rsidP="00C3187D">
      <w:pPr>
        <w:rPr>
          <w:sz w:val="10"/>
        </w:rPr>
      </w:pPr>
      <w:r w:rsidRPr="004E41CA">
        <w:rPr>
          <w:b/>
        </w:rPr>
        <w:t xml:space="preserve">National Defense 3/1 </w:t>
      </w:r>
      <w:r w:rsidRPr="009C65B4">
        <w:rPr>
          <w:sz w:val="14"/>
        </w:rPr>
        <w:t xml:space="preserve">(National Defense Magazine is part of NDIA—The association’s membership base consists of nearly 900 companies and 26,000 individuals from the entire spectrum of the defense and national industrial bases, from government and from foreign nations with whom the United States, through DoD, has a Memorandum of Understanding “Air Force Trades Quantity For Quality” March 2012 By Dan Parsons, http://www.nationaldefensemagazine.org/archive/2012/March/Pages/AirForceTradesQuantityForQuality.aspx nkj) </w:t>
      </w:r>
    </w:p>
    <w:p w:rsidR="00C3187D" w:rsidRPr="002F030A" w:rsidRDefault="00C3187D" w:rsidP="00C3187D"/>
    <w:p w:rsidR="00C3187D" w:rsidRPr="00DC06AB" w:rsidRDefault="00C3187D" w:rsidP="00DC06AB">
      <w:pPr>
        <w:rPr>
          <w:sz w:val="14"/>
          <w:szCs w:val="14"/>
        </w:rPr>
      </w:pPr>
      <w:r w:rsidRPr="003C1638">
        <w:rPr>
          <w:sz w:val="14"/>
          <w:szCs w:val="14"/>
        </w:rPr>
        <w:t>The Air Force will cut airmen and ditch some underperforming</w:t>
      </w:r>
      <w:r w:rsidR="00DC06AB">
        <w:rPr>
          <w:sz w:val="14"/>
          <w:szCs w:val="14"/>
        </w:rPr>
        <w:t xml:space="preserve">… </w:t>
      </w:r>
      <w:r w:rsidRPr="003C1638">
        <w:rPr>
          <w:sz w:val="14"/>
          <w:szCs w:val="14"/>
        </w:rPr>
        <w:t>The recall capability of the bomber, the incredible reaction time of ICBMs and the survivability of submarines are mutually supportive and equally important. Wh</w:t>
      </w:r>
      <w:r w:rsidRPr="00DC06AB">
        <w:rPr>
          <w:sz w:val="14"/>
          <w:szCs w:val="14"/>
        </w:rPr>
        <w:t xml:space="preserve">en you begin to appear weak or susceptible in one area, that’s when you invite threats.”              </w:t>
      </w:r>
    </w:p>
    <w:p w:rsidR="00C3187D" w:rsidRPr="003C1638" w:rsidRDefault="00C3187D" w:rsidP="00C3187D">
      <w:pPr>
        <w:rPr>
          <w:rFonts w:cs="Georgia"/>
          <w:szCs w:val="12"/>
        </w:rPr>
      </w:pPr>
    </w:p>
    <w:p w:rsidR="00C3187D" w:rsidRPr="004E41CA" w:rsidRDefault="00C3187D" w:rsidP="00C3187D">
      <w:pPr>
        <w:autoSpaceDE w:val="0"/>
        <w:autoSpaceDN w:val="0"/>
        <w:adjustRightInd w:val="0"/>
        <w:rPr>
          <w:b/>
        </w:rPr>
      </w:pPr>
      <w:r w:rsidRPr="004E41CA">
        <w:rPr>
          <w:b/>
        </w:rPr>
        <w:t xml:space="preserve">Plan trades </w:t>
      </w:r>
      <w:r w:rsidR="00FC05D6">
        <w:rPr>
          <w:b/>
        </w:rPr>
        <w:t>off with other defense programs</w:t>
      </w:r>
    </w:p>
    <w:p w:rsidR="00C3187D" w:rsidRDefault="00C3187D" w:rsidP="00C3187D">
      <w:pPr>
        <w:autoSpaceDE w:val="0"/>
        <w:autoSpaceDN w:val="0"/>
        <w:adjustRightInd w:val="0"/>
        <w:rPr>
          <w:sz w:val="10"/>
          <w:szCs w:val="16"/>
        </w:rPr>
      </w:pPr>
      <w:r w:rsidRPr="004E41CA">
        <w:rPr>
          <w:b/>
        </w:rPr>
        <w:t xml:space="preserve">DoD 11 </w:t>
      </w:r>
      <w:r w:rsidRPr="009C65B4">
        <w:rPr>
          <w:sz w:val="14"/>
          <w:szCs w:val="16"/>
        </w:rPr>
        <w:t>– US Department of Defense (“Report to Congress on Arctic Operations and the Northwest Passage” May 2011; &lt;</w:t>
      </w:r>
      <w:r w:rsidRPr="009C65B4">
        <w:rPr>
          <w:sz w:val="14"/>
        </w:rPr>
        <w:t xml:space="preserve"> </w:t>
      </w:r>
      <w:hyperlink r:id="rId12" w:history="1">
        <w:r w:rsidR="002F030A" w:rsidRPr="009C65B4">
          <w:rPr>
            <w:rStyle w:val="Hyperlink"/>
            <w:sz w:val="14"/>
            <w:szCs w:val="16"/>
          </w:rPr>
          <w:t>http://www.defense.gov/pubs/pdfs/Tab_A_Arctic_Report_Public.pdf</w:t>
        </w:r>
      </w:hyperlink>
      <w:r w:rsidR="002F030A" w:rsidRPr="009C65B4">
        <w:rPr>
          <w:sz w:val="14"/>
          <w:szCs w:val="16"/>
        </w:rPr>
        <w:t>&gt;)</w:t>
      </w:r>
    </w:p>
    <w:p w:rsidR="002F030A" w:rsidRPr="002F030A" w:rsidRDefault="002F030A" w:rsidP="00C3187D">
      <w:pPr>
        <w:autoSpaceDE w:val="0"/>
        <w:autoSpaceDN w:val="0"/>
        <w:adjustRightInd w:val="0"/>
        <w:rPr>
          <w:szCs w:val="16"/>
        </w:rPr>
      </w:pPr>
    </w:p>
    <w:p w:rsidR="00C3187D" w:rsidRPr="003C1638" w:rsidRDefault="00C3187D" w:rsidP="00C3187D">
      <w:pPr>
        <w:rPr>
          <w:sz w:val="14"/>
          <w:szCs w:val="14"/>
        </w:rPr>
      </w:pPr>
      <w:r w:rsidRPr="003C1638">
        <w:rPr>
          <w:iCs/>
          <w:sz w:val="14"/>
          <w:szCs w:val="14"/>
        </w:rPr>
        <w:t>The near-term fiscal and pol</w:t>
      </w:r>
      <w:r w:rsidR="002F030A">
        <w:rPr>
          <w:iCs/>
          <w:sz w:val="14"/>
          <w:szCs w:val="14"/>
        </w:rPr>
        <w:t xml:space="preserve">itical environment will make it…. </w:t>
      </w:r>
      <w:r w:rsidRPr="003C1638">
        <w:rPr>
          <w:sz w:val="14"/>
          <w:szCs w:val="14"/>
        </w:rPr>
        <w:t>a major environmental or human disaster or activity in the Arctic viewed as threatening U.S. interests in the</w:t>
      </w:r>
    </w:p>
    <w:p w:rsidR="00C3187D" w:rsidRPr="003C1638" w:rsidRDefault="00C3187D" w:rsidP="00C3187D">
      <w:pPr>
        <w:rPr>
          <w:rFonts w:cs="Georgia"/>
          <w:szCs w:val="12"/>
        </w:rPr>
      </w:pPr>
    </w:p>
    <w:p w:rsidR="00C3187D" w:rsidRPr="004E41CA" w:rsidRDefault="00C3187D" w:rsidP="00C3187D">
      <w:pPr>
        <w:rPr>
          <w:rFonts w:cs="Georgia"/>
          <w:b/>
          <w:bCs/>
        </w:rPr>
      </w:pPr>
      <w:r w:rsidRPr="004E41CA">
        <w:rPr>
          <w:rFonts w:cs="Georgia"/>
          <w:b/>
          <w:bCs/>
        </w:rPr>
        <w:t>Bomber solves nuclear war</w:t>
      </w:r>
    </w:p>
    <w:p w:rsidR="00C3187D" w:rsidRPr="004E41CA" w:rsidRDefault="003C1638" w:rsidP="00C3187D">
      <w:pPr>
        <w:rPr>
          <w:rFonts w:cs="Georgia"/>
          <w:sz w:val="10"/>
          <w:szCs w:val="12"/>
        </w:rPr>
      </w:pPr>
      <w:r>
        <w:rPr>
          <w:rFonts w:cs="Georgia"/>
          <w:b/>
          <w:bCs/>
        </w:rPr>
        <w:t xml:space="preserve">Williams </w:t>
      </w:r>
      <w:r w:rsidR="00C3187D" w:rsidRPr="004E41CA">
        <w:rPr>
          <w:rFonts w:cs="Georgia"/>
          <w:b/>
          <w:bCs/>
        </w:rPr>
        <w:t>10</w:t>
      </w:r>
      <w:r w:rsidR="00C3187D" w:rsidRPr="004E41CA">
        <w:rPr>
          <w:rFonts w:cs="Georgia"/>
          <w:sz w:val="10"/>
          <w:szCs w:val="12"/>
        </w:rPr>
        <w:t xml:space="preserve"> </w:t>
      </w:r>
      <w:r w:rsidR="00C3187D" w:rsidRPr="009C65B4">
        <w:rPr>
          <w:rFonts w:cs="Georgia"/>
          <w:sz w:val="14"/>
          <w:szCs w:val="12"/>
        </w:rPr>
        <w:t>(David E. Williams, Jr., Major, U.S. Air Force, career Security Forces Officer currently serving as the Chief of Nuclear Security Inspections, Defense Threat Reduction Agency, former Squadron Commander, Staff Officer, Operations Officer, Flight Commander, and Convoy Commander within the Air Force nuclear community, also a certified SWAT Team Leader, Trainer, Designated Marksman, and Crisis Negotiator, M.A. Security Studies, M.A. Counseling &amp; Human Behavior, B.A. Psychology, “A Review of U.S. First-Strike Ambiguity and the Triad Nuclear Force,” Defense Threat Reduction University Journal, 1(2), October 2010, http://www.dtra.mil/dtru/documents/V1_2/US%20First%20Strike%20Ambiguity%20-%20Williams.pdf)</w:t>
      </w:r>
    </w:p>
    <w:p w:rsidR="00C3187D" w:rsidRPr="002F030A" w:rsidRDefault="00C3187D" w:rsidP="00C3187D">
      <w:pPr>
        <w:rPr>
          <w:rFonts w:cs="Georgia"/>
          <w:szCs w:val="12"/>
        </w:rPr>
      </w:pPr>
    </w:p>
    <w:p w:rsidR="00856E27" w:rsidRDefault="00C3187D" w:rsidP="00856E27">
      <w:pPr>
        <w:rPr>
          <w:rFonts w:cs="Georgia"/>
          <w:sz w:val="14"/>
          <w:szCs w:val="14"/>
        </w:rPr>
      </w:pPr>
      <w:r w:rsidRPr="003C1638">
        <w:rPr>
          <w:rFonts w:cs="Georgia"/>
          <w:sz w:val="14"/>
          <w:szCs w:val="14"/>
        </w:rPr>
        <w:t>The case for the continuity of current U.S. nuclear policies</w:t>
      </w:r>
      <w:r w:rsidR="002F030A">
        <w:rPr>
          <w:rFonts w:cs="Georgia"/>
          <w:sz w:val="14"/>
          <w:szCs w:val="14"/>
        </w:rPr>
        <w:t xml:space="preserve">…. </w:t>
      </w:r>
      <w:r w:rsidRPr="003C1638">
        <w:rPr>
          <w:rFonts w:cs="Georgia"/>
          <w:sz w:val="14"/>
          <w:szCs w:val="14"/>
        </w:rPr>
        <w:t>threat resulted in very quick U.S. reassurances about troop levels and its commitment to defending South Korea</w:t>
      </w:r>
    </w:p>
    <w:p w:rsidR="00D9366C" w:rsidRDefault="00D9366C" w:rsidP="00856E27">
      <w:pPr>
        <w:rPr>
          <w:rFonts w:cs="Georgia"/>
          <w:szCs w:val="14"/>
        </w:rPr>
      </w:pPr>
    </w:p>
    <w:p w:rsidR="00D9366C" w:rsidRDefault="00D9366C" w:rsidP="00D9366C">
      <w:pPr>
        <w:pStyle w:val="Heading2"/>
      </w:pPr>
      <w:r>
        <w:t>DA – Data Cooking</w:t>
      </w:r>
    </w:p>
    <w:p w:rsidR="00D9366C" w:rsidRDefault="00D9366C" w:rsidP="00D9366C"/>
    <w:p w:rsidR="0014293D" w:rsidRPr="00EE4954" w:rsidRDefault="00684B42" w:rsidP="0014293D">
      <w:pPr>
        <w:rPr>
          <w:b/>
          <w:u w:val="single"/>
        </w:rPr>
      </w:pPr>
      <w:r>
        <w:rPr>
          <w:b/>
        </w:rPr>
        <w:t>P</w:t>
      </w:r>
      <w:r w:rsidR="0014293D" w:rsidRPr="00EE4954">
        <w:rPr>
          <w:b/>
        </w:rPr>
        <w:t xml:space="preserve">ublic investment is manipulated by project managers who </w:t>
      </w:r>
      <w:r w:rsidR="0014293D" w:rsidRPr="00684B42">
        <w:rPr>
          <w:b/>
        </w:rPr>
        <w:t>cook the data</w:t>
      </w:r>
      <w:r w:rsidR="0014293D" w:rsidRPr="00EE4954">
        <w:rPr>
          <w:b/>
        </w:rPr>
        <w:t xml:space="preserve"> to win project approval – exaggerates aff benefits and causes massive cost overruns</w:t>
      </w:r>
    </w:p>
    <w:p w:rsidR="0014293D" w:rsidRPr="00EE4954" w:rsidRDefault="0014293D" w:rsidP="0014293D">
      <w:pPr>
        <w:autoSpaceDE w:val="0"/>
        <w:autoSpaceDN w:val="0"/>
        <w:adjustRightInd w:val="0"/>
        <w:rPr>
          <w:rFonts w:ascii="Times New Roman" w:hAnsi="Times New Roman"/>
          <w:bCs/>
          <w:sz w:val="12"/>
          <w:szCs w:val="19"/>
        </w:rPr>
      </w:pPr>
      <w:r w:rsidRPr="00EE4954">
        <w:rPr>
          <w:b/>
        </w:rPr>
        <w:t>Flyvbjerg, 10</w:t>
      </w:r>
      <w:r w:rsidRPr="00EE4954">
        <w:rPr>
          <w:sz w:val="12"/>
        </w:rPr>
        <w:t xml:space="preserve"> </w:t>
      </w:r>
      <w:r w:rsidRPr="0014293D">
        <w:rPr>
          <w:sz w:val="14"/>
          <w:szCs w:val="14"/>
        </w:rPr>
        <w:t>–</w:t>
      </w:r>
      <w:r w:rsidRPr="0014293D">
        <w:rPr>
          <w:sz w:val="14"/>
          <w:szCs w:val="14"/>
        </w:rPr>
        <w:t xml:space="preserve"> Professor of Major Programme Management at </w:t>
      </w:r>
      <w:hyperlink r:id="rId13" w:tooltip="Oxford University" w:history="1">
        <w:r w:rsidRPr="0014293D">
          <w:rPr>
            <w:rStyle w:val="Hyperlink"/>
            <w:sz w:val="14"/>
            <w:szCs w:val="14"/>
          </w:rPr>
          <w:t>Oxford University</w:t>
        </w:r>
      </w:hyperlink>
      <w:r w:rsidRPr="0014293D">
        <w:rPr>
          <w:sz w:val="14"/>
          <w:szCs w:val="14"/>
        </w:rPr>
        <w:t>'s </w:t>
      </w:r>
      <w:hyperlink r:id="rId14" w:tooltip="Saïd Business School" w:history="1">
        <w:r w:rsidRPr="0014293D">
          <w:rPr>
            <w:rStyle w:val="Hyperlink"/>
            <w:sz w:val="14"/>
            <w:szCs w:val="14"/>
          </w:rPr>
          <w:t>Saïd Business School</w:t>
        </w:r>
      </w:hyperlink>
      <w:r w:rsidRPr="0014293D">
        <w:rPr>
          <w:sz w:val="14"/>
          <w:szCs w:val="14"/>
        </w:rPr>
        <w:t> and is Founding Director of the University's BT Centre for Major Programme Management. He was previously Professor of Planning at </w:t>
      </w:r>
      <w:hyperlink r:id="rId15" w:tooltip="Aalborg University" w:history="1">
        <w:r w:rsidRPr="0014293D">
          <w:rPr>
            <w:rStyle w:val="Hyperlink"/>
            <w:sz w:val="14"/>
            <w:szCs w:val="14"/>
          </w:rPr>
          <w:t>Aalborg University</w:t>
        </w:r>
      </w:hyperlink>
      <w:r w:rsidRPr="0014293D">
        <w:rPr>
          <w:sz w:val="14"/>
          <w:szCs w:val="14"/>
        </w:rPr>
        <w:t>, </w:t>
      </w:r>
      <w:hyperlink r:id="rId16" w:tooltip="Denmark" w:history="1">
        <w:r w:rsidRPr="0014293D">
          <w:rPr>
            <w:rStyle w:val="Hyperlink"/>
            <w:sz w:val="14"/>
            <w:szCs w:val="14"/>
          </w:rPr>
          <w:t>Denmark</w:t>
        </w:r>
      </w:hyperlink>
      <w:r w:rsidRPr="0014293D">
        <w:rPr>
          <w:sz w:val="14"/>
          <w:szCs w:val="14"/>
        </w:rPr>
        <w:t> and Chair of Infrastructure Policy and Planning at </w:t>
      </w:r>
      <w:hyperlink r:id="rId17" w:tooltip="Delft University of Technology" w:history="1">
        <w:r w:rsidRPr="0014293D">
          <w:rPr>
            <w:rStyle w:val="Hyperlink"/>
            <w:sz w:val="14"/>
            <w:szCs w:val="14"/>
          </w:rPr>
          <w:t>Delft University of Technology</w:t>
        </w:r>
      </w:hyperlink>
      <w:r w:rsidRPr="0014293D">
        <w:rPr>
          <w:sz w:val="14"/>
          <w:szCs w:val="14"/>
        </w:rPr>
        <w:t>, The Netherlands (Bent, “Survival of the unﬁttest: why the worst infrastructure gets built—and what we can do about it,” Oxford Review of Economic Policy, Volume 25, Number 3, 2009, pp.344–</w:t>
      </w:r>
      <w:r>
        <w:rPr>
          <w:sz w:val="14"/>
          <w:szCs w:val="14"/>
        </w:rPr>
        <w:t>367, Oxford Journals Online)</w:t>
      </w:r>
    </w:p>
    <w:p w:rsidR="0014293D" w:rsidRPr="00A65AF4" w:rsidRDefault="0014293D" w:rsidP="0014293D">
      <w:pPr>
        <w:rPr>
          <w:sz w:val="12"/>
        </w:rPr>
      </w:pPr>
    </w:p>
    <w:p w:rsidR="0014293D" w:rsidRPr="0014293D" w:rsidRDefault="0014293D" w:rsidP="0014293D">
      <w:pPr>
        <w:rPr>
          <w:sz w:val="14"/>
        </w:rPr>
      </w:pPr>
      <w:r w:rsidRPr="0014293D">
        <w:rPr>
          <w:sz w:val="14"/>
        </w:rPr>
        <w:t>This situation may need s</w:t>
      </w:r>
      <w:r w:rsidR="00684B42">
        <w:rPr>
          <w:sz w:val="14"/>
        </w:rPr>
        <w:t>ome explication, because it may…..</w:t>
      </w:r>
      <w:r w:rsidRPr="0014293D">
        <w:rPr>
          <w:sz w:val="14"/>
        </w:rPr>
        <w:t xml:space="preserve"> money are at stake and for projects with signiﬁcant social and environmental impacts, as is common with major infrastructure projects.</w:t>
      </w:r>
    </w:p>
    <w:p w:rsidR="0014293D" w:rsidRPr="00A65AF4" w:rsidRDefault="0014293D" w:rsidP="0014293D">
      <w:pPr>
        <w:rPr>
          <w:b/>
        </w:rPr>
      </w:pPr>
    </w:p>
    <w:p w:rsidR="0014293D" w:rsidRPr="00A65AF4" w:rsidRDefault="0014293D" w:rsidP="0014293D">
      <w:pPr>
        <w:rPr>
          <w:b/>
        </w:rPr>
      </w:pPr>
      <w:r>
        <w:rPr>
          <w:b/>
        </w:rPr>
        <w:t>That</w:t>
      </w:r>
      <w:r w:rsidRPr="00A65AF4">
        <w:rPr>
          <w:b/>
        </w:rPr>
        <w:t xml:space="preserve"> creates economic disasters – the worst projects are approved, and necessary infrastructure loses out – this turns the case</w:t>
      </w:r>
    </w:p>
    <w:p w:rsidR="0014293D" w:rsidRPr="00A65AF4" w:rsidRDefault="0014293D" w:rsidP="0014293D">
      <w:pPr>
        <w:autoSpaceDE w:val="0"/>
        <w:autoSpaceDN w:val="0"/>
        <w:adjustRightInd w:val="0"/>
        <w:rPr>
          <w:rFonts w:ascii="Times New Roman" w:hAnsi="Times New Roman"/>
          <w:bCs/>
          <w:sz w:val="12"/>
          <w:szCs w:val="19"/>
        </w:rPr>
      </w:pPr>
      <w:r w:rsidRPr="00A65AF4">
        <w:rPr>
          <w:b/>
        </w:rPr>
        <w:t>Flyvbjerg, 10</w:t>
      </w:r>
      <w:r w:rsidRPr="00A65AF4">
        <w:rPr>
          <w:sz w:val="12"/>
        </w:rPr>
        <w:t xml:space="preserve"> </w:t>
      </w:r>
      <w:r w:rsidRPr="0014293D">
        <w:rPr>
          <w:sz w:val="14"/>
          <w:szCs w:val="14"/>
        </w:rPr>
        <w:t>–</w:t>
      </w:r>
      <w:r w:rsidRPr="0014293D">
        <w:rPr>
          <w:sz w:val="14"/>
          <w:szCs w:val="14"/>
        </w:rPr>
        <w:t xml:space="preserve"> Professor of Major Programme Management at </w:t>
      </w:r>
      <w:hyperlink r:id="rId18" w:tooltip="Oxford University" w:history="1">
        <w:r w:rsidRPr="0014293D">
          <w:rPr>
            <w:rStyle w:val="Hyperlink"/>
            <w:sz w:val="14"/>
            <w:szCs w:val="14"/>
          </w:rPr>
          <w:t>Oxford University</w:t>
        </w:r>
      </w:hyperlink>
      <w:r w:rsidRPr="0014293D">
        <w:rPr>
          <w:sz w:val="14"/>
          <w:szCs w:val="14"/>
        </w:rPr>
        <w:t>'s </w:t>
      </w:r>
      <w:hyperlink r:id="rId19" w:tooltip="Saïd Business School" w:history="1">
        <w:r w:rsidRPr="0014293D">
          <w:rPr>
            <w:rStyle w:val="Hyperlink"/>
            <w:sz w:val="14"/>
            <w:szCs w:val="14"/>
          </w:rPr>
          <w:t>Saïd Business School</w:t>
        </w:r>
      </w:hyperlink>
      <w:r w:rsidRPr="0014293D">
        <w:rPr>
          <w:sz w:val="14"/>
          <w:szCs w:val="14"/>
        </w:rPr>
        <w:t> and is Founding Director of the University's BT Centre for Major Programme Management. He was previously Professor of Planning at </w:t>
      </w:r>
      <w:hyperlink r:id="rId20" w:tooltip="Aalborg University" w:history="1">
        <w:r w:rsidRPr="0014293D">
          <w:rPr>
            <w:rStyle w:val="Hyperlink"/>
            <w:sz w:val="14"/>
            <w:szCs w:val="14"/>
          </w:rPr>
          <w:t>Aalborg University</w:t>
        </w:r>
      </w:hyperlink>
      <w:r w:rsidRPr="0014293D">
        <w:rPr>
          <w:sz w:val="14"/>
          <w:szCs w:val="14"/>
        </w:rPr>
        <w:t>, </w:t>
      </w:r>
      <w:hyperlink r:id="rId21" w:tooltip="Denmark" w:history="1">
        <w:r w:rsidRPr="0014293D">
          <w:rPr>
            <w:rStyle w:val="Hyperlink"/>
            <w:sz w:val="14"/>
            <w:szCs w:val="14"/>
          </w:rPr>
          <w:t>Denmark</w:t>
        </w:r>
      </w:hyperlink>
      <w:r w:rsidRPr="0014293D">
        <w:rPr>
          <w:sz w:val="14"/>
          <w:szCs w:val="14"/>
        </w:rPr>
        <w:t> and Chair of Infrastructure Policy and Planning at </w:t>
      </w:r>
      <w:hyperlink r:id="rId22" w:tooltip="Delft University of Technology" w:history="1">
        <w:r w:rsidRPr="0014293D">
          <w:rPr>
            <w:rStyle w:val="Hyperlink"/>
            <w:sz w:val="14"/>
            <w:szCs w:val="14"/>
          </w:rPr>
          <w:t>Delft University of Technology</w:t>
        </w:r>
      </w:hyperlink>
      <w:r w:rsidRPr="0014293D">
        <w:rPr>
          <w:sz w:val="14"/>
          <w:szCs w:val="14"/>
        </w:rPr>
        <w:t>, The Netherlands (Bent, “Survival of the unﬁttest: why the worst infrastructure gets built—and what we can do about it,” Oxford Review of Economic Policy, Volume 25, Number 3, 2009, pp.344–</w:t>
      </w:r>
      <w:r>
        <w:rPr>
          <w:sz w:val="14"/>
          <w:szCs w:val="14"/>
        </w:rPr>
        <w:t>367, Oxford Journals Online)</w:t>
      </w:r>
    </w:p>
    <w:p w:rsidR="0014293D" w:rsidRPr="00A65AF4" w:rsidRDefault="0014293D" w:rsidP="0014293D">
      <w:pPr>
        <w:rPr>
          <w:b/>
        </w:rPr>
      </w:pPr>
    </w:p>
    <w:p w:rsidR="0014293D" w:rsidRDefault="0014293D" w:rsidP="00D9366C">
      <w:r w:rsidRPr="0014293D">
        <w:rPr>
          <w:sz w:val="14"/>
        </w:rPr>
        <w:t xml:space="preserve">In sum, the UK study shows that strong </w:t>
      </w:r>
      <w:r w:rsidR="00684B42">
        <w:rPr>
          <w:sz w:val="14"/>
        </w:rPr>
        <w:t>interests and strong incentives</w:t>
      </w:r>
      <w:bookmarkStart w:id="0" w:name="_GoBack"/>
      <w:bookmarkEnd w:id="0"/>
      <w:r w:rsidR="00684B42">
        <w:rPr>
          <w:sz w:val="14"/>
        </w:rPr>
        <w:t>…..</w:t>
      </w:r>
      <w:r w:rsidRPr="0014293D">
        <w:rPr>
          <w:sz w:val="14"/>
        </w:rPr>
        <w:t xml:space="preserve"> will encounter most problems during construction and operations in terms of the largest cost overruns, beneﬁt shortfalls, and risks of non-viability. They have been designed like that, as disasters waiting to happen.</w:t>
      </w:r>
    </w:p>
    <w:p w:rsidR="00D9366C" w:rsidRPr="00D9366C" w:rsidRDefault="00D9366C" w:rsidP="00D9366C"/>
    <w:sectPr w:rsidR="00D9366C" w:rsidRPr="00D93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59" w:rsidRDefault="00231559" w:rsidP="00261634">
      <w:r>
        <w:separator/>
      </w:r>
    </w:p>
  </w:endnote>
  <w:endnote w:type="continuationSeparator" w:id="0">
    <w:p w:rsidR="00231559" w:rsidRDefault="0023155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59" w:rsidRDefault="00231559" w:rsidP="00261634">
      <w:r>
        <w:separator/>
      </w:r>
    </w:p>
  </w:footnote>
  <w:footnote w:type="continuationSeparator" w:id="0">
    <w:p w:rsidR="00231559" w:rsidRDefault="00231559"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881"/>
    <w:rsid w:val="00000B0C"/>
    <w:rsid w:val="00001537"/>
    <w:rsid w:val="00002D07"/>
    <w:rsid w:val="00006718"/>
    <w:rsid w:val="0001173E"/>
    <w:rsid w:val="00013A2C"/>
    <w:rsid w:val="0001477F"/>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E634B"/>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293D"/>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6E1"/>
    <w:rsid w:val="00186EB2"/>
    <w:rsid w:val="00186FAB"/>
    <w:rsid w:val="001919D5"/>
    <w:rsid w:val="00191D07"/>
    <w:rsid w:val="00191F24"/>
    <w:rsid w:val="001942CC"/>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1559"/>
    <w:rsid w:val="00232182"/>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0A"/>
    <w:rsid w:val="002F03FF"/>
    <w:rsid w:val="002F1C15"/>
    <w:rsid w:val="002F276F"/>
    <w:rsid w:val="002F330E"/>
    <w:rsid w:val="002F33AF"/>
    <w:rsid w:val="002F3420"/>
    <w:rsid w:val="002F3909"/>
    <w:rsid w:val="002F65DC"/>
    <w:rsid w:val="00303537"/>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2931"/>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638"/>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0B8"/>
    <w:rsid w:val="00496D5B"/>
    <w:rsid w:val="004A3D2C"/>
    <w:rsid w:val="004A4631"/>
    <w:rsid w:val="004A59EF"/>
    <w:rsid w:val="004B03CF"/>
    <w:rsid w:val="004B1189"/>
    <w:rsid w:val="004B1321"/>
    <w:rsid w:val="004B1FDD"/>
    <w:rsid w:val="004B2BA3"/>
    <w:rsid w:val="004B350A"/>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372C"/>
    <w:rsid w:val="00683F81"/>
    <w:rsid w:val="00684B42"/>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56E27"/>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AED"/>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C07F6"/>
    <w:rsid w:val="009C464C"/>
    <w:rsid w:val="009C4A56"/>
    <w:rsid w:val="009C5105"/>
    <w:rsid w:val="009C55B9"/>
    <w:rsid w:val="009C57C0"/>
    <w:rsid w:val="009C65B4"/>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3881"/>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96C"/>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187D"/>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C2423"/>
    <w:rsid w:val="00CC2A9C"/>
    <w:rsid w:val="00CC2B9A"/>
    <w:rsid w:val="00CC3C6A"/>
    <w:rsid w:val="00CC40A2"/>
    <w:rsid w:val="00CC47A3"/>
    <w:rsid w:val="00CC4967"/>
    <w:rsid w:val="00CC5EC7"/>
    <w:rsid w:val="00CC668F"/>
    <w:rsid w:val="00CC6F73"/>
    <w:rsid w:val="00CD0DE0"/>
    <w:rsid w:val="00CD28B4"/>
    <w:rsid w:val="00CD7E27"/>
    <w:rsid w:val="00CE1864"/>
    <w:rsid w:val="00CE1AA1"/>
    <w:rsid w:val="00CE2651"/>
    <w:rsid w:val="00CE584F"/>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12B9"/>
    <w:rsid w:val="00D912F2"/>
    <w:rsid w:val="00D91675"/>
    <w:rsid w:val="00D91D55"/>
    <w:rsid w:val="00D9366C"/>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6AB"/>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4857"/>
    <w:rsid w:val="00F15D33"/>
    <w:rsid w:val="00F16191"/>
    <w:rsid w:val="00F16462"/>
    <w:rsid w:val="00F1701C"/>
    <w:rsid w:val="00F17476"/>
    <w:rsid w:val="00F2075C"/>
    <w:rsid w:val="00F22753"/>
    <w:rsid w:val="00F2276D"/>
    <w:rsid w:val="00F2326D"/>
    <w:rsid w:val="00F24469"/>
    <w:rsid w:val="00F25895"/>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05D6"/>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66C"/>
  </w:style>
  <w:style w:type="paragraph" w:styleId="Heading1">
    <w:name w:val="heading 1"/>
    <w:basedOn w:val="Normal"/>
    <w:next w:val="Normal"/>
    <w:link w:val="Heading1Char"/>
    <w:uiPriority w:val="9"/>
    <w:qFormat/>
    <w:rsid w:val="00D9366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D9366C"/>
    <w:pPr>
      <w:outlineLvl w:val="1"/>
    </w:pPr>
  </w:style>
  <w:style w:type="character" w:default="1" w:styleId="DefaultParagraphFont">
    <w:name w:val="Default Paragraph Font"/>
    <w:uiPriority w:val="1"/>
    <w:unhideWhenUsed/>
    <w:rsid w:val="00D936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66C"/>
  </w:style>
  <w:style w:type="character" w:customStyle="1" w:styleId="Heading1Char">
    <w:name w:val="Heading 1 Char"/>
    <w:link w:val="Heading1"/>
    <w:uiPriority w:val="9"/>
    <w:rsid w:val="00D9366C"/>
    <w:rPr>
      <w:rFonts w:eastAsia="Times New Roman" w:cstheme="minorBidi"/>
      <w:b/>
      <w:bCs/>
      <w:sz w:val="28"/>
      <w:szCs w:val="28"/>
      <w:u w:val="single"/>
    </w:rPr>
  </w:style>
  <w:style w:type="paragraph" w:styleId="DocumentMap">
    <w:name w:val="Document Map"/>
    <w:basedOn w:val="Normal"/>
    <w:link w:val="DocumentMapChar"/>
    <w:semiHidden/>
    <w:rsid w:val="00D9366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D9366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D9366C"/>
    <w:rPr>
      <w:rFonts w:eastAsia="Times New Roman" w:cstheme="minorBidi"/>
      <w:b/>
      <w:bCs/>
      <w:sz w:val="28"/>
      <w:szCs w:val="28"/>
      <w:u w:val="single"/>
    </w:rPr>
  </w:style>
  <w:style w:type="character" w:styleId="Hyperlink">
    <w:name w:val="Hyperlink"/>
    <w:aliases w:val="heading 1 (block title),Important,Read,Card Text"/>
    <w:basedOn w:val="DefaultParagraphFont"/>
    <w:rsid w:val="00D9366C"/>
    <w:rPr>
      <w:color w:val="auto"/>
      <w:u w:val="none"/>
    </w:rPr>
  </w:style>
  <w:style w:type="paragraph" w:styleId="Header">
    <w:name w:val="header"/>
    <w:basedOn w:val="Normal"/>
    <w:link w:val="HeaderChar"/>
    <w:uiPriority w:val="99"/>
    <w:unhideWhenUsed/>
    <w:rsid w:val="00D9366C"/>
    <w:pPr>
      <w:tabs>
        <w:tab w:val="center" w:pos="4680"/>
        <w:tab w:val="right" w:pos="9360"/>
      </w:tabs>
    </w:pPr>
  </w:style>
  <w:style w:type="character" w:customStyle="1" w:styleId="HeaderChar">
    <w:name w:val="Header Char"/>
    <w:basedOn w:val="DefaultParagraphFont"/>
    <w:link w:val="Header"/>
    <w:uiPriority w:val="99"/>
    <w:rsid w:val="00D9366C"/>
  </w:style>
  <w:style w:type="paragraph" w:customStyle="1" w:styleId="Default">
    <w:name w:val="Default"/>
    <w:basedOn w:val="Normal"/>
    <w:rsid w:val="00D9366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D9366C"/>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D9366C"/>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5"/>
    <w:qFormat/>
    <w:rsid w:val="00D9366C"/>
    <w:rPr>
      <w:u w:val="single"/>
    </w:rPr>
  </w:style>
  <w:style w:type="paragraph" w:styleId="Footer">
    <w:name w:val="footer"/>
    <w:basedOn w:val="Normal"/>
    <w:link w:val="FooterChar"/>
    <w:uiPriority w:val="99"/>
    <w:unhideWhenUsed/>
    <w:rsid w:val="00D9366C"/>
    <w:pPr>
      <w:tabs>
        <w:tab w:val="center" w:pos="4680"/>
        <w:tab w:val="right" w:pos="9360"/>
      </w:tabs>
    </w:pPr>
  </w:style>
  <w:style w:type="character" w:customStyle="1" w:styleId="FooterChar">
    <w:name w:val="Footer Char"/>
    <w:basedOn w:val="DefaultParagraphFont"/>
    <w:link w:val="Footer"/>
    <w:uiPriority w:val="99"/>
    <w:rsid w:val="00D9366C"/>
  </w:style>
  <w:style w:type="paragraph" w:styleId="List">
    <w:name w:val="List"/>
    <w:basedOn w:val="Normal"/>
    <w:uiPriority w:val="99"/>
    <w:semiHidden/>
    <w:unhideWhenUsed/>
    <w:rsid w:val="00D9366C"/>
    <w:pPr>
      <w:contextualSpacing/>
    </w:pPr>
  </w:style>
  <w:style w:type="paragraph" w:customStyle="1" w:styleId="PageHeaderLine1">
    <w:name w:val="PageHeaderLine1"/>
    <w:basedOn w:val="Normal"/>
    <w:rsid w:val="00D9366C"/>
    <w:pPr>
      <w:tabs>
        <w:tab w:val="right" w:pos="10800"/>
      </w:tabs>
    </w:pPr>
    <w:rPr>
      <w:b/>
    </w:rPr>
  </w:style>
  <w:style w:type="paragraph" w:customStyle="1" w:styleId="PageHeaderLine2">
    <w:name w:val="PageHeaderLine2"/>
    <w:basedOn w:val="Normal"/>
    <w:next w:val="Normal"/>
    <w:rsid w:val="00D9366C"/>
    <w:pPr>
      <w:tabs>
        <w:tab w:val="right" w:pos="10800"/>
      </w:tabs>
      <w:spacing w:line="480" w:lineRule="auto"/>
    </w:pPr>
    <w:rPr>
      <w:b/>
    </w:rPr>
  </w:style>
  <w:style w:type="paragraph" w:styleId="TOC1">
    <w:name w:val="toc 1"/>
    <w:basedOn w:val="Normal"/>
    <w:next w:val="Normal"/>
    <w:autoRedefine/>
    <w:uiPriority w:val="39"/>
    <w:semiHidden/>
    <w:unhideWhenUsed/>
    <w:rsid w:val="00D9366C"/>
  </w:style>
  <w:style w:type="paragraph" w:styleId="TOC4">
    <w:name w:val="toc 4"/>
    <w:basedOn w:val="Normal"/>
    <w:next w:val="Normal"/>
    <w:autoRedefine/>
    <w:uiPriority w:val="39"/>
    <w:semiHidden/>
    <w:unhideWhenUsed/>
    <w:rsid w:val="00D9366C"/>
    <w:pPr>
      <w:spacing w:before="240"/>
    </w:pPr>
    <w:rPr>
      <w:b/>
      <w:u w:val="single"/>
    </w:rPr>
  </w:style>
  <w:style w:type="paragraph" w:customStyle="1" w:styleId="PhoHat">
    <w:name w:val="PhoHat"/>
    <w:basedOn w:val="Normal"/>
    <w:next w:val="Default"/>
    <w:qFormat/>
    <w:rsid w:val="00D9366C"/>
    <w:pPr>
      <w:jc w:val="center"/>
      <w:outlineLvl w:val="0"/>
    </w:pPr>
    <w:rPr>
      <w:b/>
      <w:sz w:val="32"/>
      <w:u w:val="single"/>
    </w:rPr>
  </w:style>
  <w:style w:type="paragraph" w:customStyle="1" w:styleId="PhoHeading2">
    <w:name w:val="PhoHeading 2"/>
    <w:basedOn w:val="Normal"/>
    <w:qFormat/>
    <w:rsid w:val="00D9366C"/>
    <w:pPr>
      <w:jc w:val="center"/>
    </w:pPr>
    <w:rPr>
      <w:b/>
      <w:sz w:val="28"/>
      <w:u w:val="single"/>
    </w:rPr>
  </w:style>
  <w:style w:type="character" w:customStyle="1" w:styleId="PhoNormal">
    <w:name w:val="PhoNormal"/>
    <w:basedOn w:val="DefaultParagraphFont"/>
    <w:uiPriority w:val="1"/>
    <w:qFormat/>
    <w:rsid w:val="00D9366C"/>
    <w:rPr>
      <w:rFonts w:ascii="Georgia" w:hAnsi="Georgia"/>
      <w:sz w:val="22"/>
    </w:rPr>
  </w:style>
  <w:style w:type="character" w:customStyle="1" w:styleId="StyleStyleBold12pt">
    <w:name w:val="Style Style Bold + 12 pt"/>
    <w:aliases w:val="Cite,Style Style Bold,Style Style Bold + 12pt"/>
    <w:basedOn w:val="DefaultParagraphFont"/>
    <w:uiPriority w:val="5"/>
    <w:qFormat/>
    <w:rsid w:val="00232182"/>
    <w:rPr>
      <w:b/>
      <w:bCs/>
      <w:sz w:val="20"/>
      <w:u w:val="none"/>
    </w:rPr>
  </w:style>
  <w:style w:type="character" w:customStyle="1" w:styleId="UnderlineChar">
    <w:name w:val="Underline Char"/>
    <w:aliases w:val="Title Char"/>
    <w:basedOn w:val="DefaultParagraphFont"/>
    <w:rsid w:val="004960B8"/>
    <w:rPr>
      <w:rFonts w:ascii="Times New Roman" w:hAnsi="Times New Roman"/>
      <w:szCs w:val="22"/>
      <w:u w:val="thick"/>
    </w:rPr>
  </w:style>
  <w:style w:type="character" w:customStyle="1" w:styleId="CiteChar">
    <w:name w:val="Cite Char"/>
    <w:basedOn w:val="DefaultParagraphFont"/>
    <w:rsid w:val="004960B8"/>
    <w:rPr>
      <w:rFonts w:ascii="Garamond" w:hAnsi="Garamond"/>
      <w:b/>
      <w:sz w:val="22"/>
      <w:szCs w:val="22"/>
      <w:u w:val="thick"/>
    </w:rPr>
  </w:style>
  <w:style w:type="character" w:customStyle="1" w:styleId="Box">
    <w:name w:val="Box!"/>
    <w:basedOn w:val="DefaultParagraphFont"/>
    <w:uiPriority w:val="1"/>
    <w:rsid w:val="004960B8"/>
    <w:rPr>
      <w:rFonts w:ascii="Times New Roman" w:hAnsi="Times New Roman"/>
      <w:sz w:val="20"/>
      <w:u w:val="thick"/>
      <w:bdr w:val="single" w:sz="4" w:space="0" w:color="auto"/>
    </w:rPr>
  </w:style>
  <w:style w:type="paragraph" w:customStyle="1" w:styleId="card">
    <w:name w:val="card"/>
    <w:basedOn w:val="Normal"/>
    <w:next w:val="Normal"/>
    <w:uiPriority w:val="5"/>
    <w:qFormat/>
    <w:rsid w:val="0014293D"/>
    <w:pPr>
      <w:ind w:left="288" w:right="288"/>
    </w:pPr>
    <w:rPr>
      <w:u w:val="single"/>
    </w:rPr>
  </w:style>
  <w:style w:type="character" w:styleId="Emphasis">
    <w:name w:val="Emphasis"/>
    <w:aliases w:val="Evidence,Minimized,minimized,Highlighted,tag2,Size 10,emphasis in card,Underlined,CD Card,ED - Tag,emphasis"/>
    <w:basedOn w:val="DefaultParagraphFont"/>
    <w:uiPriority w:val="7"/>
    <w:qFormat/>
    <w:rsid w:val="0014293D"/>
    <w:rPr>
      <w:rFonts w:ascii="Georgia" w:hAnsi="Georgia" w:cs="Calibri"/>
      <w:b/>
      <w:i w:val="0"/>
      <w:iCs/>
      <w:sz w:val="22"/>
      <w:u w:val="single"/>
      <w:bdr w:val="single" w:sz="1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66C"/>
  </w:style>
  <w:style w:type="paragraph" w:styleId="Heading1">
    <w:name w:val="heading 1"/>
    <w:basedOn w:val="Normal"/>
    <w:next w:val="Normal"/>
    <w:link w:val="Heading1Char"/>
    <w:uiPriority w:val="9"/>
    <w:qFormat/>
    <w:rsid w:val="00D9366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D9366C"/>
    <w:pPr>
      <w:outlineLvl w:val="1"/>
    </w:pPr>
  </w:style>
  <w:style w:type="character" w:default="1" w:styleId="DefaultParagraphFont">
    <w:name w:val="Default Paragraph Font"/>
    <w:uiPriority w:val="1"/>
    <w:unhideWhenUsed/>
    <w:rsid w:val="00D936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66C"/>
  </w:style>
  <w:style w:type="character" w:customStyle="1" w:styleId="Heading1Char">
    <w:name w:val="Heading 1 Char"/>
    <w:link w:val="Heading1"/>
    <w:uiPriority w:val="9"/>
    <w:rsid w:val="00D9366C"/>
    <w:rPr>
      <w:rFonts w:eastAsia="Times New Roman" w:cstheme="minorBidi"/>
      <w:b/>
      <w:bCs/>
      <w:sz w:val="28"/>
      <w:szCs w:val="28"/>
      <w:u w:val="single"/>
    </w:rPr>
  </w:style>
  <w:style w:type="paragraph" w:styleId="DocumentMap">
    <w:name w:val="Document Map"/>
    <w:basedOn w:val="Normal"/>
    <w:link w:val="DocumentMapChar"/>
    <w:semiHidden/>
    <w:rsid w:val="00D9366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D9366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D9366C"/>
    <w:rPr>
      <w:rFonts w:eastAsia="Times New Roman" w:cstheme="minorBidi"/>
      <w:b/>
      <w:bCs/>
      <w:sz w:val="28"/>
      <w:szCs w:val="28"/>
      <w:u w:val="single"/>
    </w:rPr>
  </w:style>
  <w:style w:type="character" w:styleId="Hyperlink">
    <w:name w:val="Hyperlink"/>
    <w:aliases w:val="heading 1 (block title),Important,Read,Card Text"/>
    <w:basedOn w:val="DefaultParagraphFont"/>
    <w:rsid w:val="00D9366C"/>
    <w:rPr>
      <w:color w:val="auto"/>
      <w:u w:val="none"/>
    </w:rPr>
  </w:style>
  <w:style w:type="paragraph" w:styleId="Header">
    <w:name w:val="header"/>
    <w:basedOn w:val="Normal"/>
    <w:link w:val="HeaderChar"/>
    <w:uiPriority w:val="99"/>
    <w:unhideWhenUsed/>
    <w:rsid w:val="00D9366C"/>
    <w:pPr>
      <w:tabs>
        <w:tab w:val="center" w:pos="4680"/>
        <w:tab w:val="right" w:pos="9360"/>
      </w:tabs>
    </w:pPr>
  </w:style>
  <w:style w:type="character" w:customStyle="1" w:styleId="HeaderChar">
    <w:name w:val="Header Char"/>
    <w:basedOn w:val="DefaultParagraphFont"/>
    <w:link w:val="Header"/>
    <w:uiPriority w:val="99"/>
    <w:rsid w:val="00D9366C"/>
  </w:style>
  <w:style w:type="paragraph" w:customStyle="1" w:styleId="Default">
    <w:name w:val="Default"/>
    <w:basedOn w:val="Normal"/>
    <w:rsid w:val="00D9366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D9366C"/>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D9366C"/>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5"/>
    <w:qFormat/>
    <w:rsid w:val="00D9366C"/>
    <w:rPr>
      <w:u w:val="single"/>
    </w:rPr>
  </w:style>
  <w:style w:type="paragraph" w:styleId="Footer">
    <w:name w:val="footer"/>
    <w:basedOn w:val="Normal"/>
    <w:link w:val="FooterChar"/>
    <w:uiPriority w:val="99"/>
    <w:unhideWhenUsed/>
    <w:rsid w:val="00D9366C"/>
    <w:pPr>
      <w:tabs>
        <w:tab w:val="center" w:pos="4680"/>
        <w:tab w:val="right" w:pos="9360"/>
      </w:tabs>
    </w:pPr>
  </w:style>
  <w:style w:type="character" w:customStyle="1" w:styleId="FooterChar">
    <w:name w:val="Footer Char"/>
    <w:basedOn w:val="DefaultParagraphFont"/>
    <w:link w:val="Footer"/>
    <w:uiPriority w:val="99"/>
    <w:rsid w:val="00D9366C"/>
  </w:style>
  <w:style w:type="paragraph" w:styleId="List">
    <w:name w:val="List"/>
    <w:basedOn w:val="Normal"/>
    <w:uiPriority w:val="99"/>
    <w:semiHidden/>
    <w:unhideWhenUsed/>
    <w:rsid w:val="00D9366C"/>
    <w:pPr>
      <w:contextualSpacing/>
    </w:pPr>
  </w:style>
  <w:style w:type="paragraph" w:customStyle="1" w:styleId="PageHeaderLine1">
    <w:name w:val="PageHeaderLine1"/>
    <w:basedOn w:val="Normal"/>
    <w:rsid w:val="00D9366C"/>
    <w:pPr>
      <w:tabs>
        <w:tab w:val="right" w:pos="10800"/>
      </w:tabs>
    </w:pPr>
    <w:rPr>
      <w:b/>
    </w:rPr>
  </w:style>
  <w:style w:type="paragraph" w:customStyle="1" w:styleId="PageHeaderLine2">
    <w:name w:val="PageHeaderLine2"/>
    <w:basedOn w:val="Normal"/>
    <w:next w:val="Normal"/>
    <w:rsid w:val="00D9366C"/>
    <w:pPr>
      <w:tabs>
        <w:tab w:val="right" w:pos="10800"/>
      </w:tabs>
      <w:spacing w:line="480" w:lineRule="auto"/>
    </w:pPr>
    <w:rPr>
      <w:b/>
    </w:rPr>
  </w:style>
  <w:style w:type="paragraph" w:styleId="TOC1">
    <w:name w:val="toc 1"/>
    <w:basedOn w:val="Normal"/>
    <w:next w:val="Normal"/>
    <w:autoRedefine/>
    <w:uiPriority w:val="39"/>
    <w:semiHidden/>
    <w:unhideWhenUsed/>
    <w:rsid w:val="00D9366C"/>
  </w:style>
  <w:style w:type="paragraph" w:styleId="TOC4">
    <w:name w:val="toc 4"/>
    <w:basedOn w:val="Normal"/>
    <w:next w:val="Normal"/>
    <w:autoRedefine/>
    <w:uiPriority w:val="39"/>
    <w:semiHidden/>
    <w:unhideWhenUsed/>
    <w:rsid w:val="00D9366C"/>
    <w:pPr>
      <w:spacing w:before="240"/>
    </w:pPr>
    <w:rPr>
      <w:b/>
      <w:u w:val="single"/>
    </w:rPr>
  </w:style>
  <w:style w:type="paragraph" w:customStyle="1" w:styleId="PhoHat">
    <w:name w:val="PhoHat"/>
    <w:basedOn w:val="Normal"/>
    <w:next w:val="Default"/>
    <w:qFormat/>
    <w:rsid w:val="00D9366C"/>
    <w:pPr>
      <w:jc w:val="center"/>
      <w:outlineLvl w:val="0"/>
    </w:pPr>
    <w:rPr>
      <w:b/>
      <w:sz w:val="32"/>
      <w:u w:val="single"/>
    </w:rPr>
  </w:style>
  <w:style w:type="paragraph" w:customStyle="1" w:styleId="PhoHeading2">
    <w:name w:val="PhoHeading 2"/>
    <w:basedOn w:val="Normal"/>
    <w:qFormat/>
    <w:rsid w:val="00D9366C"/>
    <w:pPr>
      <w:jc w:val="center"/>
    </w:pPr>
    <w:rPr>
      <w:b/>
      <w:sz w:val="28"/>
      <w:u w:val="single"/>
    </w:rPr>
  </w:style>
  <w:style w:type="character" w:customStyle="1" w:styleId="PhoNormal">
    <w:name w:val="PhoNormal"/>
    <w:basedOn w:val="DefaultParagraphFont"/>
    <w:uiPriority w:val="1"/>
    <w:qFormat/>
    <w:rsid w:val="00D9366C"/>
    <w:rPr>
      <w:rFonts w:ascii="Georgia" w:hAnsi="Georgia"/>
      <w:sz w:val="22"/>
    </w:rPr>
  </w:style>
  <w:style w:type="character" w:customStyle="1" w:styleId="StyleStyleBold12pt">
    <w:name w:val="Style Style Bold + 12 pt"/>
    <w:aliases w:val="Cite,Style Style Bold,Style Style Bold + 12pt"/>
    <w:basedOn w:val="DefaultParagraphFont"/>
    <w:uiPriority w:val="5"/>
    <w:qFormat/>
    <w:rsid w:val="00232182"/>
    <w:rPr>
      <w:b/>
      <w:bCs/>
      <w:sz w:val="20"/>
      <w:u w:val="none"/>
    </w:rPr>
  </w:style>
  <w:style w:type="character" w:customStyle="1" w:styleId="UnderlineChar">
    <w:name w:val="Underline Char"/>
    <w:aliases w:val="Title Char"/>
    <w:basedOn w:val="DefaultParagraphFont"/>
    <w:rsid w:val="004960B8"/>
    <w:rPr>
      <w:rFonts w:ascii="Times New Roman" w:hAnsi="Times New Roman"/>
      <w:szCs w:val="22"/>
      <w:u w:val="thick"/>
    </w:rPr>
  </w:style>
  <w:style w:type="character" w:customStyle="1" w:styleId="CiteChar">
    <w:name w:val="Cite Char"/>
    <w:basedOn w:val="DefaultParagraphFont"/>
    <w:rsid w:val="004960B8"/>
    <w:rPr>
      <w:rFonts w:ascii="Garamond" w:hAnsi="Garamond"/>
      <w:b/>
      <w:sz w:val="22"/>
      <w:szCs w:val="22"/>
      <w:u w:val="thick"/>
    </w:rPr>
  </w:style>
  <w:style w:type="character" w:customStyle="1" w:styleId="Box">
    <w:name w:val="Box!"/>
    <w:basedOn w:val="DefaultParagraphFont"/>
    <w:uiPriority w:val="1"/>
    <w:rsid w:val="004960B8"/>
    <w:rPr>
      <w:rFonts w:ascii="Times New Roman" w:hAnsi="Times New Roman"/>
      <w:sz w:val="20"/>
      <w:u w:val="thick"/>
      <w:bdr w:val="single" w:sz="4" w:space="0" w:color="auto"/>
    </w:rPr>
  </w:style>
  <w:style w:type="paragraph" w:customStyle="1" w:styleId="card">
    <w:name w:val="card"/>
    <w:basedOn w:val="Normal"/>
    <w:next w:val="Normal"/>
    <w:uiPriority w:val="5"/>
    <w:qFormat/>
    <w:rsid w:val="0014293D"/>
    <w:pPr>
      <w:ind w:left="288" w:right="288"/>
    </w:pPr>
    <w:rPr>
      <w:u w:val="single"/>
    </w:rPr>
  </w:style>
  <w:style w:type="character" w:styleId="Emphasis">
    <w:name w:val="Emphasis"/>
    <w:aliases w:val="Evidence,Minimized,minimized,Highlighted,tag2,Size 10,emphasis in card,Underlined,CD Card,ED - Tag,emphasis"/>
    <w:basedOn w:val="DefaultParagraphFont"/>
    <w:uiPriority w:val="7"/>
    <w:qFormat/>
    <w:rsid w:val="0014293D"/>
    <w:rPr>
      <w:rFonts w:ascii="Georgia" w:hAnsi="Georgia" w:cs="Calibri"/>
      <w:b/>
      <w:i w:val="0"/>
      <w:iCs/>
      <w:sz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xford_University" TargetMode="External"/><Relationship Id="rId18" Type="http://schemas.openxmlformats.org/officeDocument/2006/relationships/hyperlink" Target="http://en.wikipedia.org/wiki/Oxford_University" TargetMode="External"/><Relationship Id="rId3" Type="http://schemas.openxmlformats.org/officeDocument/2006/relationships/styles" Target="styles.xml"/><Relationship Id="rId21" Type="http://schemas.openxmlformats.org/officeDocument/2006/relationships/hyperlink" Target="http://en.wikipedia.org/wiki/Denmark" TargetMode="External"/><Relationship Id="rId7" Type="http://schemas.openxmlformats.org/officeDocument/2006/relationships/footnotes" Target="footnotes.xml"/><Relationship Id="rId12" Type="http://schemas.openxmlformats.org/officeDocument/2006/relationships/hyperlink" Target="http://www.defense.gov/pubs/pdfs/Tab_A_Arctic_Report_Public.pdf" TargetMode="External"/><Relationship Id="rId17" Type="http://schemas.openxmlformats.org/officeDocument/2006/relationships/hyperlink" Target="http://en.wikipedia.org/wiki/Delft_University_of_Technology" TargetMode="External"/><Relationship Id="rId2" Type="http://schemas.openxmlformats.org/officeDocument/2006/relationships/numbering" Target="numbering.xml"/><Relationship Id="rId16" Type="http://schemas.openxmlformats.org/officeDocument/2006/relationships/hyperlink" Target="http://en.wikipedia.org/wiki/Denmark" TargetMode="External"/><Relationship Id="rId20" Type="http://schemas.openxmlformats.org/officeDocument/2006/relationships/hyperlink" Target="http://en.wikipedia.org/wiki/Aalborg_Univers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uthabouttrade.org/content/view/13454/54/lang,e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Aalborg_University" TargetMode="External"/><Relationship Id="rId23" Type="http://schemas.openxmlformats.org/officeDocument/2006/relationships/fontTable" Target="fontTable.xml"/><Relationship Id="rId10" Type="http://schemas.openxmlformats.org/officeDocument/2006/relationships/hyperlink" Target="http://www.hudson.org/index.cfm?fuseaction=publication_details&amp;id=5285&amp;pubType=Trd" TargetMode="External"/><Relationship Id="rId19" Type="http://schemas.openxmlformats.org/officeDocument/2006/relationships/hyperlink" Target="http://en.wikipedia.org/wiki/Sa%C3%AFd_Business_School" TargetMode="External"/><Relationship Id="rId4" Type="http://schemas.microsoft.com/office/2007/relationships/stylesWithEffects" Target="stylesWithEffects.xml"/><Relationship Id="rId9" Type="http://schemas.openxmlformats.org/officeDocument/2006/relationships/hyperlink" Target="http://www.washingtonmonthly.com/college_guide/blog/planned_disaster_and_higher_ed.php" TargetMode="External"/><Relationship Id="rId14" Type="http://schemas.openxmlformats.org/officeDocument/2006/relationships/hyperlink" Target="http://en.wikipedia.org/wiki/Sa%C3%AFd_Business_School" TargetMode="External"/><Relationship Id="rId22" Type="http://schemas.openxmlformats.org/officeDocument/2006/relationships/hyperlink" Target="http://en.wikipedia.org/wiki/Delft_University_of_Technolo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2CA29-820B-4CF5-9C90-17DAE23F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Pattabi, Team 2012</dc:creator>
  <cp:lastModifiedBy>Aakash Pattabi, Team 2012</cp:lastModifiedBy>
  <cp:revision>9</cp:revision>
  <dcterms:created xsi:type="dcterms:W3CDTF">2012-09-28T17:35:00Z</dcterms:created>
  <dcterms:modified xsi:type="dcterms:W3CDTF">2012-10-20T16:57:00Z</dcterms:modified>
</cp:coreProperties>
</file>