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53" w:rsidRPr="00B75E53" w:rsidRDefault="00B75E53" w:rsidP="00B75E53">
      <w:pPr>
        <w:pStyle w:val="Heading2"/>
      </w:pPr>
      <w:bookmarkStart w:id="0" w:name="_GoBack"/>
      <w:r w:rsidRPr="00B75E53">
        <w:t>Games/Ethics</w:t>
      </w:r>
    </w:p>
    <w:p w:rsidR="00B75E53" w:rsidRPr="00B75E53" w:rsidRDefault="00B75E53" w:rsidP="00B75E53">
      <w:pPr>
        <w:contextualSpacing/>
        <w:rPr>
          <w:b/>
          <w:sz w:val="24"/>
          <w:szCs w:val="24"/>
        </w:rPr>
      </w:pPr>
    </w:p>
    <w:p w:rsidR="00B75E53" w:rsidRPr="00B75E53" w:rsidRDefault="00B75E53" w:rsidP="00B75E53">
      <w:pPr>
        <w:contextualSpacing/>
        <w:rPr>
          <w:b/>
          <w:sz w:val="24"/>
          <w:szCs w:val="24"/>
        </w:rPr>
      </w:pPr>
      <w:r w:rsidRPr="00B75E53">
        <w:rPr>
          <w:b/>
          <w:sz w:val="24"/>
          <w:szCs w:val="24"/>
        </w:rPr>
        <w:t>Debate is a game but that doesn't mean it shouldn't have rules – we can look at the ethics of debate with rules</w:t>
      </w:r>
    </w:p>
    <w:p w:rsidR="00B75E53" w:rsidRPr="00B75E53" w:rsidRDefault="00B75E53" w:rsidP="00B75E53">
      <w:pPr>
        <w:rPr>
          <w:sz w:val="24"/>
          <w:szCs w:val="24"/>
        </w:rPr>
      </w:pPr>
      <w:r w:rsidRPr="00B75E53">
        <w:rPr>
          <w:b/>
          <w:sz w:val="24"/>
          <w:szCs w:val="24"/>
        </w:rPr>
        <w:t>Snider 84</w:t>
      </w:r>
      <w:r w:rsidRPr="00B75E53">
        <w:rPr>
          <w:sz w:val="24"/>
          <w:szCs w:val="24"/>
        </w:rPr>
        <w:t xml:space="preserve"> (Alfred C., Edwin Lawrence Assistant Professor of Forensics at the University of Vermont, Burlington “Ethics in Academic Debate: A Gaming Perspective,” www.nationalforensics.org/journal/vol2no2-6.pdf 11/2/11 NBM)</w:t>
      </w:r>
    </w:p>
    <w:p w:rsidR="00B75E53" w:rsidRPr="00B75E53" w:rsidRDefault="00B75E53" w:rsidP="00B75E53">
      <w:pPr>
        <w:pStyle w:val="ListParagraph"/>
        <w:ind w:left="1080"/>
        <w:rPr>
          <w:sz w:val="24"/>
          <w:szCs w:val="24"/>
        </w:rPr>
      </w:pPr>
    </w:p>
    <w:p w:rsidR="00B75E53" w:rsidRPr="00B75E53" w:rsidRDefault="00B75E53" w:rsidP="00B75E53">
      <w:pPr>
        <w:rPr>
          <w:sz w:val="24"/>
          <w:szCs w:val="24"/>
          <w:u w:val="single"/>
        </w:rPr>
      </w:pPr>
      <w:r w:rsidRPr="00B75E53">
        <w:rPr>
          <w:sz w:val="24"/>
          <w:szCs w:val="24"/>
        </w:rPr>
        <w:t xml:space="preserve">There </w:t>
      </w:r>
      <w:proofErr w:type="gramStart"/>
      <w:r w:rsidRPr="00B75E53">
        <w:rPr>
          <w:sz w:val="24"/>
          <w:szCs w:val="24"/>
        </w:rPr>
        <w:t>are</w:t>
      </w:r>
      <w:proofErr w:type="gramEnd"/>
      <w:r w:rsidRPr="00B75E53">
        <w:rPr>
          <w:sz w:val="24"/>
          <w:szCs w:val="24"/>
        </w:rPr>
        <w:t xml:space="preserve"> various </w:t>
      </w:r>
      <w:r w:rsidRPr="00B75E53">
        <w:rPr>
          <w:sz w:val="24"/>
          <w:szCs w:val="24"/>
        </w:rPr>
        <w:t xml:space="preserve">… </w:t>
      </w:r>
      <w:r w:rsidRPr="00B75E53">
        <w:rPr>
          <w:sz w:val="24"/>
          <w:szCs w:val="24"/>
          <w:u w:val="single"/>
        </w:rPr>
        <w:t>never-ending evolution.</w:t>
      </w:r>
    </w:p>
    <w:p w:rsidR="00B75E53" w:rsidRPr="00B75E53" w:rsidRDefault="00B75E53" w:rsidP="00B75E53">
      <w:pPr>
        <w:rPr>
          <w:sz w:val="24"/>
          <w:szCs w:val="24"/>
        </w:rPr>
      </w:pPr>
    </w:p>
    <w:p w:rsidR="00B75E53" w:rsidRPr="00B75E53" w:rsidRDefault="00B75E53" w:rsidP="00B75E53">
      <w:pPr>
        <w:pStyle w:val="Heading2"/>
      </w:pPr>
      <w:r w:rsidRPr="00B75E53">
        <w:lastRenderedPageBreak/>
        <w:t>Limits</w:t>
      </w:r>
    </w:p>
    <w:p w:rsidR="00B75E53" w:rsidRPr="00B75E53" w:rsidRDefault="00B75E53" w:rsidP="00B75E53">
      <w:pPr>
        <w:rPr>
          <w:sz w:val="24"/>
          <w:szCs w:val="24"/>
        </w:rPr>
      </w:pPr>
    </w:p>
    <w:p w:rsidR="00B75E53" w:rsidRPr="00B75E53" w:rsidRDefault="00B75E53" w:rsidP="00B75E53">
      <w:pPr>
        <w:pStyle w:val="Tags"/>
      </w:pPr>
      <w:r w:rsidRPr="00B75E53">
        <w:t xml:space="preserve">Limits are key – their interpretation would allow *limitless* contexts for advocacy that only tangentially relate to the topic. The breadth of political theory magnifies the importance of limits on discourse </w:t>
      </w:r>
    </w:p>
    <w:p w:rsidR="00B75E53" w:rsidRPr="00B75E53" w:rsidRDefault="00B75E53" w:rsidP="00B75E53">
      <w:pPr>
        <w:rPr>
          <w:sz w:val="24"/>
          <w:szCs w:val="24"/>
        </w:rPr>
      </w:pPr>
      <w:r w:rsidRPr="00B75E53">
        <w:rPr>
          <w:rStyle w:val="cite"/>
          <w:szCs w:val="24"/>
        </w:rPr>
        <w:t>Lutz</w:t>
      </w:r>
      <w:r w:rsidRPr="00B75E53">
        <w:rPr>
          <w:sz w:val="24"/>
          <w:szCs w:val="24"/>
        </w:rPr>
        <w:t xml:space="preserve"> </w:t>
      </w:r>
      <w:r w:rsidRPr="00B75E53">
        <w:rPr>
          <w:rStyle w:val="cite"/>
          <w:szCs w:val="24"/>
        </w:rPr>
        <w:t>2k</w:t>
      </w:r>
      <w:r w:rsidRPr="00B75E53">
        <w:rPr>
          <w:sz w:val="24"/>
          <w:szCs w:val="24"/>
        </w:rPr>
        <w:t xml:space="preserve"> (Donald S. Professor of </w:t>
      </w:r>
      <w:proofErr w:type="spellStart"/>
      <w:r w:rsidRPr="00B75E53">
        <w:rPr>
          <w:sz w:val="24"/>
          <w:szCs w:val="24"/>
        </w:rPr>
        <w:t>Polisci</w:t>
      </w:r>
      <w:proofErr w:type="spellEnd"/>
      <w:r w:rsidRPr="00B75E53">
        <w:rPr>
          <w:sz w:val="24"/>
          <w:szCs w:val="24"/>
        </w:rPr>
        <w:t xml:space="preserve"> at Houston, Political Theory and Partisan Politics p. 39-</w:t>
      </w:r>
      <w:proofErr w:type="gramStart"/>
      <w:r w:rsidRPr="00B75E53">
        <w:rPr>
          <w:sz w:val="24"/>
          <w:szCs w:val="24"/>
        </w:rPr>
        <w:t>40)JFS</w:t>
      </w:r>
      <w:proofErr w:type="gramEnd"/>
    </w:p>
    <w:p w:rsidR="00B75E53" w:rsidRPr="00B75E53" w:rsidRDefault="00B75E53" w:rsidP="00B75E53">
      <w:pPr>
        <w:pStyle w:val="card"/>
        <w:ind w:left="0"/>
        <w:rPr>
          <w:sz w:val="24"/>
          <w:szCs w:val="24"/>
        </w:rPr>
      </w:pPr>
    </w:p>
    <w:p w:rsidR="00B75E53" w:rsidRPr="00B75E53" w:rsidRDefault="00B75E53" w:rsidP="00B75E53">
      <w:pPr>
        <w:pStyle w:val="card"/>
        <w:ind w:left="0"/>
        <w:rPr>
          <w:sz w:val="24"/>
          <w:szCs w:val="24"/>
        </w:rPr>
      </w:pPr>
      <w:r w:rsidRPr="00B75E53">
        <w:rPr>
          <w:sz w:val="24"/>
          <w:szCs w:val="24"/>
        </w:rPr>
        <w:t xml:space="preserve">Aristotle notes in </w:t>
      </w:r>
      <w:proofErr w:type="gramStart"/>
      <w:r w:rsidRPr="00B75E53">
        <w:rPr>
          <w:sz w:val="24"/>
          <w:szCs w:val="24"/>
        </w:rPr>
        <w:t xml:space="preserve">the </w:t>
      </w:r>
      <w:r w:rsidRPr="00B75E53">
        <w:rPr>
          <w:sz w:val="24"/>
          <w:szCs w:val="24"/>
        </w:rPr>
        <w:t>…</w:t>
      </w:r>
      <w:r w:rsidRPr="00B75E53">
        <w:rPr>
          <w:sz w:val="24"/>
          <w:szCs w:val="24"/>
        </w:rPr>
        <w:t xml:space="preserve"> of</w:t>
      </w:r>
      <w:proofErr w:type="gramEnd"/>
      <w:r w:rsidRPr="00B75E53">
        <w:rPr>
          <w:sz w:val="24"/>
          <w:szCs w:val="24"/>
        </w:rPr>
        <w:t xml:space="preserve"> ac</w:t>
      </w:r>
      <w:r w:rsidRPr="00B75E53">
        <w:rPr>
          <w:sz w:val="24"/>
          <w:szCs w:val="24"/>
        </w:rPr>
        <w:softHyphen/>
        <w:t xml:space="preserve">tual political systems. </w:t>
      </w:r>
    </w:p>
    <w:p w:rsidR="00B75E53" w:rsidRPr="00B75E53" w:rsidRDefault="00B75E53" w:rsidP="00B75E53">
      <w:pPr>
        <w:rPr>
          <w:b/>
        </w:rPr>
      </w:pPr>
    </w:p>
    <w:p w:rsidR="00B75E53" w:rsidRPr="00B75E53" w:rsidRDefault="00B75E53" w:rsidP="00B75E53">
      <w:pPr>
        <w:pStyle w:val="Heading2"/>
      </w:pPr>
      <w:r w:rsidRPr="00B75E53">
        <w:t>Comes First</w:t>
      </w:r>
    </w:p>
    <w:p w:rsidR="00B75E53" w:rsidRPr="00B75E53" w:rsidRDefault="00B75E53" w:rsidP="00B75E53"/>
    <w:p w:rsidR="00B75E53" w:rsidRPr="00B75E53" w:rsidRDefault="00B75E53" w:rsidP="00B75E53">
      <w:pPr>
        <w:pStyle w:val="Tags"/>
        <w:rPr>
          <w:rStyle w:val="cite"/>
          <w:b/>
        </w:rPr>
      </w:pPr>
      <w:r w:rsidRPr="00B75E53">
        <w:t>This is a prior question that must be resolved first – it is a pre-condition for debate to occur</w:t>
      </w:r>
    </w:p>
    <w:p w:rsidR="00B75E53" w:rsidRPr="00B75E53" w:rsidRDefault="00B75E53" w:rsidP="00B75E53">
      <w:pPr>
        <w:pStyle w:val="Tags"/>
        <w:rPr>
          <w:b w:val="0"/>
        </w:rPr>
      </w:pPr>
      <w:r w:rsidRPr="00B75E53">
        <w:rPr>
          <w:rStyle w:val="cite"/>
          <w:b/>
        </w:rPr>
        <w:t>Shively, 2k</w:t>
      </w:r>
      <w:r w:rsidRPr="00B75E53">
        <w:rPr>
          <w:rFonts w:ascii="Arial" w:hAnsi="Arial" w:cs="Arial"/>
        </w:rPr>
        <w:t xml:space="preserve"> </w:t>
      </w:r>
      <w:r w:rsidRPr="00B75E53">
        <w:rPr>
          <w:b w:val="0"/>
        </w:rPr>
        <w:t xml:space="preserve">(Assistant Prof Political Science at Texas A&amp;M, Ruth </w:t>
      </w:r>
      <w:proofErr w:type="spellStart"/>
      <w:r w:rsidRPr="00B75E53">
        <w:rPr>
          <w:b w:val="0"/>
        </w:rPr>
        <w:t>Lessl</w:t>
      </w:r>
      <w:proofErr w:type="spellEnd"/>
      <w:r w:rsidRPr="00B75E53">
        <w:rPr>
          <w:b w:val="0"/>
        </w:rPr>
        <w:t>, Partisan Politics and Political Theory, p. 181-</w:t>
      </w:r>
      <w:proofErr w:type="gramStart"/>
      <w:r w:rsidRPr="00B75E53">
        <w:rPr>
          <w:b w:val="0"/>
        </w:rPr>
        <w:t>2)JFS</w:t>
      </w:r>
      <w:proofErr w:type="gramEnd"/>
    </w:p>
    <w:p w:rsidR="00B75E53" w:rsidRPr="00B75E53" w:rsidRDefault="00B75E53" w:rsidP="00B75E53">
      <w:pPr>
        <w:pStyle w:val="card"/>
        <w:ind w:left="0"/>
        <w:rPr>
          <w:rStyle w:val="reduce2"/>
          <w:sz w:val="24"/>
          <w:szCs w:val="24"/>
        </w:rPr>
      </w:pPr>
    </w:p>
    <w:p w:rsidR="00B75E53" w:rsidRPr="00B75E53" w:rsidRDefault="00B75E53" w:rsidP="00B75E53">
      <w:pPr>
        <w:pStyle w:val="card"/>
        <w:ind w:left="0"/>
        <w:rPr>
          <w:rStyle w:val="reduce2"/>
          <w:sz w:val="24"/>
          <w:szCs w:val="24"/>
        </w:rPr>
      </w:pPr>
      <w:proofErr w:type="gramStart"/>
      <w:r w:rsidRPr="00B75E53">
        <w:rPr>
          <w:rStyle w:val="reduce2"/>
          <w:sz w:val="24"/>
          <w:szCs w:val="24"/>
        </w:rPr>
        <w:t xml:space="preserve">The requirements </w:t>
      </w:r>
      <w:r w:rsidRPr="00B75E53">
        <w:rPr>
          <w:rStyle w:val="reduce2"/>
          <w:sz w:val="24"/>
          <w:szCs w:val="24"/>
        </w:rPr>
        <w:t>given …</w:t>
      </w:r>
      <w:r w:rsidRPr="00B75E53">
        <w:rPr>
          <w:rStyle w:val="reduce2"/>
          <w:sz w:val="24"/>
          <w:szCs w:val="24"/>
        </w:rPr>
        <w:t xml:space="preserve"> basic agreement or harmony.</w:t>
      </w:r>
      <w:proofErr w:type="gramEnd"/>
    </w:p>
    <w:p w:rsidR="00265F5D" w:rsidRPr="00B75E53" w:rsidRDefault="00265F5D" w:rsidP="00545426"/>
    <w:p w:rsidR="00B75E53" w:rsidRPr="00B75E53" w:rsidRDefault="00B75E53" w:rsidP="00B75E53">
      <w:pPr>
        <w:pStyle w:val="Heading2"/>
      </w:pPr>
      <w:r w:rsidRPr="00B75E53">
        <w:t xml:space="preserve">A2: </w:t>
      </w:r>
      <w:proofErr w:type="spellStart"/>
      <w:r w:rsidRPr="00B75E53">
        <w:t>Spanos</w:t>
      </w:r>
      <w:proofErr w:type="spellEnd"/>
    </w:p>
    <w:p w:rsidR="00B75E53" w:rsidRPr="00B75E53" w:rsidRDefault="00B75E53" w:rsidP="00B75E53">
      <w:pPr>
        <w:rPr>
          <w:b/>
        </w:rPr>
      </w:pPr>
    </w:p>
    <w:p w:rsidR="00B75E53" w:rsidRPr="00B75E53" w:rsidRDefault="00B75E53" w:rsidP="00B75E53">
      <w:pPr>
        <w:pStyle w:val="Tags"/>
        <w:rPr>
          <w:szCs w:val="17"/>
        </w:rPr>
      </w:pPr>
      <w:r w:rsidRPr="00B75E53">
        <w:t xml:space="preserve">Their </w:t>
      </w:r>
      <w:proofErr w:type="spellStart"/>
      <w:r w:rsidRPr="00B75E53">
        <w:t>Spanos</w:t>
      </w:r>
      <w:proofErr w:type="spellEnd"/>
      <w:r w:rsidRPr="00B75E53">
        <w:t xml:space="preserve"> evidence totalizes the educational impact of debate and</w:t>
      </w:r>
      <w:r w:rsidRPr="00B75E53">
        <w:rPr>
          <w:szCs w:val="17"/>
        </w:rPr>
        <w:t xml:space="preserve"> </w:t>
      </w:r>
      <w:r w:rsidRPr="00B75E53">
        <w:t>decontextualizes the politics that occur in debates</w:t>
      </w:r>
    </w:p>
    <w:p w:rsidR="00B75E53" w:rsidRPr="00B75E53" w:rsidRDefault="00B75E53" w:rsidP="00B75E53">
      <w:pPr>
        <w:rPr>
          <w:rFonts w:ascii="Arial" w:hAnsi="Arial"/>
          <w:color w:val="000000"/>
          <w:sz w:val="17"/>
          <w:szCs w:val="17"/>
        </w:rPr>
      </w:pPr>
      <w:proofErr w:type="spellStart"/>
      <w:r w:rsidRPr="00B75E53">
        <w:rPr>
          <w:rStyle w:val="cite"/>
        </w:rPr>
        <w:t>Devyne</w:t>
      </w:r>
      <w:proofErr w:type="spellEnd"/>
      <w:r w:rsidRPr="00B75E53">
        <w:rPr>
          <w:rStyle w:val="cite"/>
        </w:rPr>
        <w:t xml:space="preserve"> 96</w:t>
      </w:r>
      <w:r w:rsidRPr="00B75E53">
        <w:rPr>
          <w:rFonts w:ascii="Arial" w:hAnsi="Arial"/>
          <w:color w:val="000000"/>
          <w:sz w:val="17"/>
        </w:rPr>
        <w:t xml:space="preserve"> </w:t>
      </w:r>
      <w:r w:rsidRPr="00B75E53">
        <w:t>(John, NYU Ed School, Maximum Security: The Culture of Violence in Inner City Schools, p. 191)</w:t>
      </w:r>
    </w:p>
    <w:p w:rsidR="00B75E53" w:rsidRPr="00B75E53" w:rsidRDefault="00B75E53" w:rsidP="00B75E53">
      <w:pPr>
        <w:pStyle w:val="card"/>
        <w:ind w:left="0"/>
        <w:rPr>
          <w:sz w:val="16"/>
        </w:rPr>
      </w:pPr>
    </w:p>
    <w:p w:rsidR="00B75E53" w:rsidRPr="00BF08BA" w:rsidRDefault="00B75E53" w:rsidP="00B75E53">
      <w:pPr>
        <w:pStyle w:val="card"/>
        <w:ind w:left="0"/>
        <w:rPr>
          <w:sz w:val="16"/>
        </w:rPr>
      </w:pPr>
      <w:r w:rsidRPr="00B75E53">
        <w:rPr>
          <w:sz w:val="16"/>
        </w:rPr>
        <w:t xml:space="preserve">I argue that </w:t>
      </w:r>
      <w:r w:rsidRPr="00B75E53">
        <w:rPr>
          <w:rStyle w:val="underline"/>
        </w:rPr>
        <w:t>…</w:t>
      </w:r>
      <w:r w:rsidRPr="00B75E53">
        <w:rPr>
          <w:sz w:val="16"/>
        </w:rPr>
        <w:t xml:space="preserve"> is splendid, but it has limits.</w:t>
      </w:r>
    </w:p>
    <w:p w:rsidR="00B75E53" w:rsidRPr="00545426" w:rsidRDefault="00B75E53" w:rsidP="00545426"/>
    <w:bookmarkEnd w:id="0"/>
    <w:sectPr w:rsidR="00B75E53" w:rsidRPr="00545426" w:rsidSect="00E513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EC9"/>
    <w:multiLevelType w:val="multilevel"/>
    <w:tmpl w:val="0EFAFF54"/>
    <w:lvl w:ilvl="0">
      <w:start w:val="1"/>
      <w:numFmt w:val="decimal"/>
      <w:pStyle w:val="Style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53"/>
    <w:rsid w:val="00261742"/>
    <w:rsid w:val="00265F5D"/>
    <w:rsid w:val="003A4D24"/>
    <w:rsid w:val="00467CE3"/>
    <w:rsid w:val="00471CE5"/>
    <w:rsid w:val="004C3B01"/>
    <w:rsid w:val="00545426"/>
    <w:rsid w:val="006336FF"/>
    <w:rsid w:val="00681494"/>
    <w:rsid w:val="0068517B"/>
    <w:rsid w:val="006E09C9"/>
    <w:rsid w:val="007D5B9B"/>
    <w:rsid w:val="007E61EF"/>
    <w:rsid w:val="008C529D"/>
    <w:rsid w:val="00A07256"/>
    <w:rsid w:val="00B50D84"/>
    <w:rsid w:val="00B75E53"/>
    <w:rsid w:val="00CC7BE7"/>
    <w:rsid w:val="00CD5FE2"/>
    <w:rsid w:val="00D96978"/>
    <w:rsid w:val="00E513EF"/>
    <w:rsid w:val="00E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7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75E53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Web"/>
    <w:next w:val="Normal"/>
    <w:link w:val="Heading3Char"/>
    <w:autoRedefine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ascii="Times New Roman" w:hAnsi="Times New Roman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75E5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B75E53"/>
    <w:rPr>
      <w:rFonts w:eastAsia="Times New Roman"/>
      <w:lang w:eastAsia="en-US"/>
    </w:rPr>
  </w:style>
  <w:style w:type="character" w:customStyle="1" w:styleId="underline">
    <w:name w:val="underline"/>
    <w:link w:val="textbold"/>
    <w:qFormat/>
    <w:rsid w:val="00B75E53"/>
    <w:rPr>
      <w:b/>
      <w:u w:val="single"/>
    </w:rPr>
  </w:style>
  <w:style w:type="paragraph" w:customStyle="1" w:styleId="Tags">
    <w:name w:val="Tags"/>
    <w:aliases w:val="No Spacing1,No Spacing11,No Spacing2,Card,Debate Text,Read stuff,No Spacing111,tags,tag,No Spacing1111,No Spacing11111,No Spacing111111,No Spacing3,No Spacing31,No Spacing4"/>
    <w:next w:val="Normal"/>
    <w:link w:val="TagsChar"/>
    <w:qFormat/>
    <w:rsid w:val="00B75E53"/>
    <w:pPr>
      <w:widowControl w:val="0"/>
      <w:outlineLvl w:val="1"/>
    </w:pPr>
    <w:rPr>
      <w:rFonts w:eastAsia="Times New Roman"/>
      <w:b/>
      <w:sz w:val="24"/>
      <w:szCs w:val="24"/>
      <w:lang w:eastAsia="en-US"/>
    </w:rPr>
  </w:style>
  <w:style w:type="character" w:customStyle="1" w:styleId="TagsChar">
    <w:name w:val="Tags Char"/>
    <w:link w:val="Tags"/>
    <w:rsid w:val="00B75E53"/>
    <w:rPr>
      <w:rFonts w:eastAsia="Times New Roman"/>
      <w:b/>
      <w:sz w:val="24"/>
      <w:szCs w:val="24"/>
      <w:lang w:eastAsia="en-US"/>
    </w:rPr>
  </w:style>
  <w:style w:type="character" w:customStyle="1" w:styleId="cite">
    <w:name w:val="cite"/>
    <w:aliases w:val="Heading 3 Char Char Char,Heading 3 Char Char Char1,Heading 3 Char1,Char Char2,Char Char,Citation Char,Underlined Text Char,Block Writing Char,Heading 3 Char Char Char Char,Index Headers Char,Citation Char Char Char1,cites Char Char,Char Char Char"/>
    <w:basedOn w:val="DefaultParagraphFont"/>
    <w:qFormat/>
    <w:rsid w:val="00B75E53"/>
    <w:rPr>
      <w:rFonts w:ascii="Times New Roman" w:hAnsi="Times New Roman"/>
      <w:b/>
      <w:sz w:val="24"/>
    </w:rPr>
  </w:style>
  <w:style w:type="paragraph" w:customStyle="1" w:styleId="textbold">
    <w:name w:val="text bold"/>
    <w:basedOn w:val="Normal"/>
    <w:link w:val="underline"/>
    <w:rsid w:val="00B75E53"/>
    <w:pPr>
      <w:ind w:left="720"/>
      <w:jc w:val="both"/>
    </w:pPr>
    <w:rPr>
      <w:rFonts w:ascii="Times New Roman" w:eastAsiaTheme="minorEastAsia" w:hAnsi="Times New Roman" w:cs="Times New Roman"/>
      <w:b/>
      <w:sz w:val="20"/>
      <w:szCs w:val="20"/>
      <w:u w:val="single"/>
      <w:lang w:eastAsia="ja-JP"/>
    </w:rPr>
  </w:style>
  <w:style w:type="character" w:customStyle="1" w:styleId="Emphasis2">
    <w:name w:val="Emphasis2"/>
    <w:basedOn w:val="DefaultParagraphFont"/>
    <w:rsid w:val="00B75E53"/>
    <w:rPr>
      <w:rFonts w:ascii="Franklin Gothic Heavy" w:hAnsi="Franklin Gothic Heavy"/>
      <w:iCs/>
      <w:u w:val="single"/>
    </w:rPr>
  </w:style>
  <w:style w:type="character" w:customStyle="1" w:styleId="reduce2">
    <w:name w:val="reduce2"/>
    <w:basedOn w:val="DefaultParagraphFont"/>
    <w:rsid w:val="00B75E53"/>
    <w:rPr>
      <w:rFonts w:ascii="Arial" w:hAnsi="Arial" w:cs="Arial"/>
      <w:color w:val="000000"/>
      <w:sz w:val="10"/>
      <w:szCs w:val="22"/>
    </w:rPr>
  </w:style>
  <w:style w:type="paragraph" w:customStyle="1" w:styleId="Style4">
    <w:name w:val="Style4"/>
    <w:basedOn w:val="Normal"/>
    <w:link w:val="Style4Char"/>
    <w:rsid w:val="00B75E53"/>
    <w:pPr>
      <w:numPr>
        <w:numId w:val="1"/>
      </w:numPr>
      <w:tabs>
        <w:tab w:val="clear" w:pos="360"/>
      </w:tabs>
      <w:ind w:left="0" w:firstLine="0"/>
    </w:pPr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B75E53"/>
    <w:rPr>
      <w:rFonts w:eastAsia="Times New Roman"/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B75E53"/>
    <w:rPr>
      <w:rFonts w:ascii="Arial" w:eastAsia="Calibri" w:hAnsi="Arial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75E53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Web"/>
    <w:next w:val="Normal"/>
    <w:link w:val="Heading3Char"/>
    <w:autoRedefine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ascii="Times New Roman" w:hAnsi="Times New Roman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75E53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B75E53"/>
    <w:rPr>
      <w:rFonts w:eastAsia="Times New Roman"/>
      <w:lang w:eastAsia="en-US"/>
    </w:rPr>
  </w:style>
  <w:style w:type="character" w:customStyle="1" w:styleId="underline">
    <w:name w:val="underline"/>
    <w:link w:val="textbold"/>
    <w:qFormat/>
    <w:rsid w:val="00B75E53"/>
    <w:rPr>
      <w:b/>
      <w:u w:val="single"/>
    </w:rPr>
  </w:style>
  <w:style w:type="paragraph" w:customStyle="1" w:styleId="Tags">
    <w:name w:val="Tags"/>
    <w:aliases w:val="No Spacing1,No Spacing11,No Spacing2,Card,Debate Text,Read stuff,No Spacing111,tags,tag,No Spacing1111,No Spacing11111,No Spacing111111,No Spacing3,No Spacing31,No Spacing4"/>
    <w:next w:val="Normal"/>
    <w:link w:val="TagsChar"/>
    <w:qFormat/>
    <w:rsid w:val="00B75E53"/>
    <w:pPr>
      <w:widowControl w:val="0"/>
      <w:outlineLvl w:val="1"/>
    </w:pPr>
    <w:rPr>
      <w:rFonts w:eastAsia="Times New Roman"/>
      <w:b/>
      <w:sz w:val="24"/>
      <w:szCs w:val="24"/>
      <w:lang w:eastAsia="en-US"/>
    </w:rPr>
  </w:style>
  <w:style w:type="character" w:customStyle="1" w:styleId="TagsChar">
    <w:name w:val="Tags Char"/>
    <w:link w:val="Tags"/>
    <w:rsid w:val="00B75E53"/>
    <w:rPr>
      <w:rFonts w:eastAsia="Times New Roman"/>
      <w:b/>
      <w:sz w:val="24"/>
      <w:szCs w:val="24"/>
      <w:lang w:eastAsia="en-US"/>
    </w:rPr>
  </w:style>
  <w:style w:type="character" w:customStyle="1" w:styleId="cite">
    <w:name w:val="cite"/>
    <w:aliases w:val="Heading 3 Char Char Char,Heading 3 Char Char Char1,Heading 3 Char1,Char Char2,Char Char,Citation Char,Underlined Text Char,Block Writing Char,Heading 3 Char Char Char Char,Index Headers Char,Citation Char Char Char1,cites Char Char,Char Char Char"/>
    <w:basedOn w:val="DefaultParagraphFont"/>
    <w:qFormat/>
    <w:rsid w:val="00B75E53"/>
    <w:rPr>
      <w:rFonts w:ascii="Times New Roman" w:hAnsi="Times New Roman"/>
      <w:b/>
      <w:sz w:val="24"/>
    </w:rPr>
  </w:style>
  <w:style w:type="paragraph" w:customStyle="1" w:styleId="textbold">
    <w:name w:val="text bold"/>
    <w:basedOn w:val="Normal"/>
    <w:link w:val="underline"/>
    <w:rsid w:val="00B75E53"/>
    <w:pPr>
      <w:ind w:left="720"/>
      <w:jc w:val="both"/>
    </w:pPr>
    <w:rPr>
      <w:rFonts w:ascii="Times New Roman" w:eastAsiaTheme="minorEastAsia" w:hAnsi="Times New Roman" w:cs="Times New Roman"/>
      <w:b/>
      <w:sz w:val="20"/>
      <w:szCs w:val="20"/>
      <w:u w:val="single"/>
      <w:lang w:eastAsia="ja-JP"/>
    </w:rPr>
  </w:style>
  <w:style w:type="character" w:customStyle="1" w:styleId="Emphasis2">
    <w:name w:val="Emphasis2"/>
    <w:basedOn w:val="DefaultParagraphFont"/>
    <w:rsid w:val="00B75E53"/>
    <w:rPr>
      <w:rFonts w:ascii="Franklin Gothic Heavy" w:hAnsi="Franklin Gothic Heavy"/>
      <w:iCs/>
      <w:u w:val="single"/>
    </w:rPr>
  </w:style>
  <w:style w:type="character" w:customStyle="1" w:styleId="reduce2">
    <w:name w:val="reduce2"/>
    <w:basedOn w:val="DefaultParagraphFont"/>
    <w:rsid w:val="00B75E53"/>
    <w:rPr>
      <w:rFonts w:ascii="Arial" w:hAnsi="Arial" w:cs="Arial"/>
      <w:color w:val="000000"/>
      <w:sz w:val="10"/>
      <w:szCs w:val="22"/>
    </w:rPr>
  </w:style>
  <w:style w:type="paragraph" w:customStyle="1" w:styleId="Style4">
    <w:name w:val="Style4"/>
    <w:basedOn w:val="Normal"/>
    <w:link w:val="Style4Char"/>
    <w:rsid w:val="00B75E53"/>
    <w:pPr>
      <w:numPr>
        <w:numId w:val="1"/>
      </w:numPr>
      <w:tabs>
        <w:tab w:val="clear" w:pos="360"/>
      </w:tabs>
      <w:ind w:left="0" w:firstLine="0"/>
    </w:pPr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B75E53"/>
    <w:rPr>
      <w:rFonts w:eastAsia="Times New Roman"/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B75E53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2012-01-25T00:43:00Z</dcterms:created>
  <dcterms:modified xsi:type="dcterms:W3CDTF">2012-01-25T00:45:00Z</dcterms:modified>
</cp:coreProperties>
</file>