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4E7E3" w14:textId="77777777" w:rsidR="000403B5" w:rsidRDefault="000403B5" w:rsidP="000403B5">
      <w:pPr>
        <w:pStyle w:val="Heading3"/>
      </w:pPr>
      <w:r>
        <w:t>1NC</w:t>
      </w:r>
    </w:p>
    <w:p w14:paraId="15A0A1D2" w14:textId="77777777" w:rsidR="000403B5" w:rsidRDefault="000403B5" w:rsidP="000403B5"/>
    <w:p w14:paraId="4E6CAB29" w14:textId="77777777" w:rsidR="000403B5" w:rsidRPr="00AA0C05" w:rsidRDefault="000403B5" w:rsidP="000403B5">
      <w:pPr>
        <w:pStyle w:val="Heading4"/>
        <w:rPr>
          <w:rFonts w:eastAsia="BookAntiqua" w:cs="Times New Roman"/>
          <w:szCs w:val="36"/>
        </w:rPr>
      </w:pPr>
      <w:r w:rsidRPr="00AA0C05">
        <w:rPr>
          <w:rFonts w:eastAsia="BookAntiqua" w:cs="Times New Roman"/>
          <w:szCs w:val="36"/>
        </w:rPr>
        <w:t xml:space="preserve">CP Text: </w:t>
      </w:r>
    </w:p>
    <w:p w14:paraId="39EF34BD" w14:textId="77777777" w:rsidR="000403B5" w:rsidRPr="00AA0C05" w:rsidRDefault="000403B5" w:rsidP="000403B5">
      <w:pPr>
        <w:pStyle w:val="Heading4"/>
        <w:rPr>
          <w:szCs w:val="36"/>
        </w:rPr>
      </w:pPr>
      <w:r w:rsidRPr="00AA0C05">
        <w:rPr>
          <w:szCs w:val="36"/>
        </w:rPr>
        <w:t xml:space="preserve">The Chair of the Joint Chiefs of Staff of the United States should issue a national military strategy and corresponding strategic concept focused on implementation of </w:t>
      </w:r>
      <w:r>
        <w:rPr>
          <w:szCs w:val="36"/>
        </w:rPr>
        <w:t>…</w:t>
      </w:r>
      <w:r w:rsidRPr="00AA0C05">
        <w:rPr>
          <w:szCs w:val="36"/>
        </w:rPr>
        <w:t xml:space="preserve"> being necessary to achieve the national security goals of the United States. </w:t>
      </w:r>
    </w:p>
    <w:p w14:paraId="28C6FF44" w14:textId="77777777" w:rsidR="000403B5" w:rsidRPr="00AA0C05" w:rsidRDefault="000403B5" w:rsidP="000403B5">
      <w:pPr>
        <w:pStyle w:val="tag"/>
        <w:rPr>
          <w:rFonts w:eastAsia="BookAntiqua"/>
          <w:sz w:val="36"/>
          <w:szCs w:val="36"/>
        </w:rPr>
      </w:pPr>
    </w:p>
    <w:p w14:paraId="753BADEA" w14:textId="77777777" w:rsidR="000403B5" w:rsidRPr="00AA0C05" w:rsidRDefault="000403B5" w:rsidP="000403B5">
      <w:pPr>
        <w:rPr>
          <w:sz w:val="36"/>
          <w:szCs w:val="36"/>
        </w:rPr>
      </w:pPr>
    </w:p>
    <w:p w14:paraId="0D8BDE86" w14:textId="77777777" w:rsidR="000403B5" w:rsidRPr="00AA0C05" w:rsidRDefault="000403B5" w:rsidP="000403B5">
      <w:pPr>
        <w:pStyle w:val="Heading4"/>
        <w:rPr>
          <w:szCs w:val="36"/>
        </w:rPr>
      </w:pPr>
      <w:r w:rsidRPr="00AA0C05">
        <w:rPr>
          <w:szCs w:val="36"/>
        </w:rPr>
        <w:t xml:space="preserve">And, it competes – the CP doesn’t </w:t>
      </w:r>
      <w:r w:rsidRPr="00AA0C05">
        <w:rPr>
          <w:szCs w:val="36"/>
          <w:u w:val="single"/>
        </w:rPr>
        <w:t>mandate</w:t>
      </w:r>
      <w:r w:rsidRPr="00AA0C05">
        <w:rPr>
          <w:szCs w:val="36"/>
        </w:rPr>
        <w:t xml:space="preserve"> the plan. It issues a </w:t>
      </w:r>
      <w:r w:rsidRPr="00AA0C05">
        <w:rPr>
          <w:szCs w:val="36"/>
          <w:u w:val="single"/>
        </w:rPr>
        <w:t>recommendation</w:t>
      </w:r>
      <w:r w:rsidRPr="00AA0C05">
        <w:rPr>
          <w:szCs w:val="36"/>
        </w:rPr>
        <w:t xml:space="preserve"> that </w:t>
      </w:r>
      <w:r w:rsidRPr="00AA0C05">
        <w:rPr>
          <w:szCs w:val="36"/>
          <w:u w:val="single"/>
        </w:rPr>
        <w:t>results</w:t>
      </w:r>
      <w:r w:rsidRPr="00AA0C05">
        <w:rPr>
          <w:szCs w:val="36"/>
        </w:rPr>
        <w:t xml:space="preserve"> in policy change</w:t>
      </w:r>
    </w:p>
    <w:p w14:paraId="49E47F8A" w14:textId="77777777" w:rsidR="000403B5" w:rsidRPr="00AA0C05" w:rsidRDefault="000403B5" w:rsidP="000403B5">
      <w:pPr>
        <w:rPr>
          <w:sz w:val="36"/>
          <w:szCs w:val="36"/>
        </w:rPr>
      </w:pPr>
    </w:p>
    <w:p w14:paraId="5DFDA833" w14:textId="77777777" w:rsidR="000403B5" w:rsidRPr="00AA0C05" w:rsidRDefault="000403B5" w:rsidP="000403B5">
      <w:pPr>
        <w:pStyle w:val="Heading4"/>
      </w:pPr>
      <w:r w:rsidRPr="00AA0C05">
        <w:t>Solves the aff – NMS is a keystone document that shapes military policy – it integrates consultation between Congress and the DOD, building broad support for the plan</w:t>
      </w:r>
    </w:p>
    <w:p w14:paraId="672A88E9" w14:textId="77777777" w:rsidR="000403B5" w:rsidRPr="000403B5" w:rsidRDefault="000403B5" w:rsidP="000403B5">
      <w:proofErr w:type="spellStart"/>
      <w:r w:rsidRPr="000403B5">
        <w:rPr>
          <w:rStyle w:val="StyleStyleBold12pt"/>
        </w:rPr>
        <w:t>Meinhart</w:t>
      </w:r>
      <w:proofErr w:type="spellEnd"/>
      <w:r w:rsidRPr="000403B5">
        <w:rPr>
          <w:rStyle w:val="StyleStyleBold12pt"/>
        </w:rPr>
        <w:t xml:space="preserve"> 08</w:t>
      </w:r>
      <w:r w:rsidRPr="000403B5">
        <w:t xml:space="preserve"> (Dr. Richard M., Professor of Defense and Joint Processes at the U.S. Army War College, “National Military Strategies: 1990 to 2007” National Security Policy and Strategy, June, www.dtic.mil/cgi-bin/GetTRDoc</w:t>
      </w:r>
      <w:proofErr w:type="gramStart"/>
      <w:r w:rsidRPr="000403B5">
        <w:t>?AD</w:t>
      </w:r>
      <w:proofErr w:type="gramEnd"/>
      <w:r w:rsidRPr="000403B5">
        <w:t>=ADA482688&amp;Location=U2&amp;doc=GetTRDoc.pdf)</w:t>
      </w:r>
    </w:p>
    <w:p w14:paraId="65D3516C" w14:textId="77777777" w:rsidR="000403B5" w:rsidRDefault="000403B5" w:rsidP="000403B5">
      <w:pPr>
        <w:pStyle w:val="card"/>
        <w:ind w:left="0"/>
        <w:rPr>
          <w:rFonts w:eastAsia="BookAntiqua"/>
          <w:sz w:val="36"/>
          <w:szCs w:val="36"/>
        </w:rPr>
      </w:pPr>
    </w:p>
    <w:p w14:paraId="76E782F5" w14:textId="77777777" w:rsidR="000403B5" w:rsidRPr="000403B5" w:rsidRDefault="000403B5" w:rsidP="000403B5">
      <w:r w:rsidRPr="000403B5">
        <w:t xml:space="preserve">To meet these challenges, …ambiguous global security environment. </w:t>
      </w:r>
    </w:p>
    <w:p w14:paraId="2A97F255" w14:textId="77777777" w:rsidR="000403B5" w:rsidRPr="000403B5" w:rsidRDefault="000403B5" w:rsidP="000403B5"/>
    <w:p w14:paraId="22386E23" w14:textId="77777777" w:rsidR="000403B5" w:rsidRPr="000403B5" w:rsidRDefault="000403B5" w:rsidP="000403B5"/>
    <w:p w14:paraId="69E60496" w14:textId="77777777" w:rsidR="000403B5" w:rsidRPr="000403B5" w:rsidRDefault="000403B5" w:rsidP="000403B5">
      <w:pPr>
        <w:pStyle w:val="Heading4"/>
      </w:pPr>
      <w:r w:rsidRPr="000403B5">
        <w:t>NMS can effectively shape operational planning, resource allocation, and future defense planning</w:t>
      </w:r>
    </w:p>
    <w:p w14:paraId="384AE075" w14:textId="77777777" w:rsidR="000403B5" w:rsidRPr="000403B5" w:rsidRDefault="000403B5" w:rsidP="000403B5">
      <w:r w:rsidRPr="000403B5">
        <w:rPr>
          <w:rStyle w:val="StyleStyleBold12pt"/>
        </w:rPr>
        <w:t>Riley 94</w:t>
      </w:r>
      <w:r w:rsidRPr="000403B5">
        <w:t xml:space="preserve"> (Don T., Lieutenant Colonel – United States Army, “A National Military Strategy Process for the Future” U.S. Army War College Study Project, 4-18, www.dtic.mil/cgi-bin/GetTRDoc</w:t>
      </w:r>
      <w:proofErr w:type="gramStart"/>
      <w:r w:rsidRPr="000403B5">
        <w:t>?Location</w:t>
      </w:r>
      <w:proofErr w:type="gramEnd"/>
      <w:r w:rsidRPr="000403B5">
        <w:t>=U2&amp;doc=GetTRDoc.pdf&amp;AD=ADA279 522)</w:t>
      </w:r>
    </w:p>
    <w:p w14:paraId="2B91CCE9" w14:textId="77777777" w:rsidR="000403B5" w:rsidRDefault="000403B5" w:rsidP="000403B5"/>
    <w:p w14:paraId="136EC969" w14:textId="77777777" w:rsidR="000403B5" w:rsidRPr="000403B5" w:rsidRDefault="000403B5" w:rsidP="000403B5">
      <w:r w:rsidRPr="000403B5">
        <w:lastRenderedPageBreak/>
        <w:t xml:space="preserve">Should not the National </w:t>
      </w:r>
      <w:r>
        <w:t>…</w:t>
      </w:r>
      <w:r w:rsidRPr="000403B5">
        <w:t xml:space="preserve"> from now </w:t>
      </w:r>
      <w:proofErr w:type="gramStart"/>
      <w:r w:rsidRPr="000403B5">
        <w:t>begins</w:t>
      </w:r>
      <w:proofErr w:type="gramEnd"/>
      <w:r w:rsidRPr="000403B5">
        <w:t xml:space="preserve"> today. </w:t>
      </w:r>
    </w:p>
    <w:p w14:paraId="1C316E8E" w14:textId="77777777" w:rsidR="000403B5" w:rsidRPr="000403B5" w:rsidRDefault="000403B5" w:rsidP="000403B5"/>
    <w:p w14:paraId="2F6AF3E9" w14:textId="77777777" w:rsidR="000403B5" w:rsidRPr="000403B5" w:rsidRDefault="000403B5" w:rsidP="000403B5"/>
    <w:p w14:paraId="351BFF92" w14:textId="77777777" w:rsidR="000403B5" w:rsidRPr="000403B5" w:rsidRDefault="000403B5" w:rsidP="000403B5"/>
    <w:p w14:paraId="0E285A49" w14:textId="77777777" w:rsidR="000403B5" w:rsidRPr="000403B5" w:rsidRDefault="000403B5" w:rsidP="000403B5">
      <w:pPr>
        <w:pStyle w:val="Heading4"/>
      </w:pPr>
      <w:r w:rsidRPr="000403B5">
        <w:t>Civil-military relations high now</w:t>
      </w:r>
    </w:p>
    <w:p w14:paraId="3D1C589E" w14:textId="77777777" w:rsidR="000403B5" w:rsidRPr="000403B5" w:rsidRDefault="000403B5" w:rsidP="000403B5">
      <w:proofErr w:type="spellStart"/>
      <w:r w:rsidRPr="000403B5">
        <w:rPr>
          <w:rStyle w:val="StyleStyleBold12pt"/>
        </w:rPr>
        <w:t>Exum</w:t>
      </w:r>
      <w:proofErr w:type="spellEnd"/>
      <w:r w:rsidRPr="000403B5">
        <w:rPr>
          <w:rStyle w:val="StyleStyleBold12pt"/>
        </w:rPr>
        <w:t xml:space="preserve"> 12</w:t>
      </w:r>
      <w:r w:rsidRPr="000403B5">
        <w:t xml:space="preserve"> – Andrew </w:t>
      </w:r>
      <w:proofErr w:type="spellStart"/>
      <w:r w:rsidRPr="000403B5">
        <w:t>Exum</w:t>
      </w:r>
      <w:proofErr w:type="spellEnd"/>
      <w:r w:rsidRPr="000403B5">
        <w:t>, senior fellow at the Center for a New American Security and teaches a course in low-intensity conflict at Columbia University's School of International and Public Affairs</w:t>
      </w:r>
      <w:proofErr w:type="gramStart"/>
      <w:r w:rsidRPr="000403B5">
        <w:t>.,</w:t>
      </w:r>
      <w:proofErr w:type="gramEnd"/>
      <w:r w:rsidRPr="000403B5">
        <w:t xml:space="preserve"> </w:t>
      </w:r>
      <w:proofErr w:type="spellStart"/>
      <w:r w:rsidRPr="000403B5">
        <w:t>Exum</w:t>
      </w:r>
      <w:proofErr w:type="spellEnd"/>
      <w:r w:rsidRPr="000403B5">
        <w:t xml:space="preserve"> served on active duty in the U.S. Army. He served as an adviser to Gen. Stanley </w:t>
      </w:r>
      <w:proofErr w:type="spellStart"/>
      <w:r w:rsidRPr="000403B5">
        <w:t>McChrystal</w:t>
      </w:r>
      <w:proofErr w:type="spellEnd"/>
      <w:r w:rsidRPr="000403B5">
        <w:t xml:space="preserve"> in Afghanistan in 2009 and subsequently participated in an </w:t>
      </w:r>
      <w:proofErr w:type="spellStart"/>
      <w:r w:rsidRPr="000403B5">
        <w:t>assesment</w:t>
      </w:r>
      <w:proofErr w:type="spellEnd"/>
      <w:r w:rsidRPr="000403B5">
        <w:t xml:space="preserve"> conducted for Gen. David </w:t>
      </w:r>
      <w:proofErr w:type="spellStart"/>
      <w:r w:rsidRPr="000403B5">
        <w:t>Petraeus</w:t>
      </w:r>
      <w:proofErr w:type="spellEnd"/>
      <w:r w:rsidRPr="000403B5">
        <w:t xml:space="preserve"> in 2010. He holds a doctorate in war studies from the University of London</w:t>
      </w:r>
      <w:proofErr w:type="gramStart"/>
      <w:r w:rsidRPr="000403B5">
        <w:t>.,</w:t>
      </w:r>
      <w:proofErr w:type="gramEnd"/>
      <w:r w:rsidRPr="000403B5">
        <w:t xml:space="preserve"> July 4, 2012. “Abu </w:t>
      </w:r>
      <w:proofErr w:type="spellStart"/>
      <w:r w:rsidRPr="000403B5">
        <w:t>Muqawama</w:t>
      </w:r>
      <w:proofErr w:type="spellEnd"/>
      <w:r w:rsidRPr="000403B5">
        <w:t>: No Crisis in Wartime U.S. Civil-Military Relations,” online:</w:t>
      </w:r>
    </w:p>
    <w:p w14:paraId="038084C9" w14:textId="77777777" w:rsidR="000403B5" w:rsidRPr="000403B5" w:rsidRDefault="000403B5" w:rsidP="000403B5">
      <w:r w:rsidRPr="000403B5">
        <w:t>http://www.worldpoliticsreview.com/articles/12126/abu-muqawama-no-crisis-in-wartime-u-s-civil-military-relations</w:t>
      </w:r>
    </w:p>
    <w:p w14:paraId="7472CF42" w14:textId="77777777" w:rsidR="000403B5" w:rsidRDefault="000403B5" w:rsidP="000403B5"/>
    <w:p w14:paraId="738618AD" w14:textId="77777777" w:rsidR="000403B5" w:rsidRPr="000403B5" w:rsidRDefault="000403B5" w:rsidP="000403B5">
      <w:r w:rsidRPr="000403B5">
        <w:t xml:space="preserve">Last week, I </w:t>
      </w:r>
      <w:r w:rsidRPr="000403B5">
        <w:fldChar w:fldCharType="begin"/>
      </w:r>
      <w:r w:rsidRPr="000403B5">
        <w:instrText xml:space="preserve"> HYPERLINK "http://www.worldpoliticsreview.com/articles/12099/abu-muqawama-americas-dysfunctional-decade-in-afghanistan" \t "_blank" </w:instrText>
      </w:r>
      <w:r w:rsidRPr="000403B5">
        <w:fldChar w:fldCharType="separate"/>
      </w:r>
      <w:r w:rsidRPr="000403B5">
        <w:t>noted one of the ironies of the U.S. effort in Afghanistan</w:t>
      </w:r>
      <w:r w:rsidRPr="000403B5">
        <w:fldChar w:fldCharType="end"/>
      </w:r>
      <w:r w:rsidRPr="000403B5">
        <w:t xml:space="preserve"> since 2009: </w:t>
      </w:r>
      <w:r>
        <w:t>…</w:t>
      </w:r>
      <w:r w:rsidRPr="000403B5">
        <w:t xml:space="preserve"> the subject of next week's column.</w:t>
      </w:r>
    </w:p>
    <w:p w14:paraId="7A6D8EDE" w14:textId="77777777" w:rsidR="000403B5" w:rsidRPr="000403B5" w:rsidRDefault="000403B5" w:rsidP="000403B5"/>
    <w:p w14:paraId="580EDBC0" w14:textId="77777777" w:rsidR="000403B5" w:rsidRPr="000403B5" w:rsidRDefault="000403B5" w:rsidP="000403B5"/>
    <w:p w14:paraId="4D112D64" w14:textId="77777777" w:rsidR="000403B5" w:rsidRPr="000403B5" w:rsidRDefault="000403B5" w:rsidP="000403B5">
      <w:pPr>
        <w:pStyle w:val="Heading4"/>
      </w:pPr>
      <w:r w:rsidRPr="000403B5">
        <w:t>If generals are not consulted about a plan and have an input, civil-military relations will collapse—trust between the military and policymakers is necessary to solve the aff</w:t>
      </w:r>
    </w:p>
    <w:p w14:paraId="27072A99" w14:textId="77777777" w:rsidR="000403B5" w:rsidRDefault="000403B5" w:rsidP="000403B5">
      <w:r w:rsidRPr="000403B5">
        <w:t xml:space="preserve">Colonel Lewis R. </w:t>
      </w:r>
      <w:r w:rsidRPr="000403B5">
        <w:rPr>
          <w:rStyle w:val="StyleStyleBold12pt"/>
        </w:rPr>
        <w:t>Snyder</w:t>
      </w:r>
      <w:r w:rsidRPr="000403B5">
        <w:t>, United States Army National Guard, ‘</w:t>
      </w:r>
      <w:r w:rsidRPr="000403B5">
        <w:rPr>
          <w:rStyle w:val="StyleStyleBold12pt"/>
        </w:rPr>
        <w:t>9</w:t>
      </w:r>
      <w:r w:rsidRPr="000403B5">
        <w:t xml:space="preserve"> [11 May 2009; “The Generals’ Revolt and Civil-Military Relations”; http://www.dtic.mil/cgi-bin/GetTRDoc</w:t>
      </w:r>
      <w:proofErr w:type="gramStart"/>
      <w:r w:rsidRPr="000403B5">
        <w:t>?AD</w:t>
      </w:r>
      <w:proofErr w:type="gramEnd"/>
      <w:r w:rsidRPr="000403B5">
        <w:t>=ADA508321&amp;Location=U2&amp;doc=GetTRDoc.pdf]</w:t>
      </w:r>
    </w:p>
    <w:p w14:paraId="58F9FE2E" w14:textId="77777777" w:rsidR="000403B5" w:rsidRPr="000403B5" w:rsidRDefault="000403B5" w:rsidP="000403B5"/>
    <w:p w14:paraId="0999194F" w14:textId="77777777" w:rsidR="000403B5" w:rsidRPr="000403B5" w:rsidRDefault="000403B5" w:rsidP="000403B5">
      <w:r w:rsidRPr="000403B5">
        <w:t xml:space="preserve">Beginning in March 2006, at least seven retired </w:t>
      </w:r>
      <w:r>
        <w:t xml:space="preserve">… </w:t>
      </w:r>
      <w:r w:rsidRPr="000403B5">
        <w:t>respond to such crises in the future.</w:t>
      </w:r>
    </w:p>
    <w:p w14:paraId="516CA312" w14:textId="77777777" w:rsidR="000403B5" w:rsidRPr="000403B5" w:rsidRDefault="000403B5" w:rsidP="000403B5"/>
    <w:p w14:paraId="4FB8CC4B" w14:textId="77777777" w:rsidR="000403B5" w:rsidRPr="000403B5" w:rsidRDefault="000403B5" w:rsidP="000403B5">
      <w:pPr>
        <w:pStyle w:val="Heading4"/>
      </w:pPr>
      <w:r w:rsidRPr="000403B5">
        <w:t xml:space="preserve">Unchecked failed states cause WMD </w:t>
      </w:r>
      <w:proofErr w:type="spellStart"/>
      <w:r w:rsidRPr="000403B5">
        <w:t>prolif</w:t>
      </w:r>
      <w:proofErr w:type="spellEnd"/>
      <w:r w:rsidRPr="000403B5">
        <w:t xml:space="preserve"> and terrorism </w:t>
      </w:r>
    </w:p>
    <w:p w14:paraId="7F824284" w14:textId="77777777" w:rsidR="000403B5" w:rsidRDefault="000403B5" w:rsidP="000403B5">
      <w:r w:rsidRPr="000403B5">
        <w:rPr>
          <w:rStyle w:val="StyleStyleBold12pt"/>
        </w:rPr>
        <w:t>Browne 7</w:t>
      </w:r>
      <w:r w:rsidRPr="000403B5">
        <w:t xml:space="preserve"> – Stephen Browne, United Nations International Trade Centre, Geneva, May 2007, UN University Discussion Paper, online: http://www.wider.unu.edu/publications/dps/dps2007/dp2007-</w:t>
      </w:r>
      <w:proofErr w:type="gramStart"/>
      <w:r w:rsidRPr="000403B5">
        <w:t>01.pdf,</w:t>
      </w:r>
      <w:proofErr w:type="gramEnd"/>
      <w:r w:rsidRPr="000403B5">
        <w:t xml:space="preserve"> accessed September 30, 2007</w:t>
      </w:r>
    </w:p>
    <w:p w14:paraId="433ECA06" w14:textId="77777777" w:rsidR="000403B5" w:rsidRPr="000403B5" w:rsidRDefault="000403B5" w:rsidP="000403B5"/>
    <w:p w14:paraId="5AD91C9F" w14:textId="77777777" w:rsidR="000403B5" w:rsidRPr="000403B5" w:rsidRDefault="000403B5" w:rsidP="000403B5">
      <w:r w:rsidRPr="000403B5">
        <w:t xml:space="preserve">Strong powers used to fear each </w:t>
      </w:r>
      <w:r>
        <w:t>…</w:t>
      </w:r>
      <w:r w:rsidRPr="000403B5">
        <w:t xml:space="preserve"> and seek asylum or refugee status elsewhere.</w:t>
      </w:r>
    </w:p>
    <w:p w14:paraId="562BF4CC" w14:textId="77777777" w:rsidR="000403B5" w:rsidRPr="000403B5" w:rsidRDefault="000403B5" w:rsidP="000403B5"/>
    <w:p w14:paraId="6F5B2BAB" w14:textId="77777777" w:rsidR="000403B5" w:rsidRPr="000403B5" w:rsidRDefault="000403B5" w:rsidP="000403B5">
      <w:pPr>
        <w:pStyle w:val="Heading4"/>
      </w:pPr>
      <w:r w:rsidRPr="000403B5">
        <w:t xml:space="preserve">WMD terrorism causes extinction </w:t>
      </w:r>
    </w:p>
    <w:p w14:paraId="17A73F1A" w14:textId="77777777" w:rsidR="000403B5" w:rsidRPr="000403B5" w:rsidRDefault="000403B5" w:rsidP="000403B5">
      <w:r w:rsidRPr="000403B5">
        <w:rPr>
          <w:rStyle w:val="StyleStyleBold12pt"/>
        </w:rPr>
        <w:t>Gordon 2</w:t>
      </w:r>
      <w:r w:rsidRPr="000403B5">
        <w:t xml:space="preserve"> – Harvey Gordon, Visiting Lecturer, Forensic Psychiatry, Tel Aviv University, Psychiatric Bulletin, v. 26, 2002, p. 285-287, online: http://pb.rcpsych.org/cgi/content/full/26/8/285.</w:t>
      </w:r>
    </w:p>
    <w:p w14:paraId="062C8537" w14:textId="77777777" w:rsidR="000403B5" w:rsidRDefault="000403B5" w:rsidP="000403B5"/>
    <w:p w14:paraId="74FF4E5E" w14:textId="77777777" w:rsidR="000403B5" w:rsidRPr="000403B5" w:rsidRDefault="000403B5" w:rsidP="000403B5">
      <w:r w:rsidRPr="000403B5">
        <w:t xml:space="preserve">Although terrorism throughout </w:t>
      </w:r>
      <w:r>
        <w:t>…</w:t>
      </w:r>
      <w:bookmarkStart w:id="0" w:name="_GoBack"/>
      <w:bookmarkEnd w:id="0"/>
      <w:r w:rsidRPr="000403B5">
        <w:t xml:space="preserve"> of life, including their own.</w:t>
      </w:r>
    </w:p>
    <w:p w14:paraId="016E5F9E" w14:textId="77777777" w:rsidR="000403B5" w:rsidRPr="000403B5" w:rsidRDefault="000403B5" w:rsidP="000403B5"/>
    <w:p w14:paraId="0256E06E" w14:textId="77777777" w:rsidR="000403B5" w:rsidRPr="000403B5" w:rsidRDefault="000403B5" w:rsidP="000403B5"/>
    <w:p w14:paraId="59EC9FFF" w14:textId="77777777" w:rsidR="00673150" w:rsidRDefault="00673150" w:rsidP="00673150">
      <w:pPr>
        <w:pStyle w:val="Heading3"/>
      </w:pPr>
      <w:r>
        <w:t>S – Quantum Teleportation</w:t>
      </w:r>
    </w:p>
    <w:p w14:paraId="65C2DC47" w14:textId="77777777" w:rsidR="00673150" w:rsidRPr="00673150" w:rsidRDefault="00673150" w:rsidP="00673150"/>
    <w:p w14:paraId="7F896AD4" w14:textId="77777777" w:rsidR="00673150" w:rsidRPr="00673150" w:rsidRDefault="00673150" w:rsidP="00673150">
      <w:pPr>
        <w:pStyle w:val="Heading4"/>
      </w:pPr>
      <w:r w:rsidRPr="00673150">
        <w:t>Quantum computation is a military issue</w:t>
      </w:r>
    </w:p>
    <w:p w14:paraId="55D43B74" w14:textId="77777777" w:rsidR="00673150" w:rsidRPr="00673150" w:rsidRDefault="00673150" w:rsidP="00673150">
      <w:proofErr w:type="spellStart"/>
      <w:r w:rsidRPr="00673150">
        <w:rPr>
          <w:rStyle w:val="StyleStyleBold12pt"/>
        </w:rPr>
        <w:t>Aliberti</w:t>
      </w:r>
      <w:proofErr w:type="spellEnd"/>
      <w:r w:rsidRPr="00673150">
        <w:rPr>
          <w:rStyle w:val="StyleStyleBold12pt"/>
        </w:rPr>
        <w:t xml:space="preserve"> and </w:t>
      </w:r>
      <w:proofErr w:type="spellStart"/>
      <w:r w:rsidRPr="00673150">
        <w:rPr>
          <w:rStyle w:val="StyleStyleBold12pt"/>
        </w:rPr>
        <w:t>Bruen</w:t>
      </w:r>
      <w:proofErr w:type="spellEnd"/>
      <w:r w:rsidRPr="00673150">
        <w:rPr>
          <w:rStyle w:val="StyleStyleBold12pt"/>
        </w:rPr>
        <w:t xml:space="preserve"> 6</w:t>
      </w:r>
      <w:r w:rsidRPr="00673150">
        <w:t xml:space="preserve"> (Dr. Keith </w:t>
      </w:r>
      <w:proofErr w:type="spellStart"/>
      <w:r w:rsidRPr="00673150">
        <w:t>Aliberti</w:t>
      </w:r>
      <w:proofErr w:type="spellEnd"/>
      <w:r w:rsidRPr="00673150">
        <w:t xml:space="preserve"> and Thomas L. </w:t>
      </w:r>
      <w:proofErr w:type="spellStart"/>
      <w:r w:rsidRPr="00673150">
        <w:t>Bruen</w:t>
      </w:r>
      <w:proofErr w:type="spellEnd"/>
      <w:r w:rsidRPr="00673150">
        <w:t>, Sept – Oct 2006, Army Logistician, “Quantum Computation and Communication” http://www.almc.lee.army.mil/alog/issues/SepOct06/quantum_comp.html)</w:t>
      </w:r>
    </w:p>
    <w:p w14:paraId="49F9B578" w14:textId="77777777" w:rsidR="00673150" w:rsidRPr="00673150" w:rsidRDefault="00673150" w:rsidP="00673150"/>
    <w:p w14:paraId="0BB39EC1" w14:textId="77777777" w:rsidR="00673150" w:rsidRPr="00673150" w:rsidRDefault="00673150" w:rsidP="00673150">
      <w:r w:rsidRPr="00673150">
        <w:t>Assuming that scientists … and at the right place.</w:t>
      </w:r>
    </w:p>
    <w:p w14:paraId="04DE03A5" w14:textId="77777777" w:rsidR="00673150" w:rsidRPr="00673150" w:rsidRDefault="00673150" w:rsidP="00673150"/>
    <w:p w14:paraId="543E86E4" w14:textId="77777777" w:rsidR="00673150" w:rsidRPr="00673150" w:rsidRDefault="00673150" w:rsidP="00673150"/>
    <w:p w14:paraId="7DC9AA46" w14:textId="77777777" w:rsidR="00673150" w:rsidRPr="00673150" w:rsidRDefault="00673150" w:rsidP="00673150"/>
    <w:p w14:paraId="3C962A47" w14:textId="77777777" w:rsidR="00673150" w:rsidRPr="00673150" w:rsidRDefault="00673150" w:rsidP="00673150">
      <w:pPr>
        <w:pStyle w:val="Heading4"/>
      </w:pPr>
      <w:r w:rsidRPr="00673150">
        <w:t>And the Army wants a say in quantum computation</w:t>
      </w:r>
    </w:p>
    <w:p w14:paraId="67E0C087" w14:textId="77777777" w:rsidR="00673150" w:rsidRPr="00673150" w:rsidRDefault="00673150" w:rsidP="00673150">
      <w:proofErr w:type="spellStart"/>
      <w:r w:rsidRPr="00673150">
        <w:rPr>
          <w:rStyle w:val="StyleStyleBold12pt"/>
        </w:rPr>
        <w:t>Aliberti</w:t>
      </w:r>
      <w:proofErr w:type="spellEnd"/>
      <w:r w:rsidRPr="00673150">
        <w:rPr>
          <w:rStyle w:val="StyleStyleBold12pt"/>
        </w:rPr>
        <w:t xml:space="preserve"> and </w:t>
      </w:r>
      <w:proofErr w:type="spellStart"/>
      <w:r w:rsidRPr="00673150">
        <w:rPr>
          <w:rStyle w:val="StyleStyleBold12pt"/>
        </w:rPr>
        <w:t>Bruen</w:t>
      </w:r>
      <w:proofErr w:type="spellEnd"/>
      <w:r w:rsidRPr="00673150">
        <w:rPr>
          <w:rStyle w:val="StyleStyleBold12pt"/>
        </w:rPr>
        <w:t xml:space="preserve"> 6</w:t>
      </w:r>
      <w:r w:rsidRPr="00673150">
        <w:t xml:space="preserve"> (Dr. Keith </w:t>
      </w:r>
      <w:proofErr w:type="spellStart"/>
      <w:r w:rsidRPr="00673150">
        <w:t>Aliberti</w:t>
      </w:r>
      <w:proofErr w:type="spellEnd"/>
      <w:r w:rsidRPr="00673150">
        <w:t xml:space="preserve"> and Thomas L. </w:t>
      </w:r>
      <w:proofErr w:type="spellStart"/>
      <w:r w:rsidRPr="00673150">
        <w:t>Bruen</w:t>
      </w:r>
      <w:proofErr w:type="spellEnd"/>
      <w:r w:rsidRPr="00673150">
        <w:t>, Sept – Oct 2006, Army Logistician, “Quantum Computation and Communication” http://www.almc.lee.army.mil/alog/issues/SepOct06/quantum_comp.html)</w:t>
      </w:r>
    </w:p>
    <w:p w14:paraId="3446F9F9" w14:textId="77777777" w:rsidR="00673150" w:rsidRPr="00673150" w:rsidRDefault="00673150" w:rsidP="00673150"/>
    <w:p w14:paraId="21F093C2" w14:textId="77777777" w:rsidR="00673150" w:rsidRPr="00673150" w:rsidRDefault="00673150" w:rsidP="00673150">
      <w:r w:rsidRPr="00673150">
        <w:t>The goal is to remain … logistics requirements and outcomes.</w:t>
      </w:r>
    </w:p>
    <w:p w14:paraId="25614C33" w14:textId="77777777" w:rsidR="00673150" w:rsidRPr="00673150" w:rsidRDefault="00673150" w:rsidP="00673150"/>
    <w:p w14:paraId="20B50863" w14:textId="77777777" w:rsidR="00673150" w:rsidRPr="00673150" w:rsidRDefault="00673150" w:rsidP="00673150"/>
    <w:p w14:paraId="5C0F78DB" w14:textId="77777777" w:rsidR="00673150" w:rsidRPr="00673150" w:rsidRDefault="00673150" w:rsidP="00673150">
      <w:pPr>
        <w:pStyle w:val="Heading3"/>
      </w:pPr>
      <w:r w:rsidRPr="00673150">
        <w:t>A2: Perm</w:t>
      </w:r>
    </w:p>
    <w:p w14:paraId="589C60EB" w14:textId="77777777" w:rsidR="00673150" w:rsidRPr="00673150" w:rsidRDefault="00673150" w:rsidP="00673150"/>
    <w:p w14:paraId="023EFEC7" w14:textId="77777777" w:rsidR="00673150" w:rsidRPr="00673150" w:rsidRDefault="00673150" w:rsidP="00673150"/>
    <w:p w14:paraId="45C0BEE2" w14:textId="77777777" w:rsidR="00673150" w:rsidRPr="00673150" w:rsidRDefault="00673150" w:rsidP="00673150">
      <w:pPr>
        <w:pStyle w:val="Heading4"/>
      </w:pPr>
      <w:r w:rsidRPr="00673150">
        <w:t>Process is important – the CP must be perceived as genuine</w:t>
      </w:r>
    </w:p>
    <w:p w14:paraId="0E67AC7D" w14:textId="77777777" w:rsidR="00673150" w:rsidRPr="00673150" w:rsidRDefault="00673150" w:rsidP="00673150">
      <w:proofErr w:type="spellStart"/>
      <w:r w:rsidRPr="00673150">
        <w:rPr>
          <w:rStyle w:val="StyleStyleBold12pt"/>
        </w:rPr>
        <w:t>Meinhart</w:t>
      </w:r>
      <w:proofErr w:type="spellEnd"/>
      <w:r w:rsidRPr="00673150">
        <w:rPr>
          <w:rStyle w:val="StyleStyleBold12pt"/>
        </w:rPr>
        <w:t xml:space="preserve"> 05</w:t>
      </w:r>
      <w:r w:rsidRPr="00673150">
        <w:t xml:space="preserve"> (Richard M., Associate Professor of Defense and Joint Processes – U.S. Army War College, “The Pentagon and the Presidency: Civil-Military Relations from FDR to George W. Bush”, Parameters, 35(4), Winter, p. 139)</w:t>
      </w:r>
    </w:p>
    <w:p w14:paraId="3A50ED5C" w14:textId="77777777" w:rsidR="00673150" w:rsidRPr="00673150" w:rsidRDefault="00673150" w:rsidP="00673150">
      <w:r w:rsidRPr="00673150">
        <w:t xml:space="preserve">If one wants to gain </w:t>
      </w:r>
      <w:proofErr w:type="gramStart"/>
      <w:r w:rsidRPr="00673150">
        <w:t>an … or</w:t>
      </w:r>
      <w:proofErr w:type="gramEnd"/>
      <w:r w:rsidRPr="00673150">
        <w:t xml:space="preserve"> adversely affect the military.</w:t>
      </w:r>
    </w:p>
    <w:p w14:paraId="4DAEB3DE" w14:textId="77777777" w:rsidR="00673150" w:rsidRPr="00673150" w:rsidRDefault="00673150" w:rsidP="00673150"/>
    <w:p w14:paraId="4237367F" w14:textId="77777777" w:rsidR="00673150" w:rsidRPr="00673150" w:rsidRDefault="00673150" w:rsidP="00673150"/>
    <w:p w14:paraId="5B3280B9" w14:textId="77777777" w:rsidR="00673150" w:rsidRPr="00673150" w:rsidRDefault="00673150" w:rsidP="00673150"/>
    <w:p w14:paraId="3B812A33" w14:textId="77777777" w:rsidR="00673150" w:rsidRPr="00673150" w:rsidRDefault="00673150" w:rsidP="00673150"/>
    <w:p w14:paraId="653CBD11" w14:textId="77777777" w:rsidR="00673150" w:rsidRDefault="00673150" w:rsidP="00673150">
      <w:pPr>
        <w:pStyle w:val="Heading3"/>
      </w:pPr>
      <w:proofErr w:type="spellStart"/>
      <w:r w:rsidRPr="00673150">
        <w:t>Heg</w:t>
      </w:r>
      <w:proofErr w:type="spellEnd"/>
      <w:r w:rsidRPr="00673150">
        <w:t xml:space="preserve"> Module</w:t>
      </w:r>
    </w:p>
    <w:p w14:paraId="662E2D82" w14:textId="77777777" w:rsidR="00673150" w:rsidRPr="00673150" w:rsidRDefault="00673150" w:rsidP="00673150"/>
    <w:p w14:paraId="1494C97E" w14:textId="77777777" w:rsidR="00673150" w:rsidRPr="00673150" w:rsidRDefault="00673150" w:rsidP="00673150">
      <w:pPr>
        <w:pStyle w:val="Heading4"/>
      </w:pPr>
      <w:r w:rsidRPr="00673150">
        <w:t>Weak CMR destroys recruitment and readiness</w:t>
      </w:r>
    </w:p>
    <w:p w14:paraId="2B02A484" w14:textId="77777777" w:rsidR="00673150" w:rsidRPr="00673150" w:rsidRDefault="00673150" w:rsidP="00673150">
      <w:r w:rsidRPr="00673150">
        <w:rPr>
          <w:rStyle w:val="StyleStyleBold12pt"/>
        </w:rPr>
        <w:t>Cohn 99</w:t>
      </w:r>
      <w:r w:rsidRPr="00673150">
        <w:t>– Graduate Student in Political Science at Duke – 1999 (Lindsay, "The Evolution of the Civil-Military "Gap" Debate," www.poli.duke.edu/civmil/cohn_literature_review.pdf)</w:t>
      </w:r>
    </w:p>
    <w:p w14:paraId="1F6E2935" w14:textId="77777777" w:rsidR="00673150" w:rsidRPr="00673150" w:rsidRDefault="00673150" w:rsidP="00673150"/>
    <w:p w14:paraId="602F9425" w14:textId="77777777" w:rsidR="00673150" w:rsidRPr="00673150" w:rsidRDefault="00673150" w:rsidP="00673150">
      <w:r w:rsidRPr="00673150">
        <w:t xml:space="preserve">There do seem to be a few </w:t>
      </w:r>
      <w:r>
        <w:t xml:space="preserve">… </w:t>
      </w:r>
      <w:r w:rsidRPr="00673150">
        <w:t xml:space="preserve">in the ranks, and reduced effectiveness.76 </w:t>
      </w:r>
    </w:p>
    <w:p w14:paraId="1C532AA2" w14:textId="77777777" w:rsidR="00673150" w:rsidRPr="00673150" w:rsidRDefault="00673150" w:rsidP="00673150"/>
    <w:p w14:paraId="3D973E80" w14:textId="77777777" w:rsidR="00B45FE9" w:rsidRPr="00673150" w:rsidRDefault="00B45FE9" w:rsidP="00673150"/>
    <w:sectPr w:rsidR="00B45FE9" w:rsidRPr="00673150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9C6B5" w14:textId="77777777" w:rsidR="00673150" w:rsidRDefault="00673150" w:rsidP="00E46E7E">
      <w:r>
        <w:separator/>
      </w:r>
    </w:p>
  </w:endnote>
  <w:endnote w:type="continuationSeparator" w:id="0">
    <w:p w14:paraId="424AA202" w14:textId="77777777" w:rsidR="00673150" w:rsidRDefault="0067315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BookAntiqua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5906F" w14:textId="77777777" w:rsidR="00673150" w:rsidRDefault="00673150" w:rsidP="00E46E7E">
      <w:r>
        <w:separator/>
      </w:r>
    </w:p>
  </w:footnote>
  <w:footnote w:type="continuationSeparator" w:id="0">
    <w:p w14:paraId="3A241F46" w14:textId="77777777" w:rsidR="00673150" w:rsidRDefault="00673150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50"/>
    <w:rsid w:val="000140EC"/>
    <w:rsid w:val="00016A35"/>
    <w:rsid w:val="000403B5"/>
    <w:rsid w:val="000536C3"/>
    <w:rsid w:val="00073F57"/>
    <w:rsid w:val="00096CCF"/>
    <w:rsid w:val="000C16B3"/>
    <w:rsid w:val="001408C0"/>
    <w:rsid w:val="00143FD7"/>
    <w:rsid w:val="001463FB"/>
    <w:rsid w:val="00186DB7"/>
    <w:rsid w:val="001D7626"/>
    <w:rsid w:val="002613DA"/>
    <w:rsid w:val="00265F31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3671B"/>
    <w:rsid w:val="00654A21"/>
    <w:rsid w:val="00672258"/>
    <w:rsid w:val="00673150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3CEC"/>
    <w:rsid w:val="00B55D49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EB572D"/>
    <w:rsid w:val="00F1173B"/>
    <w:rsid w:val="00F45F2E"/>
    <w:rsid w:val="00F50172"/>
    <w:rsid w:val="00FA538E"/>
    <w:rsid w:val="00FD50BA"/>
    <w:rsid w:val="00FE4803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67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,Heading 3 Char Char,Char, Char"/>
    <w:basedOn w:val="Normal"/>
    <w:next w:val="Normal"/>
    <w:link w:val="Heading3Char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,Heading 3 Char Char Char,Char Char, Char Char"/>
    <w:basedOn w:val="DefaultParagraphFont"/>
    <w:link w:val="Heading3"/>
    <w:qFormat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Title Char,HHeading 3 + 12 pt,Cards + Font: 12 pt Char,Style,Bold Cite Char,Citation Char Char Char,ci,Citation Char,c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Nothing">
    <w:name w:val="Nothing"/>
    <w:link w:val="NothingChar"/>
    <w:qFormat/>
    <w:rsid w:val="000403B5"/>
    <w:pPr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card">
    <w:name w:val="card"/>
    <w:basedOn w:val="Normal"/>
    <w:next w:val="Normal"/>
    <w:link w:val="cardChar"/>
    <w:qFormat/>
    <w:rsid w:val="000403B5"/>
    <w:pPr>
      <w:ind w:left="288" w:right="288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rdChar">
    <w:name w:val="card Char"/>
    <w:basedOn w:val="DefaultParagraphFont"/>
    <w:link w:val="card"/>
    <w:rsid w:val="000403B5"/>
    <w:rPr>
      <w:rFonts w:ascii="Times New Roman" w:eastAsia="Times New Roman" w:hAnsi="Times New Roman" w:cs="Times New Roman"/>
      <w:szCs w:val="20"/>
    </w:rPr>
  </w:style>
  <w:style w:type="character" w:customStyle="1" w:styleId="NothingChar">
    <w:name w:val="Nothing Char"/>
    <w:link w:val="Nothing"/>
    <w:rsid w:val="000403B5"/>
    <w:rPr>
      <w:rFonts w:ascii="Times New Roman" w:eastAsia="Times New Roman" w:hAnsi="Times New Roman" w:cs="Times New Roman"/>
      <w:sz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"/>
    <w:basedOn w:val="DefaultParagraphFont"/>
    <w:link w:val="tag"/>
    <w:qFormat/>
    <w:rsid w:val="000403B5"/>
    <w:rPr>
      <w:rFonts w:ascii="Times New Roman" w:eastAsia="Calibri" w:hAnsi="Times New Roman" w:cs="Times New Roman"/>
      <w:b/>
      <w:szCs w:val="22"/>
    </w:rPr>
  </w:style>
  <w:style w:type="paragraph" w:customStyle="1" w:styleId="tag">
    <w:name w:val="tag"/>
    <w:basedOn w:val="Normal"/>
    <w:next w:val="Normal"/>
    <w:link w:val="tagChar"/>
    <w:rsid w:val="000403B5"/>
    <w:rPr>
      <w:rFonts w:ascii="Times New Roman" w:eastAsia="Calibri" w:hAnsi="Times New Roman" w:cs="Times New Roman"/>
      <w:b/>
      <w:sz w:val="24"/>
      <w:szCs w:val="22"/>
    </w:rPr>
  </w:style>
  <w:style w:type="character" w:customStyle="1" w:styleId="CiteChar">
    <w:name w:val="Cite Char"/>
    <w:locked/>
    <w:rsid w:val="000403B5"/>
    <w:rPr>
      <w:rFonts w:ascii="Arial Narrow" w:hAnsi="Arial Narrow"/>
      <w:b/>
      <w:szCs w:val="22"/>
      <w:u w:val="thick"/>
    </w:rPr>
  </w:style>
  <w:style w:type="character" w:customStyle="1" w:styleId="BoldUnderlineChar">
    <w:name w:val="Bold Underline Char"/>
    <w:link w:val="BoldUnderline"/>
    <w:locked/>
    <w:rsid w:val="000403B5"/>
    <w:rPr>
      <w:rFonts w:ascii="Arial Narrow" w:hAnsi="Arial Narrow"/>
      <w:b/>
      <w:u w:val="thick"/>
    </w:rPr>
  </w:style>
  <w:style w:type="paragraph" w:customStyle="1" w:styleId="BoldUnderline">
    <w:name w:val="Bold Underline"/>
    <w:basedOn w:val="Normal"/>
    <w:next w:val="Normal"/>
    <w:link w:val="BoldUnderlineChar"/>
    <w:autoRedefine/>
    <w:qFormat/>
    <w:rsid w:val="000403B5"/>
    <w:rPr>
      <w:rFonts w:ascii="Arial Narrow" w:hAnsi="Arial Narrow"/>
      <w:b/>
      <w:sz w:val="24"/>
      <w:u w:val="thick"/>
    </w:rPr>
  </w:style>
  <w:style w:type="character" w:customStyle="1" w:styleId="CardsFont12pt">
    <w:name w:val="Cards + Font 12pt"/>
    <w:uiPriority w:val="1"/>
    <w:rsid w:val="000403B5"/>
    <w:rPr>
      <w:rFonts w:eastAsia="Calibri"/>
      <w:sz w:val="24"/>
      <w:szCs w:val="2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,Heading 3 Char Char,Char, Char"/>
    <w:basedOn w:val="Normal"/>
    <w:next w:val="Normal"/>
    <w:link w:val="Heading3Char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,Heading 3 Char Char Char,Char Char, Char Char"/>
    <w:basedOn w:val="DefaultParagraphFont"/>
    <w:link w:val="Heading3"/>
    <w:qFormat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Title Char,HHeading 3 + 12 pt,Cards + Font: 12 pt Char,Style,Bold Cite Char,Citation Char Char Char,ci,Citation Char,c"/>
    <w:basedOn w:val="DefaultParagraphFont"/>
    <w:uiPriority w:val="6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Nothing">
    <w:name w:val="Nothing"/>
    <w:link w:val="NothingChar"/>
    <w:qFormat/>
    <w:rsid w:val="000403B5"/>
    <w:pPr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card">
    <w:name w:val="card"/>
    <w:basedOn w:val="Normal"/>
    <w:next w:val="Normal"/>
    <w:link w:val="cardChar"/>
    <w:qFormat/>
    <w:rsid w:val="000403B5"/>
    <w:pPr>
      <w:ind w:left="288" w:right="288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rdChar">
    <w:name w:val="card Char"/>
    <w:basedOn w:val="DefaultParagraphFont"/>
    <w:link w:val="card"/>
    <w:rsid w:val="000403B5"/>
    <w:rPr>
      <w:rFonts w:ascii="Times New Roman" w:eastAsia="Times New Roman" w:hAnsi="Times New Roman" w:cs="Times New Roman"/>
      <w:szCs w:val="20"/>
    </w:rPr>
  </w:style>
  <w:style w:type="character" w:customStyle="1" w:styleId="NothingChar">
    <w:name w:val="Nothing Char"/>
    <w:link w:val="Nothing"/>
    <w:rsid w:val="000403B5"/>
    <w:rPr>
      <w:rFonts w:ascii="Times New Roman" w:eastAsia="Times New Roman" w:hAnsi="Times New Roman" w:cs="Times New Roman"/>
      <w:sz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"/>
    <w:basedOn w:val="DefaultParagraphFont"/>
    <w:link w:val="tag"/>
    <w:qFormat/>
    <w:rsid w:val="000403B5"/>
    <w:rPr>
      <w:rFonts w:ascii="Times New Roman" w:eastAsia="Calibri" w:hAnsi="Times New Roman" w:cs="Times New Roman"/>
      <w:b/>
      <w:szCs w:val="22"/>
    </w:rPr>
  </w:style>
  <w:style w:type="paragraph" w:customStyle="1" w:styleId="tag">
    <w:name w:val="tag"/>
    <w:basedOn w:val="Normal"/>
    <w:next w:val="Normal"/>
    <w:link w:val="tagChar"/>
    <w:rsid w:val="000403B5"/>
    <w:rPr>
      <w:rFonts w:ascii="Times New Roman" w:eastAsia="Calibri" w:hAnsi="Times New Roman" w:cs="Times New Roman"/>
      <w:b/>
      <w:sz w:val="24"/>
      <w:szCs w:val="22"/>
    </w:rPr>
  </w:style>
  <w:style w:type="character" w:customStyle="1" w:styleId="CiteChar">
    <w:name w:val="Cite Char"/>
    <w:locked/>
    <w:rsid w:val="000403B5"/>
    <w:rPr>
      <w:rFonts w:ascii="Arial Narrow" w:hAnsi="Arial Narrow"/>
      <w:b/>
      <w:szCs w:val="22"/>
      <w:u w:val="thick"/>
    </w:rPr>
  </w:style>
  <w:style w:type="character" w:customStyle="1" w:styleId="BoldUnderlineChar">
    <w:name w:val="Bold Underline Char"/>
    <w:link w:val="BoldUnderline"/>
    <w:locked/>
    <w:rsid w:val="000403B5"/>
    <w:rPr>
      <w:rFonts w:ascii="Arial Narrow" w:hAnsi="Arial Narrow"/>
      <w:b/>
      <w:u w:val="thick"/>
    </w:rPr>
  </w:style>
  <w:style w:type="paragraph" w:customStyle="1" w:styleId="BoldUnderline">
    <w:name w:val="Bold Underline"/>
    <w:basedOn w:val="Normal"/>
    <w:next w:val="Normal"/>
    <w:link w:val="BoldUnderlineChar"/>
    <w:autoRedefine/>
    <w:qFormat/>
    <w:rsid w:val="000403B5"/>
    <w:rPr>
      <w:rFonts w:ascii="Arial Narrow" w:hAnsi="Arial Narrow"/>
      <w:b/>
      <w:sz w:val="24"/>
      <w:u w:val="thick"/>
    </w:rPr>
  </w:style>
  <w:style w:type="character" w:customStyle="1" w:styleId="CardsFont12pt">
    <w:name w:val="Cards + Font 12pt"/>
    <w:uiPriority w:val="1"/>
    <w:rsid w:val="000403B5"/>
    <w:rPr>
      <w:rFonts w:eastAsia="Calibri"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</TotalTime>
  <Pages>6</Pages>
  <Words>695</Words>
  <Characters>3964</Characters>
  <Application>Microsoft Macintosh Word</Application>
  <DocSecurity>0</DocSecurity>
  <Lines>33</Lines>
  <Paragraphs>9</Paragraphs>
  <ScaleCrop>false</ScaleCrop>
  <Company>Whitman College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2</cp:revision>
  <dcterms:created xsi:type="dcterms:W3CDTF">2012-11-07T00:50:00Z</dcterms:created>
  <dcterms:modified xsi:type="dcterms:W3CDTF">2012-11-07T00:55:00Z</dcterms:modified>
</cp:coreProperties>
</file>