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A9C" w:rsidRDefault="00EA1288" w:rsidP="000E2A9C">
      <w:pPr>
        <w:pStyle w:val="Heading1"/>
      </w:pPr>
      <w:bookmarkStart w:id="0" w:name="_Toc287966415"/>
      <w:r>
        <w:t>Table of Contents</w:t>
      </w:r>
      <w:bookmarkStart w:id="1" w:name="_GoBack"/>
      <w:bookmarkEnd w:id="1"/>
    </w:p>
    <w:p w:rsidR="000E2A9C" w:rsidRDefault="000E2A9C" w:rsidP="000E2A9C"/>
    <w:p w:rsidR="000E2A9C" w:rsidRDefault="000E2A9C">
      <w:pPr>
        <w:pStyle w:val="TOC1"/>
        <w:tabs>
          <w:tab w:val="right" w:leader="dot" w:pos="10790"/>
        </w:tabs>
        <w:rPr>
          <w:rFonts w:asciiTheme="minorHAnsi" w:eastAsiaTheme="minorEastAsia" w:hAnsiTheme="minorHAnsi" w:cstheme="minorBidi"/>
          <w:noProof/>
        </w:rPr>
      </w:pPr>
      <w:r>
        <w:fldChar w:fldCharType="begin"/>
      </w:r>
      <w:r>
        <w:instrText xml:space="preserve"> TOC \o "1-1" \h \u \t "Heading 1,1,Hat,4" </w:instrText>
      </w:r>
      <w:r>
        <w:fldChar w:fldCharType="separate"/>
      </w:r>
      <w:hyperlink w:anchor="_Toc287976623" w:history="1">
        <w:r w:rsidRPr="00843862">
          <w:rPr>
            <w:rStyle w:val="Hyperlink"/>
            <w:noProof/>
          </w:rPr>
          <w:t>1NC Biodiversity Loss Good</w:t>
        </w:r>
        <w:r>
          <w:rPr>
            <w:noProof/>
          </w:rPr>
          <w:tab/>
        </w:r>
        <w:r>
          <w:rPr>
            <w:noProof/>
          </w:rPr>
          <w:fldChar w:fldCharType="begin"/>
        </w:r>
        <w:r>
          <w:rPr>
            <w:noProof/>
          </w:rPr>
          <w:instrText xml:space="preserve"> PAGEREF _Toc287976623 \h </w:instrText>
        </w:r>
        <w:r>
          <w:rPr>
            <w:noProof/>
          </w:rPr>
        </w:r>
        <w:r>
          <w:rPr>
            <w:noProof/>
          </w:rPr>
          <w:fldChar w:fldCharType="separate"/>
        </w:r>
        <w:r>
          <w:rPr>
            <w:noProof/>
          </w:rPr>
          <w:t>1</w:t>
        </w:r>
        <w:r>
          <w:rPr>
            <w:noProof/>
          </w:rPr>
          <w:fldChar w:fldCharType="end"/>
        </w:r>
      </w:hyperlink>
    </w:p>
    <w:p w:rsidR="000E2A9C" w:rsidRDefault="000E2A9C">
      <w:pPr>
        <w:pStyle w:val="TOC1"/>
        <w:tabs>
          <w:tab w:val="right" w:leader="dot" w:pos="10790"/>
        </w:tabs>
        <w:rPr>
          <w:rFonts w:asciiTheme="minorHAnsi" w:eastAsiaTheme="minorEastAsia" w:hAnsiTheme="minorHAnsi" w:cstheme="minorBidi"/>
          <w:noProof/>
        </w:rPr>
      </w:pPr>
      <w:hyperlink w:anchor="_Toc287976624" w:history="1">
        <w:r w:rsidRPr="00843862">
          <w:rPr>
            <w:rStyle w:val="Hyperlink"/>
            <w:noProof/>
          </w:rPr>
          <w:t>1NC Central Asia War D</w:t>
        </w:r>
        <w:r>
          <w:rPr>
            <w:noProof/>
          </w:rPr>
          <w:tab/>
        </w:r>
        <w:r>
          <w:rPr>
            <w:noProof/>
          </w:rPr>
          <w:fldChar w:fldCharType="begin"/>
        </w:r>
        <w:r>
          <w:rPr>
            <w:noProof/>
          </w:rPr>
          <w:instrText xml:space="preserve"> PAGEREF _Toc287976624 \h </w:instrText>
        </w:r>
        <w:r>
          <w:rPr>
            <w:noProof/>
          </w:rPr>
        </w:r>
        <w:r>
          <w:rPr>
            <w:noProof/>
          </w:rPr>
          <w:fldChar w:fldCharType="separate"/>
        </w:r>
        <w:r>
          <w:rPr>
            <w:noProof/>
          </w:rPr>
          <w:t>1</w:t>
        </w:r>
        <w:r>
          <w:rPr>
            <w:noProof/>
          </w:rPr>
          <w:fldChar w:fldCharType="end"/>
        </w:r>
      </w:hyperlink>
    </w:p>
    <w:p w:rsidR="000E2A9C" w:rsidRDefault="000E2A9C">
      <w:pPr>
        <w:pStyle w:val="TOC1"/>
        <w:tabs>
          <w:tab w:val="right" w:leader="dot" w:pos="10790"/>
        </w:tabs>
        <w:rPr>
          <w:rFonts w:asciiTheme="minorHAnsi" w:eastAsiaTheme="minorEastAsia" w:hAnsiTheme="minorHAnsi" w:cstheme="minorBidi"/>
          <w:noProof/>
        </w:rPr>
      </w:pPr>
      <w:hyperlink w:anchor="_Toc287976625" w:history="1">
        <w:r w:rsidRPr="00843862">
          <w:rPr>
            <w:rStyle w:val="Hyperlink"/>
            <w:noProof/>
          </w:rPr>
          <w:t>1NC Econ D</w:t>
        </w:r>
        <w:r>
          <w:rPr>
            <w:noProof/>
          </w:rPr>
          <w:tab/>
        </w:r>
        <w:r>
          <w:rPr>
            <w:noProof/>
          </w:rPr>
          <w:fldChar w:fldCharType="begin"/>
        </w:r>
        <w:r>
          <w:rPr>
            <w:noProof/>
          </w:rPr>
          <w:instrText xml:space="preserve"> PAGEREF _Toc287976625 \h </w:instrText>
        </w:r>
        <w:r>
          <w:rPr>
            <w:noProof/>
          </w:rPr>
        </w:r>
        <w:r>
          <w:rPr>
            <w:noProof/>
          </w:rPr>
          <w:fldChar w:fldCharType="separate"/>
        </w:r>
        <w:r>
          <w:rPr>
            <w:noProof/>
          </w:rPr>
          <w:t>1</w:t>
        </w:r>
        <w:r>
          <w:rPr>
            <w:noProof/>
          </w:rPr>
          <w:fldChar w:fldCharType="end"/>
        </w:r>
      </w:hyperlink>
    </w:p>
    <w:p w:rsidR="000E2A9C" w:rsidRDefault="000E2A9C">
      <w:pPr>
        <w:pStyle w:val="TOC1"/>
        <w:tabs>
          <w:tab w:val="right" w:leader="dot" w:pos="10790"/>
        </w:tabs>
        <w:rPr>
          <w:rFonts w:asciiTheme="minorHAnsi" w:eastAsiaTheme="minorEastAsia" w:hAnsiTheme="minorHAnsi" w:cstheme="minorBidi"/>
          <w:noProof/>
        </w:rPr>
      </w:pPr>
      <w:hyperlink w:anchor="_Toc287976626" w:history="1">
        <w:r w:rsidRPr="00843862">
          <w:rPr>
            <w:rStyle w:val="Hyperlink"/>
            <w:noProof/>
          </w:rPr>
          <w:t>1NC iLaw Bad</w:t>
        </w:r>
        <w:r>
          <w:rPr>
            <w:noProof/>
          </w:rPr>
          <w:tab/>
        </w:r>
        <w:r>
          <w:rPr>
            <w:noProof/>
          </w:rPr>
          <w:fldChar w:fldCharType="begin"/>
        </w:r>
        <w:r>
          <w:rPr>
            <w:noProof/>
          </w:rPr>
          <w:instrText xml:space="preserve"> PAGEREF _Toc287976626 \h </w:instrText>
        </w:r>
        <w:r>
          <w:rPr>
            <w:noProof/>
          </w:rPr>
        </w:r>
        <w:r>
          <w:rPr>
            <w:noProof/>
          </w:rPr>
          <w:fldChar w:fldCharType="separate"/>
        </w:r>
        <w:r>
          <w:rPr>
            <w:noProof/>
          </w:rPr>
          <w:t>3</w:t>
        </w:r>
        <w:r>
          <w:rPr>
            <w:noProof/>
          </w:rPr>
          <w:fldChar w:fldCharType="end"/>
        </w:r>
      </w:hyperlink>
    </w:p>
    <w:p w:rsidR="000E2A9C" w:rsidRDefault="000E2A9C">
      <w:pPr>
        <w:pStyle w:val="TOC1"/>
        <w:tabs>
          <w:tab w:val="right" w:leader="dot" w:pos="10790"/>
        </w:tabs>
        <w:rPr>
          <w:rFonts w:asciiTheme="minorHAnsi" w:eastAsiaTheme="minorEastAsia" w:hAnsiTheme="minorHAnsi" w:cstheme="minorBidi"/>
          <w:noProof/>
        </w:rPr>
      </w:pPr>
      <w:hyperlink w:anchor="_Toc287976627" w:history="1">
        <w:r w:rsidRPr="00843862">
          <w:rPr>
            <w:rStyle w:val="Hyperlink"/>
            <w:noProof/>
          </w:rPr>
          <w:t>1NC Russian War D</w:t>
        </w:r>
        <w:r>
          <w:rPr>
            <w:noProof/>
          </w:rPr>
          <w:tab/>
        </w:r>
        <w:r>
          <w:rPr>
            <w:noProof/>
          </w:rPr>
          <w:fldChar w:fldCharType="begin"/>
        </w:r>
        <w:r>
          <w:rPr>
            <w:noProof/>
          </w:rPr>
          <w:instrText xml:space="preserve"> PAGEREF _Toc287976627 \h </w:instrText>
        </w:r>
        <w:r>
          <w:rPr>
            <w:noProof/>
          </w:rPr>
        </w:r>
        <w:r>
          <w:rPr>
            <w:noProof/>
          </w:rPr>
          <w:fldChar w:fldCharType="separate"/>
        </w:r>
        <w:r>
          <w:rPr>
            <w:noProof/>
          </w:rPr>
          <w:t>5</w:t>
        </w:r>
        <w:r>
          <w:rPr>
            <w:noProof/>
          </w:rPr>
          <w:fldChar w:fldCharType="end"/>
        </w:r>
      </w:hyperlink>
    </w:p>
    <w:p w:rsidR="000E2A9C" w:rsidRDefault="000E2A9C">
      <w:pPr>
        <w:pStyle w:val="TOC1"/>
        <w:tabs>
          <w:tab w:val="right" w:leader="dot" w:pos="10790"/>
        </w:tabs>
        <w:rPr>
          <w:rFonts w:asciiTheme="minorHAnsi" w:eastAsiaTheme="minorEastAsia" w:hAnsiTheme="minorHAnsi" w:cstheme="minorBidi"/>
          <w:noProof/>
        </w:rPr>
      </w:pPr>
      <w:hyperlink w:anchor="_Toc287976628" w:history="1">
        <w:r w:rsidRPr="00843862">
          <w:rPr>
            <w:rStyle w:val="Hyperlink"/>
            <w:rFonts w:cs="Georgia"/>
            <w:noProof/>
          </w:rPr>
          <w:t>1NC Terror – No Nukes</w:t>
        </w:r>
        <w:r>
          <w:rPr>
            <w:noProof/>
          </w:rPr>
          <w:tab/>
        </w:r>
        <w:r>
          <w:rPr>
            <w:noProof/>
          </w:rPr>
          <w:fldChar w:fldCharType="begin"/>
        </w:r>
        <w:r>
          <w:rPr>
            <w:noProof/>
          </w:rPr>
          <w:instrText xml:space="preserve"> PAGEREF _Toc287976628 \h </w:instrText>
        </w:r>
        <w:r>
          <w:rPr>
            <w:noProof/>
          </w:rPr>
        </w:r>
        <w:r>
          <w:rPr>
            <w:noProof/>
          </w:rPr>
          <w:fldChar w:fldCharType="separate"/>
        </w:r>
        <w:r>
          <w:rPr>
            <w:noProof/>
          </w:rPr>
          <w:t>6</w:t>
        </w:r>
        <w:r>
          <w:rPr>
            <w:noProof/>
          </w:rPr>
          <w:fldChar w:fldCharType="end"/>
        </w:r>
      </w:hyperlink>
    </w:p>
    <w:p w:rsidR="000E2A9C" w:rsidRDefault="000E2A9C">
      <w:pPr>
        <w:pStyle w:val="TOC1"/>
        <w:tabs>
          <w:tab w:val="right" w:leader="dot" w:pos="10790"/>
        </w:tabs>
        <w:rPr>
          <w:rFonts w:asciiTheme="minorHAnsi" w:eastAsiaTheme="minorEastAsia" w:hAnsiTheme="minorHAnsi" w:cstheme="minorBidi"/>
          <w:noProof/>
        </w:rPr>
      </w:pPr>
      <w:hyperlink w:anchor="_Toc287976629" w:history="1">
        <w:r w:rsidRPr="00843862">
          <w:rPr>
            <w:rStyle w:val="Hyperlink"/>
            <w:noProof/>
          </w:rPr>
          <w:t>1NC Terror – No Extinction</w:t>
        </w:r>
        <w:r>
          <w:rPr>
            <w:noProof/>
          </w:rPr>
          <w:tab/>
        </w:r>
        <w:r>
          <w:rPr>
            <w:noProof/>
          </w:rPr>
          <w:fldChar w:fldCharType="begin"/>
        </w:r>
        <w:r>
          <w:rPr>
            <w:noProof/>
          </w:rPr>
          <w:instrText xml:space="preserve"> PAGEREF _Toc287976629 \h </w:instrText>
        </w:r>
        <w:r>
          <w:rPr>
            <w:noProof/>
          </w:rPr>
        </w:r>
        <w:r>
          <w:rPr>
            <w:noProof/>
          </w:rPr>
          <w:fldChar w:fldCharType="separate"/>
        </w:r>
        <w:r>
          <w:rPr>
            <w:noProof/>
          </w:rPr>
          <w:t>7</w:t>
        </w:r>
        <w:r>
          <w:rPr>
            <w:noProof/>
          </w:rPr>
          <w:fldChar w:fldCharType="end"/>
        </w:r>
      </w:hyperlink>
    </w:p>
    <w:p w:rsidR="000E2A9C" w:rsidRDefault="000E2A9C">
      <w:pPr>
        <w:pStyle w:val="TOC1"/>
        <w:tabs>
          <w:tab w:val="right" w:leader="dot" w:pos="10790"/>
        </w:tabs>
        <w:rPr>
          <w:rFonts w:asciiTheme="minorHAnsi" w:eastAsiaTheme="minorEastAsia" w:hAnsiTheme="minorHAnsi" w:cstheme="minorBidi"/>
          <w:noProof/>
        </w:rPr>
      </w:pPr>
      <w:hyperlink w:anchor="_Toc287976630" w:history="1">
        <w:r w:rsidRPr="00843862">
          <w:rPr>
            <w:rStyle w:val="Hyperlink"/>
            <w:rFonts w:cs="Georgia"/>
            <w:noProof/>
          </w:rPr>
          <w:t>1NC Terror – No Retaliation</w:t>
        </w:r>
        <w:r>
          <w:rPr>
            <w:noProof/>
          </w:rPr>
          <w:tab/>
        </w:r>
        <w:r>
          <w:rPr>
            <w:noProof/>
          </w:rPr>
          <w:fldChar w:fldCharType="begin"/>
        </w:r>
        <w:r>
          <w:rPr>
            <w:noProof/>
          </w:rPr>
          <w:instrText xml:space="preserve"> PAGEREF _Toc287976630 \h </w:instrText>
        </w:r>
        <w:r>
          <w:rPr>
            <w:noProof/>
          </w:rPr>
        </w:r>
        <w:r>
          <w:rPr>
            <w:noProof/>
          </w:rPr>
          <w:fldChar w:fldCharType="separate"/>
        </w:r>
        <w:r>
          <w:rPr>
            <w:noProof/>
          </w:rPr>
          <w:t>8</w:t>
        </w:r>
        <w:r>
          <w:rPr>
            <w:noProof/>
          </w:rPr>
          <w:fldChar w:fldCharType="end"/>
        </w:r>
      </w:hyperlink>
    </w:p>
    <w:p w:rsidR="000E2A9C" w:rsidRDefault="000E2A9C">
      <w:pPr>
        <w:pStyle w:val="TOC1"/>
        <w:tabs>
          <w:tab w:val="right" w:leader="dot" w:pos="10790"/>
        </w:tabs>
        <w:rPr>
          <w:rFonts w:asciiTheme="minorHAnsi" w:eastAsiaTheme="minorEastAsia" w:hAnsiTheme="minorHAnsi" w:cstheme="minorBidi"/>
          <w:noProof/>
        </w:rPr>
      </w:pPr>
      <w:hyperlink w:anchor="_Toc287976631" w:history="1">
        <w:r w:rsidRPr="00843862">
          <w:rPr>
            <w:rStyle w:val="Hyperlink"/>
            <w:noProof/>
          </w:rPr>
          <w:t>1NC Terror Good – China Bashing</w:t>
        </w:r>
        <w:r>
          <w:rPr>
            <w:noProof/>
          </w:rPr>
          <w:tab/>
        </w:r>
        <w:r>
          <w:rPr>
            <w:noProof/>
          </w:rPr>
          <w:fldChar w:fldCharType="begin"/>
        </w:r>
        <w:r>
          <w:rPr>
            <w:noProof/>
          </w:rPr>
          <w:instrText xml:space="preserve"> PAGEREF _Toc287976631 \h </w:instrText>
        </w:r>
        <w:r>
          <w:rPr>
            <w:noProof/>
          </w:rPr>
        </w:r>
        <w:r>
          <w:rPr>
            <w:noProof/>
          </w:rPr>
          <w:fldChar w:fldCharType="separate"/>
        </w:r>
        <w:r>
          <w:rPr>
            <w:noProof/>
          </w:rPr>
          <w:t>9</w:t>
        </w:r>
        <w:r>
          <w:rPr>
            <w:noProof/>
          </w:rPr>
          <w:fldChar w:fldCharType="end"/>
        </w:r>
      </w:hyperlink>
    </w:p>
    <w:p w:rsidR="000E2A9C" w:rsidRDefault="000E2A9C">
      <w:pPr>
        <w:pStyle w:val="TOC1"/>
        <w:tabs>
          <w:tab w:val="right" w:leader="dot" w:pos="10790"/>
        </w:tabs>
        <w:rPr>
          <w:rFonts w:asciiTheme="minorHAnsi" w:eastAsiaTheme="minorEastAsia" w:hAnsiTheme="minorHAnsi" w:cstheme="minorBidi"/>
          <w:noProof/>
        </w:rPr>
      </w:pPr>
      <w:hyperlink w:anchor="_Toc287976632" w:history="1">
        <w:r w:rsidRPr="00843862">
          <w:rPr>
            <w:rStyle w:val="Hyperlink"/>
            <w:rFonts w:cs="Georgia"/>
            <w:noProof/>
          </w:rPr>
          <w:t>1NC Terror Good – Heg</w:t>
        </w:r>
        <w:r>
          <w:rPr>
            <w:noProof/>
          </w:rPr>
          <w:tab/>
        </w:r>
        <w:r>
          <w:rPr>
            <w:noProof/>
          </w:rPr>
          <w:fldChar w:fldCharType="begin"/>
        </w:r>
        <w:r>
          <w:rPr>
            <w:noProof/>
          </w:rPr>
          <w:instrText xml:space="preserve"> PAGEREF _Toc287976632 \h </w:instrText>
        </w:r>
        <w:r>
          <w:rPr>
            <w:noProof/>
          </w:rPr>
        </w:r>
        <w:r>
          <w:rPr>
            <w:noProof/>
          </w:rPr>
          <w:fldChar w:fldCharType="separate"/>
        </w:r>
        <w:r>
          <w:rPr>
            <w:noProof/>
          </w:rPr>
          <w:t>10</w:t>
        </w:r>
        <w:r>
          <w:rPr>
            <w:noProof/>
          </w:rPr>
          <w:fldChar w:fldCharType="end"/>
        </w:r>
      </w:hyperlink>
    </w:p>
    <w:p w:rsidR="000E2A9C" w:rsidRDefault="000E2A9C">
      <w:pPr>
        <w:pStyle w:val="TOC1"/>
        <w:tabs>
          <w:tab w:val="right" w:leader="dot" w:pos="10790"/>
        </w:tabs>
        <w:rPr>
          <w:rFonts w:asciiTheme="minorHAnsi" w:eastAsiaTheme="minorEastAsia" w:hAnsiTheme="minorHAnsi" w:cstheme="minorBidi"/>
          <w:noProof/>
        </w:rPr>
      </w:pPr>
      <w:hyperlink w:anchor="_Toc287976633" w:history="1">
        <w:r w:rsidRPr="00843862">
          <w:rPr>
            <w:rStyle w:val="Hyperlink"/>
            <w:rFonts w:cs="Georgia"/>
            <w:noProof/>
          </w:rPr>
          <w:t>1NC Terror Good – Poverty</w:t>
        </w:r>
        <w:r>
          <w:rPr>
            <w:noProof/>
          </w:rPr>
          <w:tab/>
        </w:r>
        <w:r>
          <w:rPr>
            <w:noProof/>
          </w:rPr>
          <w:fldChar w:fldCharType="begin"/>
        </w:r>
        <w:r>
          <w:rPr>
            <w:noProof/>
          </w:rPr>
          <w:instrText xml:space="preserve"> PAGEREF _Toc287976633 \h </w:instrText>
        </w:r>
        <w:r>
          <w:rPr>
            <w:noProof/>
          </w:rPr>
        </w:r>
        <w:r>
          <w:rPr>
            <w:noProof/>
          </w:rPr>
          <w:fldChar w:fldCharType="separate"/>
        </w:r>
        <w:r>
          <w:rPr>
            <w:noProof/>
          </w:rPr>
          <w:t>11</w:t>
        </w:r>
        <w:r>
          <w:rPr>
            <w:noProof/>
          </w:rPr>
          <w:fldChar w:fldCharType="end"/>
        </w:r>
      </w:hyperlink>
    </w:p>
    <w:p w:rsidR="000E2A9C" w:rsidRPr="000E2A9C" w:rsidRDefault="000E2A9C" w:rsidP="000E2A9C">
      <w:r>
        <w:fldChar w:fldCharType="end"/>
      </w:r>
    </w:p>
    <w:p w:rsidR="005F61CF" w:rsidRPr="00F90956" w:rsidRDefault="005F61CF" w:rsidP="005F61CF">
      <w:pPr>
        <w:pStyle w:val="Heading1"/>
      </w:pPr>
      <w:bookmarkStart w:id="2" w:name="_Toc287976623"/>
      <w:r w:rsidRPr="00F90956">
        <w:lastRenderedPageBreak/>
        <w:t>1NC Biodiversity Loss Good</w:t>
      </w:r>
      <w:bookmarkEnd w:id="0"/>
      <w:bookmarkEnd w:id="2"/>
    </w:p>
    <w:p w:rsidR="005F61CF" w:rsidRPr="00F90956" w:rsidRDefault="005F61CF" w:rsidP="005F61CF"/>
    <w:p w:rsidR="005F61CF" w:rsidRPr="00BD6BC7" w:rsidRDefault="005F61CF" w:rsidP="005F61CF">
      <w:pPr>
        <w:rPr>
          <w:b/>
        </w:rPr>
      </w:pPr>
      <w:r w:rsidRPr="00BD6BC7">
        <w:rPr>
          <w:b/>
        </w:rPr>
        <w:t>Humans should not preserve biodiversity</w:t>
      </w:r>
      <w:r>
        <w:rPr>
          <w:b/>
        </w:rPr>
        <w:t xml:space="preserve"> – </w:t>
      </w:r>
    </w:p>
    <w:p w:rsidR="005F61CF" w:rsidRPr="00BD6BC7" w:rsidRDefault="005F61CF" w:rsidP="005F61CF">
      <w:pPr>
        <w:rPr>
          <w:b/>
        </w:rPr>
      </w:pPr>
      <w:r w:rsidRPr="00BD6BC7">
        <w:rPr>
          <w:b/>
        </w:rPr>
        <w:t>Species loss causes better-adapted species to evolve</w:t>
      </w:r>
    </w:p>
    <w:p w:rsidR="005F61CF" w:rsidRPr="00F90956" w:rsidRDefault="005F61CF" w:rsidP="005F61CF">
      <w:proofErr w:type="spellStart"/>
      <w:r w:rsidRPr="00BD6BC7">
        <w:rPr>
          <w:b/>
        </w:rPr>
        <w:t>Dodds</w:t>
      </w:r>
      <w:proofErr w:type="spellEnd"/>
      <w:r w:rsidRPr="00BD6BC7">
        <w:rPr>
          <w:b/>
        </w:rPr>
        <w:t xml:space="preserve"> 7</w:t>
      </w:r>
      <w:r w:rsidRPr="00F90956">
        <w:t xml:space="preserve"> – MS in PE. President, North Pacific Research (Donald, The Myth of Biodiversity, http://northpacificresearch.com/downloads/The_myth_of_biodiversity.doc, AG)</w:t>
      </w:r>
    </w:p>
    <w:p w:rsidR="005F61CF" w:rsidRPr="00F90956" w:rsidRDefault="005F61CF" w:rsidP="005F61CF">
      <w:r w:rsidRPr="00F90956">
        <w:t xml:space="preserve"> </w:t>
      </w:r>
    </w:p>
    <w:p w:rsidR="005F61CF" w:rsidRPr="00F90956" w:rsidRDefault="005F61CF" w:rsidP="005F61CF">
      <w:r w:rsidRPr="00F90956">
        <w:t xml:space="preserve">Notice next that </w:t>
      </w:r>
      <w:r>
        <w:t>…</w:t>
      </w:r>
      <w:r w:rsidRPr="00F90956">
        <w:t xml:space="preserve"> a changing environment. </w:t>
      </w:r>
    </w:p>
    <w:p w:rsidR="005F61CF" w:rsidRPr="00F90956" w:rsidRDefault="005F61CF" w:rsidP="005F61CF"/>
    <w:p w:rsidR="005F61CF" w:rsidRPr="00BD6BC7" w:rsidRDefault="005F61CF" w:rsidP="005F61CF">
      <w:pPr>
        <w:rPr>
          <w:b/>
        </w:rPr>
      </w:pPr>
      <w:r w:rsidRPr="00BD6BC7">
        <w:rPr>
          <w:b/>
        </w:rPr>
        <w:t xml:space="preserve">Human intervention in evolutionary progress prevents natural selection </w:t>
      </w:r>
    </w:p>
    <w:p w:rsidR="005F61CF" w:rsidRPr="00F90956" w:rsidRDefault="005F61CF" w:rsidP="005F61CF">
      <w:proofErr w:type="spellStart"/>
      <w:r w:rsidRPr="00BD6BC7">
        <w:rPr>
          <w:b/>
        </w:rPr>
        <w:t>Kunich</w:t>
      </w:r>
      <w:proofErr w:type="spellEnd"/>
      <w:r w:rsidRPr="00BD6BC7">
        <w:rPr>
          <w:b/>
        </w:rPr>
        <w:t xml:space="preserve"> 94</w:t>
      </w:r>
      <w:r w:rsidRPr="00F90956">
        <w:t xml:space="preserve"> – Professor of Law, Appalachian School of Law (John, 24 </w:t>
      </w:r>
      <w:proofErr w:type="spellStart"/>
      <w:r w:rsidRPr="00F90956">
        <w:t>Envtl</w:t>
      </w:r>
      <w:proofErr w:type="spellEnd"/>
      <w:r w:rsidRPr="00F90956">
        <w:t>. L. 501, AG)</w:t>
      </w:r>
    </w:p>
    <w:p w:rsidR="005F61CF" w:rsidRPr="00F90956" w:rsidRDefault="005F61CF" w:rsidP="005F61CF"/>
    <w:p w:rsidR="005F61CF" w:rsidRPr="00F90956" w:rsidRDefault="005F61CF" w:rsidP="005F61CF">
      <w:r w:rsidRPr="00F90956">
        <w:t xml:space="preserve">The ESA manifests </w:t>
      </w:r>
      <w:r>
        <w:t>…</w:t>
      </w:r>
      <w:r>
        <w:t xml:space="preserve"> </w:t>
      </w:r>
      <w:r w:rsidRPr="00F90956">
        <w:t xml:space="preserve">point in time.   </w:t>
      </w:r>
    </w:p>
    <w:p w:rsidR="005F61CF" w:rsidRPr="00F90956" w:rsidRDefault="005F61CF" w:rsidP="005F61CF"/>
    <w:p w:rsidR="005F61CF" w:rsidRPr="00BD6BC7" w:rsidRDefault="005F61CF" w:rsidP="005F61CF">
      <w:pPr>
        <w:rPr>
          <w:b/>
        </w:rPr>
      </w:pPr>
      <w:r w:rsidRPr="00BD6BC7">
        <w:rPr>
          <w:b/>
        </w:rPr>
        <w:t xml:space="preserve">Unlimited species growth causes final extinction </w:t>
      </w:r>
    </w:p>
    <w:p w:rsidR="005F61CF" w:rsidRPr="00F90956" w:rsidRDefault="005F61CF" w:rsidP="005F61CF">
      <w:proofErr w:type="spellStart"/>
      <w:r w:rsidRPr="00BD6BC7">
        <w:rPr>
          <w:b/>
        </w:rPr>
        <w:t>Boulter</w:t>
      </w:r>
      <w:proofErr w:type="spellEnd"/>
      <w:r w:rsidRPr="00BD6BC7">
        <w:rPr>
          <w:b/>
        </w:rPr>
        <w:t xml:space="preserve"> 2</w:t>
      </w:r>
      <w:r w:rsidRPr="00F90956">
        <w:t xml:space="preserve"> – professor of </w:t>
      </w:r>
      <w:proofErr w:type="spellStart"/>
      <w:r w:rsidRPr="00F90956">
        <w:t>paleobiology</w:t>
      </w:r>
      <w:proofErr w:type="spellEnd"/>
      <w:r w:rsidRPr="00F90956">
        <w:t xml:space="preserve"> at the University of East London (Michael, Extinction: Evolution and the End of Man, p 67, AG)  </w:t>
      </w:r>
    </w:p>
    <w:p w:rsidR="005F61CF" w:rsidRPr="00F90956" w:rsidRDefault="005F61CF" w:rsidP="005F61CF"/>
    <w:p w:rsidR="005F61CF" w:rsidRPr="00F90956" w:rsidRDefault="005F61CF" w:rsidP="005F61CF">
      <w:r w:rsidRPr="00F90956">
        <w:t xml:space="preserve">If biological evolution </w:t>
      </w:r>
      <w:r>
        <w:t>…</w:t>
      </w:r>
      <w:r w:rsidRPr="00F90956">
        <w:t xml:space="preserve"> on this planet.</w:t>
      </w:r>
    </w:p>
    <w:p w:rsidR="005F61CF" w:rsidRPr="00F90956" w:rsidRDefault="005F61CF" w:rsidP="005F61CF"/>
    <w:p w:rsidR="005F61CF" w:rsidRPr="00F90956" w:rsidRDefault="005F61CF" w:rsidP="005F61CF">
      <w:pPr>
        <w:pStyle w:val="Heading1"/>
      </w:pPr>
      <w:bookmarkStart w:id="3" w:name="_Toc287966416"/>
      <w:bookmarkStart w:id="4" w:name="_Toc287976624"/>
      <w:r w:rsidRPr="00F90956">
        <w:lastRenderedPageBreak/>
        <w:t>1NC Central Asia War D</w:t>
      </w:r>
      <w:bookmarkEnd w:id="3"/>
      <w:bookmarkEnd w:id="4"/>
    </w:p>
    <w:p w:rsidR="005F61CF" w:rsidRPr="00F90956" w:rsidRDefault="005F61CF" w:rsidP="005F61CF"/>
    <w:p w:rsidR="005F61CF" w:rsidRPr="00BD6BC7" w:rsidRDefault="005F61CF" w:rsidP="005F61CF">
      <w:pPr>
        <w:rPr>
          <w:b/>
        </w:rPr>
      </w:pPr>
      <w:r w:rsidRPr="00BD6BC7">
        <w:rPr>
          <w:b/>
        </w:rPr>
        <w:t xml:space="preserve">No Central Asian war </w:t>
      </w:r>
    </w:p>
    <w:p w:rsidR="005F61CF" w:rsidRPr="00F90956" w:rsidRDefault="005F61CF" w:rsidP="005F61CF">
      <w:r w:rsidRPr="00BD6BC7">
        <w:rPr>
          <w:b/>
        </w:rPr>
        <w:t>Collins 3</w:t>
      </w:r>
      <w:r>
        <w:t xml:space="preserve"> – </w:t>
      </w:r>
      <w:r w:rsidRPr="00F90956">
        <w:t xml:space="preserve">pol </w:t>
      </w:r>
      <w:proofErr w:type="spellStart"/>
      <w:r w:rsidRPr="00F90956">
        <w:t>sci</w:t>
      </w:r>
      <w:proofErr w:type="spellEnd"/>
      <w:r w:rsidRPr="00F90956">
        <w:t>, Notre Dame. PhD</w:t>
      </w:r>
      <w:r>
        <w:t xml:space="preserve"> – </w:t>
      </w:r>
      <w:r w:rsidRPr="00F90956">
        <w:t>AND</w:t>
      </w:r>
      <w:r>
        <w:t xml:space="preserve"> – </w:t>
      </w:r>
      <w:r w:rsidRPr="00F90956">
        <w:t xml:space="preserve">William </w:t>
      </w:r>
      <w:proofErr w:type="spellStart"/>
      <w:r w:rsidRPr="00F90956">
        <w:t>Wohlforth</w:t>
      </w:r>
      <w:proofErr w:type="spellEnd"/>
      <w:r>
        <w:t xml:space="preserve"> – </w:t>
      </w:r>
      <w:r w:rsidRPr="00F90956">
        <w:t xml:space="preserve">government, Dartmouth (Kathleen, Defying “Great Game” Expectations, http://www.dartmouth.edu/~govt/docs/15-Central%20Asia-press.pdf,. </w:t>
      </w:r>
      <w:proofErr w:type="spellStart"/>
      <w:r w:rsidRPr="00F90956">
        <w:t>AMiles</w:t>
      </w:r>
      <w:proofErr w:type="spellEnd"/>
      <w:r w:rsidRPr="00F90956">
        <w:t>)</w:t>
      </w:r>
    </w:p>
    <w:p w:rsidR="005F61CF" w:rsidRPr="00F90956" w:rsidRDefault="005F61CF" w:rsidP="005F61CF">
      <w:r w:rsidRPr="00F90956">
        <w:t xml:space="preserve">Note – confluence = flowing together </w:t>
      </w:r>
    </w:p>
    <w:p w:rsidR="005F61CF" w:rsidRPr="00F90956" w:rsidRDefault="005F61CF" w:rsidP="005F61CF"/>
    <w:p w:rsidR="005F61CF" w:rsidRPr="00F90956" w:rsidRDefault="005F61CF" w:rsidP="005F61CF">
      <w:r w:rsidRPr="00F90956">
        <w:t xml:space="preserve">While cautious realism </w:t>
      </w:r>
      <w:r>
        <w:t>…</w:t>
      </w:r>
      <w:r w:rsidRPr="00F90956">
        <w:t xml:space="preserve"> domestic stability in Central Asia. </w:t>
      </w:r>
    </w:p>
    <w:p w:rsidR="005F61CF" w:rsidRPr="00F90956" w:rsidRDefault="005F61CF" w:rsidP="005F61CF"/>
    <w:p w:rsidR="005F61CF" w:rsidRPr="00BD6BC7" w:rsidRDefault="005F61CF" w:rsidP="005F61CF">
      <w:pPr>
        <w:rPr>
          <w:b/>
        </w:rPr>
      </w:pPr>
      <w:r w:rsidRPr="00BD6BC7">
        <w:rPr>
          <w:b/>
        </w:rPr>
        <w:t xml:space="preserve">No great power escalation  </w:t>
      </w:r>
    </w:p>
    <w:p w:rsidR="005F61CF" w:rsidRPr="00F90956" w:rsidRDefault="005F61CF" w:rsidP="005F61CF">
      <w:r w:rsidRPr="00BD6BC7">
        <w:rPr>
          <w:b/>
        </w:rPr>
        <w:t>Collins 3</w:t>
      </w:r>
      <w:r>
        <w:t xml:space="preserve"> – </w:t>
      </w:r>
      <w:r w:rsidRPr="00F90956">
        <w:t xml:space="preserve">pol </w:t>
      </w:r>
      <w:proofErr w:type="spellStart"/>
      <w:r w:rsidRPr="00F90956">
        <w:t>sci</w:t>
      </w:r>
      <w:proofErr w:type="spellEnd"/>
      <w:r w:rsidRPr="00F90956">
        <w:t>, Notre Dame. PhD</w:t>
      </w:r>
      <w:r>
        <w:t xml:space="preserve"> – </w:t>
      </w:r>
      <w:r w:rsidRPr="00F90956">
        <w:t>AND</w:t>
      </w:r>
      <w:r>
        <w:t xml:space="preserve"> – </w:t>
      </w:r>
      <w:r w:rsidRPr="00F90956">
        <w:t xml:space="preserve">William </w:t>
      </w:r>
      <w:proofErr w:type="spellStart"/>
      <w:r w:rsidRPr="00F90956">
        <w:t>Wohlforth</w:t>
      </w:r>
      <w:proofErr w:type="spellEnd"/>
      <w:r>
        <w:t xml:space="preserve"> – </w:t>
      </w:r>
      <w:r w:rsidRPr="00F90956">
        <w:t xml:space="preserve">government, Dartmouth (Kathleen, Defying “Great Game” Expectations, http://www.dartmouth.edu/~govt/docs/15-Central%20Asia-press.pdf,. </w:t>
      </w:r>
      <w:proofErr w:type="spellStart"/>
      <w:r w:rsidRPr="00F90956">
        <w:t>AMiles</w:t>
      </w:r>
      <w:proofErr w:type="spellEnd"/>
      <w:r w:rsidRPr="00F90956">
        <w:t>)</w:t>
      </w:r>
    </w:p>
    <w:p w:rsidR="005F61CF" w:rsidRPr="00F90956" w:rsidRDefault="005F61CF" w:rsidP="005F61CF"/>
    <w:p w:rsidR="005F61CF" w:rsidRPr="00F90956" w:rsidRDefault="005F61CF" w:rsidP="005F61CF">
      <w:r w:rsidRPr="00F90956">
        <w:t xml:space="preserve">Although Central Asia’s </w:t>
      </w:r>
      <w:r>
        <w:t>…</w:t>
      </w:r>
      <w:r>
        <w:t xml:space="preserve"> </w:t>
      </w:r>
      <w:r w:rsidRPr="00F90956">
        <w:t xml:space="preserve">to the country’s core security. </w:t>
      </w:r>
    </w:p>
    <w:p w:rsidR="005F61CF" w:rsidRPr="00F90956" w:rsidRDefault="005F61CF" w:rsidP="005F61CF"/>
    <w:p w:rsidR="005F61CF" w:rsidRPr="00BD6BC7" w:rsidRDefault="005F61CF" w:rsidP="005F61CF">
      <w:pPr>
        <w:rPr>
          <w:b/>
        </w:rPr>
      </w:pPr>
      <w:r w:rsidRPr="00BD6BC7">
        <w:rPr>
          <w:b/>
        </w:rPr>
        <w:t>SCO checks instability</w:t>
      </w:r>
    </w:p>
    <w:p w:rsidR="005F61CF" w:rsidRPr="00F90956" w:rsidRDefault="005F61CF" w:rsidP="005F61CF">
      <w:proofErr w:type="spellStart"/>
      <w:r w:rsidRPr="00BD6BC7">
        <w:rPr>
          <w:b/>
        </w:rPr>
        <w:t>Bhadrakumar</w:t>
      </w:r>
      <w:proofErr w:type="spellEnd"/>
      <w:r w:rsidRPr="00BD6BC7">
        <w:rPr>
          <w:b/>
        </w:rPr>
        <w:t xml:space="preserve"> 7</w:t>
      </w:r>
      <w:r w:rsidRPr="00F90956">
        <w:t xml:space="preserve"> – career diplomat in the Indian Foreign Service (M K, 8/25, The New 'NATO of the East' Takes Shape, http://japanfocus.org/products/details/2503, AG)</w:t>
      </w:r>
    </w:p>
    <w:p w:rsidR="005F61CF" w:rsidRPr="00F90956" w:rsidRDefault="005F61CF" w:rsidP="005F61CF"/>
    <w:p w:rsidR="005F61CF" w:rsidRPr="00F90956" w:rsidRDefault="005F61CF" w:rsidP="005F61CF">
      <w:r w:rsidRPr="00F90956">
        <w:t xml:space="preserve">The stability and security </w:t>
      </w:r>
      <w:r>
        <w:t>…</w:t>
      </w:r>
      <w:r w:rsidRPr="00F90956">
        <w:t xml:space="preserve"> the SCO member countries'.</w:t>
      </w:r>
    </w:p>
    <w:p w:rsidR="005F61CF" w:rsidRPr="00F90956" w:rsidRDefault="005F61CF" w:rsidP="005F61CF"/>
    <w:p w:rsidR="005F61CF" w:rsidRPr="00F90956" w:rsidRDefault="005F61CF" w:rsidP="005F61CF">
      <w:pPr>
        <w:pStyle w:val="Heading1"/>
      </w:pPr>
      <w:bookmarkStart w:id="5" w:name="_Toc287966417"/>
      <w:bookmarkStart w:id="6" w:name="_Toc287976625"/>
      <w:r w:rsidRPr="00F90956">
        <w:lastRenderedPageBreak/>
        <w:t>1NC Econ D</w:t>
      </w:r>
      <w:bookmarkEnd w:id="5"/>
      <w:bookmarkEnd w:id="6"/>
    </w:p>
    <w:p w:rsidR="005F61CF" w:rsidRPr="00F90956" w:rsidRDefault="005F61CF" w:rsidP="005F61CF"/>
    <w:p w:rsidR="005F61CF" w:rsidRPr="00BD6BC7" w:rsidRDefault="005F61CF" w:rsidP="005F61CF">
      <w:pPr>
        <w:rPr>
          <w:b/>
        </w:rPr>
      </w:pPr>
      <w:r w:rsidRPr="00BD6BC7">
        <w:rPr>
          <w:b/>
        </w:rPr>
        <w:t xml:space="preserve">Economic collapse doesn’t cause war </w:t>
      </w:r>
    </w:p>
    <w:p w:rsidR="005F61CF" w:rsidRPr="00F90956" w:rsidRDefault="005F61CF" w:rsidP="005F61CF">
      <w:r w:rsidRPr="00BD6BC7">
        <w:rPr>
          <w:b/>
        </w:rPr>
        <w:t>Ferguson, prof of history, 6</w:t>
      </w:r>
      <w:r>
        <w:t xml:space="preserve"> – </w:t>
      </w:r>
      <w:r w:rsidRPr="00F90956">
        <w:t xml:space="preserve"> Laurence A. </w:t>
      </w:r>
      <w:proofErr w:type="spellStart"/>
      <w:r w:rsidRPr="00F90956">
        <w:t>Tisch</w:t>
      </w:r>
      <w:proofErr w:type="spellEnd"/>
      <w:r w:rsidRPr="00F90956">
        <w:t xml:space="preserve"> prof of History at Harvard. William Ziegler of Business Administration at Harvard. MA and </w:t>
      </w:r>
      <w:proofErr w:type="spellStart"/>
      <w:r w:rsidRPr="00F90956">
        <w:t>D.Phil</w:t>
      </w:r>
      <w:proofErr w:type="spellEnd"/>
      <w:r w:rsidRPr="00F90956">
        <w:t xml:space="preserve"> from Glasgow and Oxford (Niall, “The Next War of the World,” September/October 2006, http://www.realclearpolitics.com/articles/2006/09/the_next_war_of_the_world.html, </w:t>
      </w:r>
      <w:proofErr w:type="spellStart"/>
      <w:r w:rsidRPr="00F90956">
        <w:t>AMiles</w:t>
      </w:r>
      <w:proofErr w:type="spellEnd"/>
      <w:r w:rsidRPr="00F90956">
        <w:t>)</w:t>
      </w:r>
    </w:p>
    <w:p w:rsidR="005F61CF" w:rsidRPr="00F90956" w:rsidRDefault="005F61CF" w:rsidP="005F61CF"/>
    <w:p w:rsidR="005F61CF" w:rsidRPr="00F90956" w:rsidRDefault="005F61CF" w:rsidP="005F61CF">
      <w:r w:rsidRPr="00F90956">
        <w:t xml:space="preserve">Nor can economic </w:t>
      </w:r>
      <w:r>
        <w:t>…</w:t>
      </w:r>
      <w:r w:rsidRPr="00F90956">
        <w:t xml:space="preserve"> not followed by wars.</w:t>
      </w:r>
    </w:p>
    <w:p w:rsidR="005F61CF" w:rsidRPr="00F90956" w:rsidRDefault="005F61CF" w:rsidP="005F61CF">
      <w:r w:rsidRPr="00F90956">
        <w:t xml:space="preserve"> </w:t>
      </w:r>
    </w:p>
    <w:p w:rsidR="005F61CF" w:rsidRPr="00BD6BC7" w:rsidRDefault="005F61CF" w:rsidP="005F61CF">
      <w:pPr>
        <w:rPr>
          <w:b/>
        </w:rPr>
      </w:pPr>
      <w:r w:rsidRPr="00BD6BC7">
        <w:rPr>
          <w:b/>
        </w:rPr>
        <w:t>Global economy is resilient</w:t>
      </w:r>
    </w:p>
    <w:p w:rsidR="005F61CF" w:rsidRPr="00F90956" w:rsidRDefault="005F61CF" w:rsidP="005F61CF">
      <w:proofErr w:type="spellStart"/>
      <w:r w:rsidRPr="00BD6BC7">
        <w:rPr>
          <w:b/>
        </w:rPr>
        <w:t>Behravesh</w:t>
      </w:r>
      <w:proofErr w:type="spellEnd"/>
      <w:r w:rsidRPr="00BD6BC7">
        <w:rPr>
          <w:b/>
        </w:rPr>
        <w:t>, PhD in economics, 7</w:t>
      </w:r>
      <w:r>
        <w:rPr>
          <w:b/>
        </w:rPr>
        <w:t xml:space="preserve"> – </w:t>
      </w:r>
      <w:r w:rsidRPr="00F90956">
        <w:t>PhD and  MA in economics, U Penn. BSC, MIT.</w:t>
      </w:r>
      <w:r w:rsidRPr="00BD6BC7">
        <w:rPr>
          <w:b/>
        </w:rPr>
        <w:t xml:space="preserve"> </w:t>
      </w:r>
      <w:r w:rsidRPr="00F90956">
        <w:t>(</w:t>
      </w:r>
      <w:proofErr w:type="spellStart"/>
      <w:r w:rsidRPr="00F90956">
        <w:t>Nariman</w:t>
      </w:r>
      <w:proofErr w:type="spellEnd"/>
      <w:r w:rsidRPr="00F90956">
        <w:t>, updated 9/15, The Great Shock Absorber, http://www.newsweek.com/id/47483/output/print, AG)</w:t>
      </w:r>
    </w:p>
    <w:p w:rsidR="005F61CF" w:rsidRPr="00F90956" w:rsidRDefault="005F61CF" w:rsidP="005F61CF"/>
    <w:p w:rsidR="005F61CF" w:rsidRPr="00F90956" w:rsidRDefault="005F61CF" w:rsidP="005F61CF">
      <w:r w:rsidRPr="00F90956">
        <w:t xml:space="preserve">The U.S. and global </w:t>
      </w:r>
      <w:r>
        <w:t>…</w:t>
      </w:r>
      <w:r w:rsidRPr="00F90956">
        <w:t xml:space="preserve"> overall GDP growth. </w:t>
      </w:r>
    </w:p>
    <w:p w:rsidR="005F61CF" w:rsidRPr="00F90956" w:rsidRDefault="005F61CF" w:rsidP="005F61CF"/>
    <w:p w:rsidR="005F61CF" w:rsidRPr="00BD6BC7" w:rsidRDefault="005F61CF" w:rsidP="005F61CF">
      <w:pPr>
        <w:rPr>
          <w:b/>
        </w:rPr>
      </w:pPr>
      <w:r w:rsidRPr="00BD6BC7">
        <w:rPr>
          <w:b/>
        </w:rPr>
        <w:t xml:space="preserve">Doomsday scenario empirically denied </w:t>
      </w:r>
    </w:p>
    <w:p w:rsidR="005F61CF" w:rsidRPr="00F90956" w:rsidRDefault="005F61CF" w:rsidP="005F61CF">
      <w:r w:rsidRPr="00BD6BC7">
        <w:rPr>
          <w:b/>
        </w:rPr>
        <w:t xml:space="preserve">Stent, prof of </w:t>
      </w:r>
      <w:proofErr w:type="spellStart"/>
      <w:r w:rsidRPr="00BD6BC7">
        <w:rPr>
          <w:b/>
        </w:rPr>
        <w:t>gov</w:t>
      </w:r>
      <w:proofErr w:type="spellEnd"/>
      <w:r w:rsidRPr="00BD6BC7">
        <w:rPr>
          <w:b/>
        </w:rPr>
        <w:t>, 3</w:t>
      </w:r>
      <w:r>
        <w:t xml:space="preserve"> – </w:t>
      </w:r>
      <w:r w:rsidRPr="00F90956">
        <w:t xml:space="preserve">prof of </w:t>
      </w:r>
      <w:proofErr w:type="spellStart"/>
      <w:r w:rsidRPr="00F90956">
        <w:t>gov</w:t>
      </w:r>
      <w:proofErr w:type="spellEnd"/>
      <w:r w:rsidRPr="00F90956">
        <w:t xml:space="preserve">, Georgetown. Center for Eurasian, Russian and East European Studies in the Georgetown School of Foreign Service (Angela, “Russia and America: how close an embrace?,” 2003 Winter, http://findarticles.com/p/articles/mi_hb6669/is_4_20/ai_n29059101/, </w:t>
      </w:r>
      <w:proofErr w:type="spellStart"/>
      <w:r w:rsidRPr="00F90956">
        <w:t>AMiles</w:t>
      </w:r>
      <w:proofErr w:type="spellEnd"/>
      <w:r w:rsidRPr="00F90956">
        <w:t>)</w:t>
      </w:r>
    </w:p>
    <w:p w:rsidR="005F61CF" w:rsidRPr="00F90956" w:rsidRDefault="005F61CF" w:rsidP="005F61CF">
      <w:pPr>
        <w:ind w:right="288"/>
      </w:pPr>
    </w:p>
    <w:p w:rsidR="005F61CF" w:rsidRPr="00F90956" w:rsidRDefault="005F61CF" w:rsidP="005F61CF">
      <w:pPr>
        <w:ind w:right="288"/>
      </w:pPr>
      <w:r w:rsidRPr="00F90956">
        <w:t xml:space="preserve">Using extensive interviews </w:t>
      </w:r>
      <w:r>
        <w:t>…</w:t>
      </w:r>
      <w:r>
        <w:t xml:space="preserve"> </w:t>
      </w:r>
      <w:r w:rsidRPr="00F90956">
        <w:t xml:space="preserve">Russia's democratic development. </w:t>
      </w:r>
    </w:p>
    <w:p w:rsidR="005F61CF" w:rsidRPr="00F90956" w:rsidRDefault="005F61CF" w:rsidP="005F61CF"/>
    <w:p w:rsidR="005F61CF" w:rsidRPr="00BD6BC7" w:rsidRDefault="005F61CF" w:rsidP="005F61CF">
      <w:pPr>
        <w:rPr>
          <w:b/>
        </w:rPr>
      </w:pPr>
      <w:r w:rsidRPr="00BD6BC7">
        <w:rPr>
          <w:b/>
        </w:rPr>
        <w:t xml:space="preserve">Decline won’t cause war </w:t>
      </w:r>
    </w:p>
    <w:p w:rsidR="005F61CF" w:rsidRPr="00F90956" w:rsidRDefault="005F61CF" w:rsidP="005F61CF">
      <w:r w:rsidRPr="00BD6BC7">
        <w:rPr>
          <w:b/>
        </w:rPr>
        <w:t>The New Republic</w:t>
      </w:r>
      <w:r w:rsidRPr="00F90956">
        <w:t>, 2/7/2000</w:t>
      </w:r>
    </w:p>
    <w:p w:rsidR="005F61CF" w:rsidRPr="00F90956" w:rsidRDefault="005F61CF" w:rsidP="005F61CF">
      <w:pPr>
        <w:ind w:right="288"/>
      </w:pPr>
    </w:p>
    <w:p w:rsidR="005F61CF" w:rsidRPr="00F90956" w:rsidRDefault="005F61CF" w:rsidP="005F61CF">
      <w:pPr>
        <w:ind w:right="288"/>
      </w:pPr>
      <w:r w:rsidRPr="00F90956">
        <w:t xml:space="preserve">At the time </w:t>
      </w:r>
      <w:r>
        <w:t>…</w:t>
      </w:r>
      <w:r>
        <w:t xml:space="preserve"> </w:t>
      </w:r>
      <w:r w:rsidRPr="00F90956">
        <w:t xml:space="preserve">rbcnews.com reports. </w:t>
      </w:r>
    </w:p>
    <w:p w:rsidR="005F61CF" w:rsidRDefault="005F61CF" w:rsidP="005F61CF">
      <w:pPr>
        <w:pStyle w:val="Heading1"/>
      </w:pPr>
      <w:bookmarkStart w:id="7" w:name="_Toc287966418"/>
      <w:bookmarkStart w:id="8" w:name="_Toc287976626"/>
      <w:r w:rsidRPr="009D6C5F">
        <w:lastRenderedPageBreak/>
        <w:t xml:space="preserve">1NC </w:t>
      </w:r>
      <w:proofErr w:type="spellStart"/>
      <w:r w:rsidRPr="009D6C5F">
        <w:t>iLaw</w:t>
      </w:r>
      <w:proofErr w:type="spellEnd"/>
      <w:r w:rsidRPr="009D6C5F">
        <w:t xml:space="preserve"> Bad</w:t>
      </w:r>
      <w:bookmarkEnd w:id="7"/>
      <w:bookmarkEnd w:id="8"/>
    </w:p>
    <w:p w:rsidR="005F61CF" w:rsidRPr="009D6C5F" w:rsidRDefault="005F61CF" w:rsidP="005F61CF"/>
    <w:p w:rsidR="005F61CF" w:rsidRPr="00BD6BC7" w:rsidRDefault="005F61CF" w:rsidP="005F61CF">
      <w:pPr>
        <w:rPr>
          <w:b/>
        </w:rPr>
      </w:pPr>
      <w:r w:rsidRPr="00BD6BC7">
        <w:rPr>
          <w:b/>
        </w:rPr>
        <w:t xml:space="preserve">Incorporating international law kills US democratic model </w:t>
      </w:r>
    </w:p>
    <w:p w:rsidR="005F61CF" w:rsidRPr="005F61CF" w:rsidRDefault="005F61CF" w:rsidP="005F61CF">
      <w:r w:rsidRPr="00BD6BC7">
        <w:rPr>
          <w:b/>
        </w:rPr>
        <w:t>McGinnis, law prof, 6</w:t>
      </w:r>
      <w:r>
        <w:t xml:space="preserve"> </w:t>
      </w:r>
      <w:r w:rsidRPr="005F61CF">
        <w:t xml:space="preserve">– Professor of Law at Northwestern (John O, Harvard Journal of Law &amp; Public Policy, “The Comparative Disadvantage of Customary International Law,” </w:t>
      </w:r>
      <w:proofErr w:type="spellStart"/>
      <w:r w:rsidRPr="005F61CF">
        <w:t>HeinOnline</w:t>
      </w:r>
      <w:proofErr w:type="spellEnd"/>
      <w:r w:rsidRPr="005F61CF">
        <w:t>)</w:t>
      </w:r>
    </w:p>
    <w:p w:rsidR="005F61CF" w:rsidRPr="005F61CF" w:rsidRDefault="005F61CF" w:rsidP="005F61CF"/>
    <w:p w:rsidR="005F61CF" w:rsidRPr="00BD6BC7" w:rsidRDefault="005F61CF" w:rsidP="005F61CF">
      <w:pPr>
        <w:rPr>
          <w:u w:val="single"/>
        </w:rPr>
      </w:pPr>
      <w:r w:rsidRPr="005F61CF">
        <w:t>Finally, one …</w:t>
      </w:r>
      <w:r w:rsidRPr="005F61CF">
        <w:t xml:space="preserve"> </w:t>
      </w:r>
      <w:r w:rsidRPr="005F61CF">
        <w:t>might still deliver to the world.</w:t>
      </w:r>
    </w:p>
    <w:p w:rsidR="005F61CF" w:rsidRPr="009D6C5F" w:rsidRDefault="005F61CF" w:rsidP="005F61CF">
      <w:pPr>
        <w:rPr>
          <w:sz w:val="16"/>
        </w:rPr>
      </w:pPr>
    </w:p>
    <w:p w:rsidR="005F61CF" w:rsidRPr="00BD6BC7" w:rsidRDefault="005F61CF" w:rsidP="005F61CF">
      <w:pPr>
        <w:rPr>
          <w:b/>
        </w:rPr>
      </w:pPr>
      <w:r w:rsidRPr="00BD6BC7">
        <w:rPr>
          <w:b/>
        </w:rPr>
        <w:t xml:space="preserve">International law has an inherent democratic deficit </w:t>
      </w:r>
    </w:p>
    <w:p w:rsidR="005F61CF" w:rsidRPr="00930852" w:rsidRDefault="005F61CF" w:rsidP="005F61CF">
      <w:pPr>
        <w:rPr>
          <w:sz w:val="16"/>
        </w:rPr>
      </w:pPr>
      <w:r w:rsidRPr="00BD6BC7">
        <w:rPr>
          <w:b/>
        </w:rPr>
        <w:t>McGinnis, law prof,</w:t>
      </w:r>
      <w:r w:rsidRPr="005F61CF">
        <w:rPr>
          <w:b/>
        </w:rPr>
        <w:t xml:space="preserve"> 6</w:t>
      </w:r>
      <w:r w:rsidRPr="005F61CF">
        <w:t xml:space="preserve"> – Professor of Law at Northwestern (John O, Albany Law Review, Symposium: "Outsourcing Authority?" Citation to Foreign Court Precedent in Domestic Jurisprudence: Contemporary Foreign and International Law in Constitutional Construction, June, 69 Alb. L. Rev. 801)</w:t>
      </w:r>
    </w:p>
    <w:p w:rsidR="005F61CF" w:rsidRPr="00930852" w:rsidRDefault="005F61CF" w:rsidP="005F61CF">
      <w:pPr>
        <w:rPr>
          <w:sz w:val="16"/>
        </w:rPr>
      </w:pPr>
    </w:p>
    <w:p w:rsidR="005F61CF" w:rsidRPr="005F61CF" w:rsidRDefault="005F61CF" w:rsidP="005F61CF">
      <w:r w:rsidRPr="005F61CF">
        <w:t xml:space="preserve">International law is </w:t>
      </w:r>
      <w:r>
        <w:t>…</w:t>
      </w:r>
      <w:r w:rsidRPr="005F61CF">
        <w:t xml:space="preserve"> consensus of their societies.</w:t>
      </w:r>
    </w:p>
    <w:p w:rsidR="005F61CF" w:rsidRPr="00F90956" w:rsidRDefault="005F61CF" w:rsidP="005F61CF"/>
    <w:p w:rsidR="005F61CF" w:rsidRPr="00BD6BC7" w:rsidRDefault="005F61CF" w:rsidP="005F61CF">
      <w:pPr>
        <w:rPr>
          <w:b/>
        </w:rPr>
      </w:pPr>
      <w:r w:rsidRPr="00BD6BC7">
        <w:rPr>
          <w:b/>
        </w:rPr>
        <w:t>Turn-hegemony</w:t>
      </w:r>
      <w:r>
        <w:rPr>
          <w:b/>
        </w:rPr>
        <w:t xml:space="preserve"> – </w:t>
      </w:r>
    </w:p>
    <w:p w:rsidR="005F61CF" w:rsidRPr="00BD6BC7" w:rsidRDefault="005F61CF" w:rsidP="005F61CF">
      <w:pPr>
        <w:rPr>
          <w:b/>
        </w:rPr>
      </w:pPr>
      <w:r w:rsidRPr="00BD6BC7">
        <w:rPr>
          <w:b/>
        </w:rPr>
        <w:t xml:space="preserve">a) International law will be manipulated to crush hegemony </w:t>
      </w:r>
    </w:p>
    <w:p w:rsidR="005F61CF" w:rsidRPr="00F90956" w:rsidRDefault="005F61CF" w:rsidP="005F61CF">
      <w:proofErr w:type="spellStart"/>
      <w:r w:rsidRPr="00BD6BC7">
        <w:rPr>
          <w:b/>
        </w:rPr>
        <w:t>Rivkin</w:t>
      </w:r>
      <w:proofErr w:type="spellEnd"/>
      <w:r w:rsidRPr="00F90956">
        <w:t xml:space="preserve">, former DOJ director, </w:t>
      </w:r>
      <w:r w:rsidRPr="00BD6BC7">
        <w:rPr>
          <w:b/>
        </w:rPr>
        <w:t>2K</w:t>
      </w:r>
      <w:r>
        <w:t xml:space="preserve"> – </w:t>
      </w:r>
      <w:r w:rsidRPr="00F90956">
        <w:t>partner in the law firm of Baker &amp; Hostetler, LLP, and was Deputy Director, Office of Policy Development, U.S. Department of Justice, and served in the White House Counsel’s Office. (David and Lee A. Casey</w:t>
      </w:r>
      <w:r>
        <w:t xml:space="preserve"> – </w:t>
      </w:r>
      <w:r w:rsidRPr="00F90956">
        <w:t xml:space="preserve">served in the Office of Legal Counsel in the U.S. Department of Justice, The Rocky Shoals of International Law, Winter 2000, http://findarticles.com/p/articles/mi_m2751/is_2000_Winter/ai_68547471/, </w:t>
      </w:r>
      <w:proofErr w:type="spellStart"/>
      <w:r w:rsidRPr="00F90956">
        <w:t>AMiles</w:t>
      </w:r>
      <w:proofErr w:type="spellEnd"/>
      <w:r w:rsidRPr="00F90956">
        <w:t>)</w:t>
      </w:r>
    </w:p>
    <w:p w:rsidR="005F61CF" w:rsidRPr="00F90956" w:rsidRDefault="005F61CF" w:rsidP="005F61CF"/>
    <w:p w:rsidR="005F61CF" w:rsidRPr="00F90956" w:rsidRDefault="005F61CF" w:rsidP="005F61CF">
      <w:r w:rsidRPr="00F90956">
        <w:t xml:space="preserve">Second, as a </w:t>
      </w:r>
      <w:r>
        <w:t>…</w:t>
      </w:r>
      <w:r w:rsidRPr="00F90956">
        <w:t xml:space="preserve"> "customary" international law.</w:t>
      </w:r>
    </w:p>
    <w:p w:rsidR="005F61CF" w:rsidRPr="00F90956" w:rsidRDefault="005F61CF" w:rsidP="005F61CF"/>
    <w:p w:rsidR="005F61CF" w:rsidRPr="00BD6BC7" w:rsidRDefault="005F61CF" w:rsidP="005F61CF">
      <w:pPr>
        <w:rPr>
          <w:b/>
        </w:rPr>
      </w:pPr>
      <w:r w:rsidRPr="00BD6BC7">
        <w:rPr>
          <w:b/>
        </w:rPr>
        <w:t xml:space="preserve">b) Multiple nuclear wars </w:t>
      </w:r>
    </w:p>
    <w:p w:rsidR="005F61CF" w:rsidRPr="00F90956" w:rsidRDefault="005F61CF" w:rsidP="005F61CF">
      <w:proofErr w:type="spellStart"/>
      <w:r w:rsidRPr="00BD6BC7">
        <w:rPr>
          <w:b/>
        </w:rPr>
        <w:t>Kagan</w:t>
      </w:r>
      <w:proofErr w:type="spellEnd"/>
      <w:r w:rsidRPr="00BD6BC7">
        <w:rPr>
          <w:b/>
        </w:rPr>
        <w:t xml:space="preserve"> 7</w:t>
      </w:r>
      <w:r w:rsidRPr="00F90956">
        <w:t xml:space="preserve"> – senior associate, Carnegie Endowment for International Peace (Robert, July, End of Dreams, Return of History, http://www.realclearpolitics.com/articles/2007/07/end_of_dreams_return_of_histor.html, AG/JMP)</w:t>
      </w:r>
    </w:p>
    <w:p w:rsidR="005F61CF" w:rsidRPr="00F90956" w:rsidRDefault="005F61CF" w:rsidP="005F61CF"/>
    <w:p w:rsidR="005F61CF" w:rsidRPr="00F90956" w:rsidRDefault="005F61CF" w:rsidP="005F61CF">
      <w:r w:rsidRPr="00F90956">
        <w:t xml:space="preserve">Were the United </w:t>
      </w:r>
      <w:r>
        <w:t>…</w:t>
      </w:r>
      <w:r w:rsidRPr="00F90956">
        <w:t xml:space="preserve"> and nationalist movements.</w:t>
      </w:r>
    </w:p>
    <w:p w:rsidR="005F61CF" w:rsidRPr="00F90956" w:rsidRDefault="005F61CF" w:rsidP="005F61CF"/>
    <w:p w:rsidR="005F61CF" w:rsidRPr="00BD6BC7" w:rsidRDefault="005F61CF" w:rsidP="005F61CF">
      <w:pPr>
        <w:rPr>
          <w:b/>
        </w:rPr>
      </w:pPr>
      <w:r w:rsidRPr="00BD6BC7">
        <w:rPr>
          <w:b/>
        </w:rPr>
        <w:t xml:space="preserve">International law has an inherent democratic deficit </w:t>
      </w:r>
    </w:p>
    <w:p w:rsidR="005F61CF" w:rsidRPr="00F90956" w:rsidRDefault="005F61CF" w:rsidP="005F61CF">
      <w:r w:rsidRPr="00BD6BC7">
        <w:rPr>
          <w:b/>
        </w:rPr>
        <w:t>McGinnis, law prof, 6</w:t>
      </w:r>
      <w:r>
        <w:t xml:space="preserve"> – </w:t>
      </w:r>
      <w:r w:rsidRPr="00F90956">
        <w:t>Professor of Law at Northwestern (John O, Albany Law Review, Symposium: "Outsourcing Authority?" Citation to Foreign Court Precedent in Domestic Jurisprudence: Contemporary Foreign and International Law in Constitutional Construction, June, 69 Alb. L. Rev. 801)</w:t>
      </w:r>
    </w:p>
    <w:p w:rsidR="005F61CF" w:rsidRPr="00F90956" w:rsidRDefault="005F61CF" w:rsidP="005F61CF"/>
    <w:p w:rsidR="005F61CF" w:rsidRPr="00F90956" w:rsidRDefault="005F61CF" w:rsidP="005F61CF">
      <w:r w:rsidRPr="00F90956">
        <w:t xml:space="preserve">International law is </w:t>
      </w:r>
      <w:r>
        <w:t>…</w:t>
      </w:r>
      <w:r w:rsidRPr="00F90956">
        <w:t xml:space="preserve"> consensus of their societies.</w:t>
      </w:r>
    </w:p>
    <w:p w:rsidR="005F61CF" w:rsidRPr="00F90956" w:rsidRDefault="005F61CF" w:rsidP="005F61CF"/>
    <w:p w:rsidR="005F61CF" w:rsidRPr="00BD6BC7" w:rsidRDefault="005F61CF" w:rsidP="005F61CF">
      <w:pPr>
        <w:rPr>
          <w:b/>
        </w:rPr>
      </w:pPr>
      <w:r w:rsidRPr="00BD6BC7">
        <w:rPr>
          <w:b/>
        </w:rPr>
        <w:t xml:space="preserve">Incorporating international law kills US democratic model </w:t>
      </w:r>
    </w:p>
    <w:p w:rsidR="005F61CF" w:rsidRPr="00F90956" w:rsidRDefault="005F61CF" w:rsidP="005F61CF">
      <w:r w:rsidRPr="00BD6BC7">
        <w:rPr>
          <w:b/>
        </w:rPr>
        <w:t>McGinnis, law prof, 6</w:t>
      </w:r>
      <w:r>
        <w:t xml:space="preserve"> – </w:t>
      </w:r>
      <w:r w:rsidRPr="00F90956">
        <w:t xml:space="preserve">Professor of Law at Northwestern (John O, Harvard Journal of Law &amp; Public Policy, “The Comparative Disadvantage of Customary International Law,” </w:t>
      </w:r>
      <w:proofErr w:type="spellStart"/>
      <w:r w:rsidRPr="00F90956">
        <w:t>HeinOnline</w:t>
      </w:r>
      <w:proofErr w:type="spellEnd"/>
      <w:r w:rsidRPr="00F90956">
        <w:t>)</w:t>
      </w:r>
    </w:p>
    <w:p w:rsidR="005F61CF" w:rsidRPr="00F90956" w:rsidRDefault="005F61CF" w:rsidP="005F61CF"/>
    <w:p w:rsidR="005F61CF" w:rsidRPr="00F90956" w:rsidRDefault="005F61CF" w:rsidP="005F61CF">
      <w:r w:rsidRPr="00F90956">
        <w:t xml:space="preserve">Finally, one might </w:t>
      </w:r>
      <w:r>
        <w:t>…</w:t>
      </w:r>
      <w:r w:rsidRPr="00F90956">
        <w:t xml:space="preserve"> might still deliver to the world.</w:t>
      </w:r>
    </w:p>
    <w:p w:rsidR="005F61CF" w:rsidRPr="00F90956" w:rsidRDefault="005F61CF" w:rsidP="005F61CF"/>
    <w:p w:rsidR="005F61CF" w:rsidRPr="00BD6BC7" w:rsidRDefault="005F61CF" w:rsidP="005F61CF">
      <w:pPr>
        <w:rPr>
          <w:b/>
        </w:rPr>
      </w:pPr>
      <w:r w:rsidRPr="00BD6BC7">
        <w:rPr>
          <w:b/>
        </w:rPr>
        <w:t>US democratic model is better than i-law</w:t>
      </w:r>
      <w:r>
        <w:rPr>
          <w:b/>
        </w:rPr>
        <w:t xml:space="preserve"> – </w:t>
      </w:r>
      <w:r w:rsidRPr="00BD6BC7">
        <w:rPr>
          <w:b/>
        </w:rPr>
        <w:t xml:space="preserve">it’s key to global democracy, trade and stability  </w:t>
      </w:r>
    </w:p>
    <w:p w:rsidR="005F61CF" w:rsidRPr="00F90956" w:rsidRDefault="005F61CF" w:rsidP="005F61CF">
      <w:r w:rsidRPr="00BD6BC7">
        <w:rPr>
          <w:b/>
        </w:rPr>
        <w:t>McGinnis, law prof, 7</w:t>
      </w:r>
      <w:r>
        <w:t xml:space="preserve"> – </w:t>
      </w:r>
      <w:r w:rsidRPr="00F90956">
        <w:t xml:space="preserve">Stanford Clinton, Sr. Professor of Law, Northwestern University School of Law (John and </w:t>
      </w:r>
      <w:proofErr w:type="spellStart"/>
      <w:r w:rsidRPr="00F90956">
        <w:t>Ilya</w:t>
      </w:r>
      <w:proofErr w:type="spellEnd"/>
      <w:r w:rsidRPr="00F90956">
        <w:t xml:space="preserve"> </w:t>
      </w:r>
      <w:proofErr w:type="spellStart"/>
      <w:r w:rsidRPr="00F90956">
        <w:t>Somin</w:t>
      </w:r>
      <w:proofErr w:type="spellEnd"/>
      <w:r w:rsidRPr="00F90956">
        <w:t xml:space="preserve">-assistant law prof, George Mason, Should International Law Be Part of Our Law?, 59 Stan. L. Rev. 1175, http://lawreview.stanford.edu/content/vol59/issue5/mcginnis.pdf, </w:t>
      </w:r>
      <w:proofErr w:type="spellStart"/>
      <w:r w:rsidRPr="00F90956">
        <w:t>AMiles</w:t>
      </w:r>
      <w:proofErr w:type="spellEnd"/>
      <w:r w:rsidRPr="00F90956">
        <w:t>)</w:t>
      </w:r>
    </w:p>
    <w:p w:rsidR="005F61CF" w:rsidRPr="00F90956" w:rsidRDefault="005F61CF" w:rsidP="005F61CF"/>
    <w:p w:rsidR="005F61CF" w:rsidRPr="00F90956" w:rsidRDefault="005F61CF" w:rsidP="005F61CF">
      <w:r w:rsidRPr="00F90956">
        <w:t xml:space="preserve">In addition to </w:t>
      </w:r>
      <w:r>
        <w:t>…</w:t>
      </w:r>
      <w:r w:rsidRPr="00F90956">
        <w:t xml:space="preserve"> perspective of foreigners. </w:t>
      </w:r>
    </w:p>
    <w:p w:rsidR="005F61CF" w:rsidRPr="00F90956" w:rsidRDefault="005F61CF" w:rsidP="005F61CF"/>
    <w:p w:rsidR="005F61CF" w:rsidRPr="00BD6BC7" w:rsidRDefault="005F61CF" w:rsidP="005F61CF">
      <w:pPr>
        <w:rPr>
          <w:b/>
        </w:rPr>
      </w:pPr>
      <w:r w:rsidRPr="00BD6BC7">
        <w:rPr>
          <w:b/>
        </w:rPr>
        <w:t xml:space="preserve">Trade wars go nuclear </w:t>
      </w:r>
    </w:p>
    <w:p w:rsidR="005F61CF" w:rsidRPr="00F90956" w:rsidRDefault="005F61CF" w:rsidP="005F61CF">
      <w:r w:rsidRPr="00BD6BC7">
        <w:rPr>
          <w:b/>
        </w:rPr>
        <w:lastRenderedPageBreak/>
        <w:t>Miller and Elwood, 98</w:t>
      </w:r>
      <w:r w:rsidRPr="00F90956">
        <w:t xml:space="preserve"> (Vincent and James, Founder and Vice-President of the International Society for Individual Liberty, “Free Trade or </w:t>
      </w:r>
      <w:proofErr w:type="spellStart"/>
      <w:r w:rsidRPr="00F90956">
        <w:t>Proectionism</w:t>
      </w:r>
      <w:proofErr w:type="spellEnd"/>
      <w:r w:rsidRPr="00F90956">
        <w:t>? The Case Against Trade Restrictions,” www.isil.org/resources/lit/free-trade-protectionism.html)</w:t>
      </w:r>
    </w:p>
    <w:p w:rsidR="005F61CF" w:rsidRPr="00F90956" w:rsidRDefault="005F61CF" w:rsidP="005F61CF"/>
    <w:p w:rsidR="005F61CF" w:rsidRPr="00F90956" w:rsidRDefault="005F61CF" w:rsidP="005F61CF">
      <w:r w:rsidRPr="00F90956">
        <w:t xml:space="preserve">WHEN GOODS DON'T </w:t>
      </w:r>
      <w:r>
        <w:t>…</w:t>
      </w:r>
      <w:r w:rsidRPr="00F90956">
        <w:t xml:space="preserve"> Ludwig von </w:t>
      </w:r>
      <w:proofErr w:type="spellStart"/>
      <w:r w:rsidRPr="00F90956">
        <w:t>Mises</w:t>
      </w:r>
      <w:proofErr w:type="spellEnd"/>
      <w:r w:rsidRPr="00F90956">
        <w:t xml:space="preserve"> </w:t>
      </w:r>
    </w:p>
    <w:p w:rsidR="005F61CF" w:rsidRPr="00F90956" w:rsidRDefault="005F61CF" w:rsidP="005F61CF"/>
    <w:p w:rsidR="005F61CF" w:rsidRPr="00F90956" w:rsidRDefault="005F61CF" w:rsidP="005F61CF">
      <w:r w:rsidRPr="00F90956">
        <w:t xml:space="preserve"> </w:t>
      </w:r>
    </w:p>
    <w:p w:rsidR="005F61CF" w:rsidRPr="00F90956" w:rsidRDefault="005F61CF" w:rsidP="005F61CF">
      <w:pPr>
        <w:pStyle w:val="Heading1"/>
      </w:pPr>
      <w:bookmarkStart w:id="9" w:name="_Toc287966419"/>
      <w:bookmarkStart w:id="10" w:name="_Toc287976627"/>
      <w:r w:rsidRPr="00F90956">
        <w:lastRenderedPageBreak/>
        <w:t>1NC Russian War D</w:t>
      </w:r>
      <w:bookmarkEnd w:id="9"/>
      <w:bookmarkEnd w:id="10"/>
    </w:p>
    <w:p w:rsidR="005F61CF" w:rsidRPr="00F90956" w:rsidRDefault="005F61CF" w:rsidP="005F61CF"/>
    <w:p w:rsidR="005F61CF" w:rsidRPr="00BD6BC7" w:rsidRDefault="005F61CF" w:rsidP="005F61CF">
      <w:pPr>
        <w:rPr>
          <w:b/>
        </w:rPr>
      </w:pPr>
      <w:proofErr w:type="spellStart"/>
      <w:r w:rsidRPr="00BD6BC7">
        <w:rPr>
          <w:b/>
        </w:rPr>
        <w:t>Bostrom</w:t>
      </w:r>
      <w:proofErr w:type="spellEnd"/>
      <w:r w:rsidRPr="00BD6BC7">
        <w:rPr>
          <w:b/>
        </w:rPr>
        <w:t xml:space="preserve"> changed his mind </w:t>
      </w:r>
    </w:p>
    <w:p w:rsidR="005F61CF" w:rsidRPr="00F90956" w:rsidRDefault="005F61CF" w:rsidP="005F61CF">
      <w:proofErr w:type="spellStart"/>
      <w:r w:rsidRPr="00BD6BC7">
        <w:rPr>
          <w:b/>
        </w:rPr>
        <w:t>Bostrom</w:t>
      </w:r>
      <w:proofErr w:type="spellEnd"/>
      <w:r w:rsidRPr="00BD6BC7">
        <w:rPr>
          <w:b/>
        </w:rPr>
        <w:t xml:space="preserve"> 7 </w:t>
      </w:r>
      <w:r w:rsidRPr="00F90956">
        <w:t xml:space="preserve">(Nick, Oxford Future of Humanity Institute, Faculty of Philosophy &amp; James Martin 21st Century School. "The Future of Humanity," New Waves in Philosophy of Technology, http://www.nickbostrom.com/., </w:t>
      </w:r>
      <w:proofErr w:type="spellStart"/>
      <w:r w:rsidRPr="00F90956">
        <w:t>AMiles</w:t>
      </w:r>
      <w:proofErr w:type="spellEnd"/>
      <w:r w:rsidRPr="00F90956">
        <w:t>)</w:t>
      </w:r>
    </w:p>
    <w:p w:rsidR="005F61CF" w:rsidRPr="00F90956" w:rsidRDefault="005F61CF" w:rsidP="005F61CF"/>
    <w:p w:rsidR="005F61CF" w:rsidRPr="00F90956" w:rsidRDefault="005F61CF" w:rsidP="005F61CF">
      <w:r w:rsidRPr="00F90956">
        <w:t xml:space="preserve">Extinction risks constitute </w:t>
      </w:r>
      <w:r>
        <w:t>…</w:t>
      </w:r>
      <w:r w:rsidRPr="00F90956">
        <w:t xml:space="preserve"> misstep for mankind.</w:t>
      </w:r>
    </w:p>
    <w:p w:rsidR="005F61CF" w:rsidRPr="00F90956" w:rsidRDefault="005F61CF" w:rsidP="005F61CF"/>
    <w:p w:rsidR="005F61CF" w:rsidRPr="00BD6BC7" w:rsidRDefault="005F61CF" w:rsidP="005F61CF">
      <w:pPr>
        <w:rPr>
          <w:b/>
        </w:rPr>
      </w:pPr>
      <w:r w:rsidRPr="00BD6BC7">
        <w:rPr>
          <w:b/>
        </w:rPr>
        <w:t>US Russian war won’t go nuclear</w:t>
      </w:r>
      <w:r>
        <w:rPr>
          <w:b/>
        </w:rPr>
        <w:t xml:space="preserve"> – </w:t>
      </w:r>
      <w:r w:rsidRPr="00BD6BC7">
        <w:rPr>
          <w:b/>
        </w:rPr>
        <w:t>US first strike checks</w:t>
      </w:r>
    </w:p>
    <w:p w:rsidR="005F61CF" w:rsidRPr="00F90956" w:rsidRDefault="005F61CF" w:rsidP="005F61CF">
      <w:proofErr w:type="spellStart"/>
      <w:r w:rsidRPr="00BD6BC7">
        <w:rPr>
          <w:b/>
        </w:rPr>
        <w:t>Lieber</w:t>
      </w:r>
      <w:proofErr w:type="spellEnd"/>
      <w:r w:rsidRPr="00BD6BC7">
        <w:rPr>
          <w:b/>
        </w:rPr>
        <w:t xml:space="preserve"> 6</w:t>
      </w:r>
      <w:r w:rsidRPr="00F90956">
        <w:t xml:space="preserve"> – Professor of Political Science, Notre Dame (</w:t>
      </w:r>
      <w:proofErr w:type="spellStart"/>
      <w:r w:rsidRPr="00F90956">
        <w:t>Keir</w:t>
      </w:r>
      <w:proofErr w:type="spellEnd"/>
      <w:r w:rsidRPr="00F90956">
        <w:t xml:space="preserve"> and Daryl G. Press, The Rise of U.S. Nuclear Primacy, Foreign Affairs, March/April, http://www.foreignaffairs.org/20060301faessay85204/keir-a-lieber-daryl-g-press/the-rise-of-u-s-nuclear-primacy.html?mode=print, AG)</w:t>
      </w:r>
    </w:p>
    <w:p w:rsidR="005F61CF" w:rsidRPr="00F90956" w:rsidRDefault="005F61CF" w:rsidP="005F61CF"/>
    <w:p w:rsidR="005F61CF" w:rsidRPr="00F90956" w:rsidRDefault="005F61CF" w:rsidP="005F61CF">
      <w:r w:rsidRPr="00F90956">
        <w:t xml:space="preserve">Even as Russia's </w:t>
      </w:r>
      <w:r>
        <w:t>…</w:t>
      </w:r>
      <w:r w:rsidRPr="00F90956">
        <w:t xml:space="preserve"> more likely to succeed.) </w:t>
      </w:r>
    </w:p>
    <w:p w:rsidR="005F61CF" w:rsidRPr="00F90956" w:rsidRDefault="005F61CF" w:rsidP="005F61CF"/>
    <w:p w:rsidR="005F61CF" w:rsidRPr="00F90956" w:rsidRDefault="005F61CF" w:rsidP="005F61CF">
      <w:r w:rsidRPr="00BD6BC7">
        <w:rPr>
          <w:b/>
        </w:rPr>
        <w:t xml:space="preserve">Multiple factors check Russia war </w:t>
      </w:r>
    </w:p>
    <w:p w:rsidR="005F61CF" w:rsidRPr="00F90956" w:rsidRDefault="005F61CF" w:rsidP="005F61CF">
      <w:r w:rsidRPr="00BD6BC7">
        <w:rPr>
          <w:b/>
        </w:rPr>
        <w:t>VOA News 7</w:t>
      </w:r>
      <w:r w:rsidRPr="00F90956">
        <w:t xml:space="preserve"> (3/27, Experts Do Not Foresee US Conflict with Russia, http://www.voanews.com/english/2007-03-27-voa75.cfm, AG)</w:t>
      </w:r>
    </w:p>
    <w:p w:rsidR="005F61CF" w:rsidRPr="00F90956" w:rsidRDefault="005F61CF" w:rsidP="005F61CF"/>
    <w:p w:rsidR="005F61CF" w:rsidRPr="00F90956" w:rsidRDefault="005F61CF" w:rsidP="005F61CF">
      <w:r w:rsidRPr="00F90956">
        <w:t xml:space="preserve">Armed conflict between </w:t>
      </w:r>
      <w:r>
        <w:t>…</w:t>
      </w:r>
      <w:r w:rsidRPr="00F90956">
        <w:t xml:space="preserve"> have common interests. </w:t>
      </w:r>
    </w:p>
    <w:p w:rsidR="005F61CF" w:rsidRPr="00BD6BC7" w:rsidRDefault="005F61CF" w:rsidP="005F61CF">
      <w:pPr>
        <w:rPr>
          <w:b/>
        </w:rPr>
      </w:pPr>
    </w:p>
    <w:p w:rsidR="005F61CF" w:rsidRPr="00F90956" w:rsidRDefault="005F61CF" w:rsidP="005F61CF">
      <w:r w:rsidRPr="00BD6BC7">
        <w:rPr>
          <w:b/>
        </w:rPr>
        <w:t>Russia won’t be aggressive towards the US</w:t>
      </w:r>
      <w:r w:rsidRPr="00BD6BC7">
        <w:rPr>
          <w:b/>
        </w:rPr>
        <w:br/>
      </w:r>
      <w:proofErr w:type="spellStart"/>
      <w:r w:rsidRPr="00BD6BC7">
        <w:rPr>
          <w:b/>
        </w:rPr>
        <w:t>Lieber</w:t>
      </w:r>
      <w:proofErr w:type="spellEnd"/>
      <w:r w:rsidRPr="00BD6BC7">
        <w:rPr>
          <w:b/>
        </w:rPr>
        <w:t xml:space="preserve"> 8</w:t>
      </w:r>
      <w:r w:rsidRPr="00F90956">
        <w:t xml:space="preserve"> – professor of government and international affairs at Georgetown (Robert, Falling Upwards, World Affairs, Summer, http://www.worldaffairsjournal.org/2008%20-%20Summer/full-Lieber.html, AG)</w:t>
      </w:r>
    </w:p>
    <w:p w:rsidR="005F61CF" w:rsidRPr="00F90956" w:rsidRDefault="005F61CF" w:rsidP="005F61CF"/>
    <w:p w:rsidR="005F61CF" w:rsidRPr="00F90956" w:rsidRDefault="005F61CF" w:rsidP="005F61CF"/>
    <w:p w:rsidR="005F61CF" w:rsidRPr="00F90956" w:rsidRDefault="005F61CF" w:rsidP="005F61CF">
      <w:r w:rsidRPr="00F90956">
        <w:t xml:space="preserve">Farther East, and </w:t>
      </w:r>
      <w:r>
        <w:t>…</w:t>
      </w:r>
      <w:r>
        <w:t xml:space="preserve"> </w:t>
      </w:r>
      <w:r w:rsidRPr="00F90956">
        <w:t>major power challenger.</w:t>
      </w:r>
    </w:p>
    <w:p w:rsidR="005F61CF" w:rsidRPr="00F90956" w:rsidRDefault="005F61CF" w:rsidP="005F61CF"/>
    <w:p w:rsidR="005F61CF" w:rsidRPr="00F90956" w:rsidRDefault="005F61CF" w:rsidP="005F61CF">
      <w:pPr>
        <w:pStyle w:val="Heading1"/>
        <w:rPr>
          <w:rFonts w:cs="Georgia"/>
          <w:bCs w:val="0"/>
        </w:rPr>
      </w:pPr>
      <w:bookmarkStart w:id="11" w:name="_Toc287966420"/>
      <w:bookmarkStart w:id="12" w:name="_Toc287976628"/>
      <w:r>
        <w:rPr>
          <w:rFonts w:cs="Georgia"/>
          <w:bCs w:val="0"/>
        </w:rPr>
        <w:lastRenderedPageBreak/>
        <w:t xml:space="preserve">1NC Terror – </w:t>
      </w:r>
      <w:r w:rsidRPr="00F90956">
        <w:rPr>
          <w:rFonts w:cs="Georgia"/>
          <w:bCs w:val="0"/>
        </w:rPr>
        <w:t>No Nukes</w:t>
      </w:r>
      <w:bookmarkEnd w:id="11"/>
      <w:bookmarkEnd w:id="12"/>
    </w:p>
    <w:p w:rsidR="005F61CF" w:rsidRPr="00BD6BC7" w:rsidRDefault="005F61CF" w:rsidP="005F61CF">
      <w:pPr>
        <w:rPr>
          <w:rFonts w:cs="Georgia"/>
          <w:b/>
          <w:bCs/>
        </w:rPr>
      </w:pPr>
    </w:p>
    <w:p w:rsidR="005F61CF" w:rsidRPr="00BD6BC7" w:rsidRDefault="005F61CF" w:rsidP="005F61CF">
      <w:pPr>
        <w:rPr>
          <w:rFonts w:cs="Georgia"/>
          <w:b/>
          <w:bCs/>
        </w:rPr>
      </w:pPr>
      <w:r w:rsidRPr="00BD6BC7">
        <w:rPr>
          <w:rFonts w:cs="Georgia"/>
          <w:b/>
          <w:bCs/>
        </w:rPr>
        <w:t>No nuclear terror attack</w:t>
      </w:r>
    </w:p>
    <w:p w:rsidR="005F61CF" w:rsidRPr="00F90956" w:rsidRDefault="005F61CF" w:rsidP="005F61CF">
      <w:pPr>
        <w:rPr>
          <w:rFonts w:cs="Georgia"/>
        </w:rPr>
      </w:pPr>
      <w:proofErr w:type="spellStart"/>
      <w:r w:rsidRPr="00BD6BC7">
        <w:rPr>
          <w:rFonts w:cs="Georgia"/>
          <w:b/>
          <w:bCs/>
        </w:rPr>
        <w:t>Schneidmiller</w:t>
      </w:r>
      <w:proofErr w:type="spellEnd"/>
      <w:r w:rsidRPr="00BD6BC7">
        <w:rPr>
          <w:rFonts w:cs="Georgia"/>
          <w:b/>
          <w:bCs/>
        </w:rPr>
        <w:t xml:space="preserve"> 9 </w:t>
      </w:r>
      <w:r w:rsidRPr="00F90956">
        <w:rPr>
          <w:rFonts w:cs="Georgia"/>
        </w:rPr>
        <w:t xml:space="preserve">(Chris, Experts Debate Threat of Nuclear, Biological Terrorism, 13 January 2009, http://www.globalsecuritynewswire.org/gsn/nw_20090113_7105.php, </w:t>
      </w:r>
      <w:proofErr w:type="spellStart"/>
      <w:r w:rsidRPr="00F90956">
        <w:rPr>
          <w:rFonts w:cs="Georgia"/>
        </w:rPr>
        <w:t>AMiles</w:t>
      </w:r>
      <w:proofErr w:type="spellEnd"/>
      <w:r w:rsidRPr="00F90956">
        <w:rPr>
          <w:rFonts w:cs="Georgia"/>
        </w:rPr>
        <w:t>)</w:t>
      </w:r>
    </w:p>
    <w:p w:rsidR="005F61CF" w:rsidRPr="00F90956" w:rsidRDefault="005F61CF" w:rsidP="005F61CF">
      <w:pPr>
        <w:rPr>
          <w:rFonts w:cs="Georgia"/>
        </w:rPr>
      </w:pPr>
    </w:p>
    <w:p w:rsidR="005F61CF" w:rsidRPr="00F90956" w:rsidRDefault="005F61CF" w:rsidP="005F61CF">
      <w:pPr>
        <w:rPr>
          <w:rFonts w:cs="Georgia"/>
        </w:rPr>
      </w:pPr>
      <w:r w:rsidRPr="00F90956">
        <w:rPr>
          <w:rFonts w:cs="Georgia"/>
        </w:rPr>
        <w:t xml:space="preserve">There is an </w:t>
      </w:r>
      <w:r>
        <w:t>…</w:t>
      </w:r>
      <w:r>
        <w:t xml:space="preserve"> </w:t>
      </w:r>
      <w:r w:rsidRPr="00F90956">
        <w:rPr>
          <w:rFonts w:cs="Georgia"/>
        </w:rPr>
        <w:t>has been stolen.</w:t>
      </w:r>
    </w:p>
    <w:p w:rsidR="005F61CF" w:rsidRPr="00F90956" w:rsidRDefault="005F61CF" w:rsidP="005F61CF">
      <w:pPr>
        <w:rPr>
          <w:rFonts w:cs="Georgia"/>
        </w:rPr>
      </w:pPr>
    </w:p>
    <w:p w:rsidR="005F61CF" w:rsidRPr="00BD6BC7" w:rsidRDefault="005F61CF" w:rsidP="005F61CF">
      <w:pPr>
        <w:rPr>
          <w:rFonts w:cs="Georgia"/>
          <w:b/>
          <w:bCs/>
        </w:rPr>
      </w:pPr>
      <w:r w:rsidRPr="00BD6BC7">
        <w:rPr>
          <w:rFonts w:cs="Georgia"/>
          <w:b/>
          <w:bCs/>
        </w:rPr>
        <w:t xml:space="preserve">No motivation to use nukes </w:t>
      </w:r>
    </w:p>
    <w:p w:rsidR="005F61CF" w:rsidRPr="00F90956" w:rsidRDefault="005F61CF" w:rsidP="005F61CF">
      <w:pPr>
        <w:rPr>
          <w:rFonts w:cs="Georgia"/>
        </w:rPr>
      </w:pPr>
      <w:proofErr w:type="spellStart"/>
      <w:r w:rsidRPr="00BD6BC7">
        <w:rPr>
          <w:rFonts w:cs="Georgia"/>
          <w:b/>
          <w:bCs/>
        </w:rPr>
        <w:t>Moodie</w:t>
      </w:r>
      <w:proofErr w:type="spellEnd"/>
      <w:r w:rsidRPr="00BD6BC7">
        <w:rPr>
          <w:rFonts w:cs="Georgia"/>
          <w:b/>
          <w:bCs/>
        </w:rPr>
        <w:t xml:space="preserve"> 2</w:t>
      </w:r>
      <w:r>
        <w:rPr>
          <w:rFonts w:cs="Georgia"/>
          <w:b/>
          <w:bCs/>
        </w:rPr>
        <w:t xml:space="preserve"> – </w:t>
      </w:r>
      <w:r w:rsidRPr="00F90956">
        <w:rPr>
          <w:rFonts w:cs="Georgia"/>
        </w:rPr>
        <w:t xml:space="preserve"> headed the Chemical and Biological Arms Control Institute and served as assistant director for multilateral affairs at the U.S. Arms Control and Disarmament Agency</w:t>
      </w:r>
      <w:r w:rsidRPr="00BD6BC7">
        <w:rPr>
          <w:rFonts w:cs="Georgia"/>
          <w:b/>
          <w:bCs/>
        </w:rPr>
        <w:t xml:space="preserve">. </w:t>
      </w:r>
      <w:r w:rsidRPr="00F90956">
        <w:rPr>
          <w:rFonts w:cs="Georgia"/>
        </w:rPr>
        <w:t xml:space="preserve">president of the Chemical and Biological Arms Control Institute (Brad Roberts and Michael </w:t>
      </w:r>
      <w:proofErr w:type="spellStart"/>
      <w:r w:rsidRPr="00F90956">
        <w:rPr>
          <w:rFonts w:cs="Georgia"/>
        </w:rPr>
        <w:t>Moodie</w:t>
      </w:r>
      <w:proofErr w:type="spellEnd"/>
      <w:r w:rsidRPr="00F90956">
        <w:rPr>
          <w:rFonts w:cs="Georgia"/>
        </w:rPr>
        <w:t>, Biological Weapons: Toward a Threat Reduction Strategy, http://www.ndu.edu/inss/DefHor/DH15/DH15.htm, AG)</w:t>
      </w:r>
      <w:r w:rsidRPr="00F90956">
        <w:rPr>
          <w:rFonts w:cs="Georgia"/>
        </w:rPr>
        <w:br/>
      </w:r>
    </w:p>
    <w:p w:rsidR="005F61CF" w:rsidRPr="00F90956" w:rsidRDefault="005F61CF" w:rsidP="005F61CF">
      <w:pPr>
        <w:rPr>
          <w:rFonts w:cs="Georgia"/>
        </w:rPr>
      </w:pPr>
      <w:r w:rsidRPr="00F90956">
        <w:rPr>
          <w:rFonts w:cs="Georgia"/>
        </w:rPr>
        <w:t xml:space="preserve">The argument about </w:t>
      </w:r>
      <w:r>
        <w:t>…</w:t>
      </w:r>
      <w:r w:rsidRPr="00F90956">
        <w:rPr>
          <w:rFonts w:cs="Georgia"/>
        </w:rPr>
        <w:t xml:space="preserve"> of the perpetrators. </w:t>
      </w:r>
    </w:p>
    <w:p w:rsidR="005F61CF" w:rsidRPr="00F90956" w:rsidRDefault="005F61CF" w:rsidP="005F61CF">
      <w:pPr>
        <w:rPr>
          <w:rStyle w:val="Underline"/>
          <w:u w:val="none"/>
        </w:rPr>
      </w:pPr>
    </w:p>
    <w:p w:rsidR="005F61CF" w:rsidRPr="00F90956" w:rsidRDefault="005F61CF" w:rsidP="005F61CF">
      <w:pPr>
        <w:pStyle w:val="Heading1"/>
        <w:tabs>
          <w:tab w:val="left" w:pos="6390"/>
        </w:tabs>
      </w:pPr>
      <w:bookmarkStart w:id="13" w:name="_Toc287966421"/>
      <w:bookmarkStart w:id="14" w:name="_Toc287976629"/>
      <w:r w:rsidRPr="00F90956">
        <w:lastRenderedPageBreak/>
        <w:t>1NC Terror</w:t>
      </w:r>
      <w:r>
        <w:t xml:space="preserve"> – </w:t>
      </w:r>
      <w:r w:rsidRPr="00F90956">
        <w:t>No Extinction</w:t>
      </w:r>
      <w:bookmarkEnd w:id="13"/>
      <w:bookmarkEnd w:id="14"/>
      <w:r w:rsidRPr="00F90956">
        <w:t xml:space="preserve"> </w:t>
      </w:r>
    </w:p>
    <w:p w:rsidR="005F61CF" w:rsidRPr="00F90956" w:rsidRDefault="005F61CF" w:rsidP="005F61CF"/>
    <w:p w:rsidR="005F61CF" w:rsidRPr="00BD6BC7" w:rsidRDefault="005F61CF" w:rsidP="005F61CF">
      <w:pPr>
        <w:rPr>
          <w:b/>
        </w:rPr>
      </w:pPr>
      <w:r w:rsidRPr="00BD6BC7">
        <w:rPr>
          <w:b/>
        </w:rPr>
        <w:t>Their threats are constructed</w:t>
      </w:r>
      <w:r>
        <w:rPr>
          <w:b/>
        </w:rPr>
        <w:t xml:space="preserve"> – </w:t>
      </w:r>
      <w:r w:rsidRPr="00BD6BC7">
        <w:rPr>
          <w:b/>
        </w:rPr>
        <w:t>terrorism is not an existential threat</w:t>
      </w:r>
    </w:p>
    <w:p w:rsidR="005F61CF" w:rsidRPr="00F90956" w:rsidRDefault="005F61CF" w:rsidP="005F61CF">
      <w:r w:rsidRPr="00BD6BC7">
        <w:rPr>
          <w:b/>
        </w:rPr>
        <w:t>Peña 10</w:t>
      </w:r>
      <w:r w:rsidRPr="00F90956">
        <w:t xml:space="preserve"> -  M.A. in Security Studies (Charles V. Peña, Senior Fellow at the Independent Institute, Senior Fellow with the Coalition for a Realistic Foreign Policy, former Senior Fellow with the George Washington University Homeland Security Policy Institute and Former Director of Defense Policy Studies at the Cato Institute, Adviser to the Straus Military Reform Project, Analyst for MSNBC television, holds an M.A. in Security Studies from George Washington University, 2010, “Better Safe Than Sorry?,” Antiwar.com, September 30th, Available Online at http://original.antiwar.com/pena/2010/09/30/better-safe-than-sorry/print/, *found by Noah. </w:t>
      </w:r>
      <w:proofErr w:type="spellStart"/>
      <w:r w:rsidRPr="00F90956">
        <w:t>ZBurdette</w:t>
      </w:r>
      <w:proofErr w:type="spellEnd"/>
      <w:r w:rsidRPr="00F90956">
        <w:t xml:space="preserve">) </w:t>
      </w:r>
    </w:p>
    <w:p w:rsidR="005F61CF" w:rsidRPr="00F90956" w:rsidRDefault="005F61CF" w:rsidP="005F61CF"/>
    <w:p w:rsidR="005F61CF" w:rsidRPr="00F90956" w:rsidRDefault="005F61CF" w:rsidP="005F61CF">
      <w:r w:rsidRPr="00F90956">
        <w:t xml:space="preserve">In the post-9/11 </w:t>
      </w:r>
      <w:r w:rsidR="0020607A">
        <w:t>…</w:t>
      </w:r>
      <w:r w:rsidR="0020607A">
        <w:t xml:space="preserve"> </w:t>
      </w:r>
      <w:r w:rsidRPr="00F90956">
        <w:t xml:space="preserve">threat of terrorism. </w:t>
      </w:r>
    </w:p>
    <w:p w:rsidR="005F61CF" w:rsidRPr="00F90956" w:rsidRDefault="005F61CF" w:rsidP="005F61CF">
      <w:pPr>
        <w:rPr>
          <w:rStyle w:val="Underline"/>
          <w:u w:val="none"/>
        </w:rPr>
      </w:pPr>
    </w:p>
    <w:p w:rsidR="005F61CF" w:rsidRPr="00F90956" w:rsidRDefault="005F61CF" w:rsidP="005F61CF">
      <w:pPr>
        <w:pStyle w:val="Heading1"/>
        <w:rPr>
          <w:rFonts w:cs="Georgia"/>
          <w:bCs w:val="0"/>
        </w:rPr>
      </w:pPr>
      <w:bookmarkStart w:id="15" w:name="_Toc287966422"/>
      <w:bookmarkStart w:id="16" w:name="_Toc287976630"/>
      <w:r w:rsidRPr="00F90956">
        <w:rPr>
          <w:rFonts w:cs="Georgia"/>
          <w:bCs w:val="0"/>
        </w:rPr>
        <w:lastRenderedPageBreak/>
        <w:t>1NC Terror</w:t>
      </w:r>
      <w:r>
        <w:rPr>
          <w:rFonts w:cs="Georgia"/>
          <w:bCs w:val="0"/>
        </w:rPr>
        <w:t xml:space="preserve"> – </w:t>
      </w:r>
      <w:r w:rsidRPr="00F90956">
        <w:rPr>
          <w:rFonts w:cs="Georgia"/>
          <w:bCs w:val="0"/>
        </w:rPr>
        <w:t>No Retaliation</w:t>
      </w:r>
      <w:bookmarkEnd w:id="15"/>
      <w:bookmarkEnd w:id="16"/>
      <w:r w:rsidRPr="00F90956">
        <w:rPr>
          <w:rFonts w:cs="Georgia"/>
          <w:bCs w:val="0"/>
        </w:rPr>
        <w:t xml:space="preserve"> </w:t>
      </w:r>
    </w:p>
    <w:p w:rsidR="005F61CF" w:rsidRPr="00F90956" w:rsidRDefault="005F61CF" w:rsidP="005F61CF">
      <w:pPr>
        <w:rPr>
          <w:rFonts w:cs="Georgia"/>
        </w:rPr>
      </w:pPr>
    </w:p>
    <w:p w:rsidR="005F61CF" w:rsidRPr="00BD6BC7" w:rsidRDefault="005F61CF" w:rsidP="005F61CF">
      <w:pPr>
        <w:tabs>
          <w:tab w:val="left" w:pos="270"/>
        </w:tabs>
        <w:rPr>
          <w:rFonts w:cs="Georgia"/>
          <w:b/>
          <w:bCs/>
        </w:rPr>
      </w:pPr>
      <w:r w:rsidRPr="00BD6BC7">
        <w:rPr>
          <w:rFonts w:cs="Georgia"/>
          <w:b/>
          <w:bCs/>
        </w:rPr>
        <w:t xml:space="preserve">No retaliation </w:t>
      </w:r>
    </w:p>
    <w:p w:rsidR="005F61CF" w:rsidRPr="00F90956" w:rsidRDefault="005F61CF" w:rsidP="005F61CF">
      <w:pPr>
        <w:rPr>
          <w:rFonts w:cs="Georgia"/>
        </w:rPr>
      </w:pPr>
      <w:proofErr w:type="spellStart"/>
      <w:r w:rsidRPr="00BD6BC7">
        <w:rPr>
          <w:rFonts w:cs="Georgia"/>
          <w:b/>
          <w:bCs/>
        </w:rPr>
        <w:t>Bremmer</w:t>
      </w:r>
      <w:proofErr w:type="spellEnd"/>
      <w:r w:rsidRPr="00BD6BC7">
        <w:rPr>
          <w:rFonts w:cs="Georgia"/>
          <w:b/>
          <w:bCs/>
        </w:rPr>
        <w:t xml:space="preserve"> 4</w:t>
      </w:r>
      <w:r>
        <w:rPr>
          <w:rFonts w:cs="Georgia"/>
          <w:b/>
          <w:bCs/>
        </w:rPr>
        <w:t xml:space="preserve"> – </w:t>
      </w:r>
      <w:r w:rsidRPr="00F90956">
        <w:rPr>
          <w:rFonts w:cs="Georgia"/>
        </w:rPr>
        <w:t xml:space="preserve">IR prof, Columbia. Faculty member at Stanford’s  Hoover Institution. Senior Fellow, World  Policy Institute. PhD in pol </w:t>
      </w:r>
      <w:proofErr w:type="spellStart"/>
      <w:r w:rsidRPr="00F90956">
        <w:rPr>
          <w:rFonts w:cs="Georgia"/>
        </w:rPr>
        <w:t>sci</w:t>
      </w:r>
      <w:proofErr w:type="spellEnd"/>
      <w:r w:rsidRPr="00F90956">
        <w:rPr>
          <w:rFonts w:cs="Georgia"/>
        </w:rPr>
        <w:t>, Stanford (Ian, 11/13, Suppose a new 9/11 hit America . . ., http://www.newstatesman.com/200409130005, AG)</w:t>
      </w:r>
    </w:p>
    <w:p w:rsidR="005F61CF" w:rsidRPr="00F90956" w:rsidRDefault="005F61CF" w:rsidP="005F61CF">
      <w:pPr>
        <w:tabs>
          <w:tab w:val="left" w:pos="270"/>
        </w:tabs>
        <w:rPr>
          <w:rFonts w:cs="Georgia"/>
        </w:rPr>
      </w:pPr>
    </w:p>
    <w:p w:rsidR="005F61CF" w:rsidRPr="00F90956" w:rsidRDefault="005F61CF" w:rsidP="005F61CF">
      <w:pPr>
        <w:tabs>
          <w:tab w:val="left" w:pos="270"/>
        </w:tabs>
        <w:rPr>
          <w:rFonts w:cs="Georgia"/>
        </w:rPr>
      </w:pPr>
      <w:r w:rsidRPr="00F90956">
        <w:rPr>
          <w:rFonts w:cs="Georgia"/>
        </w:rPr>
        <w:t xml:space="preserve">What would </w:t>
      </w:r>
      <w:r w:rsidR="0020607A">
        <w:t>…</w:t>
      </w:r>
      <w:r w:rsidR="0020607A">
        <w:t xml:space="preserve"> </w:t>
      </w:r>
      <w:r w:rsidRPr="00F90956">
        <w:rPr>
          <w:rFonts w:cs="Georgia"/>
        </w:rPr>
        <w:t>Iran unthinkable.</w:t>
      </w:r>
    </w:p>
    <w:p w:rsidR="005F61CF" w:rsidRPr="00F90956" w:rsidRDefault="005F61CF" w:rsidP="005F61CF">
      <w:pPr>
        <w:rPr>
          <w:rStyle w:val="Underline"/>
          <w:u w:val="none"/>
        </w:rPr>
      </w:pPr>
    </w:p>
    <w:p w:rsidR="005F61CF" w:rsidRPr="00F90956" w:rsidRDefault="005F61CF" w:rsidP="005F61CF">
      <w:pPr>
        <w:pStyle w:val="Heading1"/>
      </w:pPr>
      <w:bookmarkStart w:id="17" w:name="_Toc287966423"/>
      <w:bookmarkStart w:id="18" w:name="_Toc287976631"/>
      <w:r w:rsidRPr="00F90956">
        <w:lastRenderedPageBreak/>
        <w:t>1NC Terror Good</w:t>
      </w:r>
      <w:r>
        <w:t xml:space="preserve"> – </w:t>
      </w:r>
      <w:r w:rsidRPr="00F90956">
        <w:t>China Bashing</w:t>
      </w:r>
      <w:bookmarkEnd w:id="17"/>
      <w:bookmarkEnd w:id="18"/>
    </w:p>
    <w:p w:rsidR="005F61CF" w:rsidRPr="00F90956" w:rsidRDefault="005F61CF" w:rsidP="005F61CF"/>
    <w:p w:rsidR="005F61CF" w:rsidRPr="00BD6BC7" w:rsidRDefault="005F61CF" w:rsidP="005F61CF">
      <w:pPr>
        <w:rPr>
          <w:b/>
        </w:rPr>
      </w:pPr>
      <w:r w:rsidRPr="00BD6BC7">
        <w:rPr>
          <w:b/>
        </w:rPr>
        <w:t>Absence of terrorist attacks is pushing us towards China bashing</w:t>
      </w:r>
    </w:p>
    <w:p w:rsidR="005F61CF" w:rsidRPr="00F90956" w:rsidRDefault="005F61CF" w:rsidP="005F61CF">
      <w:r w:rsidRPr="00BD6BC7">
        <w:rPr>
          <w:b/>
        </w:rPr>
        <w:t>Economy 4</w:t>
      </w:r>
      <w:r>
        <w:t xml:space="preserve"> – </w:t>
      </w:r>
      <w:r w:rsidRPr="00F90956">
        <w:t xml:space="preserve">Senior Fellow and Director of Asia Studies, CFR. PhD from U </w:t>
      </w:r>
      <w:proofErr w:type="spellStart"/>
      <w:r w:rsidRPr="00F90956">
        <w:t>Mich</w:t>
      </w:r>
      <w:proofErr w:type="spellEnd"/>
      <w:r w:rsidRPr="00F90956">
        <w:t xml:space="preserve"> (Elizabeth, Don't Break the Engagement, Foreign Affairs , May/June, http://www.foreignaffairs.org/20040501faessay83309/elizabeth-economy/don-t-break-the-engagement.html?mode=print, AG)</w:t>
      </w:r>
    </w:p>
    <w:p w:rsidR="005F61CF" w:rsidRPr="00F90956" w:rsidRDefault="005F61CF" w:rsidP="005F61CF"/>
    <w:p w:rsidR="005F61CF" w:rsidRPr="00F90956" w:rsidRDefault="005F61CF" w:rsidP="005F61CF">
      <w:r w:rsidRPr="00F90956">
        <w:t xml:space="preserve">After almost three </w:t>
      </w:r>
      <w:r w:rsidR="0020607A">
        <w:t>…</w:t>
      </w:r>
      <w:r w:rsidRPr="00F90956">
        <w:t xml:space="preserve"> its advocates predicted. </w:t>
      </w:r>
    </w:p>
    <w:p w:rsidR="005F61CF" w:rsidRPr="00F90956" w:rsidRDefault="005F61CF" w:rsidP="005F61CF"/>
    <w:p w:rsidR="005F61CF" w:rsidRPr="00BD6BC7" w:rsidRDefault="005F61CF" w:rsidP="005F61CF">
      <w:pPr>
        <w:rPr>
          <w:b/>
        </w:rPr>
      </w:pPr>
      <w:r w:rsidRPr="00BD6BC7">
        <w:rPr>
          <w:b/>
        </w:rPr>
        <w:t>China bashing causes war over the Taiwan Strait</w:t>
      </w:r>
    </w:p>
    <w:p w:rsidR="005F61CF" w:rsidRPr="00F90956" w:rsidRDefault="005F61CF" w:rsidP="005F61CF">
      <w:proofErr w:type="spellStart"/>
      <w:r w:rsidRPr="00BD6BC7">
        <w:rPr>
          <w:b/>
        </w:rPr>
        <w:t>Loong</w:t>
      </w:r>
      <w:proofErr w:type="spellEnd"/>
      <w:r w:rsidRPr="00BD6BC7">
        <w:rPr>
          <w:b/>
        </w:rPr>
        <w:t xml:space="preserve"> 1</w:t>
      </w:r>
      <w:r w:rsidRPr="00F90956">
        <w:t xml:space="preserve"> – Department of Political Science at the National University of Singapore (Mark, 9/13, Cross-Strait Tensions in Taiwan, http://members.tripod.com/~marklsl/Writings/taiwan.htm, AG)</w:t>
      </w:r>
    </w:p>
    <w:p w:rsidR="005F61CF" w:rsidRPr="00F90956" w:rsidRDefault="005F61CF" w:rsidP="005F61CF"/>
    <w:p w:rsidR="005F61CF" w:rsidRPr="00F90956" w:rsidRDefault="005F61CF" w:rsidP="005F61CF">
      <w:r w:rsidRPr="00F90956">
        <w:t xml:space="preserve">Hence, it can </w:t>
      </w:r>
      <w:r w:rsidR="0020607A">
        <w:t>…</w:t>
      </w:r>
      <w:r w:rsidRPr="00F90956">
        <w:t xml:space="preserve"> in the region. </w:t>
      </w:r>
    </w:p>
    <w:p w:rsidR="005F61CF" w:rsidRPr="00F90956" w:rsidRDefault="005F61CF" w:rsidP="005F61CF"/>
    <w:p w:rsidR="005F61CF" w:rsidRPr="00BD6BC7" w:rsidRDefault="005F61CF" w:rsidP="005F61CF">
      <w:pPr>
        <w:rPr>
          <w:b/>
        </w:rPr>
      </w:pPr>
      <w:r w:rsidRPr="00BD6BC7">
        <w:rPr>
          <w:b/>
        </w:rPr>
        <w:t>Extinction</w:t>
      </w:r>
    </w:p>
    <w:p w:rsidR="005F61CF" w:rsidRPr="00F90956" w:rsidRDefault="005F61CF" w:rsidP="005F61CF">
      <w:r w:rsidRPr="00BD6BC7">
        <w:rPr>
          <w:b/>
        </w:rPr>
        <w:t xml:space="preserve">O'Hanlon 5 </w:t>
      </w:r>
      <w:r w:rsidRPr="00F90956">
        <w:t xml:space="preserve">– Brookings senior fellow A.B. in 1982, M.S.E. in 1987, M.A. in 1988, and a </w:t>
      </w:r>
      <w:proofErr w:type="spellStart"/>
      <w:r w:rsidRPr="00F90956">
        <w:t>Ph.D</w:t>
      </w:r>
      <w:proofErr w:type="spellEnd"/>
      <w:r w:rsidRPr="00F90956">
        <w:t xml:space="preserve"> in 1991 all from Princeton University, (Michael, 5/2, The risk of war over Taiwan is real, http://www.brookings.edu/opinions/2005/0501asia_ohanlon.aspx, AG)</w:t>
      </w:r>
    </w:p>
    <w:p w:rsidR="005F61CF" w:rsidRPr="00F90956" w:rsidRDefault="005F61CF" w:rsidP="005F61CF"/>
    <w:p w:rsidR="005F61CF" w:rsidRPr="00F90956" w:rsidRDefault="005F61CF" w:rsidP="005F61CF">
      <w:r w:rsidRPr="00F90956">
        <w:t xml:space="preserve">The reasons are </w:t>
      </w:r>
      <w:r w:rsidR="0020607A">
        <w:t>…</w:t>
      </w:r>
      <w:r w:rsidR="0020607A">
        <w:t xml:space="preserve"> </w:t>
      </w:r>
      <w:r w:rsidRPr="00F90956">
        <w:t xml:space="preserve">missiles near the island. </w:t>
      </w:r>
    </w:p>
    <w:p w:rsidR="005F61CF" w:rsidRPr="00F90956" w:rsidRDefault="005F61CF" w:rsidP="005F61CF"/>
    <w:p w:rsidR="005F61CF" w:rsidRPr="00F90956" w:rsidRDefault="005F61CF" w:rsidP="005F61CF">
      <w:r w:rsidRPr="00F90956">
        <w:t xml:space="preserve"> </w:t>
      </w:r>
    </w:p>
    <w:p w:rsidR="005F61CF" w:rsidRPr="00F90956" w:rsidRDefault="005F61CF" w:rsidP="005F61CF">
      <w:pPr>
        <w:pStyle w:val="Heading1"/>
        <w:rPr>
          <w:rFonts w:cs="Georgia"/>
          <w:bCs w:val="0"/>
        </w:rPr>
      </w:pPr>
      <w:bookmarkStart w:id="19" w:name="_Toc287966424"/>
      <w:bookmarkStart w:id="20" w:name="_Toc287976632"/>
      <w:r w:rsidRPr="00F90956">
        <w:rPr>
          <w:rFonts w:cs="Georgia"/>
          <w:bCs w:val="0"/>
        </w:rPr>
        <w:lastRenderedPageBreak/>
        <w:t>1NC Terror Good</w:t>
      </w:r>
      <w:r>
        <w:rPr>
          <w:rFonts w:cs="Georgia"/>
          <w:bCs w:val="0"/>
        </w:rPr>
        <w:t xml:space="preserve"> – </w:t>
      </w:r>
      <w:proofErr w:type="spellStart"/>
      <w:r w:rsidRPr="00F90956">
        <w:rPr>
          <w:rFonts w:cs="Georgia"/>
          <w:bCs w:val="0"/>
        </w:rPr>
        <w:t>Heg</w:t>
      </w:r>
      <w:bookmarkEnd w:id="19"/>
      <w:bookmarkEnd w:id="20"/>
      <w:proofErr w:type="spellEnd"/>
      <w:r w:rsidRPr="00F90956">
        <w:rPr>
          <w:rFonts w:cs="Georgia"/>
          <w:bCs w:val="0"/>
        </w:rPr>
        <w:t xml:space="preserve"> </w:t>
      </w:r>
    </w:p>
    <w:p w:rsidR="005F61CF" w:rsidRPr="00F90956" w:rsidRDefault="005F61CF" w:rsidP="005F61CF">
      <w:pPr>
        <w:rPr>
          <w:rFonts w:cs="Georgia"/>
        </w:rPr>
      </w:pPr>
    </w:p>
    <w:p w:rsidR="005F61CF" w:rsidRPr="00F90956" w:rsidRDefault="005F61CF" w:rsidP="005F61CF">
      <w:pPr>
        <w:rPr>
          <w:rFonts w:cs="Georgia"/>
        </w:rPr>
      </w:pPr>
      <w:r w:rsidRPr="00BD6BC7">
        <w:rPr>
          <w:rFonts w:cs="Georgia"/>
          <w:b/>
          <w:bCs/>
        </w:rPr>
        <w:t>Terrorist attacks increase US soft power and global hegemony</w:t>
      </w:r>
      <w:r w:rsidRPr="00BD6BC7">
        <w:rPr>
          <w:rFonts w:cs="Georgia"/>
          <w:b/>
          <w:bCs/>
        </w:rPr>
        <w:br/>
        <w:t>People's Daily 2</w:t>
      </w:r>
      <w:r w:rsidRPr="00F90956">
        <w:rPr>
          <w:rFonts w:cs="Georgia"/>
        </w:rPr>
        <w:t xml:space="preserve"> (9/13, A Year after 'September 11' Attack, http://english.peopledaily.com.cn/200209/11/print20020911_103025.html, AG)</w:t>
      </w:r>
    </w:p>
    <w:p w:rsidR="005F61CF" w:rsidRPr="00F90956" w:rsidRDefault="005F61CF" w:rsidP="005F61CF">
      <w:pPr>
        <w:rPr>
          <w:rFonts w:cs="Georgia"/>
        </w:rPr>
      </w:pPr>
    </w:p>
    <w:p w:rsidR="005F61CF" w:rsidRPr="00F90956" w:rsidRDefault="005F61CF" w:rsidP="005F61CF">
      <w:pPr>
        <w:rPr>
          <w:rFonts w:cs="Georgia"/>
        </w:rPr>
      </w:pPr>
      <w:r w:rsidRPr="00F90956">
        <w:rPr>
          <w:rFonts w:cs="Georgia"/>
        </w:rPr>
        <w:t xml:space="preserve">Diplomatic Gains after </w:t>
      </w:r>
      <w:r w:rsidR="0020607A">
        <w:t>…</w:t>
      </w:r>
      <w:r w:rsidRPr="00F90956">
        <w:rPr>
          <w:rFonts w:cs="Georgia"/>
        </w:rPr>
        <w:t xml:space="preserve"> after "September 11". </w:t>
      </w:r>
      <w:r w:rsidRPr="00F90956">
        <w:rPr>
          <w:rFonts w:cs="Georgia"/>
        </w:rPr>
        <w:br/>
      </w:r>
    </w:p>
    <w:p w:rsidR="005F61CF" w:rsidRPr="00BD6BC7" w:rsidRDefault="005F61CF" w:rsidP="005F61CF">
      <w:pPr>
        <w:rPr>
          <w:rFonts w:cs="Georgia"/>
          <w:b/>
          <w:bCs/>
        </w:rPr>
      </w:pPr>
      <w:r w:rsidRPr="00BD6BC7">
        <w:rPr>
          <w:rFonts w:cs="Georgia"/>
          <w:b/>
          <w:bCs/>
        </w:rPr>
        <w:t xml:space="preserve">Multiple nuclear wars </w:t>
      </w:r>
    </w:p>
    <w:p w:rsidR="005F61CF" w:rsidRPr="00F90956" w:rsidRDefault="005F61CF" w:rsidP="005F61CF">
      <w:pPr>
        <w:rPr>
          <w:rFonts w:cs="Georgia"/>
        </w:rPr>
      </w:pPr>
      <w:proofErr w:type="spellStart"/>
      <w:r w:rsidRPr="00BD6BC7">
        <w:rPr>
          <w:rFonts w:cs="Georgia"/>
          <w:b/>
          <w:bCs/>
        </w:rPr>
        <w:t>Kagan</w:t>
      </w:r>
      <w:proofErr w:type="spellEnd"/>
      <w:r w:rsidRPr="00BD6BC7">
        <w:rPr>
          <w:rFonts w:cs="Georgia"/>
          <w:b/>
          <w:bCs/>
        </w:rPr>
        <w:t xml:space="preserve"> 7</w:t>
      </w:r>
      <w:r>
        <w:rPr>
          <w:rFonts w:cs="Georgia"/>
          <w:b/>
          <w:bCs/>
        </w:rPr>
        <w:t xml:space="preserve"> – </w:t>
      </w:r>
      <w:r w:rsidRPr="00F90956">
        <w:rPr>
          <w:rFonts w:cs="Georgia"/>
        </w:rPr>
        <w:t xml:space="preserve"> senior associate at the Carnegie Endowment for International Peace. Listed as one of the world’s “Top 100 Public Intellectuals” by Foreign Policy. Former member of the State Department Policy Planning Staff. BA from Yale, MPP from JFK School of Government at Harvard, PhD in  American History from American  University. (Robert, July, End of Dreams, Return of History, http://www.realclearpolitics.com/articles/2007/07/end_of_dreams_return_of_histor.html, AG/JMP)</w:t>
      </w:r>
    </w:p>
    <w:p w:rsidR="005F61CF" w:rsidRPr="00F90956" w:rsidRDefault="005F61CF" w:rsidP="005F61CF">
      <w:pPr>
        <w:rPr>
          <w:rFonts w:cs="Georgia"/>
        </w:rPr>
      </w:pPr>
    </w:p>
    <w:p w:rsidR="005F61CF" w:rsidRPr="00F90956" w:rsidRDefault="005F61CF" w:rsidP="005F61CF">
      <w:pPr>
        <w:rPr>
          <w:rFonts w:cs="Georgia"/>
          <w:sz w:val="15"/>
          <w:szCs w:val="15"/>
        </w:rPr>
      </w:pPr>
      <w:r w:rsidRPr="00F90956">
        <w:rPr>
          <w:rFonts w:cs="Georgia"/>
        </w:rPr>
        <w:t xml:space="preserve">Were the United </w:t>
      </w:r>
      <w:proofErr w:type="spellStart"/>
      <w:r w:rsidRPr="00F90956">
        <w:rPr>
          <w:rFonts w:cs="Georgia"/>
        </w:rPr>
        <w:t>Sta</w:t>
      </w:r>
      <w:proofErr w:type="spellEnd"/>
      <w:r w:rsidR="0020607A">
        <w:t>…</w:t>
      </w:r>
      <w:r w:rsidR="0020607A">
        <w:t xml:space="preserve"> </w:t>
      </w:r>
      <w:r w:rsidRPr="00F90956">
        <w:rPr>
          <w:rFonts w:cs="Georgia"/>
        </w:rPr>
        <w:t>nationalist movements.</w:t>
      </w:r>
    </w:p>
    <w:p w:rsidR="005F61CF" w:rsidRPr="00F90956" w:rsidRDefault="005F61CF" w:rsidP="005F61CF">
      <w:pPr>
        <w:rPr>
          <w:rStyle w:val="Underline"/>
          <w:u w:val="none"/>
        </w:rPr>
      </w:pPr>
    </w:p>
    <w:p w:rsidR="005F61CF" w:rsidRPr="00F90956" w:rsidRDefault="005F61CF" w:rsidP="005F61CF">
      <w:pPr>
        <w:pStyle w:val="Heading1"/>
        <w:rPr>
          <w:rFonts w:cs="Georgia"/>
          <w:bCs w:val="0"/>
        </w:rPr>
      </w:pPr>
      <w:bookmarkStart w:id="21" w:name="_Toc287966425"/>
      <w:bookmarkStart w:id="22" w:name="_Toc287976633"/>
      <w:r w:rsidRPr="00F90956">
        <w:rPr>
          <w:rFonts w:cs="Georgia"/>
          <w:bCs w:val="0"/>
        </w:rPr>
        <w:lastRenderedPageBreak/>
        <w:t>1NC Terror Good</w:t>
      </w:r>
      <w:r>
        <w:rPr>
          <w:rFonts w:cs="Georgia"/>
          <w:bCs w:val="0"/>
        </w:rPr>
        <w:t xml:space="preserve"> – </w:t>
      </w:r>
      <w:r w:rsidRPr="00F90956">
        <w:rPr>
          <w:rFonts w:cs="Georgia"/>
          <w:bCs w:val="0"/>
        </w:rPr>
        <w:t>Poverty</w:t>
      </w:r>
      <w:bookmarkEnd w:id="21"/>
      <w:bookmarkEnd w:id="22"/>
      <w:r w:rsidRPr="00F90956">
        <w:rPr>
          <w:rFonts w:cs="Georgia"/>
          <w:bCs w:val="0"/>
        </w:rPr>
        <w:t xml:space="preserve"> </w:t>
      </w:r>
    </w:p>
    <w:p w:rsidR="005F61CF" w:rsidRPr="00F90956" w:rsidRDefault="005F61CF" w:rsidP="005F61CF">
      <w:pPr>
        <w:rPr>
          <w:rFonts w:cs="Georgia"/>
        </w:rPr>
      </w:pPr>
    </w:p>
    <w:p w:rsidR="005F61CF" w:rsidRPr="00F90956" w:rsidRDefault="005F61CF" w:rsidP="005F61CF">
      <w:pPr>
        <w:rPr>
          <w:rFonts w:cs="Georgia"/>
        </w:rPr>
      </w:pPr>
      <w:r w:rsidRPr="00BD6BC7">
        <w:rPr>
          <w:rFonts w:cs="Georgia"/>
          <w:b/>
          <w:bCs/>
        </w:rPr>
        <w:t>Terrorist attacks cause seizure of terrorist funding to solve international development</w:t>
      </w:r>
      <w:r w:rsidRPr="00BD6BC7">
        <w:rPr>
          <w:rFonts w:cs="Georgia"/>
          <w:b/>
          <w:bCs/>
        </w:rPr>
        <w:br/>
        <w:t xml:space="preserve">Krasner 5 </w:t>
      </w:r>
      <w:r w:rsidRPr="00F90956">
        <w:rPr>
          <w:rFonts w:cs="Georgia"/>
        </w:rPr>
        <w:t xml:space="preserve">– IR prof, Stanford (Stephen The Day After Foreign Policy Jan/Feb, </w:t>
      </w:r>
      <w:proofErr w:type="spellStart"/>
      <w:r w:rsidRPr="00F90956">
        <w:rPr>
          <w:rFonts w:cs="Georgia"/>
        </w:rPr>
        <w:t>proquest</w:t>
      </w:r>
      <w:proofErr w:type="spellEnd"/>
      <w:r w:rsidRPr="00F90956">
        <w:rPr>
          <w:rFonts w:cs="Georgia"/>
        </w:rPr>
        <w:t>, AG)</w:t>
      </w:r>
    </w:p>
    <w:p w:rsidR="005F61CF" w:rsidRPr="00F90956" w:rsidRDefault="005F61CF" w:rsidP="005F61CF">
      <w:pPr>
        <w:rPr>
          <w:rFonts w:cs="Georgia"/>
        </w:rPr>
      </w:pPr>
    </w:p>
    <w:p w:rsidR="005F61CF" w:rsidRPr="00F90956" w:rsidRDefault="005F61CF" w:rsidP="005F61CF">
      <w:pPr>
        <w:rPr>
          <w:rFonts w:cs="Georgia"/>
        </w:rPr>
      </w:pPr>
      <w:r w:rsidRPr="00F90956">
        <w:rPr>
          <w:rFonts w:cs="Georgia"/>
        </w:rPr>
        <w:t xml:space="preserve">A state's right </w:t>
      </w:r>
      <w:r w:rsidR="0020607A">
        <w:t>…</w:t>
      </w:r>
      <w:r w:rsidRPr="00F90956">
        <w:rPr>
          <w:rFonts w:cs="Georgia"/>
        </w:rPr>
        <w:t xml:space="preserve"> developing world.</w:t>
      </w:r>
    </w:p>
    <w:p w:rsidR="005F61CF" w:rsidRPr="00F90956" w:rsidRDefault="005F61CF" w:rsidP="005F61CF">
      <w:pPr>
        <w:rPr>
          <w:rFonts w:cs="Georgia"/>
        </w:rPr>
      </w:pPr>
    </w:p>
    <w:p w:rsidR="005F61CF" w:rsidRPr="00BD6BC7" w:rsidRDefault="005F61CF" w:rsidP="005F61CF">
      <w:pPr>
        <w:rPr>
          <w:rFonts w:cs="Georgia"/>
          <w:b/>
          <w:bCs/>
        </w:rPr>
      </w:pPr>
      <w:r w:rsidRPr="00BD6BC7">
        <w:rPr>
          <w:rFonts w:cs="Georgia"/>
          <w:b/>
          <w:bCs/>
        </w:rPr>
        <w:t xml:space="preserve">D-rule </w:t>
      </w:r>
    </w:p>
    <w:p w:rsidR="005F61CF" w:rsidRPr="00F90956" w:rsidRDefault="005F61CF" w:rsidP="005F61CF">
      <w:pPr>
        <w:rPr>
          <w:rFonts w:cs="Georgia"/>
        </w:rPr>
      </w:pPr>
      <w:r w:rsidRPr="00BD6BC7">
        <w:rPr>
          <w:rFonts w:cs="Georgia"/>
          <w:b/>
          <w:bCs/>
        </w:rPr>
        <w:t>Gilligan, prof of psychiatry, 96</w:t>
      </w:r>
      <w:r>
        <w:rPr>
          <w:rFonts w:cs="Georgia"/>
        </w:rPr>
        <w:t xml:space="preserve"> – </w:t>
      </w:r>
      <w:r w:rsidRPr="00F90956">
        <w:rPr>
          <w:rFonts w:cs="Georgia"/>
        </w:rPr>
        <w:t>prof of psychiatry at Harvard. Director of the Center for the Study of Violence, and a member of the Academic Advisory Council of the National Campaign Against Youth Violence.</w:t>
      </w:r>
      <w:r w:rsidRPr="00BD6BC7">
        <w:rPr>
          <w:rFonts w:cs="Georgia"/>
          <w:b/>
          <w:bCs/>
        </w:rPr>
        <w:t xml:space="preserve"> </w:t>
      </w:r>
      <w:r w:rsidRPr="00F90956">
        <w:rPr>
          <w:rFonts w:cs="Georgia"/>
        </w:rPr>
        <w:t xml:space="preserve">[James, </w:t>
      </w:r>
      <w:r w:rsidRPr="00BD6BC7">
        <w:rPr>
          <w:rFonts w:cs="Georgia"/>
          <w:u w:val="single"/>
        </w:rPr>
        <w:t>Violence: Our Deadly Epidemic and its Causes</w:t>
      </w:r>
      <w:r w:rsidRPr="00F90956">
        <w:rPr>
          <w:rFonts w:cs="Georgia"/>
        </w:rPr>
        <w:t>, p 191-196]</w:t>
      </w:r>
    </w:p>
    <w:p w:rsidR="005F61CF" w:rsidRPr="00BD6BC7" w:rsidRDefault="005F61CF" w:rsidP="005F61CF">
      <w:pPr>
        <w:rPr>
          <w:rFonts w:cs="Georgia"/>
          <w:u w:val="single"/>
        </w:rPr>
      </w:pPr>
    </w:p>
    <w:p w:rsidR="004B51E3" w:rsidRPr="0020607A" w:rsidRDefault="005F61CF" w:rsidP="008D4644">
      <w:pPr>
        <w:rPr>
          <w:rStyle w:val="Underline"/>
          <w:rFonts w:cs="Georgia"/>
          <w:u w:val="none"/>
        </w:rPr>
      </w:pPr>
      <w:r w:rsidRPr="00F90956">
        <w:rPr>
          <w:rFonts w:cs="Georgia"/>
        </w:rPr>
        <w:t xml:space="preserve">The deadliest form </w:t>
      </w:r>
      <w:r w:rsidR="0020607A">
        <w:t>…</w:t>
      </w:r>
      <w:r w:rsidRPr="00F90956">
        <w:rPr>
          <w:rFonts w:cs="Georgia"/>
        </w:rPr>
        <w:t>as cause to effect.</w:t>
      </w:r>
    </w:p>
    <w:sectPr w:rsidR="004B51E3" w:rsidRPr="0020607A" w:rsidSect="0086416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1CF" w:rsidRDefault="005F61CF" w:rsidP="00261634">
      <w:r>
        <w:separator/>
      </w:r>
    </w:p>
  </w:endnote>
  <w:endnote w:type="continuationSeparator" w:id="0">
    <w:p w:rsidR="005F61CF" w:rsidRDefault="005F61CF"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1CF" w:rsidRDefault="005F61CF" w:rsidP="00261634">
      <w:r>
        <w:separator/>
      </w:r>
    </w:p>
  </w:footnote>
  <w:footnote w:type="continuationSeparator" w:id="0">
    <w:p w:rsidR="005F61CF" w:rsidRDefault="005F61CF"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C52" w:rsidRDefault="00C031D7" w:rsidP="0058429D">
    <w:pPr>
      <w:pStyle w:val="PageHeaderLine1"/>
    </w:pPr>
    <w:r>
      <w:t>Case Answers</w:t>
    </w:r>
    <w:r w:rsidR="0058429D">
      <w:tab/>
      <w:t xml:space="preserve"> SM Debate '11</w:t>
    </w:r>
  </w:p>
  <w:p w:rsidR="0058429D" w:rsidRPr="0058429D" w:rsidRDefault="0058429D" w:rsidP="0058429D">
    <w:pPr>
      <w:pStyle w:val="PageHeaderLine2"/>
    </w:pPr>
    <w:r>
      <w:fldChar w:fldCharType="begin"/>
    </w:r>
    <w:r>
      <w:instrText xml:space="preserve"> PAGE  \* MERGEFORMAT </w:instrText>
    </w:r>
    <w:r>
      <w:fldChar w:fldCharType="separate"/>
    </w:r>
    <w:r w:rsidR="00C031D7">
      <w:rPr>
        <w:noProof/>
      </w:rPr>
      <w:t>13</w:t>
    </w:r>
    <w:r>
      <w:fldChar w:fldCharType="end"/>
    </w:r>
    <w:r>
      <w:t>/</w:t>
    </w:r>
    <w:r w:rsidR="00C031D7">
      <w:fldChar w:fldCharType="begin"/>
    </w:r>
    <w:r w:rsidR="00C031D7">
      <w:instrText xml:space="preserve"> NUMPAGES  \* MERGEFORMAT </w:instrText>
    </w:r>
    <w:r w:rsidR="00C031D7">
      <w:fldChar w:fldCharType="separate"/>
    </w:r>
    <w:r w:rsidR="00C031D7">
      <w:rPr>
        <w:noProof/>
      </w:rPr>
      <w:t>13</w:t>
    </w:r>
    <w:r w:rsidR="00C031D7">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1CF"/>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9C"/>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D6A47"/>
    <w:rsid w:val="001E25B4"/>
    <w:rsid w:val="001F1E54"/>
    <w:rsid w:val="001F3E05"/>
    <w:rsid w:val="001F3E38"/>
    <w:rsid w:val="001F74B9"/>
    <w:rsid w:val="001F7BAA"/>
    <w:rsid w:val="00200A92"/>
    <w:rsid w:val="00200B29"/>
    <w:rsid w:val="00201078"/>
    <w:rsid w:val="00202963"/>
    <w:rsid w:val="00203629"/>
    <w:rsid w:val="00203852"/>
    <w:rsid w:val="00205C4D"/>
    <w:rsid w:val="0020607A"/>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E00BA"/>
    <w:rsid w:val="002E13C0"/>
    <w:rsid w:val="002E33F8"/>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429D"/>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61CF"/>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220A"/>
    <w:rsid w:val="0068372C"/>
    <w:rsid w:val="00683F81"/>
    <w:rsid w:val="006848F6"/>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576D"/>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605E"/>
    <w:rsid w:val="008D0E95"/>
    <w:rsid w:val="008D4644"/>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37AE6"/>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1D7"/>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86801"/>
    <w:rsid w:val="00C90E9B"/>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C52"/>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288"/>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F61CF"/>
    <w:rPr>
      <w:rFonts w:ascii="Georgia" w:hAnsi="Georgia"/>
      <w:sz w:val="22"/>
      <w:szCs w:val="22"/>
    </w:rPr>
  </w:style>
  <w:style w:type="paragraph" w:styleId="Heading1">
    <w:name w:val="heading 1"/>
    <w:basedOn w:val="Normal"/>
    <w:next w:val="Normal"/>
    <w:link w:val="Heading1Char"/>
    <w:uiPriority w:val="9"/>
    <w:qFormat/>
    <w:rsid w:val="005F61CF"/>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F61CF"/>
    <w:pPr>
      <w:outlineLvl w:val="1"/>
    </w:pPr>
    <w:rPr>
      <w:b/>
      <w:szCs w:val="26"/>
    </w:rPr>
  </w:style>
  <w:style w:type="character" w:default="1" w:styleId="DefaultParagraphFont">
    <w:name w:val="Default Paragraph Font"/>
    <w:uiPriority w:val="1"/>
    <w:semiHidden/>
    <w:unhideWhenUsed/>
    <w:rsid w:val="005F61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61CF"/>
  </w:style>
  <w:style w:type="character" w:customStyle="1" w:styleId="Heading1Char">
    <w:name w:val="Heading 1 Char"/>
    <w:link w:val="Heading1"/>
    <w:uiPriority w:val="9"/>
    <w:rsid w:val="005F61CF"/>
    <w:rPr>
      <w:rFonts w:ascii="Georgia" w:eastAsia="Times New Roman" w:hAnsi="Georgia"/>
      <w:b/>
      <w:bCs/>
      <w:sz w:val="28"/>
      <w:szCs w:val="28"/>
      <w:u w:val="single"/>
    </w:rPr>
  </w:style>
  <w:style w:type="paragraph" w:styleId="DocumentMap">
    <w:name w:val="Document Map"/>
    <w:basedOn w:val="Normal"/>
    <w:link w:val="DocumentMapChar"/>
    <w:semiHidden/>
    <w:rsid w:val="005F61CF"/>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F61CF"/>
    <w:rPr>
      <w:rFonts w:ascii="Verdana" w:eastAsia="Batang" w:hAnsi="Verdana"/>
      <w:sz w:val="32"/>
      <w:szCs w:val="24"/>
      <w:shd w:val="clear" w:color="auto" w:fill="C6D5EC"/>
      <w:lang w:eastAsia="ko-KR"/>
    </w:rPr>
  </w:style>
  <w:style w:type="character" w:customStyle="1" w:styleId="Heading2Char">
    <w:name w:val="Heading 2 Char"/>
    <w:link w:val="Heading2"/>
    <w:uiPriority w:val="9"/>
    <w:rsid w:val="005F61CF"/>
    <w:rPr>
      <w:rFonts w:ascii="Georgia" w:hAnsi="Georgia"/>
      <w:b/>
      <w:sz w:val="22"/>
      <w:szCs w:val="26"/>
    </w:rPr>
  </w:style>
  <w:style w:type="character" w:styleId="Hyperlink">
    <w:name w:val="Hyperlink"/>
    <w:uiPriority w:val="99"/>
    <w:rsid w:val="005F61CF"/>
    <w:rPr>
      <w:color w:val="auto"/>
      <w:u w:val="none"/>
    </w:rPr>
  </w:style>
  <w:style w:type="paragraph" w:styleId="Header">
    <w:name w:val="header"/>
    <w:basedOn w:val="Normal"/>
    <w:link w:val="HeaderChar"/>
    <w:uiPriority w:val="99"/>
    <w:unhideWhenUsed/>
    <w:rsid w:val="005F61CF"/>
    <w:pPr>
      <w:tabs>
        <w:tab w:val="center" w:pos="4680"/>
        <w:tab w:val="right" w:pos="9360"/>
      </w:tabs>
    </w:pPr>
  </w:style>
  <w:style w:type="character" w:customStyle="1" w:styleId="HeaderChar">
    <w:name w:val="Header Char"/>
    <w:link w:val="Header"/>
    <w:uiPriority w:val="99"/>
    <w:rsid w:val="005F61CF"/>
    <w:rPr>
      <w:rFonts w:ascii="Georgia" w:hAnsi="Georgia"/>
      <w:sz w:val="22"/>
      <w:szCs w:val="22"/>
    </w:rPr>
  </w:style>
  <w:style w:type="paragraph" w:customStyle="1" w:styleId="Default">
    <w:name w:val="Default"/>
    <w:basedOn w:val="Normal"/>
    <w:rsid w:val="005F61C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F61CF"/>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F61CF"/>
  </w:style>
  <w:style w:type="character" w:customStyle="1" w:styleId="Underline">
    <w:name w:val="Underline"/>
    <w:aliases w:val="Style Bold Underline"/>
    <w:uiPriority w:val="1"/>
    <w:qFormat/>
    <w:rsid w:val="005F61CF"/>
    <w:rPr>
      <w:u w:val="single"/>
    </w:rPr>
  </w:style>
  <w:style w:type="paragraph" w:styleId="Footer">
    <w:name w:val="footer"/>
    <w:basedOn w:val="Normal"/>
    <w:link w:val="FooterChar"/>
    <w:uiPriority w:val="99"/>
    <w:unhideWhenUsed/>
    <w:rsid w:val="005F61CF"/>
    <w:pPr>
      <w:tabs>
        <w:tab w:val="center" w:pos="4680"/>
        <w:tab w:val="right" w:pos="9360"/>
      </w:tabs>
    </w:pPr>
  </w:style>
  <w:style w:type="character" w:customStyle="1" w:styleId="FooterChar">
    <w:name w:val="Footer Char"/>
    <w:link w:val="Footer"/>
    <w:uiPriority w:val="99"/>
    <w:rsid w:val="005F61CF"/>
    <w:rPr>
      <w:rFonts w:ascii="Georgia" w:hAnsi="Georgia"/>
      <w:sz w:val="22"/>
      <w:szCs w:val="22"/>
    </w:rPr>
  </w:style>
  <w:style w:type="paragraph" w:styleId="List">
    <w:name w:val="List"/>
    <w:basedOn w:val="Normal"/>
    <w:uiPriority w:val="99"/>
    <w:semiHidden/>
    <w:unhideWhenUsed/>
    <w:rsid w:val="005F61CF"/>
    <w:pPr>
      <w:contextualSpacing/>
    </w:pPr>
  </w:style>
  <w:style w:type="paragraph" w:customStyle="1" w:styleId="PageHeaderLine1">
    <w:name w:val="PageHeaderLine1"/>
    <w:basedOn w:val="Normal"/>
    <w:rsid w:val="005F61CF"/>
    <w:pPr>
      <w:tabs>
        <w:tab w:val="right" w:pos="10800"/>
      </w:tabs>
    </w:pPr>
    <w:rPr>
      <w:b/>
    </w:rPr>
  </w:style>
  <w:style w:type="paragraph" w:customStyle="1" w:styleId="PageHeaderLine2">
    <w:name w:val="PageHeaderLine2"/>
    <w:basedOn w:val="Normal"/>
    <w:next w:val="Normal"/>
    <w:rsid w:val="005F61CF"/>
    <w:pPr>
      <w:tabs>
        <w:tab w:val="right" w:pos="10800"/>
      </w:tabs>
      <w:spacing w:line="480" w:lineRule="auto"/>
    </w:pPr>
    <w:rPr>
      <w:b/>
    </w:rPr>
  </w:style>
  <w:style w:type="paragraph" w:styleId="TOC1">
    <w:name w:val="toc 1"/>
    <w:basedOn w:val="Normal"/>
    <w:next w:val="Normal"/>
    <w:autoRedefine/>
    <w:uiPriority w:val="39"/>
    <w:unhideWhenUsed/>
    <w:rsid w:val="000E2A9C"/>
  </w:style>
  <w:style w:type="paragraph" w:styleId="TOC4">
    <w:name w:val="toc 4"/>
    <w:basedOn w:val="Normal"/>
    <w:next w:val="Normal"/>
    <w:autoRedefine/>
    <w:uiPriority w:val="39"/>
    <w:semiHidden/>
    <w:unhideWhenUsed/>
    <w:rsid w:val="000E2A9C"/>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F61CF"/>
    <w:rPr>
      <w:rFonts w:ascii="Georgia" w:hAnsi="Georgia"/>
      <w:sz w:val="22"/>
      <w:szCs w:val="22"/>
    </w:rPr>
  </w:style>
  <w:style w:type="paragraph" w:styleId="Heading1">
    <w:name w:val="heading 1"/>
    <w:basedOn w:val="Normal"/>
    <w:next w:val="Normal"/>
    <w:link w:val="Heading1Char"/>
    <w:uiPriority w:val="9"/>
    <w:qFormat/>
    <w:rsid w:val="005F61CF"/>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F61CF"/>
    <w:pPr>
      <w:outlineLvl w:val="1"/>
    </w:pPr>
    <w:rPr>
      <w:b/>
      <w:szCs w:val="26"/>
    </w:rPr>
  </w:style>
  <w:style w:type="character" w:default="1" w:styleId="DefaultParagraphFont">
    <w:name w:val="Default Paragraph Font"/>
    <w:uiPriority w:val="1"/>
    <w:semiHidden/>
    <w:unhideWhenUsed/>
    <w:rsid w:val="005F61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61CF"/>
  </w:style>
  <w:style w:type="character" w:customStyle="1" w:styleId="Heading1Char">
    <w:name w:val="Heading 1 Char"/>
    <w:link w:val="Heading1"/>
    <w:uiPriority w:val="9"/>
    <w:rsid w:val="005F61CF"/>
    <w:rPr>
      <w:rFonts w:ascii="Georgia" w:eastAsia="Times New Roman" w:hAnsi="Georgia"/>
      <w:b/>
      <w:bCs/>
      <w:sz w:val="28"/>
      <w:szCs w:val="28"/>
      <w:u w:val="single"/>
    </w:rPr>
  </w:style>
  <w:style w:type="paragraph" w:styleId="DocumentMap">
    <w:name w:val="Document Map"/>
    <w:basedOn w:val="Normal"/>
    <w:link w:val="DocumentMapChar"/>
    <w:semiHidden/>
    <w:rsid w:val="005F61CF"/>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F61CF"/>
    <w:rPr>
      <w:rFonts w:ascii="Verdana" w:eastAsia="Batang" w:hAnsi="Verdana"/>
      <w:sz w:val="32"/>
      <w:szCs w:val="24"/>
      <w:shd w:val="clear" w:color="auto" w:fill="C6D5EC"/>
      <w:lang w:eastAsia="ko-KR"/>
    </w:rPr>
  </w:style>
  <w:style w:type="character" w:customStyle="1" w:styleId="Heading2Char">
    <w:name w:val="Heading 2 Char"/>
    <w:link w:val="Heading2"/>
    <w:uiPriority w:val="9"/>
    <w:rsid w:val="005F61CF"/>
    <w:rPr>
      <w:rFonts w:ascii="Georgia" w:hAnsi="Georgia"/>
      <w:b/>
      <w:sz w:val="22"/>
      <w:szCs w:val="26"/>
    </w:rPr>
  </w:style>
  <w:style w:type="character" w:styleId="Hyperlink">
    <w:name w:val="Hyperlink"/>
    <w:uiPriority w:val="99"/>
    <w:rsid w:val="005F61CF"/>
    <w:rPr>
      <w:color w:val="auto"/>
      <w:u w:val="none"/>
    </w:rPr>
  </w:style>
  <w:style w:type="paragraph" w:styleId="Header">
    <w:name w:val="header"/>
    <w:basedOn w:val="Normal"/>
    <w:link w:val="HeaderChar"/>
    <w:uiPriority w:val="99"/>
    <w:unhideWhenUsed/>
    <w:rsid w:val="005F61CF"/>
    <w:pPr>
      <w:tabs>
        <w:tab w:val="center" w:pos="4680"/>
        <w:tab w:val="right" w:pos="9360"/>
      </w:tabs>
    </w:pPr>
  </w:style>
  <w:style w:type="character" w:customStyle="1" w:styleId="HeaderChar">
    <w:name w:val="Header Char"/>
    <w:link w:val="Header"/>
    <w:uiPriority w:val="99"/>
    <w:rsid w:val="005F61CF"/>
    <w:rPr>
      <w:rFonts w:ascii="Georgia" w:hAnsi="Georgia"/>
      <w:sz w:val="22"/>
      <w:szCs w:val="22"/>
    </w:rPr>
  </w:style>
  <w:style w:type="paragraph" w:customStyle="1" w:styleId="Default">
    <w:name w:val="Default"/>
    <w:basedOn w:val="Normal"/>
    <w:rsid w:val="005F61C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F61CF"/>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F61CF"/>
  </w:style>
  <w:style w:type="character" w:customStyle="1" w:styleId="Underline">
    <w:name w:val="Underline"/>
    <w:aliases w:val="Style Bold Underline"/>
    <w:uiPriority w:val="1"/>
    <w:qFormat/>
    <w:rsid w:val="005F61CF"/>
    <w:rPr>
      <w:u w:val="single"/>
    </w:rPr>
  </w:style>
  <w:style w:type="paragraph" w:styleId="Footer">
    <w:name w:val="footer"/>
    <w:basedOn w:val="Normal"/>
    <w:link w:val="FooterChar"/>
    <w:uiPriority w:val="99"/>
    <w:unhideWhenUsed/>
    <w:rsid w:val="005F61CF"/>
    <w:pPr>
      <w:tabs>
        <w:tab w:val="center" w:pos="4680"/>
        <w:tab w:val="right" w:pos="9360"/>
      </w:tabs>
    </w:pPr>
  </w:style>
  <w:style w:type="character" w:customStyle="1" w:styleId="FooterChar">
    <w:name w:val="Footer Char"/>
    <w:link w:val="Footer"/>
    <w:uiPriority w:val="99"/>
    <w:rsid w:val="005F61CF"/>
    <w:rPr>
      <w:rFonts w:ascii="Georgia" w:hAnsi="Georgia"/>
      <w:sz w:val="22"/>
      <w:szCs w:val="22"/>
    </w:rPr>
  </w:style>
  <w:style w:type="paragraph" w:styleId="List">
    <w:name w:val="List"/>
    <w:basedOn w:val="Normal"/>
    <w:uiPriority w:val="99"/>
    <w:semiHidden/>
    <w:unhideWhenUsed/>
    <w:rsid w:val="005F61CF"/>
    <w:pPr>
      <w:contextualSpacing/>
    </w:pPr>
  </w:style>
  <w:style w:type="paragraph" w:customStyle="1" w:styleId="PageHeaderLine1">
    <w:name w:val="PageHeaderLine1"/>
    <w:basedOn w:val="Normal"/>
    <w:rsid w:val="005F61CF"/>
    <w:pPr>
      <w:tabs>
        <w:tab w:val="right" w:pos="10800"/>
      </w:tabs>
    </w:pPr>
    <w:rPr>
      <w:b/>
    </w:rPr>
  </w:style>
  <w:style w:type="paragraph" w:customStyle="1" w:styleId="PageHeaderLine2">
    <w:name w:val="PageHeaderLine2"/>
    <w:basedOn w:val="Normal"/>
    <w:next w:val="Normal"/>
    <w:rsid w:val="005F61CF"/>
    <w:pPr>
      <w:tabs>
        <w:tab w:val="right" w:pos="10800"/>
      </w:tabs>
      <w:spacing w:line="480" w:lineRule="auto"/>
    </w:pPr>
    <w:rPr>
      <w:b/>
    </w:rPr>
  </w:style>
  <w:style w:type="paragraph" w:styleId="TOC1">
    <w:name w:val="toc 1"/>
    <w:basedOn w:val="Normal"/>
    <w:next w:val="Normal"/>
    <w:autoRedefine/>
    <w:uiPriority w:val="39"/>
    <w:unhideWhenUsed/>
    <w:rsid w:val="000E2A9C"/>
  </w:style>
  <w:style w:type="paragraph" w:styleId="TOC4">
    <w:name w:val="toc 4"/>
    <w:basedOn w:val="Normal"/>
    <w:next w:val="Normal"/>
    <w:autoRedefine/>
    <w:uiPriority w:val="39"/>
    <w:semiHidden/>
    <w:unhideWhenUsed/>
    <w:rsid w:val="000E2A9C"/>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1712</Words>
  <Characters>10530</Characters>
  <Application>Microsoft Office Word</Application>
  <DocSecurity>0</DocSecurity>
  <Lines>277</Lines>
  <Paragraphs>147</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3</cp:revision>
  <dcterms:created xsi:type="dcterms:W3CDTF">2011-03-16T04:16:00Z</dcterms:created>
  <dcterms:modified xsi:type="dcterms:W3CDTF">2011-03-16T04:21:00Z</dcterms:modified>
</cp:coreProperties>
</file>