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169" w:rsidRDefault="00D12169" w:rsidP="00D12169">
      <w:pPr>
        <w:pStyle w:val="Heading1"/>
      </w:pPr>
      <w:bookmarkStart w:id="0" w:name="_Toc287966459"/>
      <w:r w:rsidRPr="00025AFE">
        <w:t>DA Deterrence</w:t>
      </w:r>
      <w:bookmarkEnd w:id="0"/>
    </w:p>
    <w:p w:rsidR="00D12169" w:rsidRPr="00025AFE" w:rsidRDefault="00D12169" w:rsidP="00D12169"/>
    <w:p w:rsidR="00D12169" w:rsidRPr="00BD6BC7" w:rsidRDefault="00D12169" w:rsidP="00D12169">
      <w:pPr>
        <w:rPr>
          <w:b/>
        </w:rPr>
      </w:pPr>
      <w:r w:rsidRPr="00BD6BC7">
        <w:rPr>
          <w:b/>
        </w:rPr>
        <w:t>U.S. deterrence strong now in Asia and Middle East – North Korea, China and Iran perceive U.S. superiority</w:t>
      </w:r>
    </w:p>
    <w:p w:rsidR="00D12169" w:rsidRDefault="00D12169" w:rsidP="00D12169">
      <w:r w:rsidRPr="00BD6BC7">
        <w:rPr>
          <w:b/>
        </w:rPr>
        <w:t xml:space="preserve">Reed, 10/11 </w:t>
      </w:r>
      <w:r>
        <w:t>(Matthew M. Reed, Managing Editor, 10/11/10, International Affairs Review, “The Return of American Muscle,” http://www.iar-gwu.org/node/202, JMP)</w:t>
      </w:r>
    </w:p>
    <w:p w:rsidR="00D12169" w:rsidRDefault="00D12169" w:rsidP="00D12169"/>
    <w:p w:rsidR="00D12169" w:rsidRDefault="00D12169" w:rsidP="00D12169">
      <w:r>
        <w:t xml:space="preserve">Alarmists are convinced </w:t>
      </w:r>
      <w:r>
        <w:t>…</w:t>
      </w:r>
      <w:r>
        <w:t xml:space="preserve"> territorial push-back (China).</w:t>
      </w:r>
    </w:p>
    <w:p w:rsidR="00D12169" w:rsidRDefault="00D12169" w:rsidP="00D12169"/>
    <w:p w:rsidR="00D12169" w:rsidRPr="00BD6BC7" w:rsidRDefault="00D12169" w:rsidP="00D12169">
      <w:pPr>
        <w:rPr>
          <w:b/>
        </w:rPr>
      </w:pPr>
      <w:r w:rsidRPr="00BD6BC7">
        <w:rPr>
          <w:b/>
        </w:rPr>
        <w:t>Plan will gut the credibility of nuclear deterrence and spur Japan to nuclearize</w:t>
      </w:r>
    </w:p>
    <w:p w:rsidR="00D12169" w:rsidRDefault="00D12169" w:rsidP="00D12169">
      <w:r w:rsidRPr="00BD6BC7">
        <w:rPr>
          <w:b/>
        </w:rPr>
        <w:t>Pfaltzgraff, et al., 9</w:t>
      </w:r>
      <w:r>
        <w:t xml:space="preserve"> – Professor of International Security Studies at The Fletcher School at Tufts (Feburary 09 Robert Pfaltzgraff, Dr. Jacquelyn K. Davis, Dr. Charles M. Perry, and James Schoff, “Updating U.S. Deterrence Concepts and Operational Planning,” IFPA White Paper, http://www.ifpa.org/pdf/Updating_US_Deterrence_Concepts.pdf)</w:t>
      </w:r>
    </w:p>
    <w:p w:rsidR="00D12169" w:rsidRDefault="00D12169" w:rsidP="00D12169"/>
    <w:p w:rsidR="00D12169" w:rsidRDefault="00D12169" w:rsidP="00D12169">
      <w:r>
        <w:t xml:space="preserve">Twenty-first-century deterrence </w:t>
      </w:r>
      <w:r>
        <w:t>…</w:t>
      </w:r>
      <w:r>
        <w:t xml:space="preserve"> Taiwan contingency planning.</w:t>
      </w:r>
    </w:p>
    <w:p w:rsidR="00D12169" w:rsidRDefault="00D12169" w:rsidP="00D12169"/>
    <w:p w:rsidR="00D12169" w:rsidRPr="00BD6BC7" w:rsidRDefault="00D12169" w:rsidP="00D12169">
      <w:pPr>
        <w:rPr>
          <w:b/>
        </w:rPr>
      </w:pPr>
      <w:r w:rsidRPr="00BD6BC7">
        <w:rPr>
          <w:b/>
        </w:rPr>
        <w:t>Collapses global hegemony and causes rapid Japan remilitarization, Taiwan conflict and instability in India-Pakistan and Korea</w:t>
      </w:r>
    </w:p>
    <w:p w:rsidR="00D12169" w:rsidRDefault="00D12169" w:rsidP="00D12169">
      <w:r w:rsidRPr="00BD6BC7">
        <w:rPr>
          <w:b/>
        </w:rPr>
        <w:t>Goh, 8</w:t>
      </w:r>
      <w:r>
        <w:t xml:space="preserve"> – Lecturer in International Relations in the Department of Politics and International Relations at the Univ of Oxford (Evelyn, International Relations of the Asia-Pacific, “Hierarchy and the role of the United States in the East Asian security order,” 2008 8(3):353-377, Oxford Journals Database, JMP)</w:t>
      </w:r>
    </w:p>
    <w:p w:rsidR="00D12169" w:rsidRDefault="00D12169" w:rsidP="00D12169"/>
    <w:p w:rsidR="00D12169" w:rsidRDefault="00D12169" w:rsidP="00D12169">
      <w:r>
        <w:t xml:space="preserve">The centrality of </w:t>
      </w:r>
      <w:r>
        <w:t>…</w:t>
      </w:r>
      <w:r>
        <w:t xml:space="preserve"> to be much worse. </w:t>
      </w:r>
    </w:p>
    <w:p w:rsidR="00D12169" w:rsidRDefault="00D12169" w:rsidP="00D12169"/>
    <w:p w:rsidR="00D12169" w:rsidRPr="00BD6BC7" w:rsidRDefault="00D12169" w:rsidP="00D12169">
      <w:pPr>
        <w:rPr>
          <w:b/>
        </w:rPr>
      </w:pPr>
      <w:r w:rsidRPr="00BD6BC7">
        <w:rPr>
          <w:b/>
        </w:rPr>
        <w:t xml:space="preserve">This causes great power nuclear conflict. </w:t>
      </w:r>
    </w:p>
    <w:p w:rsidR="00D12169" w:rsidRDefault="00D12169" w:rsidP="00D12169">
      <w:r w:rsidRPr="00BD6BC7">
        <w:rPr>
          <w:b/>
        </w:rPr>
        <w:t>Gray, 05</w:t>
      </w:r>
      <w:r>
        <w:t xml:space="preserve"> – Professor of International Politics and Strategic Studies, and Director of the Center for Strategic Studies, at the University of Reading (Spring 2005, Colin S., Parameters, “How Has War Changed Since the End of the Cold War?” http://www.carlisle.army. mil/usawc/parameters/05spring/gray.htm)</w:t>
      </w:r>
    </w:p>
    <w:p w:rsidR="00D12169" w:rsidRDefault="00D12169" w:rsidP="00D12169"/>
    <w:p w:rsidR="00D12169" w:rsidRDefault="00D12169" w:rsidP="00D12169">
      <w:r>
        <w:t xml:space="preserve">6. Interstate War, Down </w:t>
      </w:r>
      <w:r>
        <w:t>…</w:t>
      </w:r>
      <w:r>
        <w:t xml:space="preserve"> honor, and interest.”23 </w:t>
      </w:r>
    </w:p>
    <w:p w:rsidR="00D12169" w:rsidRDefault="00D12169" w:rsidP="00D12169"/>
    <w:p w:rsidR="00D12169" w:rsidRPr="00BD6BC7" w:rsidRDefault="00D12169" w:rsidP="00D12169">
      <w:pPr>
        <w:rPr>
          <w:b/>
        </w:rPr>
      </w:pPr>
      <w:r w:rsidRPr="00BD6BC7">
        <w:rPr>
          <w:b/>
        </w:rPr>
        <w:t>East Asian arms race goes nuclear</w:t>
      </w:r>
    </w:p>
    <w:p w:rsidR="00D12169" w:rsidRDefault="00D12169" w:rsidP="00D12169">
      <w:r w:rsidRPr="00BD6BC7">
        <w:rPr>
          <w:b/>
        </w:rPr>
        <w:t>Jackson, 9</w:t>
      </w:r>
      <w:r>
        <w:t xml:space="preserve"> – Exec. Ed. Of Asia Chronicle (5/8/09, Van, “Can U.S. Nuclear Plan Prevent Asian Arms Race?” YPFP, http://www.ypfp.org/content/can-us-nuclear-plan-prevent-asian-arms-race</w:t>
      </w:r>
    </w:p>
    <w:p w:rsidR="00D12169" w:rsidRDefault="00D12169" w:rsidP="00D12169"/>
    <w:p w:rsidR="00D12169" w:rsidRDefault="00D12169" w:rsidP="00D12169">
      <w:r>
        <w:t xml:space="preserve">One of the </w:t>
      </w:r>
      <w:r>
        <w:t>…</w:t>
      </w:r>
      <w:r>
        <w:t xml:space="preserve"> designed to prevent.</w:t>
      </w:r>
    </w:p>
    <w:p w:rsidR="00D12169" w:rsidRDefault="00D12169" w:rsidP="00D12169"/>
    <w:p w:rsidR="00D12169" w:rsidRDefault="00D12169" w:rsidP="00D12169">
      <w:pPr>
        <w:pStyle w:val="Heading1"/>
      </w:pPr>
      <w:bookmarkStart w:id="1" w:name="_Toc287966463"/>
      <w:r w:rsidRPr="0065238E">
        <w:t>AT Inherency</w:t>
      </w:r>
      <w:bookmarkEnd w:id="1"/>
    </w:p>
    <w:p w:rsidR="00D12169" w:rsidRDefault="00D12169" w:rsidP="00D12169"/>
    <w:p w:rsidR="00D12169" w:rsidRPr="00BD6BC7" w:rsidRDefault="00D12169" w:rsidP="00D12169">
      <w:pPr>
        <w:rPr>
          <w:b/>
        </w:rPr>
      </w:pPr>
      <w:r w:rsidRPr="00BD6BC7">
        <w:rPr>
          <w:b/>
        </w:rPr>
        <w:t xml:space="preserve">US plans to withdraw in the squo </w:t>
      </w:r>
    </w:p>
    <w:p w:rsidR="00D12169" w:rsidRDefault="00D12169" w:rsidP="00D12169">
      <w:r w:rsidRPr="00BD6BC7">
        <w:rPr>
          <w:b/>
        </w:rPr>
        <w:t xml:space="preserve">Today’s Zaman 10 </w:t>
      </w:r>
      <w:r>
        <w:t>(3/4/10, Today’s Zaman, “Report: US considers withdrawing nuclear bombs from Turkey,” http://www.todayszaman.com/tz-web/news-206266-102-report-us-considers-withdrawing-nuclear-bombs-from-turkey.html, ngoetz)</w:t>
      </w:r>
    </w:p>
    <w:p w:rsidR="00D12169" w:rsidRDefault="00D12169" w:rsidP="00D12169"/>
    <w:p w:rsidR="00D12169" w:rsidRDefault="00D12169" w:rsidP="00D12169">
      <w:r>
        <w:t xml:space="preserve">The United States </w:t>
      </w:r>
      <w:r>
        <w:t xml:space="preserve">… in Europe. </w:t>
      </w:r>
      <w:r>
        <w:t xml:space="preserve">Russia </w:t>
      </w:r>
    </w:p>
    <w:p w:rsidR="00D12169" w:rsidRDefault="00D12169" w:rsidP="00D12169"/>
    <w:p w:rsidR="00D12169" w:rsidRPr="00BD6BC7" w:rsidRDefault="00D12169" w:rsidP="00D12169">
      <w:pPr>
        <w:rPr>
          <w:b/>
        </w:rPr>
      </w:pPr>
      <w:r w:rsidRPr="00BD6BC7">
        <w:rPr>
          <w:b/>
        </w:rPr>
        <w:t xml:space="preserve">Haggins is referring to withdraw completely from Europe  (highlighted is their card) </w:t>
      </w:r>
    </w:p>
    <w:p w:rsidR="00D12169" w:rsidRDefault="00D12169" w:rsidP="00D12169">
      <w:r w:rsidRPr="00BD6BC7">
        <w:rPr>
          <w:b/>
        </w:rPr>
        <w:t>Higgins, 2005</w:t>
      </w:r>
      <w:r>
        <w:t xml:space="preserve"> [Davida, CND and Lakenheath Action Group, “US tactical nuclear weapons in Europe,” http://www.cnduk.org/pages/binfo/nato2005.pdf, ngoetz]</w:t>
      </w:r>
    </w:p>
    <w:p w:rsidR="00D12169" w:rsidRDefault="00D12169" w:rsidP="00D12169"/>
    <w:p w:rsidR="00D12169" w:rsidRDefault="00D12169" w:rsidP="00D12169">
      <w:r>
        <w:t xml:space="preserve">What would withdrawal </w:t>
      </w:r>
      <w:r>
        <w:t>…</w:t>
      </w:r>
      <w:r>
        <w:t xml:space="preserve"> around the world.</w:t>
      </w:r>
    </w:p>
    <w:p w:rsidR="00D12169" w:rsidRDefault="00D12169" w:rsidP="00D12169"/>
    <w:p w:rsidR="00D12169" w:rsidRDefault="00D12169" w:rsidP="00D12169">
      <w:pPr>
        <w:pStyle w:val="Heading1"/>
      </w:pPr>
      <w:bookmarkStart w:id="2" w:name="_Toc287966464"/>
      <w:r>
        <w:t>AT ADV Iran Prolif</w:t>
      </w:r>
      <w:bookmarkEnd w:id="2"/>
    </w:p>
    <w:p w:rsidR="00D12169" w:rsidRDefault="00D12169" w:rsidP="00D12169"/>
    <w:p w:rsidR="00D12169" w:rsidRPr="00BD6BC7" w:rsidRDefault="00D12169" w:rsidP="00D12169">
      <w:pPr>
        <w:rPr>
          <w:b/>
        </w:rPr>
      </w:pPr>
      <w:r w:rsidRPr="00BD6BC7">
        <w:rPr>
          <w:b/>
        </w:rPr>
        <w:t xml:space="preserve">Double bind: either </w:t>
      </w:r>
    </w:p>
    <w:p w:rsidR="00D12169" w:rsidRPr="00BD6BC7" w:rsidRDefault="00D12169" w:rsidP="00D12169">
      <w:pPr>
        <w:rPr>
          <w:b/>
        </w:rPr>
      </w:pPr>
      <w:r w:rsidRPr="00BD6BC7">
        <w:rPr>
          <w:b/>
        </w:rPr>
        <w:t>A) the nuclear weapons aren’t linked to Iranian prolif</w:t>
      </w:r>
    </w:p>
    <w:p w:rsidR="00D12169" w:rsidRPr="00BD6BC7" w:rsidRDefault="00D12169" w:rsidP="00D12169">
      <w:pPr>
        <w:rPr>
          <w:b/>
        </w:rPr>
      </w:pPr>
      <w:r w:rsidRPr="00BD6BC7">
        <w:rPr>
          <w:b/>
        </w:rPr>
        <w:t>or</w:t>
      </w:r>
    </w:p>
    <w:p w:rsidR="00D12169" w:rsidRPr="00BD6BC7" w:rsidRDefault="00D12169" w:rsidP="00D12169">
      <w:pPr>
        <w:rPr>
          <w:b/>
        </w:rPr>
      </w:pPr>
      <w:r w:rsidRPr="00BD6BC7">
        <w:rPr>
          <w:b/>
        </w:rPr>
        <w:t>B) Turn: the TNWs are needed to deter Iran from building a nuclear bomb</w:t>
      </w:r>
    </w:p>
    <w:p w:rsidR="00D12169" w:rsidRDefault="00D12169" w:rsidP="00D12169">
      <w:r>
        <w:t xml:space="preserve">Richard </w:t>
      </w:r>
      <w:r w:rsidRPr="00BD6BC7">
        <w:rPr>
          <w:b/>
        </w:rPr>
        <w:t>Weitz</w:t>
      </w:r>
      <w:r>
        <w:t>, PhD in Polsci from harvard  12 April 20</w:t>
      </w:r>
      <w:r w:rsidRPr="00BD6BC7">
        <w:rPr>
          <w:b/>
        </w:rPr>
        <w:t>10</w:t>
      </w:r>
      <w:r>
        <w:t xml:space="preserve">  ( “THE FUTURE OF NATO'S NUCLEAR WEAPONS ON TURKISH SOIL”, http://www.silkroadstudies.org/new/inside/turkey/2010/100412A.html, chm) </w:t>
      </w:r>
    </w:p>
    <w:p w:rsidR="00D12169" w:rsidRDefault="00D12169" w:rsidP="00D12169">
      <w:r>
        <w:t xml:space="preserve"> </w:t>
      </w:r>
    </w:p>
    <w:p w:rsidR="00D12169" w:rsidRDefault="00D12169" w:rsidP="00D12169">
      <w:r>
        <w:t xml:space="preserve">Iran is another </w:t>
      </w:r>
      <w:r>
        <w:t>…</w:t>
      </w:r>
      <w:r>
        <w:t xml:space="preserve"> to behave similarly.</w:t>
      </w:r>
    </w:p>
    <w:p w:rsidR="00D12169" w:rsidRDefault="00D12169" w:rsidP="00D12169"/>
    <w:p w:rsidR="00D12169" w:rsidRPr="00BD6BC7" w:rsidRDefault="00D12169" w:rsidP="00D12169">
      <w:pPr>
        <w:rPr>
          <w:b/>
        </w:rPr>
      </w:pPr>
      <w:r w:rsidRPr="00BD6BC7">
        <w:rPr>
          <w:b/>
        </w:rPr>
        <w:t>Iranian threat is hype</w:t>
      </w:r>
    </w:p>
    <w:p w:rsidR="00D12169" w:rsidRDefault="00D12169" w:rsidP="00D12169">
      <w:r w:rsidRPr="00BD6BC7">
        <w:rPr>
          <w:b/>
        </w:rPr>
        <w:t>Reuters 9</w:t>
      </w:r>
      <w:r>
        <w:t xml:space="preserve"> (September 2, 2009.  Iran nuclear "threat" hyped: IAEA's ElBaradei, http://www.reuters.com/article/idUSTRE5811V120090902, chm)</w:t>
      </w:r>
    </w:p>
    <w:p w:rsidR="00D12169" w:rsidRDefault="00D12169" w:rsidP="00D12169">
      <w:r>
        <w:t xml:space="preserve"> </w:t>
      </w:r>
    </w:p>
    <w:p w:rsidR="00D12169" w:rsidRDefault="00D12169" w:rsidP="00D12169">
      <w:r>
        <w:t xml:space="preserve">(Reuters) - Iran is not </w:t>
      </w:r>
      <w:r>
        <w:t>…</w:t>
      </w:r>
      <w:r>
        <w:t xml:space="preserve"> a weapons agenda.</w:t>
      </w:r>
    </w:p>
    <w:p w:rsidR="00D12169" w:rsidRDefault="00D12169" w:rsidP="00D12169"/>
    <w:p w:rsidR="00D12169" w:rsidRPr="00BD6BC7" w:rsidRDefault="00D12169" w:rsidP="00D12169">
      <w:pPr>
        <w:rPr>
          <w:b/>
        </w:rPr>
      </w:pPr>
      <w:r w:rsidRPr="00BD6BC7">
        <w:rPr>
          <w:b/>
        </w:rPr>
        <w:t>Iran is not proliferating</w:t>
      </w:r>
      <w:r>
        <w:rPr>
          <w:b/>
        </w:rPr>
        <w:t xml:space="preserve"> – </w:t>
      </w:r>
      <w:r w:rsidRPr="00BD6BC7">
        <w:rPr>
          <w:b/>
        </w:rPr>
        <w:t>their evidence misquotes the experts</w:t>
      </w:r>
    </w:p>
    <w:p w:rsidR="00D12169" w:rsidRDefault="00D12169" w:rsidP="00D12169">
      <w:r w:rsidRPr="00BD6BC7">
        <w:rPr>
          <w:b/>
        </w:rPr>
        <w:t>Horton 9/17</w:t>
      </w:r>
      <w:r>
        <w:t xml:space="preserve"> (Scott, 9/17/10, “ Reality check: Iran is not a nuclear threat ”http://www.csmonitor.com/Commentary/Opinion/2010/0917/Reality-check-Iran-is-not-a-nuclear-threat, Scotty is the editor of Antiwar.com, but his article quotes a bunch of smart people, chm)</w:t>
      </w:r>
    </w:p>
    <w:p w:rsidR="00D12169" w:rsidRDefault="00D12169" w:rsidP="00D12169"/>
    <w:p w:rsidR="00D12169" w:rsidRDefault="00D12169" w:rsidP="00D12169">
      <w:r>
        <w:t>Los Angeles Politicians</w:t>
      </w:r>
      <w:r>
        <w:t xml:space="preserve"> …</w:t>
      </w:r>
      <w:r>
        <w:t xml:space="preserve"> its Safeguards Agreement. </w:t>
      </w:r>
    </w:p>
    <w:p w:rsidR="00D12169" w:rsidRPr="000E24E7" w:rsidRDefault="00D12169" w:rsidP="00D12169">
      <w:r>
        <w:t xml:space="preserve"> </w:t>
      </w:r>
    </w:p>
    <w:p w:rsidR="00D12169" w:rsidRDefault="00D12169" w:rsidP="00D12169">
      <w:pPr>
        <w:pStyle w:val="Heading1"/>
      </w:pPr>
      <w:bookmarkStart w:id="3" w:name="_Toc287966465"/>
      <w:r>
        <w:t>AT ADV NPT</w:t>
      </w:r>
      <w:bookmarkEnd w:id="3"/>
    </w:p>
    <w:p w:rsidR="00D12169" w:rsidRDefault="00D12169" w:rsidP="00D12169"/>
    <w:p w:rsidR="00D12169" w:rsidRPr="00BD6BC7" w:rsidRDefault="00D12169" w:rsidP="00D12169">
      <w:pPr>
        <w:rPr>
          <w:b/>
        </w:rPr>
      </w:pPr>
      <w:r w:rsidRPr="00BD6BC7">
        <w:rPr>
          <w:b/>
        </w:rPr>
        <w:t>North Korea crushed the NPT</w:t>
      </w:r>
    </w:p>
    <w:p w:rsidR="00D12169" w:rsidRDefault="00D12169" w:rsidP="00D12169">
      <w:r w:rsidRPr="00BD6BC7">
        <w:rPr>
          <w:b/>
        </w:rPr>
        <w:t>Allison 10</w:t>
      </w:r>
      <w:r>
        <w:t xml:space="preserve"> – Prof of Gov @ Harvard (January/February 2010, Grahm, Foreign Affairs, volume 89, issue 1, pages 74-85“Nuclear Disorder: Surveying Atomic Threats,” http://belfercenter.ksg.harvard.edu/publication/19819/nuclear_disorder.html, ngoetz)</w:t>
      </w:r>
    </w:p>
    <w:p w:rsidR="00D12169" w:rsidRDefault="00D12169" w:rsidP="00D12169"/>
    <w:p w:rsidR="00D12169" w:rsidRDefault="00D12169" w:rsidP="00D12169">
      <w:r>
        <w:t xml:space="preserve">Most of the </w:t>
      </w:r>
      <w:r>
        <w:t>…</w:t>
      </w:r>
      <w:r>
        <w:t xml:space="preserve"> posture virtually overnight.</w:t>
      </w:r>
    </w:p>
    <w:p w:rsidR="00D12169" w:rsidRPr="000E24E7" w:rsidRDefault="00D12169" w:rsidP="00D12169">
      <w:r>
        <w:t xml:space="preserve"> </w:t>
      </w:r>
    </w:p>
    <w:p w:rsidR="00D12169" w:rsidRDefault="00D12169" w:rsidP="00D12169">
      <w:pPr>
        <w:pStyle w:val="Heading1"/>
      </w:pPr>
      <w:bookmarkStart w:id="4" w:name="_Toc287966466"/>
      <w:r>
        <w:t>AT ADV Russia</w:t>
      </w:r>
      <w:bookmarkEnd w:id="4"/>
    </w:p>
    <w:p w:rsidR="00D12169" w:rsidRPr="0065238E" w:rsidRDefault="00D12169" w:rsidP="00D12169"/>
    <w:p w:rsidR="00D12169" w:rsidRPr="00BD6BC7" w:rsidRDefault="00D12169" w:rsidP="00D12169">
      <w:pPr>
        <w:rPr>
          <w:b/>
        </w:rPr>
      </w:pPr>
      <w:r w:rsidRPr="00BD6BC7">
        <w:rPr>
          <w:b/>
        </w:rPr>
        <w:t xml:space="preserve">Russian strikes unlikely </w:t>
      </w:r>
    </w:p>
    <w:p w:rsidR="00D12169" w:rsidRDefault="00D12169" w:rsidP="00D12169">
      <w:r w:rsidRPr="00BD6BC7">
        <w:rPr>
          <w:b/>
        </w:rPr>
        <w:t>Kipp 10</w:t>
      </w:r>
      <w:r>
        <w:t xml:space="preserve"> – adjunct, history, Kansas. PhD, Russian military history, Penn State (Jacob, Medvedev Approves New Russian Military Doctrine, 8 February 2010, http://www.jamestown.org/programs/edm/single/?tx_ttnews[tt_news]=36019&amp;tx_ttnews[backPid]=27&amp;cHash=44e08d07ab, AMiles)</w:t>
      </w:r>
    </w:p>
    <w:p w:rsidR="00D12169" w:rsidRDefault="00D12169" w:rsidP="00D12169"/>
    <w:p w:rsidR="00D12169" w:rsidRDefault="00D12169" w:rsidP="00D12169">
      <w:r>
        <w:t xml:space="preserve">The document lists </w:t>
      </w:r>
      <w:r>
        <w:t>…</w:t>
      </w:r>
      <w:r>
        <w:t xml:space="preserve"> doctrine (Nezavisimoe Voennoe Obozrenie, February 5). </w:t>
      </w:r>
    </w:p>
    <w:p w:rsidR="00D12169" w:rsidRDefault="00D12169" w:rsidP="00D12169"/>
    <w:p w:rsidR="00D12169" w:rsidRPr="00BD6BC7" w:rsidRDefault="00D12169" w:rsidP="00D12169">
      <w:pPr>
        <w:rPr>
          <w:b/>
        </w:rPr>
      </w:pPr>
      <w:r w:rsidRPr="00BD6BC7">
        <w:rPr>
          <w:b/>
        </w:rPr>
        <w:t xml:space="preserve">Russia won’t risk escalation </w:t>
      </w:r>
    </w:p>
    <w:p w:rsidR="00D12169" w:rsidRDefault="00D12169" w:rsidP="00D12169">
      <w:r w:rsidRPr="00BD6BC7">
        <w:rPr>
          <w:b/>
        </w:rPr>
        <w:t>Bhatty 8</w:t>
      </w:r>
      <w:r>
        <w:t xml:space="preserve"> – M.Phil/Ph.D candidate at Area Study Centre for Europe, U Karachi, Pakistan (Roy, Russia: the Traditional Hegemon in Central Asia, http://www.sam.gov.tr/perceptions/volume13/autumn/RojSultanKhanBhatty.pdf, AMiles)</w:t>
      </w:r>
    </w:p>
    <w:p w:rsidR="00D12169" w:rsidRDefault="00D12169" w:rsidP="00D12169">
      <w:r>
        <w:t xml:space="preserve">Note – CARs = Central Asian Republics </w:t>
      </w:r>
    </w:p>
    <w:p w:rsidR="00D12169" w:rsidRDefault="00D12169" w:rsidP="00D12169"/>
    <w:p w:rsidR="00D12169" w:rsidRDefault="00D12169" w:rsidP="00D12169">
      <w:r>
        <w:t xml:space="preserve">Russia’s long-term interests </w:t>
      </w:r>
      <w:r>
        <w:t>…</w:t>
      </w:r>
      <w:r>
        <w:t xml:space="preserve"> and regional powers. </w:t>
      </w:r>
    </w:p>
    <w:p w:rsidR="00D12169" w:rsidRDefault="00D12169" w:rsidP="00D12169"/>
    <w:p w:rsidR="00D12169" w:rsidRPr="00BD6BC7" w:rsidRDefault="00D12169" w:rsidP="00D12169">
      <w:pPr>
        <w:rPr>
          <w:b/>
        </w:rPr>
      </w:pPr>
      <w:r w:rsidRPr="00BD6BC7">
        <w:rPr>
          <w:b/>
        </w:rPr>
        <w:t xml:space="preserve">No accidents - communication and shared satellite intelligence </w:t>
      </w:r>
    </w:p>
    <w:p w:rsidR="00D12169" w:rsidRDefault="00D12169" w:rsidP="00D12169">
      <w:r w:rsidRPr="00BD6BC7">
        <w:rPr>
          <w:b/>
        </w:rPr>
        <w:t>Ford 8</w:t>
      </w:r>
      <w:r>
        <w:t xml:space="preserve"> (10/7/08 Christopher A., Presented to the International Peace Institute Policy Forum,</w:t>
      </w:r>
    </w:p>
    <w:p w:rsidR="00D12169" w:rsidRDefault="00D12169" w:rsidP="00D12169">
      <w:r>
        <w:t xml:space="preserve"> “Dilemmas of Nuclear Force “De-Alerting”,” http://www.hudson.org/files/documents/De-Alerting%20FINAL2%20%282%29.pdf, ngoetz)</w:t>
      </w:r>
    </w:p>
    <w:p w:rsidR="00D12169" w:rsidRDefault="00D12169" w:rsidP="00D12169"/>
    <w:p w:rsidR="00D12169" w:rsidRDefault="00D12169" w:rsidP="00D12169">
      <w:r>
        <w:t xml:space="preserve">The United States </w:t>
      </w:r>
      <w:r>
        <w:t>…</w:t>
      </w:r>
      <w:r>
        <w:t xml:space="preserve"> on ballistic missile attacks. </w:t>
      </w:r>
    </w:p>
    <w:p w:rsidR="00D12169" w:rsidRDefault="00D12169" w:rsidP="00D12169"/>
    <w:p w:rsidR="00D12169" w:rsidRPr="00BD6BC7" w:rsidRDefault="00D12169" w:rsidP="00D12169">
      <w:pPr>
        <w:rPr>
          <w:b/>
        </w:rPr>
      </w:pPr>
      <w:r w:rsidRPr="00BD6BC7">
        <w:rPr>
          <w:b/>
        </w:rPr>
        <w:t>No shot of US-Russia war – four reasons</w:t>
      </w:r>
    </w:p>
    <w:p w:rsidR="00D12169" w:rsidRDefault="00D12169" w:rsidP="00D12169">
      <w:r>
        <w:t xml:space="preserve">Leon </w:t>
      </w:r>
      <w:r w:rsidRPr="00BD6BC7">
        <w:rPr>
          <w:b/>
        </w:rPr>
        <w:t>Aron</w:t>
      </w:r>
      <w:r>
        <w:t>, Director of Russia studies at the American Enterprise Institute, September 200</w:t>
      </w:r>
      <w:r w:rsidRPr="00BD6BC7">
        <w:rPr>
          <w:b/>
        </w:rPr>
        <w:t>6</w:t>
      </w:r>
      <w:r>
        <w:t xml:space="preserve">, Russia in Global Affairs, </w:t>
      </w:r>
      <w:r w:rsidRPr="00D32BAD">
        <w:rPr>
          <w:color w:val="000000"/>
        </w:rPr>
        <w:t>http://eng.globalaffairs.ru/print/number/n_6866</w:t>
      </w:r>
    </w:p>
    <w:p w:rsidR="00D12169" w:rsidRDefault="00D12169" w:rsidP="00D12169"/>
    <w:p w:rsidR="00D12169" w:rsidRDefault="00D12169" w:rsidP="00D12169">
      <w:r>
        <w:t xml:space="preserve">Yet, a head-on </w:t>
      </w:r>
      <w:r>
        <w:t>…</w:t>
      </w:r>
      <w:r>
        <w:t xml:space="preserve"> them as necessary.</w:t>
      </w:r>
    </w:p>
    <w:p w:rsidR="00D12169" w:rsidRDefault="00D12169" w:rsidP="00D12169"/>
    <w:p w:rsidR="00D12169" w:rsidRDefault="00D12169" w:rsidP="00D12169">
      <w:pPr>
        <w:pStyle w:val="Heading1"/>
      </w:pPr>
      <w:bookmarkStart w:id="5" w:name="_Toc287966467"/>
      <w:r w:rsidRPr="0065238E">
        <w:t xml:space="preserve">AT ADV </w:t>
      </w:r>
      <w:r>
        <w:t>Terror</w:t>
      </w:r>
      <w:bookmarkEnd w:id="5"/>
    </w:p>
    <w:p w:rsidR="00D12169" w:rsidRDefault="00D12169" w:rsidP="00D12169"/>
    <w:p w:rsidR="00D12169" w:rsidRPr="00BD6BC7" w:rsidRDefault="00D12169" w:rsidP="00D12169">
      <w:pPr>
        <w:rPr>
          <w:b/>
        </w:rPr>
      </w:pPr>
      <w:r w:rsidRPr="00BD6BC7">
        <w:rPr>
          <w:b/>
        </w:rPr>
        <w:t>No sites are secure – Europe not key</w:t>
      </w:r>
    </w:p>
    <w:p w:rsidR="00D12169" w:rsidRDefault="00D12169" w:rsidP="00D12169">
      <w:r w:rsidRPr="00BD6BC7">
        <w:rPr>
          <w:b/>
        </w:rPr>
        <w:t>Kitfield 8</w:t>
      </w:r>
      <w:r>
        <w:t xml:space="preserve"> – award-winning defense and foreign affairs correspondent for National Journal (James, Nuclear Breakout, http://www.nationaljournal.com/njmagazine/nj_20080712_2010.php, AMiles)</w:t>
      </w:r>
    </w:p>
    <w:p w:rsidR="00D12169" w:rsidRDefault="00D12169" w:rsidP="00D12169">
      <w:r>
        <w:t xml:space="preserve"> </w:t>
      </w:r>
    </w:p>
    <w:p w:rsidR="00D12169" w:rsidRDefault="00D12169" w:rsidP="00D12169">
      <w:r>
        <w:t xml:space="preserve">Meanwhile, the United </w:t>
      </w:r>
      <w:r w:rsidR="00FD39EF">
        <w:t>…</w:t>
      </w:r>
      <w:r>
        <w:t xml:space="preserve"> potentially devastating collapse. </w:t>
      </w:r>
    </w:p>
    <w:p w:rsidR="00D12169" w:rsidRDefault="00D12169" w:rsidP="00D12169"/>
    <w:p w:rsidR="00D12169" w:rsidRPr="00BD6BC7" w:rsidRDefault="00D12169" w:rsidP="00D12169">
      <w:pPr>
        <w:rPr>
          <w:b/>
        </w:rPr>
      </w:pPr>
      <w:r w:rsidRPr="00BD6BC7">
        <w:rPr>
          <w:b/>
        </w:rPr>
        <w:t>Plan would cause cantonment</w:t>
      </w:r>
    </w:p>
    <w:p w:rsidR="00D12169" w:rsidRDefault="00D12169" w:rsidP="00D12169">
      <w:r w:rsidRPr="00BD6BC7">
        <w:rPr>
          <w:b/>
        </w:rPr>
        <w:t>Lambert 97</w:t>
      </w:r>
      <w:r>
        <w:t xml:space="preserve"> (Stephen P., and David A. Miller, instructors of military arts and sciences at the US Air Force Academy, April 1997, http://www.fas.org/irp/threat/ocp12.htm, accessed August 9, 2003, AG)</w:t>
      </w:r>
    </w:p>
    <w:p w:rsidR="00D12169" w:rsidRDefault="00D12169" w:rsidP="00D12169"/>
    <w:p w:rsidR="00D12169" w:rsidRDefault="00D12169" w:rsidP="00D12169">
      <w:r>
        <w:t xml:space="preserve">The initial part </w:t>
      </w:r>
      <w:r w:rsidR="00FD39EF">
        <w:t>…</w:t>
      </w:r>
      <w:r>
        <w:t xml:space="preserve"> the ANF regime.</w:t>
      </w:r>
    </w:p>
    <w:p w:rsidR="00D12169" w:rsidRDefault="00D12169" w:rsidP="00D12169"/>
    <w:p w:rsidR="00D12169" w:rsidRPr="00BD6BC7" w:rsidRDefault="00D12169" w:rsidP="00D12169">
      <w:pPr>
        <w:rPr>
          <w:b/>
        </w:rPr>
      </w:pPr>
      <w:r w:rsidRPr="00BD6BC7">
        <w:rPr>
          <w:b/>
        </w:rPr>
        <w:t xml:space="preserve">Leads to theft </w:t>
      </w:r>
    </w:p>
    <w:p w:rsidR="00D12169" w:rsidRDefault="00D12169" w:rsidP="00D12169">
      <w:r w:rsidRPr="00BD6BC7">
        <w:rPr>
          <w:b/>
        </w:rPr>
        <w:t>Lambert 97</w:t>
      </w:r>
      <w:r>
        <w:t xml:space="preserve"> (Stephen P., and David A. Miller, instructors of military arts and sciences at the US Air Force Academy, April 1997, http://www.fas.org/irp/threat/ocp12.htm, accessed August 9, 2003, AG)</w:t>
      </w:r>
    </w:p>
    <w:p w:rsidR="00D12169" w:rsidRDefault="00D12169" w:rsidP="00D12169"/>
    <w:p w:rsidR="00D12169" w:rsidRDefault="00D12169" w:rsidP="00D12169">
      <w:r>
        <w:t>Notwithstanding these concerns</w:t>
      </w:r>
      <w:r w:rsidR="00FD39EF">
        <w:t xml:space="preserve"> …</w:t>
      </w:r>
      <w:r>
        <w:t xml:space="preserve"> sabotage and preemption.</w:t>
      </w:r>
    </w:p>
    <w:p w:rsidR="00D12169" w:rsidRDefault="00D12169" w:rsidP="00D12169"/>
    <w:p w:rsidR="00D12169" w:rsidRPr="00BD6BC7" w:rsidRDefault="00D12169" w:rsidP="00D12169">
      <w:pPr>
        <w:rPr>
          <w:b/>
        </w:rPr>
      </w:pPr>
      <w:r w:rsidRPr="00BD6BC7">
        <w:rPr>
          <w:b/>
        </w:rPr>
        <w:t>No super terrorism impact</w:t>
      </w:r>
    </w:p>
    <w:p w:rsidR="00D12169" w:rsidRDefault="00D12169" w:rsidP="00D12169">
      <w:r w:rsidRPr="00BD6BC7">
        <w:rPr>
          <w:b/>
        </w:rPr>
        <w:t>Friedman 6</w:t>
      </w:r>
      <w:r>
        <w:t xml:space="preserve"> – MIT security studies program (Ben, 2/19, The War on Hype, http://sfgate.com/cgi-bin/article.cgi?file=/c/a/2006/02/19/INGDDH8E2T1.DTL&amp;type=printable, AG)</w:t>
      </w:r>
    </w:p>
    <w:p w:rsidR="00D12169" w:rsidRDefault="00D12169" w:rsidP="00D12169"/>
    <w:p w:rsidR="004B51E3" w:rsidRPr="00FD39EF" w:rsidRDefault="00D12169" w:rsidP="008D4644">
      <w:pPr>
        <w:rPr>
          <w:rStyle w:val="Underline"/>
          <w:u w:val="none"/>
        </w:rPr>
      </w:pPr>
      <w:r>
        <w:t xml:space="preserve">By any statistical </w:t>
      </w:r>
      <w:r w:rsidR="00FD39EF">
        <w:t xml:space="preserve">… country will recover. </w:t>
      </w:r>
      <w:bookmarkStart w:id="6" w:name="_GoBack"/>
      <w:bookmarkEnd w:id="6"/>
    </w:p>
    <w:sectPr w:rsidR="004B51E3" w:rsidRPr="00FD39EF"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169" w:rsidRDefault="00D12169" w:rsidP="00261634">
      <w:r>
        <w:separator/>
      </w:r>
    </w:p>
  </w:endnote>
  <w:endnote w:type="continuationSeparator" w:id="0">
    <w:p w:rsidR="00D12169" w:rsidRDefault="00D1216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169" w:rsidRDefault="00D12169" w:rsidP="00261634">
      <w:r>
        <w:separator/>
      </w:r>
    </w:p>
  </w:footnote>
  <w:footnote w:type="continuationSeparator" w:id="0">
    <w:p w:rsidR="00D12169" w:rsidRDefault="00D12169"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FD39EF">
      <w:fldChar w:fldCharType="begin"/>
    </w:r>
    <w:r w:rsidR="00FD39EF">
      <w:instrText xml:space="preserve"> NUMPAGES  \* MERGEFORMAT </w:instrText>
    </w:r>
    <w:r w:rsidR="00FD39EF">
      <w:fldChar w:fldCharType="separate"/>
    </w:r>
    <w:r>
      <w:rPr>
        <w:noProof/>
      </w:rPr>
      <w:t>1</w:t>
    </w:r>
    <w:r w:rsidR="00FD39EF">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69"/>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216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39EF"/>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12169"/>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12169"/>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976</Words>
  <Characters>5293</Characters>
  <Application>Microsoft Office Word</Application>
  <DocSecurity>0</DocSecurity>
  <Lines>67</Lines>
  <Paragraphs>10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2011-03-24T04:06:00Z</dcterms:created>
  <dcterms:modified xsi:type="dcterms:W3CDTF">2011-03-24T04:09:00Z</dcterms:modified>
</cp:coreProperties>
</file>