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22" w:rsidRDefault="003F5A22" w:rsidP="003F5A22">
      <w:pPr>
        <w:pStyle w:val="Heading2"/>
      </w:pPr>
      <w:bookmarkStart w:id="0" w:name="_GoBack"/>
      <w:bookmarkStart w:id="1" w:name="_Toc339817708"/>
      <w:bookmarkEnd w:id="0"/>
      <w:r>
        <w:t>1AC</w:t>
      </w:r>
      <w:bookmarkEnd w:id="1"/>
    </w:p>
    <w:p w:rsidR="003F5A22" w:rsidRDefault="003F5A22" w:rsidP="003F5A22">
      <w:pPr>
        <w:pStyle w:val="Heading3"/>
      </w:pPr>
      <w:bookmarkStart w:id="2" w:name="_Toc339817709"/>
      <w:r>
        <w:lastRenderedPageBreak/>
        <w:t xml:space="preserve">Observation 1: </w:t>
      </w:r>
      <w:proofErr w:type="gramStart"/>
      <w:r>
        <w:t>The</w:t>
      </w:r>
      <w:proofErr w:type="gramEnd"/>
      <w:r>
        <w:t xml:space="preserve"> Stage is Set</w:t>
      </w:r>
      <w:bookmarkEnd w:id="2"/>
    </w:p>
    <w:p w:rsidR="003F5A22" w:rsidRDefault="003F5A22" w:rsidP="003F5A22">
      <w:pPr>
        <w:pStyle w:val="Heading4"/>
      </w:pPr>
      <w:r w:rsidRPr="00E1275C">
        <w:t>Status quo imaginations of the natural world rely on ideologies of domination and control that fail us ontologically and create a false dichotomy that allows for the destruction of everything in the universe – this is ultimately the question of how we orient ourselves to the saving graces of humanity.</w:t>
      </w:r>
    </w:p>
    <w:p w:rsidR="003F5A22" w:rsidRDefault="003F5A22" w:rsidP="003F5A22">
      <w:pPr>
        <w:rPr>
          <w:sz w:val="16"/>
          <w:szCs w:val="24"/>
        </w:rPr>
      </w:pPr>
      <w:proofErr w:type="spellStart"/>
      <w:r w:rsidRPr="00E8055E">
        <w:rPr>
          <w:rStyle w:val="StyleStyleBold12pt"/>
        </w:rPr>
        <w:t>Trenell</w:t>
      </w:r>
      <w:proofErr w:type="spellEnd"/>
      <w:r>
        <w:rPr>
          <w:rStyle w:val="StyleStyleBold12pt"/>
        </w:rPr>
        <w:t xml:space="preserve"> ‘0</w:t>
      </w:r>
      <w:r w:rsidRPr="00E8055E">
        <w:rPr>
          <w:rStyle w:val="StyleStyleBold12pt"/>
        </w:rPr>
        <w:t>6</w:t>
      </w:r>
      <w:r w:rsidRPr="00B85100">
        <w:rPr>
          <w:sz w:val="16"/>
          <w:szCs w:val="24"/>
        </w:rPr>
        <w:t> Paul, September, Department of International Politics, University of Wales, “The (</w:t>
      </w:r>
      <w:proofErr w:type="spellStart"/>
      <w:r w:rsidRPr="00B85100">
        <w:rPr>
          <w:sz w:val="16"/>
          <w:szCs w:val="24"/>
        </w:rPr>
        <w:t>Im</w:t>
      </w:r>
      <w:proofErr w:type="spellEnd"/>
      <w:proofErr w:type="gramStart"/>
      <w:r w:rsidRPr="00B85100">
        <w:rPr>
          <w:sz w:val="16"/>
          <w:szCs w:val="24"/>
        </w:rPr>
        <w:t>)possibility</w:t>
      </w:r>
      <w:proofErr w:type="gramEnd"/>
      <w:r w:rsidRPr="00B85100">
        <w:rPr>
          <w:sz w:val="16"/>
          <w:szCs w:val="24"/>
        </w:rPr>
        <w:t xml:space="preserve"> of ‘Environmental Security’”</w:t>
      </w:r>
    </w:p>
    <w:p w:rsidR="003F5A22" w:rsidRDefault="003F5A22" w:rsidP="003F5A22">
      <w:r w:rsidRPr="003F5A22">
        <w:t xml:space="preserve">It is a relatively recent </w:t>
      </w:r>
      <w:proofErr w:type="spellStart"/>
      <w:r w:rsidRPr="003F5A22">
        <w:t>realisation</w:t>
      </w:r>
      <w:proofErr w:type="spellEnd"/>
      <w:r w:rsidRPr="003F5A22">
        <w:t xml:space="preserve"> that human activity over the past two centuries has </w:t>
      </w:r>
    </w:p>
    <w:p w:rsidR="003F5A22" w:rsidRDefault="003F5A22" w:rsidP="003F5A22">
      <w:r>
        <w:t>AND</w:t>
      </w:r>
    </w:p>
    <w:p w:rsidR="003F5A22" w:rsidRPr="003F5A22" w:rsidRDefault="003F5A22" w:rsidP="003F5A22">
      <w:proofErr w:type="gramStart"/>
      <w:r w:rsidRPr="003F5A22">
        <w:t>a</w:t>
      </w:r>
      <w:proofErr w:type="gramEnd"/>
      <w:r w:rsidRPr="003F5A22">
        <w:t xml:space="preserve"> sound basis for redressing the imbalance in the humanity-nature relationship.</w:t>
      </w:r>
    </w:p>
    <w:p w:rsidR="003F5A22" w:rsidRPr="00B73CD4" w:rsidRDefault="003F5A22" w:rsidP="003F5A22">
      <w:pPr>
        <w:pStyle w:val="Heading3"/>
      </w:pPr>
      <w:bookmarkStart w:id="3" w:name="_Toc339817710"/>
      <w:r>
        <w:lastRenderedPageBreak/>
        <w:t>Observation 2:</w:t>
      </w:r>
      <w:r w:rsidRPr="00B73CD4">
        <w:t xml:space="preserve"> </w:t>
      </w:r>
      <w:r>
        <w:t>The Puppeteer and His Marionettes</w:t>
      </w:r>
      <w:bookmarkEnd w:id="3"/>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The fossil fuel industry has shut down debate over energy policy. The energy companies control the government line on energy. Alternative views and discourse have been marginalized and silenced. </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2006. p 133 http://site.ebrary.com/lib/northwestern/Doc?id=10167744&amp;ppg=151)phol</w:t>
      </w:r>
    </w:p>
    <w:p w:rsidR="003F5A22" w:rsidRDefault="003F5A22" w:rsidP="003F5A22">
      <w:r w:rsidRPr="003F5A22">
        <w:t xml:space="preserve">The hegemonic position of the energy business has a suggestive power that even casts a </w:t>
      </w:r>
    </w:p>
    <w:p w:rsidR="003F5A22" w:rsidRDefault="003F5A22" w:rsidP="003F5A22">
      <w:r>
        <w:t>AND</w:t>
      </w:r>
    </w:p>
    <w:p w:rsidR="003F5A22" w:rsidRPr="003F5A22" w:rsidRDefault="003F5A22" w:rsidP="003F5A22">
      <w:r w:rsidRPr="003F5A22">
        <w:t>(</w:t>
      </w:r>
      <w:proofErr w:type="gramStart"/>
      <w:r w:rsidRPr="003F5A22">
        <w:t>and</w:t>
      </w:r>
      <w:proofErr w:type="gramEnd"/>
      <w:r w:rsidRPr="003F5A22">
        <w:t xml:space="preserve"> often the only) party whose opinion is sought and respected.</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Under the veil of economic rationality, the fossil fuel industry has systematically erased renewable energy from becoming a genuine alternative. </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xml:space="preserve">, 2006. </w:t>
      </w:r>
      <w:proofErr w:type="gramStart"/>
      <w:r w:rsidRPr="004B60F7">
        <w:rPr>
          <w:rStyle w:val="Emphasis"/>
        </w:rPr>
        <w:t>p</w:t>
      </w:r>
      <w:proofErr w:type="gramEnd"/>
      <w:r w:rsidRPr="004B60F7">
        <w:rPr>
          <w:rStyle w:val="Emphasis"/>
        </w:rPr>
        <w:t xml:space="preserve"> 141-142 http://site.ebrary.com/lib/northwestern/Doc?id=10167744&amp;ppg=151)phol</w:t>
      </w:r>
    </w:p>
    <w:p w:rsidR="003F5A22" w:rsidRDefault="003F5A22" w:rsidP="003F5A22">
      <w:r w:rsidRPr="003F5A22">
        <w:t xml:space="preserve">In her book Power Play, the Australian social scientist Sharon </w:t>
      </w:r>
      <w:proofErr w:type="spellStart"/>
      <w:r w:rsidRPr="003F5A22">
        <w:t>Beder</w:t>
      </w:r>
      <w:proofErr w:type="spellEnd"/>
      <w:r w:rsidRPr="003F5A22">
        <w:t xml:space="preserve"> </w:t>
      </w:r>
      <w:proofErr w:type="spellStart"/>
      <w:r w:rsidRPr="003F5A22">
        <w:t>analysed</w:t>
      </w:r>
      <w:proofErr w:type="spellEnd"/>
      <w:r w:rsidRPr="003F5A22">
        <w:t xml:space="preserve"> the practical </w:t>
      </w:r>
    </w:p>
    <w:p w:rsidR="003F5A22" w:rsidRDefault="003F5A22" w:rsidP="003F5A22">
      <w:r>
        <w:t>AND</w:t>
      </w:r>
    </w:p>
    <w:p w:rsidR="003F5A22" w:rsidRPr="003F5A22" w:rsidRDefault="003F5A22" w:rsidP="003F5A22">
      <w:proofErr w:type="gramStart"/>
      <w:r w:rsidRPr="003F5A22">
        <w:t>therefore</w:t>
      </w:r>
      <w:proofErr w:type="gramEnd"/>
      <w:r w:rsidRPr="003F5A22">
        <w:t>, is pseudo-liberalization as a vehicle for self-interest.</w:t>
      </w:r>
    </w:p>
    <w:p w:rsidR="003F5A22" w:rsidRPr="00B73CD4" w:rsidRDefault="003F5A22" w:rsidP="003F5A22">
      <w:pPr>
        <w:pStyle w:val="Heading4"/>
        <w:rPr>
          <w:rFonts w:asciiTheme="minorHAnsi" w:hAnsiTheme="minorHAnsi" w:cstheme="minorHAnsi"/>
        </w:rPr>
      </w:pPr>
      <w:r>
        <w:rPr>
          <w:rFonts w:asciiTheme="minorHAnsi" w:hAnsiTheme="minorHAnsi" w:cstheme="minorHAnsi"/>
        </w:rPr>
        <w:t>Governments will stay puppets of the oil industry unless the system is revamped.</w:t>
      </w:r>
      <w:r w:rsidRPr="00B73CD4">
        <w:rPr>
          <w:rFonts w:asciiTheme="minorHAnsi" w:hAnsiTheme="minorHAnsi" w:cstheme="minorHAnsi"/>
        </w:rPr>
        <w:t xml:space="preserve"> </w:t>
      </w:r>
    </w:p>
    <w:p w:rsidR="003F5A22" w:rsidRPr="004B60F7" w:rsidRDefault="003F5A22" w:rsidP="003F5A22">
      <w:pPr>
        <w:rPr>
          <w:rStyle w:val="Emphasis"/>
        </w:rPr>
      </w:pPr>
      <w:proofErr w:type="spellStart"/>
      <w:r w:rsidRPr="00B73CD4">
        <w:rPr>
          <w:rStyle w:val="StyleStyleBold12pt"/>
          <w:rFonts w:cstheme="minorHAnsi"/>
        </w:rPr>
        <w:t>Justmeans</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10</w:t>
      </w:r>
      <w:r w:rsidRPr="00B73CD4">
        <w:rPr>
          <w:rFonts w:asciiTheme="minorHAnsi" w:hAnsiTheme="minorHAnsi" w:cstheme="minorHAnsi"/>
          <w:b/>
          <w:bCs/>
        </w:rPr>
        <w:t xml:space="preserve"> </w:t>
      </w:r>
      <w:r w:rsidRPr="004B60F7">
        <w:rPr>
          <w:rStyle w:val="Emphasis"/>
        </w:rPr>
        <w:t>(</w:t>
      </w:r>
      <w:proofErr w:type="spellStart"/>
      <w:r w:rsidRPr="004B60F7">
        <w:rPr>
          <w:rStyle w:val="Emphasis"/>
        </w:rPr>
        <w:t>Justmeans</w:t>
      </w:r>
      <w:proofErr w:type="spellEnd"/>
      <w:r w:rsidRPr="004B60F7">
        <w:rPr>
          <w:rStyle w:val="Emphasis"/>
        </w:rPr>
        <w:t xml:space="preserve">, green business news website, Solar Feeds, Hermann </w:t>
      </w:r>
      <w:proofErr w:type="spellStart"/>
      <w:r w:rsidRPr="004B60F7">
        <w:rPr>
          <w:rStyle w:val="Emphasis"/>
        </w:rPr>
        <w:t>Scheer</w:t>
      </w:r>
      <w:proofErr w:type="spellEnd"/>
      <w:r w:rsidRPr="004B60F7">
        <w:rPr>
          <w:rStyle w:val="Emphasis"/>
        </w:rPr>
        <w:t>: A German Solar Hero, Saturday, 23 October, 2010, http://www.solarfeeds.com/justmeans/14821-hermann-scheer-a-german-solar-hero)phol</w:t>
      </w:r>
    </w:p>
    <w:p w:rsidR="003F5A22" w:rsidRDefault="003F5A22" w:rsidP="003F5A22">
      <w:r w:rsidRPr="003F5A22">
        <w:t xml:space="preserve">The government behaved like all the governments behave. They feel themselves and they act </w:t>
      </w:r>
    </w:p>
    <w:p w:rsidR="003F5A22" w:rsidRDefault="003F5A22" w:rsidP="003F5A22">
      <w:r>
        <w:t>AND</w:t>
      </w:r>
    </w:p>
    <w:p w:rsidR="003F5A22" w:rsidRPr="003F5A22" w:rsidRDefault="003F5A22" w:rsidP="003F5A22">
      <w:proofErr w:type="gramStart"/>
      <w:r w:rsidRPr="003F5A22">
        <w:t>are</w:t>
      </w:r>
      <w:proofErr w:type="gramEnd"/>
      <w:r w:rsidRPr="003F5A22">
        <w:t xml:space="preserve"> puppets, governors are puppets in the hand of these power companies.</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Appeals to a “gradual transition” play into the hands of the status quo energy system assuring that solar comes too late and fails to challenge existing structures of domination. </w:t>
      </w:r>
    </w:p>
    <w:p w:rsidR="003F5A22" w:rsidRPr="004B60F7" w:rsidRDefault="003F5A22" w:rsidP="003F5A22">
      <w:pPr>
        <w:rPr>
          <w:rStyle w:val="Emphasis"/>
        </w:rPr>
      </w:pPr>
      <w:r>
        <w:rPr>
          <w:rStyle w:val="StyleStyleBold12pt"/>
          <w:rFonts w:cstheme="minorHAnsi"/>
        </w:rPr>
        <w:t>Cromwell 2K</w:t>
      </w:r>
      <w:r w:rsidRPr="00B73CD4">
        <w:rPr>
          <w:rFonts w:asciiTheme="minorHAnsi" w:hAnsiTheme="minorHAnsi" w:cstheme="minorHAnsi"/>
          <w:b/>
          <w:bCs/>
        </w:rPr>
        <w:t xml:space="preserve"> </w:t>
      </w:r>
      <w:r w:rsidRPr="004B60F7">
        <w:rPr>
          <w:rStyle w:val="Emphasis"/>
        </w:rPr>
        <w:t xml:space="preserve">(David Cromwell is an oceanographer and writer, </w:t>
      </w:r>
      <w:hyperlink r:id="rId9" w:history="1">
        <w:r w:rsidRPr="004B60F7">
          <w:rPr>
            <w:rStyle w:val="Emphasis"/>
          </w:rPr>
          <w:t>http://www.ru.org/10-1cromwell.htm</w:t>
        </w:r>
      </w:hyperlink>
      <w:r w:rsidRPr="004B60F7">
        <w:rPr>
          <w:rStyle w:val="Emphasis"/>
        </w:rPr>
        <w:t>, Local Energy, Local Democracy: Are economics and ecology on a collision course</w:t>
      </w:r>
      <w:proofErr w:type="gramStart"/>
      <w:r w:rsidRPr="004B60F7">
        <w:rPr>
          <w:rStyle w:val="Emphasis"/>
        </w:rPr>
        <w:t>?,</w:t>
      </w:r>
      <w:proofErr w:type="gramEnd"/>
      <w:r w:rsidRPr="004B60F7">
        <w:rPr>
          <w:rStyle w:val="Emphasis"/>
        </w:rPr>
        <w:t xml:space="preserve"> 2000, Renaissance Universal and Renaissance Magazine)</w:t>
      </w:r>
      <w:proofErr w:type="spellStart"/>
      <w:r w:rsidRPr="004B60F7">
        <w:rPr>
          <w:rStyle w:val="Emphasis"/>
        </w:rPr>
        <w:t>phol</w:t>
      </w:r>
      <w:proofErr w:type="spellEnd"/>
    </w:p>
    <w:p w:rsidR="003F5A22" w:rsidRDefault="003F5A22" w:rsidP="003F5A22">
      <w:r w:rsidRPr="003F5A22">
        <w:t xml:space="preserve">None of the above will happen if we simply leave it to the giant oil </w:t>
      </w:r>
    </w:p>
    <w:p w:rsidR="003F5A22" w:rsidRDefault="003F5A22" w:rsidP="003F5A22">
      <w:r>
        <w:t>AND</w:t>
      </w:r>
    </w:p>
    <w:p w:rsidR="003F5A22" w:rsidRPr="003F5A22" w:rsidRDefault="003F5A22" w:rsidP="003F5A22">
      <w:proofErr w:type="gramStart"/>
      <w:r w:rsidRPr="003F5A22">
        <w:t>fleet</w:t>
      </w:r>
      <w:proofErr w:type="gramEnd"/>
      <w:r w:rsidRPr="003F5A22">
        <w:t xml:space="preserve"> of solar-driven vessels fit for the twenty-first century.</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This is more than a question of energy. The status quo concentration of power in the hands of energy companies and corrupt government makes authoritarianism inevitable. </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 xml:space="preserve">06 </w:t>
      </w:r>
      <w:r w:rsidRPr="004B60F7">
        <w:rPr>
          <w:rStyle w:val="Emphasis"/>
        </w:rPr>
        <w:t xml:space="preserve">(Hermann </w:t>
      </w:r>
      <w:proofErr w:type="spellStart"/>
      <w:r w:rsidRPr="004B60F7">
        <w:rPr>
          <w:rStyle w:val="Emphasis"/>
        </w:rPr>
        <w:t>Scheer</w:t>
      </w:r>
      <w:proofErr w:type="spellEnd"/>
      <w:r w:rsidRPr="004B60F7">
        <w:rPr>
          <w:rStyle w:val="Emphasis"/>
        </w:rPr>
        <w:t xml:space="preserve">, Member of the German Bundestag for the SPD, President of EUROSOLAR, Energy </w:t>
      </w:r>
      <w:proofErr w:type="gramStart"/>
      <w:r w:rsidRPr="004B60F7">
        <w:rPr>
          <w:rStyle w:val="Emphasis"/>
        </w:rPr>
        <w:t>Autonomy :</w:t>
      </w:r>
      <w:proofErr w:type="gramEnd"/>
      <w:r w:rsidRPr="004B60F7">
        <w:rPr>
          <w:rStyle w:val="Emphasis"/>
        </w:rPr>
        <w:t xml:space="preserve"> The Economic, Social and Technological Case for Renewable Energy, London, GBR: </w:t>
      </w:r>
      <w:proofErr w:type="spellStart"/>
      <w:r w:rsidRPr="004B60F7">
        <w:rPr>
          <w:rStyle w:val="Emphasis"/>
        </w:rPr>
        <w:t>Earthscan</w:t>
      </w:r>
      <w:proofErr w:type="spellEnd"/>
      <w:r w:rsidRPr="004B60F7">
        <w:rPr>
          <w:rStyle w:val="Emphasis"/>
        </w:rPr>
        <w:t>, 2006. p 283-234, http://site.ebrary.com/lib/northwestern/Doc?id=10167744&amp;ppg=294)phol</w:t>
      </w:r>
    </w:p>
    <w:p w:rsidR="003F5A22" w:rsidRDefault="003F5A22" w:rsidP="003F5A22">
      <w:r w:rsidRPr="003F5A22">
        <w:t xml:space="preserve">The central political motive for a renewable energy strategy leading to energy autonomy is the </w:t>
      </w:r>
    </w:p>
    <w:p w:rsidR="003F5A22" w:rsidRDefault="003F5A22" w:rsidP="003F5A22">
      <w:r>
        <w:t>AND</w:t>
      </w:r>
    </w:p>
    <w:p w:rsidR="003F5A22" w:rsidRPr="003F5A22" w:rsidRDefault="003F5A22" w:rsidP="003F5A22">
      <w:r w:rsidRPr="003F5A22">
        <w:t>) from which hydrogen could be transported to every region of the globe.</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lastRenderedPageBreak/>
        <w:t xml:space="preserve">The ultimate conclusion of the fossil fuel dominated market state is the elimination of civic resistance and democratic institutions. Values become impossible to articulate in this world. </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 xml:space="preserve">06 </w:t>
      </w:r>
      <w:r w:rsidRPr="004B60F7">
        <w:rPr>
          <w:rStyle w:val="Emphasis"/>
        </w:rPr>
        <w:t xml:space="preserve">(Hermann </w:t>
      </w:r>
      <w:proofErr w:type="spellStart"/>
      <w:r w:rsidRPr="004B60F7">
        <w:rPr>
          <w:rStyle w:val="Emphasis"/>
        </w:rPr>
        <w:t>Scheer</w:t>
      </w:r>
      <w:proofErr w:type="spellEnd"/>
      <w:r w:rsidRPr="004B60F7">
        <w:rPr>
          <w:rStyle w:val="Emphasis"/>
        </w:rPr>
        <w:t xml:space="preserve">, Member of the German Bundestag for the SPD, President of EUROSOLAR, Energy </w:t>
      </w:r>
      <w:proofErr w:type="gramStart"/>
      <w:r w:rsidRPr="004B60F7">
        <w:rPr>
          <w:rStyle w:val="Emphasis"/>
        </w:rPr>
        <w:t>Autonomy :</w:t>
      </w:r>
      <w:proofErr w:type="gramEnd"/>
      <w:r w:rsidRPr="004B60F7">
        <w:rPr>
          <w:rStyle w:val="Emphasis"/>
        </w:rPr>
        <w:t xml:space="preserve"> The Economic, Social and Technological Case for Renewable Energy, London, GBR: </w:t>
      </w:r>
      <w:proofErr w:type="spellStart"/>
      <w:r w:rsidRPr="004B60F7">
        <w:rPr>
          <w:rStyle w:val="Emphasis"/>
        </w:rPr>
        <w:t>Earthscan</w:t>
      </w:r>
      <w:proofErr w:type="spellEnd"/>
      <w:r w:rsidRPr="004B60F7">
        <w:rPr>
          <w:rStyle w:val="Emphasis"/>
        </w:rPr>
        <w:t>, 2006. P 285, http://site.ebrary.com/lib/northwestern/Doc?id=10167744&amp;ppg=294)phol</w:t>
      </w:r>
    </w:p>
    <w:p w:rsidR="003F5A22" w:rsidRDefault="003F5A22" w:rsidP="003F5A22">
      <w:r w:rsidRPr="003F5A22">
        <w:t>Such a development, however, is most probably coterminous with decaying and therefore violence</w:t>
      </w:r>
    </w:p>
    <w:p w:rsidR="003F5A22" w:rsidRDefault="003F5A22" w:rsidP="003F5A22">
      <w:r>
        <w:t>AND</w:t>
      </w:r>
    </w:p>
    <w:p w:rsidR="003F5A22" w:rsidRPr="003F5A22" w:rsidRDefault="003F5A22" w:rsidP="003F5A22">
      <w:proofErr w:type="gramStart"/>
      <w:r w:rsidRPr="003F5A22">
        <w:t>on</w:t>
      </w:r>
      <w:proofErr w:type="gramEnd"/>
      <w:r w:rsidRPr="003F5A22">
        <w:t xml:space="preserve"> inter-state energy oligarchies, on a transnational ‘energy state’.</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The fossil fuel economy makes authoritarian violence inevitable</w:t>
      </w:r>
      <w:r>
        <w:rPr>
          <w:rFonts w:asciiTheme="minorHAnsi" w:hAnsiTheme="minorHAnsi" w:cstheme="minorHAnsi"/>
        </w:rPr>
        <w:t xml:space="preserve"> and a breakdown of democracy</w:t>
      </w:r>
    </w:p>
    <w:p w:rsidR="003F5A22" w:rsidRPr="004B60F7" w:rsidRDefault="003F5A22" w:rsidP="003F5A22">
      <w:pPr>
        <w:rPr>
          <w:rStyle w:val="Emphasis"/>
        </w:rPr>
      </w:pPr>
      <w:proofErr w:type="spellStart"/>
      <w:r w:rsidRPr="00B73CD4">
        <w:rPr>
          <w:rStyle w:val="StyleStyleBold12pt"/>
          <w:rFonts w:cstheme="minorHAnsi"/>
        </w:rPr>
        <w:t>Shepard</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09</w:t>
      </w:r>
      <w:r w:rsidRPr="00B73CD4">
        <w:rPr>
          <w:rFonts w:asciiTheme="minorHAnsi" w:hAnsiTheme="minorHAnsi" w:cstheme="minorHAnsi"/>
          <w:b/>
          <w:bCs/>
        </w:rPr>
        <w:t xml:space="preserve"> </w:t>
      </w:r>
      <w:r w:rsidRPr="004B60F7">
        <w:rPr>
          <w:rStyle w:val="Emphasis"/>
        </w:rPr>
        <w:t>(John, Graduated from Azusa Pacific University, California (BA degree, major: Philosophy, minor: Psychology) and received his Masters of Divinity Degree from Gordon Conwell Theological Seminary, Boston, Massachusetts. “Oil Wars” http://www.northforest.org/SocialCulturalTopics/OilWars.html, December 2009 [TL])</w:t>
      </w:r>
    </w:p>
    <w:p w:rsidR="003F5A22" w:rsidRDefault="003F5A22" w:rsidP="003F5A22">
      <w:r w:rsidRPr="003F5A22">
        <w:t xml:space="preserve">Even if the nations of the world seem to be cooperating now in addressing global </w:t>
      </w:r>
    </w:p>
    <w:p w:rsidR="003F5A22" w:rsidRDefault="003F5A22" w:rsidP="003F5A22">
      <w:r>
        <w:t>AND</w:t>
      </w:r>
    </w:p>
    <w:p w:rsidR="003F5A22" w:rsidRPr="003F5A22" w:rsidRDefault="003F5A22" w:rsidP="003F5A22">
      <w:proofErr w:type="gramStart"/>
      <w:r w:rsidRPr="003F5A22">
        <w:t>nation</w:t>
      </w:r>
      <w:proofErr w:type="gramEnd"/>
      <w:r w:rsidRPr="003F5A22">
        <w:t xml:space="preserve"> will become ruthless, and democracy will be destroyed in the process.</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This is more than a struggle for our civic voice. The fight for a solar transition is the fight for planetary survival. </w:t>
      </w:r>
    </w:p>
    <w:p w:rsidR="003F5A22" w:rsidRPr="004B60F7" w:rsidRDefault="003F5A22" w:rsidP="003F5A22">
      <w:pPr>
        <w:rPr>
          <w:rStyle w:val="Emphasis"/>
        </w:rPr>
      </w:pPr>
      <w:r w:rsidRPr="00B73CD4">
        <w:rPr>
          <w:rStyle w:val="StyleStyleBold12pt"/>
          <w:rFonts w:cstheme="minorHAnsi"/>
        </w:rPr>
        <w:t xml:space="preserve">Gould </w:t>
      </w:r>
      <w:r>
        <w:rPr>
          <w:rStyle w:val="StyleStyleBold12pt"/>
          <w:rFonts w:cstheme="minorHAnsi"/>
        </w:rPr>
        <w:t>‘</w:t>
      </w:r>
      <w:r w:rsidRPr="00B73CD4">
        <w:rPr>
          <w:rStyle w:val="StyleStyleBold12pt"/>
          <w:rFonts w:cstheme="minorHAnsi"/>
        </w:rPr>
        <w:t>02</w:t>
      </w:r>
      <w:r w:rsidRPr="00B73CD4">
        <w:rPr>
          <w:rFonts w:asciiTheme="minorHAnsi" w:hAnsiTheme="minorHAnsi" w:cstheme="minorHAnsi"/>
          <w:b/>
          <w:bCs/>
        </w:rPr>
        <w:t xml:space="preserve"> </w:t>
      </w:r>
      <w:r w:rsidRPr="004B60F7">
        <w:rPr>
          <w:rStyle w:val="Emphasis"/>
        </w:rPr>
        <w:t>(Between Barbarism and a Solar Transition, Jay M. Gould, served on the Science Advisory Board of the Environmental Protection Agency during the Carter administration, Monthly review 2002, Volume 54, Issue 02 June, http://monthlyreview.org/2002/06/01/between-barbarism-and-a-solar-transition)phol</w:t>
      </w:r>
    </w:p>
    <w:p w:rsidR="003F5A22" w:rsidRDefault="003F5A22" w:rsidP="003F5A22">
      <w:r w:rsidRPr="003F5A22">
        <w:t xml:space="preserve">If 1 percent of the four trillion dollar investment in nuclear energy were invested in </w:t>
      </w:r>
    </w:p>
    <w:p w:rsidR="003F5A22" w:rsidRDefault="003F5A22" w:rsidP="003F5A22">
      <w:r>
        <w:t>AND</w:t>
      </w:r>
    </w:p>
    <w:p w:rsidR="003F5A22" w:rsidRPr="003F5A22" w:rsidRDefault="003F5A22" w:rsidP="003F5A22">
      <w:proofErr w:type="gramStart"/>
      <w:r w:rsidRPr="003F5A22">
        <w:t>and</w:t>
      </w:r>
      <w:proofErr w:type="gramEnd"/>
      <w:r w:rsidRPr="003F5A22">
        <w:t xml:space="preserve"> the extinction of homo sapiens as a species in a radioactive planet.</w:t>
      </w:r>
    </w:p>
    <w:p w:rsidR="003F5A22" w:rsidRPr="00FF0625" w:rsidRDefault="003F5A22" w:rsidP="003F5A22">
      <w:pPr>
        <w:pStyle w:val="Heading3"/>
      </w:pPr>
      <w:bookmarkStart w:id="4" w:name="_Toc339817711"/>
      <w:r w:rsidRPr="00FF0625">
        <w:lastRenderedPageBreak/>
        <w:t>Plan</w:t>
      </w:r>
      <w:bookmarkEnd w:id="4"/>
    </w:p>
    <w:p w:rsidR="003F5A22" w:rsidRPr="0093483F" w:rsidRDefault="003F5A22" w:rsidP="003F5A22">
      <w:pPr>
        <w:keepNext/>
        <w:keepLines/>
        <w:spacing w:before="200"/>
        <w:outlineLvl w:val="3"/>
        <w:rPr>
          <w:rFonts w:asciiTheme="minorHAnsi" w:eastAsia="MS Gothic" w:hAnsiTheme="minorHAnsi" w:cstheme="minorHAnsi"/>
          <w:b/>
          <w:bCs/>
          <w:iCs/>
          <w:sz w:val="26"/>
        </w:rPr>
      </w:pPr>
      <w:r>
        <w:rPr>
          <w:rFonts w:asciiTheme="minorHAnsi" w:eastAsia="MS Gothic" w:hAnsiTheme="minorHAnsi" w:cstheme="minorHAnsi"/>
          <w:b/>
          <w:bCs/>
          <w:iCs/>
          <w:sz w:val="26"/>
        </w:rPr>
        <w:t>We advocate that the United States federal government substantially increase its investment in complete solar roadways.</w:t>
      </w:r>
    </w:p>
    <w:p w:rsidR="003F5A22" w:rsidRPr="00B73CD4" w:rsidRDefault="003F5A22" w:rsidP="003F5A22">
      <w:pPr>
        <w:pStyle w:val="Heading3"/>
      </w:pPr>
      <w:bookmarkStart w:id="5" w:name="_Toc339817712"/>
      <w:r>
        <w:lastRenderedPageBreak/>
        <w:t>Observation 3:</w:t>
      </w:r>
      <w:r w:rsidRPr="00B73CD4">
        <w:t xml:space="preserve"> </w:t>
      </w:r>
      <w:r>
        <w:t>Cut the Strings</w:t>
      </w:r>
      <w:bookmarkEnd w:id="5"/>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Our current energy ideology kills critical thinking and relegates the mind to one-dimensional thought. Rethinking our stance on energy is </w:t>
      </w:r>
      <w:proofErr w:type="gramStart"/>
      <w:r w:rsidRPr="00B73CD4">
        <w:rPr>
          <w:rFonts w:asciiTheme="minorHAnsi" w:hAnsiTheme="minorHAnsi" w:cstheme="minorHAnsi"/>
        </w:rPr>
        <w:t>key</w:t>
      </w:r>
      <w:proofErr w:type="gramEnd"/>
      <w:r w:rsidRPr="00B73CD4">
        <w:rPr>
          <w:rFonts w:asciiTheme="minorHAnsi" w:hAnsiTheme="minorHAnsi" w:cstheme="minorHAnsi"/>
        </w:rPr>
        <w:t xml:space="preserve"> to dissolving these restrictions. We can’t talk about </w:t>
      </w:r>
      <w:r>
        <w:rPr>
          <w:rFonts w:asciiTheme="minorHAnsi" w:hAnsiTheme="minorHAnsi" w:cstheme="minorHAnsi"/>
        </w:rPr>
        <w:t>transportation infrastructure</w:t>
      </w:r>
      <w:r w:rsidRPr="00B73CD4">
        <w:rPr>
          <w:rFonts w:asciiTheme="minorHAnsi" w:hAnsiTheme="minorHAnsi" w:cstheme="minorHAnsi"/>
        </w:rPr>
        <w:t xml:space="preserve"> without confronting these issues.</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xml:space="preserve">, 2006. </w:t>
      </w:r>
      <w:proofErr w:type="gramStart"/>
      <w:r w:rsidRPr="004B60F7">
        <w:rPr>
          <w:rStyle w:val="Emphasis"/>
        </w:rPr>
        <w:t>p</w:t>
      </w:r>
      <w:proofErr w:type="gramEnd"/>
      <w:r w:rsidRPr="004B60F7">
        <w:rPr>
          <w:rStyle w:val="Emphasis"/>
        </w:rPr>
        <w:t xml:space="preserve"> 131-132 http://site.ebrary.com/lib/northwestern/Doc?id=10167744&amp;ppg=151)phol</w:t>
      </w:r>
    </w:p>
    <w:p w:rsidR="003F5A22" w:rsidRDefault="003F5A22" w:rsidP="003F5A22">
      <w:r w:rsidRPr="003F5A22">
        <w:t xml:space="preserve">In the energy system, too, thinking has been reduced to the facts set </w:t>
      </w:r>
    </w:p>
    <w:p w:rsidR="003F5A22" w:rsidRDefault="003F5A22" w:rsidP="003F5A22">
      <w:r>
        <w:t>AND</w:t>
      </w:r>
    </w:p>
    <w:p w:rsidR="003F5A22" w:rsidRPr="003F5A22" w:rsidRDefault="003F5A22" w:rsidP="003F5A22">
      <w:proofErr w:type="gramStart"/>
      <w:r w:rsidRPr="003F5A22">
        <w:t>it</w:t>
      </w:r>
      <w:proofErr w:type="gramEnd"/>
      <w:r w:rsidRPr="003F5A22">
        <w:t xml:space="preserve"> is to illuminate the reasons behind its formation and their specific consequences.</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In round discourse about energy is a prior question to their impacts because rethinking </w:t>
      </w:r>
      <w:r>
        <w:rPr>
          <w:rFonts w:asciiTheme="minorHAnsi" w:hAnsiTheme="minorHAnsi" w:cstheme="minorHAnsi"/>
        </w:rPr>
        <w:t>investment strategies</w:t>
      </w:r>
      <w:r w:rsidRPr="00B73CD4">
        <w:rPr>
          <w:rFonts w:asciiTheme="minorHAnsi" w:hAnsiTheme="minorHAnsi" w:cstheme="minorHAnsi"/>
        </w:rPr>
        <w:t xml:space="preserve"> would change everything about the way we think economically and politically about the world </w:t>
      </w:r>
    </w:p>
    <w:p w:rsidR="003F5A22" w:rsidRPr="004B60F7" w:rsidRDefault="003F5A22" w:rsidP="003F5A22">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is a Member of the German Bundestag for the SPD, President of EUROSOLAR, The post-fossil future, Le Monde </w:t>
      </w:r>
      <w:proofErr w:type="spellStart"/>
      <w:r w:rsidRPr="004B60F7">
        <w:rPr>
          <w:rStyle w:val="Emphasis"/>
        </w:rPr>
        <w:t>diplomatique</w:t>
      </w:r>
      <w:proofErr w:type="spellEnd"/>
      <w:r w:rsidRPr="004B60F7">
        <w:rPr>
          <w:rStyle w:val="Emphasis"/>
        </w:rPr>
        <w:t xml:space="preserve">, June 2006, http://www.hermannscheer.de/en/index.php?option=com_content&amp;task=view&amp;id=133&amp;Itemid=11)phol </w:t>
      </w:r>
    </w:p>
    <w:p w:rsidR="003F5A22" w:rsidRDefault="003F5A22" w:rsidP="003F5A22">
      <w:r w:rsidRPr="003F5A22">
        <w:t xml:space="preserve">This opportunity for a post-fossil and post-nuclear future is not perceived </w:t>
      </w:r>
    </w:p>
    <w:p w:rsidR="003F5A22" w:rsidRDefault="003F5A22" w:rsidP="003F5A22">
      <w:r>
        <w:t>AND</w:t>
      </w:r>
    </w:p>
    <w:p w:rsidR="003F5A22" w:rsidRPr="003F5A22" w:rsidRDefault="003F5A22" w:rsidP="003F5A22">
      <w:proofErr w:type="gramStart"/>
      <w:r w:rsidRPr="003F5A22">
        <w:t>groups</w:t>
      </w:r>
      <w:proofErr w:type="gramEnd"/>
      <w:r w:rsidRPr="003F5A22">
        <w:t xml:space="preserve"> are resisting renewable energies. </w:t>
      </w:r>
      <w:proofErr w:type="gramStart"/>
      <w:r w:rsidRPr="003F5A22">
        <w:t>And how this resistance can be overcome.</w:t>
      </w:r>
      <w:proofErr w:type="gramEnd"/>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A new approach to </w:t>
      </w:r>
      <w:r>
        <w:rPr>
          <w:rFonts w:asciiTheme="minorHAnsi" w:hAnsiTheme="minorHAnsi" w:cstheme="minorHAnsi"/>
        </w:rPr>
        <w:t xml:space="preserve">transportation and </w:t>
      </w:r>
      <w:r w:rsidRPr="00B73CD4">
        <w:rPr>
          <w:rFonts w:asciiTheme="minorHAnsi" w:hAnsiTheme="minorHAnsi" w:cstheme="minorHAnsi"/>
        </w:rPr>
        <w:t>energy includes more than just switching technologies</w:t>
      </w:r>
      <w:r>
        <w:rPr>
          <w:rFonts w:asciiTheme="minorHAnsi" w:hAnsiTheme="minorHAnsi" w:cstheme="minorHAnsi"/>
        </w:rPr>
        <w:t xml:space="preserve"> – </w:t>
      </w:r>
      <w:r w:rsidRPr="00B73CD4">
        <w:rPr>
          <w:rFonts w:asciiTheme="minorHAnsi" w:hAnsiTheme="minorHAnsi" w:cstheme="minorHAnsi"/>
        </w:rPr>
        <w:t xml:space="preserve">policy changes that fail to include a holistic approach will only serve to entrench existing systems of domination. </w:t>
      </w:r>
    </w:p>
    <w:p w:rsidR="003F5A22" w:rsidRPr="004B60F7" w:rsidRDefault="003F5A22" w:rsidP="003F5A22">
      <w:pPr>
        <w:rPr>
          <w:rStyle w:val="Emphasis"/>
        </w:rPr>
      </w:pPr>
      <w:proofErr w:type="spellStart"/>
      <w:r w:rsidRPr="00B73CD4">
        <w:rPr>
          <w:rStyle w:val="StyleStyleBold12pt"/>
          <w:rFonts w:cstheme="minorHAnsi"/>
        </w:rPr>
        <w:t>Bookchin</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93</w:t>
      </w:r>
      <w:r w:rsidRPr="00B73CD4">
        <w:rPr>
          <w:rFonts w:asciiTheme="minorHAnsi" w:hAnsiTheme="minorHAnsi" w:cstheme="minorHAnsi"/>
          <w:bCs/>
        </w:rPr>
        <w:t xml:space="preserve"> </w:t>
      </w:r>
      <w:r w:rsidRPr="004B60F7">
        <w:rPr>
          <w:rStyle w:val="Emphasis"/>
        </w:rPr>
        <w:t xml:space="preserve">(Murray </w:t>
      </w:r>
      <w:proofErr w:type="spellStart"/>
      <w:proofErr w:type="gramStart"/>
      <w:r w:rsidRPr="004B60F7">
        <w:rPr>
          <w:rStyle w:val="Emphasis"/>
        </w:rPr>
        <w:t>Bookchin</w:t>
      </w:r>
      <w:proofErr w:type="spellEnd"/>
      <w:r w:rsidRPr="004B60F7">
        <w:rPr>
          <w:rStyle w:val="Emphasis"/>
        </w:rPr>
        <w:t xml:space="preserve"> ,</w:t>
      </w:r>
      <w:proofErr w:type="gramEnd"/>
      <w:r w:rsidRPr="004B60F7">
        <w:rPr>
          <w:rStyle w:val="Emphasis"/>
        </w:rPr>
        <w:t xml:space="preserve"> What is social ecology?. In: M.E. Zimmerman, J.B. </w:t>
      </w:r>
      <w:proofErr w:type="spellStart"/>
      <w:r w:rsidRPr="004B60F7">
        <w:rPr>
          <w:rStyle w:val="Emphasis"/>
        </w:rPr>
        <w:t>Callicott</w:t>
      </w:r>
      <w:proofErr w:type="spellEnd"/>
      <w:r w:rsidRPr="004B60F7">
        <w:rPr>
          <w:rStyle w:val="Emphasis"/>
        </w:rPr>
        <w:t>, G. Sessions, K.J. Warren and J. Clark, Editors, Environmental Philosophy, Prentice-Hall, Englewood Cliffs, NJ (1993))</w:t>
      </w:r>
    </w:p>
    <w:p w:rsidR="003F5A22" w:rsidRDefault="003F5A22" w:rsidP="003F5A22">
      <w:r w:rsidRPr="003F5A22">
        <w:t xml:space="preserve">To prioritize any form of spirituality over the social factors </w:t>
      </w:r>
      <w:proofErr w:type="gramStart"/>
      <w:r w:rsidRPr="003F5A22">
        <w:t>that actually erode</w:t>
      </w:r>
      <w:proofErr w:type="gramEnd"/>
      <w:r w:rsidRPr="003F5A22">
        <w:t xml:space="preserve"> all forms </w:t>
      </w:r>
    </w:p>
    <w:p w:rsidR="003F5A22" w:rsidRDefault="003F5A22" w:rsidP="003F5A22">
      <w:r>
        <w:t>AND</w:t>
      </w:r>
    </w:p>
    <w:p w:rsidR="003F5A22" w:rsidRPr="003F5A22" w:rsidRDefault="003F5A22" w:rsidP="003F5A22">
      <w:proofErr w:type="gramStart"/>
      <w:r w:rsidRPr="003F5A22">
        <w:t>of</w:t>
      </w:r>
      <w:proofErr w:type="gramEnd"/>
      <w:r w:rsidRPr="003F5A22">
        <w:t xml:space="preserve"> commercial aggrandizement and to add ecological verbiage to its advertising and customer relations</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Activists have an important role in the transition to a solar economy. The 1AC is a speech act that holds the government accountable.</w:t>
      </w:r>
    </w:p>
    <w:p w:rsidR="003F5A22" w:rsidRPr="004B60F7" w:rsidRDefault="003F5A22" w:rsidP="003F5A22">
      <w:pPr>
        <w:rPr>
          <w:rStyle w:val="Emphasis"/>
        </w:rPr>
      </w:pPr>
      <w:r w:rsidRPr="00B73CD4">
        <w:rPr>
          <w:rStyle w:val="StyleStyleBold12pt"/>
          <w:rFonts w:cstheme="minorHAnsi"/>
        </w:rPr>
        <w:t xml:space="preserve">Lewis </w:t>
      </w:r>
      <w:r>
        <w:rPr>
          <w:rStyle w:val="StyleStyleBold12pt"/>
          <w:rFonts w:cstheme="minorHAnsi"/>
        </w:rPr>
        <w:t>‘</w:t>
      </w:r>
      <w:r w:rsidRPr="00B73CD4">
        <w:rPr>
          <w:rStyle w:val="StyleStyleBold12pt"/>
          <w:rFonts w:cstheme="minorHAnsi"/>
        </w:rPr>
        <w:t>02</w:t>
      </w:r>
      <w:r w:rsidRPr="00B73CD4">
        <w:rPr>
          <w:rFonts w:asciiTheme="minorHAnsi" w:hAnsiTheme="minorHAnsi" w:cstheme="minorHAnsi"/>
          <w:b/>
          <w:bCs/>
        </w:rPr>
        <w:t xml:space="preserve"> </w:t>
      </w:r>
      <w:r w:rsidRPr="004B60F7">
        <w:rPr>
          <w:rStyle w:val="Emphasis"/>
        </w:rPr>
        <w:t xml:space="preserve">(Sandra, Information and Action Addressing Public Policy for an Ecologically Sustainable </w:t>
      </w:r>
      <w:proofErr w:type="spellStart"/>
      <w:r w:rsidRPr="004B60F7">
        <w:rPr>
          <w:rStyle w:val="Emphasis"/>
        </w:rPr>
        <w:t>WorldVolume</w:t>
      </w:r>
      <w:proofErr w:type="spellEnd"/>
      <w:r w:rsidRPr="004B60F7">
        <w:rPr>
          <w:rStyle w:val="Emphasis"/>
        </w:rPr>
        <w:t xml:space="preserve"> 2, Number 2) “The Dark Side </w:t>
      </w:r>
      <w:proofErr w:type="gramStart"/>
      <w:r w:rsidRPr="004B60F7">
        <w:rPr>
          <w:rStyle w:val="Emphasis"/>
        </w:rPr>
        <w:t>Of Our Dependence On</w:t>
      </w:r>
      <w:proofErr w:type="gramEnd"/>
      <w:r w:rsidRPr="004B60F7">
        <w:rPr>
          <w:rStyle w:val="Emphasis"/>
        </w:rPr>
        <w:t xml:space="preserve"> Fossil Fuels: Time For Quakers To Take A Stand, March 2002, http://www.quakerearthcare.org/Publications/QuakerEcoBulletin/QEBArchive/QEB-PDF/QEB2-2-energy.pdf</w:t>
      </w:r>
    </w:p>
    <w:p w:rsidR="003F5A22" w:rsidRDefault="003F5A22" w:rsidP="003F5A22">
      <w:r w:rsidRPr="003F5A22">
        <w:t xml:space="preserve">Toward Sane Energy Policies Now is the time for </w:t>
      </w:r>
      <w:proofErr w:type="spellStart"/>
      <w:proofErr w:type="gramStart"/>
      <w:r w:rsidRPr="003F5A22">
        <w:t>quakers</w:t>
      </w:r>
      <w:proofErr w:type="spellEnd"/>
      <w:proofErr w:type="gramEnd"/>
      <w:r w:rsidRPr="003F5A22">
        <w:t xml:space="preserve"> to speak out for energy </w:t>
      </w:r>
    </w:p>
    <w:p w:rsidR="003F5A22" w:rsidRDefault="003F5A22" w:rsidP="003F5A22">
      <w:r>
        <w:t>AND</w:t>
      </w:r>
    </w:p>
    <w:p w:rsidR="003F5A22" w:rsidRPr="003F5A22" w:rsidRDefault="003F5A22" w:rsidP="003F5A22">
      <w:proofErr w:type="gramStart"/>
      <w:r w:rsidRPr="003F5A22">
        <w:t>up</w:t>
      </w:r>
      <w:proofErr w:type="gramEnd"/>
      <w:r w:rsidRPr="003F5A22">
        <w:t xml:space="preserve"> to us to hold our political leaders accountable for enacting such policies.</w:t>
      </w:r>
    </w:p>
    <w:p w:rsidR="003F5A22" w:rsidRPr="00B73CD4" w:rsidRDefault="003F5A22" w:rsidP="003F5A22">
      <w:pPr>
        <w:pStyle w:val="Heading4"/>
        <w:rPr>
          <w:rFonts w:asciiTheme="minorHAnsi" w:hAnsiTheme="minorHAnsi" w:cstheme="minorHAnsi"/>
        </w:rPr>
      </w:pPr>
      <w:r w:rsidRPr="00B73CD4">
        <w:rPr>
          <w:rFonts w:asciiTheme="minorHAnsi" w:hAnsiTheme="minorHAnsi" w:cstheme="minorHAnsi"/>
        </w:rPr>
        <w:t xml:space="preserve">Renewable energy is fundamental to the preservation of human values. Failure to speak out against the status quo makes you complicit in a system that is killing us all. </w:t>
      </w:r>
    </w:p>
    <w:p w:rsidR="003F5A22" w:rsidRPr="004B60F7" w:rsidRDefault="003F5A22" w:rsidP="003F5A22">
      <w:pPr>
        <w:rPr>
          <w:rStyle w:val="Emphasis"/>
        </w:rPr>
      </w:pPr>
      <w:r w:rsidRPr="00B73CD4">
        <w:rPr>
          <w:rStyle w:val="StyleStyleBold12pt"/>
          <w:rFonts w:cstheme="minorHAnsi"/>
        </w:rPr>
        <w:t xml:space="preserve">WREA </w:t>
      </w:r>
      <w:r>
        <w:rPr>
          <w:rStyle w:val="StyleStyleBold12pt"/>
          <w:rFonts w:cstheme="minorHAnsi"/>
        </w:rPr>
        <w:t>‘</w:t>
      </w:r>
      <w:r w:rsidRPr="00B73CD4">
        <w:rPr>
          <w:rStyle w:val="StyleStyleBold12pt"/>
          <w:rFonts w:cstheme="minorHAnsi"/>
        </w:rPr>
        <w:t>05</w:t>
      </w:r>
      <w:r w:rsidRPr="00B73CD4">
        <w:rPr>
          <w:rFonts w:asciiTheme="minorHAnsi" w:hAnsiTheme="minorHAnsi" w:cstheme="minorHAnsi"/>
          <w:b/>
          <w:bCs/>
        </w:rPr>
        <w:t xml:space="preserve"> </w:t>
      </w:r>
      <w:r w:rsidRPr="004B60F7">
        <w:rPr>
          <w:rStyle w:val="Emphasis"/>
        </w:rPr>
        <w:t>(World Renewable Energy Assembly (WREA), November 26th to 30th, 2005, Bonn/Germany, 3rd World Renewable Energy Forum, The Human Right to Renewable Energy</w:t>
      </w:r>
      <w:hyperlink r:id="rId10" w:history="1">
        <w:r w:rsidRPr="004B60F7">
          <w:rPr>
            <w:rStyle w:val="Emphasis"/>
          </w:rPr>
          <w:t>http://www.hermannscheer.de/en/images/stories/pdf/WREA_2005_final_communique_en.pdf</w:t>
        </w:r>
      </w:hyperlink>
      <w:r w:rsidRPr="004B60F7">
        <w:rPr>
          <w:rStyle w:val="Emphasis"/>
        </w:rPr>
        <w:t>, World Renewable Energy Assembly (WREA) 2005)</w:t>
      </w:r>
      <w:proofErr w:type="spellStart"/>
      <w:r w:rsidRPr="004B60F7">
        <w:rPr>
          <w:rStyle w:val="Emphasis"/>
        </w:rPr>
        <w:t>phol</w:t>
      </w:r>
      <w:proofErr w:type="spellEnd"/>
    </w:p>
    <w:p w:rsidR="003F5A22" w:rsidRDefault="003F5A22" w:rsidP="003F5A22">
      <w:r w:rsidRPr="003F5A22">
        <w:lastRenderedPageBreak/>
        <w:t>“All human beings are born free and equal in dignity and rights</w:t>
      </w:r>
      <w:proofErr w:type="gramStart"/>
      <w:r w:rsidRPr="003F5A22">
        <w:t>.“</w:t>
      </w:r>
      <w:proofErr w:type="gramEnd"/>
      <w:r w:rsidRPr="003F5A22">
        <w:t xml:space="preserve"> This </w:t>
      </w:r>
    </w:p>
    <w:p w:rsidR="003F5A22" w:rsidRDefault="003F5A22" w:rsidP="003F5A22">
      <w:r>
        <w:t>AND</w:t>
      </w:r>
    </w:p>
    <w:p w:rsidR="003F5A22" w:rsidRPr="003F5A22" w:rsidRDefault="003F5A22" w:rsidP="003F5A22">
      <w:proofErr w:type="gramStart"/>
      <w:r w:rsidRPr="003F5A22">
        <w:t>are</w:t>
      </w:r>
      <w:proofErr w:type="gramEnd"/>
      <w:r w:rsidRPr="003F5A22">
        <w:t xml:space="preserve"> not only accountable for our actions, but also for our inaction.</w:t>
      </w:r>
    </w:p>
    <w:p w:rsidR="003F5A22" w:rsidRPr="009A03A9" w:rsidRDefault="003F5A22" w:rsidP="003F5A22">
      <w:pPr>
        <w:pStyle w:val="Heading4"/>
      </w:pPr>
      <w:r w:rsidRPr="009A03A9">
        <w:t>Failure to interrogate the way political structures</w:t>
      </w:r>
      <w:r>
        <w:t xml:space="preserve"> function</w:t>
      </w:r>
      <w:r w:rsidRPr="009A03A9">
        <w:t xml:space="preserve"> makes our impacts inevitable</w:t>
      </w:r>
      <w:r>
        <w:t xml:space="preserve"> </w:t>
      </w:r>
    </w:p>
    <w:p w:rsidR="003F5A22" w:rsidRPr="009A03A9" w:rsidRDefault="003F5A22" w:rsidP="003F5A22">
      <w:pPr>
        <w:rPr>
          <w:rStyle w:val="Emphasis"/>
        </w:rPr>
      </w:pPr>
      <w:r w:rsidRPr="009A03A9">
        <w:rPr>
          <w:rStyle w:val="StyleStyleBold12pt"/>
        </w:rPr>
        <w:t>Cutler 2K</w:t>
      </w:r>
      <w:r w:rsidRPr="009A03A9">
        <w:t xml:space="preserve"> </w:t>
      </w:r>
      <w:r w:rsidRPr="009A03A9">
        <w:rPr>
          <w:rStyle w:val="Emphasis"/>
        </w:rPr>
        <w:t xml:space="preserve">– Professor of Political Science at Victoria (A. Claire, Strange Power, Ed. Thomas Lawton, James </w:t>
      </w:r>
      <w:proofErr w:type="spellStart"/>
      <w:r w:rsidRPr="009A03A9">
        <w:rPr>
          <w:rStyle w:val="Emphasis"/>
        </w:rPr>
        <w:t>Rosenau</w:t>
      </w:r>
      <w:proofErr w:type="spellEnd"/>
      <w:r w:rsidRPr="009A03A9">
        <w:rPr>
          <w:rStyle w:val="Emphasis"/>
        </w:rPr>
        <w:t>, and Amy Verdun, p. 161-2)</w:t>
      </w:r>
    </w:p>
    <w:p w:rsidR="003F5A22" w:rsidRDefault="003F5A22" w:rsidP="003F5A22">
      <w:r w:rsidRPr="003F5A22">
        <w:t xml:space="preserve">We might begin with the now familiar distinction Robert Cox makes between critical theory and </w:t>
      </w:r>
    </w:p>
    <w:p w:rsidR="003F5A22" w:rsidRDefault="003F5A22" w:rsidP="003F5A22">
      <w:r>
        <w:t>AND</w:t>
      </w:r>
    </w:p>
    <w:p w:rsidR="003F5A22" w:rsidRPr="003F5A22" w:rsidRDefault="003F5A22" w:rsidP="003F5A22">
      <w:proofErr w:type="gramStart"/>
      <w:r w:rsidRPr="003F5A22">
        <w:t>or</w:t>
      </w:r>
      <w:proofErr w:type="gramEnd"/>
      <w:r w:rsidRPr="003F5A22">
        <w:t xml:space="preserve"> eradication of constraints on human autonomy’ (</w:t>
      </w:r>
      <w:proofErr w:type="spellStart"/>
      <w:r w:rsidRPr="003F5A22">
        <w:t>Linklater</w:t>
      </w:r>
      <w:proofErr w:type="spellEnd"/>
      <w:r w:rsidRPr="003F5A22">
        <w:t xml:space="preserve"> 1986: 308).3</w:t>
      </w:r>
    </w:p>
    <w:p w:rsidR="003F5A22" w:rsidRDefault="003F5A22" w:rsidP="003F5A22">
      <w:pPr>
        <w:pStyle w:val="Heading3"/>
      </w:pPr>
      <w:r>
        <w:lastRenderedPageBreak/>
        <w:t>Observation 4: Impact Framing</w:t>
      </w:r>
    </w:p>
    <w:p w:rsidR="003F5A22" w:rsidRPr="00A562B2" w:rsidRDefault="003F5A22" w:rsidP="003F5A22">
      <w:pPr>
        <w:pStyle w:val="Heading4"/>
      </w:pPr>
      <w:r w:rsidRPr="00A562B2">
        <w:t>Initially note that the negative team will attempt to convince you that the plan is undesirable by appealing to far-fetched scenarios of global destruction and mass war – we ask that you remain skeptical of their convoluted internal link chains and impact claims</w:t>
      </w:r>
    </w:p>
    <w:p w:rsidR="003F5A22" w:rsidRPr="00A562B2" w:rsidRDefault="003F5A22" w:rsidP="003F5A22">
      <w:pPr>
        <w:pStyle w:val="Heading4"/>
      </w:pPr>
      <w:r>
        <w:t>“</w:t>
      </w:r>
      <w:r w:rsidRPr="00A562B2">
        <w:t>There’s always a risk</w:t>
      </w:r>
      <w:r>
        <w:t>”</w:t>
      </w:r>
      <w:r w:rsidRPr="00A562B2">
        <w:t xml:space="preserve"> is not a reason to vote </w:t>
      </w:r>
      <w:proofErr w:type="spellStart"/>
      <w:r w:rsidRPr="00A562B2">
        <w:t>Neg</w:t>
      </w:r>
      <w:proofErr w:type="spellEnd"/>
      <w:r w:rsidRPr="00A562B2">
        <w:t xml:space="preserve"> – low probability impacts should be evaluated at zero </w:t>
      </w:r>
    </w:p>
    <w:p w:rsidR="003F5A22" w:rsidRPr="00A562B2" w:rsidRDefault="003F5A22" w:rsidP="003F5A22">
      <w:pPr>
        <w:rPr>
          <w:rStyle w:val="Emphasis"/>
          <w:rFonts w:asciiTheme="minorHAnsi" w:hAnsiTheme="minorHAnsi"/>
          <w:b/>
          <w:bCs/>
          <w:iCs w:val="0"/>
          <w:sz w:val="26"/>
        </w:rPr>
      </w:pPr>
      <w:proofErr w:type="spellStart"/>
      <w:r w:rsidRPr="00A562B2">
        <w:rPr>
          <w:rStyle w:val="StyleStyleBold12pt"/>
        </w:rPr>
        <w:t>Herbeck</w:t>
      </w:r>
      <w:proofErr w:type="spellEnd"/>
      <w:r w:rsidRPr="00A562B2">
        <w:rPr>
          <w:rStyle w:val="StyleStyleBold12pt"/>
        </w:rPr>
        <w:t xml:space="preserve"> and </w:t>
      </w:r>
      <w:proofErr w:type="spellStart"/>
      <w:r w:rsidRPr="00A562B2">
        <w:rPr>
          <w:rStyle w:val="StyleStyleBold12pt"/>
        </w:rPr>
        <w:t>Katsulas</w:t>
      </w:r>
      <w:proofErr w:type="spellEnd"/>
      <w:r w:rsidRPr="00A562B2">
        <w:rPr>
          <w:rStyle w:val="StyleStyleBold12pt"/>
        </w:rPr>
        <w:t xml:space="preserve"> </w:t>
      </w:r>
      <w:r>
        <w:rPr>
          <w:rStyle w:val="StyleStyleBold12pt"/>
        </w:rPr>
        <w:t>‘</w:t>
      </w:r>
      <w:r w:rsidRPr="00A562B2">
        <w:rPr>
          <w:rStyle w:val="StyleStyleBold12pt"/>
        </w:rPr>
        <w:t>92</w:t>
      </w:r>
      <w:r w:rsidRPr="00A562B2">
        <w:rPr>
          <w:rStyle w:val="Emphasis"/>
        </w:rPr>
        <w:t xml:space="preserve"> (Dale A. HERBECK, Professor of Communication and Director of the Fulton Debating Society at Boston College, AND John P. KATSULAS, Debate Coach at Boston College, 1992 “The Use and Abuse of Risk Analysis in Policy Debate,” Paper Presented at the 78th Annual Meeting of the Speech Communication Association (Chicago, IL), October 29th-November 1st, Available Online via ERIC Number ED354559, p. 10-12, JKE) </w:t>
      </w:r>
    </w:p>
    <w:p w:rsidR="003F5A22" w:rsidRDefault="003F5A22" w:rsidP="003F5A22">
      <w:r w:rsidRPr="003F5A22">
        <w:t xml:space="preserve">First, and foremost, we need to realize that some risks are so trivial </w:t>
      </w:r>
    </w:p>
    <w:p w:rsidR="003F5A22" w:rsidRDefault="003F5A22" w:rsidP="003F5A22">
      <w:r>
        <w:t>AND</w:t>
      </w:r>
    </w:p>
    <w:p w:rsidR="003F5A22" w:rsidRPr="003F5A22" w:rsidRDefault="003F5A22" w:rsidP="003F5A22">
      <w:proofErr w:type="gramStart"/>
      <w:r w:rsidRPr="003F5A22">
        <w:t>and</w:t>
      </w:r>
      <w:proofErr w:type="gramEnd"/>
      <w:r w:rsidRPr="003F5A22">
        <w:t xml:space="preserve"> not on the marginal doubling of the risk claimed by the negative.</w:t>
      </w:r>
    </w:p>
    <w:p w:rsidR="003F5A22" w:rsidRPr="00A562B2" w:rsidRDefault="003F5A22" w:rsidP="003F5A22">
      <w:pPr>
        <w:pStyle w:val="Heading4"/>
      </w:pPr>
      <w:r w:rsidRPr="00A562B2">
        <w:t>A multiplicity of factors prevent substantial</w:t>
      </w:r>
      <w:r>
        <w:t xml:space="preserve"> war impacts</w:t>
      </w:r>
    </w:p>
    <w:p w:rsidR="003F5A22" w:rsidRPr="00A562B2" w:rsidRDefault="003F5A22" w:rsidP="003F5A22">
      <w:pPr>
        <w:rPr>
          <w:rStyle w:val="Emphasis"/>
        </w:rPr>
      </w:pPr>
      <w:r w:rsidRPr="00A562B2">
        <w:rPr>
          <w:rStyle w:val="StyleStyleBold12pt"/>
        </w:rPr>
        <w:t xml:space="preserve">Pinker </w:t>
      </w:r>
      <w:r>
        <w:rPr>
          <w:rStyle w:val="StyleStyleBold12pt"/>
        </w:rPr>
        <w:t>‘0</w:t>
      </w:r>
      <w:r w:rsidRPr="00A562B2">
        <w:rPr>
          <w:rStyle w:val="StyleStyleBold12pt"/>
        </w:rPr>
        <w:t>9</w:t>
      </w:r>
      <w:r w:rsidRPr="00A562B2">
        <w:rPr>
          <w:rStyle w:val="Emphasis"/>
        </w:rPr>
        <w:t xml:space="preserve"> [Stephen, 4/1/09. Ph.D. Harvard college professor of psychology, “Why is there peace?” </w:t>
      </w:r>
      <w:hyperlink r:id="rId11" w:history="1">
        <w:r w:rsidRPr="00A562B2">
          <w:rPr>
            <w:rStyle w:val="Emphasis"/>
          </w:rPr>
          <w:t>http://greatergood.berkeley.edu/article/item/why_is_there_peace/</w:t>
        </w:r>
      </w:hyperlink>
      <w:r w:rsidRPr="00A562B2">
        <w:rPr>
          <w:rStyle w:val="Emphasis"/>
        </w:rPr>
        <w:t>]</w:t>
      </w:r>
    </w:p>
    <w:p w:rsidR="003F5A22" w:rsidRDefault="003F5A22" w:rsidP="003F5A22">
      <w:r w:rsidRPr="003F5A22">
        <w:t xml:space="preserve">Why has violence declined? Social psychologists find that at least 80 percent of people </w:t>
      </w:r>
    </w:p>
    <w:p w:rsidR="003F5A22" w:rsidRDefault="003F5A22" w:rsidP="003F5A22">
      <w:r>
        <w:t>AND</w:t>
      </w:r>
    </w:p>
    <w:p w:rsidR="003F5A22" w:rsidRPr="003F5A22" w:rsidRDefault="003F5A22" w:rsidP="003F5A22">
      <w:proofErr w:type="gramStart"/>
      <w:r w:rsidRPr="003F5A22">
        <w:t>more</w:t>
      </w:r>
      <w:proofErr w:type="gramEnd"/>
      <w:r w:rsidRPr="003F5A22">
        <w:t xml:space="preserve"> palpable—the feeling that “there but for fortune go I.”</w:t>
      </w:r>
    </w:p>
    <w:p w:rsidR="003F5A22" w:rsidRPr="00A562B2" w:rsidRDefault="003F5A22" w:rsidP="003F5A22">
      <w:pPr>
        <w:pStyle w:val="Heading4"/>
      </w:pPr>
      <w:r w:rsidRPr="00A562B2">
        <w:t>No war – economic interdependence and nuclear deterrence check</w:t>
      </w:r>
    </w:p>
    <w:p w:rsidR="003F5A22" w:rsidRPr="00A562B2" w:rsidRDefault="003F5A22" w:rsidP="003F5A22">
      <w:pPr>
        <w:tabs>
          <w:tab w:val="left" w:pos="12030"/>
        </w:tabs>
        <w:rPr>
          <w:rStyle w:val="Emphasis"/>
        </w:rPr>
      </w:pPr>
      <w:proofErr w:type="spellStart"/>
      <w:r w:rsidRPr="00A562B2">
        <w:rPr>
          <w:rStyle w:val="StyleStyleBold12pt"/>
        </w:rPr>
        <w:t>Deudney</w:t>
      </w:r>
      <w:proofErr w:type="spellEnd"/>
      <w:r w:rsidRPr="00A562B2">
        <w:rPr>
          <w:rStyle w:val="StyleStyleBold12pt"/>
        </w:rPr>
        <w:t xml:space="preserve"> </w:t>
      </w:r>
      <w:r>
        <w:rPr>
          <w:rStyle w:val="StyleStyleBold12pt"/>
        </w:rPr>
        <w:t>‘0</w:t>
      </w:r>
      <w:r w:rsidRPr="00A562B2">
        <w:rPr>
          <w:rStyle w:val="StyleStyleBold12pt"/>
        </w:rPr>
        <w:t>9</w:t>
      </w:r>
      <w:r w:rsidRPr="00A562B2">
        <w:rPr>
          <w:rStyle w:val="Emphasis"/>
        </w:rPr>
        <w:t xml:space="preserve"> - professor of political science at John Hopkins et al (Daniel, and John </w:t>
      </w:r>
      <w:proofErr w:type="spellStart"/>
      <w:r w:rsidRPr="00A562B2">
        <w:rPr>
          <w:rStyle w:val="Emphasis"/>
        </w:rPr>
        <w:t>Ikenberry</w:t>
      </w:r>
      <w:proofErr w:type="spellEnd"/>
      <w:r w:rsidRPr="00A562B2">
        <w:rPr>
          <w:rStyle w:val="Emphasis"/>
        </w:rPr>
        <w:t xml:space="preserve">, professor of international affairs at Princeton, Foreign Affairs, </w:t>
      </w:r>
      <w:hyperlink r:id="rId12" w:history="1">
        <w:r w:rsidRPr="00A562B2">
          <w:rPr>
            <w:rStyle w:val="Emphasis"/>
          </w:rPr>
          <w:t>http://www.foreignaffairs.com/articles/63721/daniel-deudney-and-g-john-ikenberry/the-myth-of-the-autocratic-revival</w:t>
        </w:r>
      </w:hyperlink>
      <w:r w:rsidRPr="00A562B2">
        <w:rPr>
          <w:rStyle w:val="Emphasis"/>
        </w:rPr>
        <w:t>)</w:t>
      </w:r>
    </w:p>
    <w:p w:rsidR="003F5A22" w:rsidRDefault="003F5A22" w:rsidP="003F5A22">
      <w:r w:rsidRPr="003F5A22">
        <w:t xml:space="preserve">This bleak outlook is based on an exaggeration of recent developments and ignores powerful countervailing </w:t>
      </w:r>
    </w:p>
    <w:p w:rsidR="003F5A22" w:rsidRDefault="003F5A22" w:rsidP="003F5A22">
      <w:r>
        <w:t>AND</w:t>
      </w:r>
    </w:p>
    <w:p w:rsidR="003F5A22" w:rsidRPr="003F5A22" w:rsidRDefault="003F5A22" w:rsidP="003F5A22">
      <w:proofErr w:type="gramStart"/>
      <w:r w:rsidRPr="003F5A22">
        <w:t>international</w:t>
      </w:r>
      <w:proofErr w:type="gramEnd"/>
      <w:r w:rsidRPr="003F5A22">
        <w:t xml:space="preserve"> system is far more primed for peace than the autocratic revivalists acknowledge.</w:t>
      </w:r>
    </w:p>
    <w:p w:rsidR="003F5A22" w:rsidRPr="00461682" w:rsidRDefault="003F5A22" w:rsidP="003F5A22">
      <w:pPr>
        <w:pStyle w:val="Heading4"/>
      </w:pPr>
      <w:r>
        <w:t>Nuclear war doesn’t cause extinction</w:t>
      </w:r>
    </w:p>
    <w:p w:rsidR="003F5A22" w:rsidRPr="00461682" w:rsidRDefault="003F5A22" w:rsidP="003F5A22">
      <w:pPr>
        <w:rPr>
          <w:rStyle w:val="Emphasis"/>
        </w:rPr>
      </w:pPr>
      <w:proofErr w:type="spellStart"/>
      <w:r w:rsidRPr="00461682">
        <w:rPr>
          <w:rStyle w:val="StyleStyleBold12pt"/>
        </w:rPr>
        <w:t>Tonn</w:t>
      </w:r>
      <w:proofErr w:type="spellEnd"/>
      <w:r w:rsidRPr="00461682">
        <w:rPr>
          <w:rStyle w:val="StyleStyleBold12pt"/>
        </w:rPr>
        <w:t xml:space="preserve"> ‘05</w:t>
      </w:r>
      <w:r w:rsidRPr="00461682">
        <w:t xml:space="preserve"> </w:t>
      </w:r>
      <w:r w:rsidRPr="00461682">
        <w:rPr>
          <w:rStyle w:val="Emphasis"/>
        </w:rPr>
        <w:t xml:space="preserve">(Bruce, Futures Studies Department, </w:t>
      </w:r>
      <w:proofErr w:type="spellStart"/>
      <w:r w:rsidRPr="00461682">
        <w:rPr>
          <w:rStyle w:val="Emphasis"/>
        </w:rPr>
        <w:t>Corvinus</w:t>
      </w:r>
      <w:proofErr w:type="spellEnd"/>
      <w:r w:rsidRPr="00461682">
        <w:rPr>
          <w:rStyle w:val="Emphasis"/>
        </w:rPr>
        <w:t xml:space="preserve"> University of Budapest, “Human Extinction Scenarios,” www.budapestfutures.org/downloads/abstracts/Bruce%20Tonn%20-%20Abstract.pdf)</w:t>
      </w:r>
    </w:p>
    <w:p w:rsidR="003F5A22" w:rsidRDefault="003F5A22" w:rsidP="003F5A22">
      <w:r w:rsidRPr="003F5A22">
        <w:t>The human species faces numerous threats to its existence. These include global climate change</w:t>
      </w:r>
    </w:p>
    <w:p w:rsidR="003F5A22" w:rsidRDefault="003F5A22" w:rsidP="003F5A22">
      <w:r>
        <w:t>AND</w:t>
      </w:r>
    </w:p>
    <w:p w:rsidR="003F5A22" w:rsidRPr="003F5A22" w:rsidRDefault="003F5A22" w:rsidP="003F5A22">
      <w:r w:rsidRPr="003F5A22">
        <w:t>. Humans appear to be resilient to extinction with respect to single events.</w:t>
      </w:r>
    </w:p>
    <w:p w:rsidR="003F5A22" w:rsidRPr="00461682" w:rsidRDefault="003F5A22" w:rsidP="003F5A22">
      <w:pPr>
        <w:pStyle w:val="Heading4"/>
      </w:pPr>
      <w:r w:rsidRPr="00461682">
        <w:t>Nuclear war won’t cause extinction and nuclear winter is wrong</w:t>
      </w:r>
    </w:p>
    <w:p w:rsidR="003F5A22" w:rsidRPr="00461682" w:rsidRDefault="003F5A22" w:rsidP="003F5A22">
      <w:pPr>
        <w:rPr>
          <w:rStyle w:val="Emphasis"/>
        </w:rPr>
      </w:pPr>
      <w:proofErr w:type="spellStart"/>
      <w:r>
        <w:rPr>
          <w:rStyle w:val="StyleStyleBold12pt"/>
        </w:rPr>
        <w:t>Nyquist</w:t>
      </w:r>
      <w:proofErr w:type="spellEnd"/>
      <w:r>
        <w:rPr>
          <w:rStyle w:val="StyleStyleBold12pt"/>
        </w:rPr>
        <w:t xml:space="preserve"> ‘</w:t>
      </w:r>
      <w:r w:rsidRPr="00461682">
        <w:rPr>
          <w:rStyle w:val="StyleStyleBold12pt"/>
        </w:rPr>
        <w:t>99</w:t>
      </w:r>
      <w:r w:rsidRPr="00461682">
        <w:rPr>
          <w:rStyle w:val="Emphasis"/>
        </w:rPr>
        <w:t xml:space="preserve"> (J.R., Defense Analyst, Worldnetdaily.com, May 20, 1999)</w:t>
      </w:r>
    </w:p>
    <w:p w:rsidR="003F5A22" w:rsidRDefault="003F5A22" w:rsidP="003F5A22">
      <w:r w:rsidRPr="003F5A22">
        <w:t xml:space="preserve">I patiently reply to these correspondents that nuclear war would not be the end of </w:t>
      </w:r>
    </w:p>
    <w:p w:rsidR="003F5A22" w:rsidRDefault="003F5A22" w:rsidP="003F5A22">
      <w:r>
        <w:t>AND</w:t>
      </w:r>
    </w:p>
    <w:p w:rsidR="003F5A22" w:rsidRPr="003F5A22" w:rsidRDefault="003F5A22" w:rsidP="003F5A22">
      <w:proofErr w:type="gramStart"/>
      <w:r w:rsidRPr="003F5A22">
        <w:t>mode</w:t>
      </w:r>
      <w:proofErr w:type="gramEnd"/>
      <w:r w:rsidRPr="003F5A22">
        <w:t>, these weapons would produce few (if any) fallout casualties.</w:t>
      </w:r>
    </w:p>
    <w:p w:rsidR="003F5A22" w:rsidRDefault="003F5A22" w:rsidP="003F5A22">
      <w:pPr>
        <w:pStyle w:val="Heading4"/>
      </w:pPr>
      <w:r>
        <w:lastRenderedPageBreak/>
        <w:t>Fear of public backlash also prevents nuclear war or conflict escalation</w:t>
      </w:r>
    </w:p>
    <w:p w:rsidR="003F5A22" w:rsidRPr="00D95EA1" w:rsidRDefault="003F5A22" w:rsidP="003F5A22">
      <w:pPr>
        <w:rPr>
          <w:rStyle w:val="Emphasis"/>
        </w:rPr>
      </w:pPr>
      <w:proofErr w:type="spellStart"/>
      <w:r w:rsidRPr="00D95EA1">
        <w:rPr>
          <w:rStyle w:val="StyleStyleBold12pt"/>
        </w:rPr>
        <w:t>Wittner</w:t>
      </w:r>
      <w:proofErr w:type="spellEnd"/>
      <w:r w:rsidRPr="00D95EA1">
        <w:rPr>
          <w:rStyle w:val="StyleStyleBold12pt"/>
        </w:rPr>
        <w:t xml:space="preserve"> ‘09</w:t>
      </w:r>
      <w:r w:rsidRPr="00D95EA1">
        <w:t xml:space="preserve"> </w:t>
      </w:r>
      <w:r w:rsidRPr="00D95EA1">
        <w:rPr>
          <w:rStyle w:val="Emphasis"/>
        </w:rPr>
        <w:t xml:space="preserve">(Lawrence S. </w:t>
      </w:r>
      <w:proofErr w:type="spellStart"/>
      <w:r w:rsidRPr="00D95EA1">
        <w:rPr>
          <w:rStyle w:val="Emphasis"/>
        </w:rPr>
        <w:t>Wittner</w:t>
      </w:r>
      <w:proofErr w:type="spellEnd"/>
      <w:r w:rsidRPr="00D95EA1">
        <w:rPr>
          <w:rStyle w:val="Emphasis"/>
        </w:rPr>
        <w:t>, Professor of History at the State University of New York/Albany, “What Has Prevented Nuclear War?</w:t>
      </w:r>
      <w:proofErr w:type="gramStart"/>
      <w:r w:rsidRPr="00D95EA1">
        <w:rPr>
          <w:rStyle w:val="Emphasis"/>
        </w:rPr>
        <w:t>”;</w:t>
      </w:r>
      <w:proofErr w:type="gramEnd"/>
      <w:r w:rsidRPr="00D95EA1">
        <w:rPr>
          <w:rStyle w:val="Emphasis"/>
        </w:rPr>
        <w:t xml:space="preserve"> 7/6/09)</w:t>
      </w:r>
    </w:p>
    <w:p w:rsidR="003F5A22" w:rsidRDefault="003F5A22" w:rsidP="003F5A22">
      <w:r w:rsidRPr="003F5A22">
        <w:t xml:space="preserve">An alternative explanation for nuclear restraint is that public opposition to nuclear war has caused </w:t>
      </w:r>
    </w:p>
    <w:p w:rsidR="003F5A22" w:rsidRDefault="003F5A22" w:rsidP="003F5A22">
      <w:r>
        <w:t>AND</w:t>
      </w:r>
    </w:p>
    <w:p w:rsidR="003F5A22" w:rsidRPr="003F5A22" w:rsidRDefault="003F5A22" w:rsidP="003F5A22">
      <w:proofErr w:type="gramStart"/>
      <w:r w:rsidRPr="003F5A22">
        <w:t>nuclear</w:t>
      </w:r>
      <w:proofErr w:type="gramEnd"/>
      <w:r w:rsidRPr="003F5A22">
        <w:t xml:space="preserve"> war. Where is the evidence that nuclear weapons have done so? </w:t>
      </w:r>
    </w:p>
    <w:p w:rsidR="003F5A22" w:rsidRPr="0087057B" w:rsidRDefault="003F5A22" w:rsidP="003F5A22">
      <w:pPr>
        <w:pStyle w:val="Heading4"/>
      </w:pPr>
      <w:r w:rsidRPr="0087057B">
        <w:t>Predictions of international actors fail – we can’t adequately map out actions or responses</w:t>
      </w:r>
    </w:p>
    <w:p w:rsidR="003F5A22" w:rsidRPr="0087057B" w:rsidRDefault="003F5A22" w:rsidP="003F5A22">
      <w:pPr>
        <w:rPr>
          <w:rStyle w:val="Emphasis"/>
        </w:rPr>
      </w:pPr>
      <w:proofErr w:type="spellStart"/>
      <w:r w:rsidRPr="0087057B">
        <w:rPr>
          <w:rStyle w:val="StyleStyleBold12pt"/>
        </w:rPr>
        <w:t>Tetlock</w:t>
      </w:r>
      <w:proofErr w:type="spellEnd"/>
      <w:r w:rsidRPr="0087057B">
        <w:rPr>
          <w:rStyle w:val="StyleStyleBold12pt"/>
        </w:rPr>
        <w:t xml:space="preserve"> &amp; Gardner </w:t>
      </w:r>
      <w:r>
        <w:rPr>
          <w:rStyle w:val="StyleStyleBold12pt"/>
        </w:rPr>
        <w:t>‘</w:t>
      </w:r>
      <w:r w:rsidRPr="0087057B">
        <w:rPr>
          <w:rStyle w:val="StyleStyleBold12pt"/>
        </w:rPr>
        <w:t>11</w:t>
      </w:r>
      <w:r w:rsidRPr="0087057B">
        <w:t xml:space="preserve"> </w:t>
      </w:r>
      <w:r w:rsidRPr="0087057B">
        <w:rPr>
          <w:rStyle w:val="Emphasis"/>
        </w:rPr>
        <w:t xml:space="preserve">[Philip </w:t>
      </w:r>
      <w:proofErr w:type="spellStart"/>
      <w:r w:rsidRPr="0087057B">
        <w:rPr>
          <w:rStyle w:val="Emphasis"/>
        </w:rPr>
        <w:t>Tetlock</w:t>
      </w:r>
      <w:proofErr w:type="spellEnd"/>
      <w:r w:rsidRPr="0087057B">
        <w:rPr>
          <w:rStyle w:val="Emphasis"/>
        </w:rPr>
        <w:t xml:space="preserve">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t>
      </w:r>
      <w:hyperlink r:id="rId13" w:history="1">
        <w:r w:rsidRPr="0087057B">
          <w:rPr>
            <w:rStyle w:val="Emphasis"/>
          </w:rPr>
          <w:t>www.cato-unbound.org/2011/07/11/dan-gardner-and-philip-tetlock/overcoming-our-aversion-to-acknowledging-our-ignorance/</w:t>
        </w:r>
      </w:hyperlink>
      <w:r w:rsidRPr="0087057B">
        <w:rPr>
          <w:rStyle w:val="Emphasis"/>
        </w:rPr>
        <w:t>]</w:t>
      </w:r>
    </w:p>
    <w:p w:rsidR="003F5A22" w:rsidRDefault="003F5A22" w:rsidP="003F5A22">
      <w:r w:rsidRPr="003F5A22">
        <w:t xml:space="preserve">Each December, The Economist forecasts the coming year in a special issue called </w:t>
      </w:r>
      <w:proofErr w:type="gramStart"/>
      <w:r w:rsidRPr="003F5A22">
        <w:t>The</w:t>
      </w:r>
      <w:proofErr w:type="gramEnd"/>
      <w:r w:rsidRPr="003F5A22">
        <w:t xml:space="preserve"> </w:t>
      </w:r>
    </w:p>
    <w:p w:rsidR="003F5A22" w:rsidRDefault="003F5A22" w:rsidP="003F5A22">
      <w:r>
        <w:t>AND</w:t>
      </w:r>
    </w:p>
    <w:p w:rsidR="003F5A22" w:rsidRPr="003F5A22" w:rsidRDefault="003F5A22" w:rsidP="003F5A22">
      <w:proofErr w:type="gramStart"/>
      <w:r w:rsidRPr="003F5A22">
        <w:t>mindless</w:t>
      </w:r>
      <w:proofErr w:type="gramEnd"/>
      <w:r w:rsidRPr="003F5A22">
        <w:t xml:space="preserve"> competition: simple extrapolation algorithms that automatically predicted more of the same.</w:t>
      </w:r>
    </w:p>
    <w:p w:rsidR="003F5A22" w:rsidRPr="00790179" w:rsidRDefault="003F5A22" w:rsidP="003F5A22">
      <w:pPr>
        <w:pStyle w:val="Heading4"/>
        <w:rPr>
          <w:rFonts w:eastAsia="Cambria"/>
          <w:szCs w:val="24"/>
          <w:u w:val="single"/>
        </w:rPr>
      </w:pPr>
      <w:r w:rsidRPr="00B73CD4">
        <w:rPr>
          <w:rFonts w:eastAsia="MS Gothic"/>
        </w:rPr>
        <w:t>The role of the individual is to unmask political violence and break down class power through individual action.</w:t>
      </w:r>
    </w:p>
    <w:p w:rsidR="003F5A22" w:rsidRPr="00790179" w:rsidRDefault="003F5A22" w:rsidP="003F5A22">
      <w:r w:rsidRPr="00790179">
        <w:rPr>
          <w:rStyle w:val="StyleStyleBold12pt"/>
        </w:rPr>
        <w:t xml:space="preserve">Foucault </w:t>
      </w:r>
      <w:r>
        <w:rPr>
          <w:rStyle w:val="StyleStyleBold12pt"/>
        </w:rPr>
        <w:t>‘</w:t>
      </w:r>
      <w:r w:rsidRPr="00790179">
        <w:rPr>
          <w:rStyle w:val="StyleStyleBold12pt"/>
        </w:rPr>
        <w:t>71</w:t>
      </w:r>
      <w:r w:rsidRPr="00B73CD4">
        <w:rPr>
          <w:rFonts w:asciiTheme="minorHAnsi" w:eastAsia="Cambria" w:hAnsiTheme="minorHAnsi" w:cstheme="minorHAnsi"/>
          <w:b/>
          <w:bCs/>
          <w:sz w:val="26"/>
        </w:rPr>
        <w:t xml:space="preserve"> </w:t>
      </w:r>
      <w:r w:rsidRPr="00755E91">
        <w:rPr>
          <w:rStyle w:val="Emphasis"/>
        </w:rPr>
        <w:t>(Michel Foucault, you’re an idiot if you don’t know off the top of your head, The Foucault Chomsky Debate, http://www.chomsky.info/debates/1971xxxx.htm, 1971</w:t>
      </w:r>
      <w:proofErr w:type="gramStart"/>
      <w:r w:rsidRPr="00755E91">
        <w:rPr>
          <w:rStyle w:val="Emphasis"/>
        </w:rPr>
        <w:t>)</w:t>
      </w:r>
      <w:proofErr w:type="spellStart"/>
      <w:r w:rsidRPr="00755E91">
        <w:rPr>
          <w:rStyle w:val="Emphasis"/>
        </w:rPr>
        <w:t>phol</w:t>
      </w:r>
      <w:proofErr w:type="spellEnd"/>
      <w:proofErr w:type="gramEnd"/>
    </w:p>
    <w:p w:rsidR="003F5A22" w:rsidRDefault="003F5A22" w:rsidP="003F5A22">
      <w:r w:rsidRPr="003F5A22">
        <w:t xml:space="preserve">It seems to me that the real political task in a society such as ours </w:t>
      </w:r>
    </w:p>
    <w:p w:rsidR="003F5A22" w:rsidRDefault="003F5A22" w:rsidP="003F5A22">
      <w:r>
        <w:t>AND</w:t>
      </w:r>
    </w:p>
    <w:p w:rsidR="003F5A22" w:rsidRPr="003F5A22" w:rsidRDefault="003F5A22" w:rsidP="003F5A22">
      <w:proofErr w:type="gramStart"/>
      <w:r w:rsidRPr="003F5A22">
        <w:t>to</w:t>
      </w:r>
      <w:proofErr w:type="gramEnd"/>
      <w:r w:rsidRPr="003F5A22">
        <w:t xml:space="preserve"> see this class power reconstitute itself even after an apparent revolutionary process. </w:t>
      </w:r>
    </w:p>
    <w:p w:rsidR="003F5A22" w:rsidRPr="00D27148" w:rsidRDefault="003F5A22" w:rsidP="003F5A22">
      <w:pPr>
        <w:pStyle w:val="Heading4"/>
        <w:rPr>
          <w:b w:val="0"/>
        </w:rPr>
      </w:pPr>
      <w:r>
        <w:t xml:space="preserve">Don’t evaluate the opposition’s apocalyptic impacts over our structural ones. Their publicized apocalyptic scenarios are nothing when compared to invisible structural violence </w:t>
      </w:r>
    </w:p>
    <w:p w:rsidR="003F5A22" w:rsidRDefault="003F5A22" w:rsidP="003F5A22">
      <w:r w:rsidRPr="005C4104">
        <w:rPr>
          <w:rStyle w:val="StyleStyleBold12pt"/>
        </w:rPr>
        <w:t>Goldsmith 1700s</w:t>
      </w:r>
      <w:r>
        <w:t xml:space="preserve"> </w:t>
      </w:r>
      <w:r w:rsidRPr="00443AE0">
        <w:rPr>
          <w:rStyle w:val="Emphasis"/>
        </w:rPr>
        <w:t xml:space="preserve">(Oliver, author, playwright, poet, </w:t>
      </w:r>
      <w:proofErr w:type="spellStart"/>
      <w:r w:rsidRPr="00443AE0">
        <w:rPr>
          <w:rStyle w:val="Emphasis"/>
        </w:rPr>
        <w:t>busker</w:t>
      </w:r>
      <w:proofErr w:type="spellEnd"/>
      <w:r w:rsidRPr="00443AE0">
        <w:rPr>
          <w:rStyle w:val="Emphasis"/>
        </w:rPr>
        <w:t xml:space="preserve">, </w:t>
      </w:r>
      <w:proofErr w:type="gramStart"/>
      <w:r w:rsidRPr="00443AE0">
        <w:rPr>
          <w:rStyle w:val="Emphasis"/>
        </w:rPr>
        <w:t>apothecary's</w:t>
      </w:r>
      <w:proofErr w:type="gramEnd"/>
      <w:r w:rsidRPr="00443AE0">
        <w:rPr>
          <w:rStyle w:val="Emphasis"/>
        </w:rPr>
        <w:t xml:space="preserve"> assistant; B.A. from Trinity College in Dublin, Ireland. Story (“The Disabled Soldier”) written sometime between 1730 and 1774. This work is written in British (not standard American) English)</w:t>
      </w:r>
    </w:p>
    <w:p w:rsidR="003F5A22" w:rsidRDefault="003F5A22" w:rsidP="003F5A22">
      <w:r w:rsidRPr="003F5A22">
        <w:t xml:space="preserve">No observation is more common, and at the same time more true, than </w:t>
      </w:r>
    </w:p>
    <w:p w:rsidR="003F5A22" w:rsidRDefault="003F5A22" w:rsidP="003F5A22">
      <w:r>
        <w:t>AND</w:t>
      </w:r>
    </w:p>
    <w:p w:rsidR="003F5A22" w:rsidRPr="003F5A22" w:rsidRDefault="003F5A22" w:rsidP="003F5A22">
      <w:proofErr w:type="gramStart"/>
      <w:r w:rsidRPr="003F5A22">
        <w:t>days</w:t>
      </w:r>
      <w:proofErr w:type="gramEnd"/>
      <w:r w:rsidRPr="003F5A22">
        <w:t xml:space="preserve"> ago, a poor fellow, whom I knew when a boy.</w:t>
      </w:r>
    </w:p>
    <w:p w:rsidR="000022F2" w:rsidRPr="00D17C4E" w:rsidRDefault="000022F2" w:rsidP="00D17C4E"/>
    <w:sectPr w:rsidR="000022F2" w:rsidRPr="00D17C4E" w:rsidSect="00C66DC5">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831" w:rsidRDefault="006F7831" w:rsidP="005F5576">
      <w:r>
        <w:separator/>
      </w:r>
    </w:p>
  </w:endnote>
  <w:endnote w:type="continuationSeparator" w:id="0">
    <w:p w:rsidR="006F7831" w:rsidRDefault="006F783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831" w:rsidRDefault="006F7831" w:rsidP="005F5576">
      <w:r>
        <w:separator/>
      </w:r>
    </w:p>
  </w:footnote>
  <w:footnote w:type="continuationSeparator" w:id="0">
    <w:p w:rsidR="006F7831" w:rsidRDefault="006F7831"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E4" w:rsidRDefault="006F7831" w:rsidP="007B72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18E4" w:rsidRDefault="006F7831" w:rsidP="006718E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E4" w:rsidRDefault="006F7831" w:rsidP="007B72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A22">
      <w:rPr>
        <w:rStyle w:val="PageNumber"/>
        <w:noProof/>
      </w:rPr>
      <w:t>9</w:t>
    </w:r>
    <w:r>
      <w:rPr>
        <w:rStyle w:val="PageNumber"/>
      </w:rPr>
      <w:fldChar w:fldCharType="end"/>
    </w:r>
  </w:p>
  <w:p w:rsidR="006718E4" w:rsidRDefault="006F7831" w:rsidP="006718E4">
    <w:pPr>
      <w:pStyle w:val="Header"/>
      <w:ind w:right="360"/>
    </w:pPr>
    <w:r>
      <w:t>Little Rock Central High School 2012-2013</w:t>
    </w:r>
  </w:p>
  <w:p w:rsidR="006718E4" w:rsidRDefault="006F7831">
    <w:pPr>
      <w:pStyle w:val="Header"/>
    </w:pPr>
    <w:r>
      <w:t>Solar Roadways Affirmative</w:t>
    </w:r>
    <w:r>
      <w:t xml:space="preserve"> 1AC</w:t>
    </w:r>
    <w:r>
      <w:tab/>
    </w:r>
    <w:r>
      <w:tab/>
      <w:t>Chakka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F7831"/>
    <w:rsid w:val="000022F2"/>
    <w:rsid w:val="0000459F"/>
    <w:rsid w:val="00004EB4"/>
    <w:rsid w:val="0000671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B4"/>
    <w:rsid w:val="0016509D"/>
    <w:rsid w:val="0016711C"/>
    <w:rsid w:val="00167A9F"/>
    <w:rsid w:val="001711E1"/>
    <w:rsid w:val="00175018"/>
    <w:rsid w:val="00177828"/>
    <w:rsid w:val="00177A1E"/>
    <w:rsid w:val="00182D51"/>
    <w:rsid w:val="0018565A"/>
    <w:rsid w:val="0019182E"/>
    <w:rsid w:val="0019587B"/>
    <w:rsid w:val="001A4F0E"/>
    <w:rsid w:val="001B0A04"/>
    <w:rsid w:val="001B3CEC"/>
    <w:rsid w:val="001C1D82"/>
    <w:rsid w:val="001C2147"/>
    <w:rsid w:val="001C587E"/>
    <w:rsid w:val="001C7C90"/>
    <w:rsid w:val="001D0D51"/>
    <w:rsid w:val="001E36D4"/>
    <w:rsid w:val="001F7572"/>
    <w:rsid w:val="0020006E"/>
    <w:rsid w:val="00200945"/>
    <w:rsid w:val="002009AE"/>
    <w:rsid w:val="002101DA"/>
    <w:rsid w:val="00217499"/>
    <w:rsid w:val="002217D9"/>
    <w:rsid w:val="0024023F"/>
    <w:rsid w:val="00240C4E"/>
    <w:rsid w:val="00243DC0"/>
    <w:rsid w:val="00250E16"/>
    <w:rsid w:val="00257696"/>
    <w:rsid w:val="0026382E"/>
    <w:rsid w:val="00272786"/>
    <w:rsid w:val="00287AB7"/>
    <w:rsid w:val="00294D00"/>
    <w:rsid w:val="002A213E"/>
    <w:rsid w:val="002A612B"/>
    <w:rsid w:val="002B68A4"/>
    <w:rsid w:val="002C22B7"/>
    <w:rsid w:val="002C571D"/>
    <w:rsid w:val="002C5772"/>
    <w:rsid w:val="002D0374"/>
    <w:rsid w:val="002D2946"/>
    <w:rsid w:val="002D529E"/>
    <w:rsid w:val="002D6BD6"/>
    <w:rsid w:val="002E4DD9"/>
    <w:rsid w:val="002F0314"/>
    <w:rsid w:val="0031182D"/>
    <w:rsid w:val="00314B9D"/>
    <w:rsid w:val="00315CA2"/>
    <w:rsid w:val="00316FEB"/>
    <w:rsid w:val="00326EEB"/>
    <w:rsid w:val="00330572"/>
    <w:rsid w:val="0033078A"/>
    <w:rsid w:val="00331559"/>
    <w:rsid w:val="00341D6C"/>
    <w:rsid w:val="00344E91"/>
    <w:rsid w:val="00347123"/>
    <w:rsid w:val="0034756E"/>
    <w:rsid w:val="00347AEA"/>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A2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40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E0B"/>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83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D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97A"/>
    <w:rsid w:val="00924C08"/>
    <w:rsid w:val="00927D88"/>
    <w:rsid w:val="00930D1F"/>
    <w:rsid w:val="00935127"/>
    <w:rsid w:val="0094025E"/>
    <w:rsid w:val="0094221B"/>
    <w:rsid w:val="0094256C"/>
    <w:rsid w:val="00953F11"/>
    <w:rsid w:val="009706C1"/>
    <w:rsid w:val="00976675"/>
    <w:rsid w:val="00976FBF"/>
    <w:rsid w:val="0098288D"/>
    <w:rsid w:val="00984B38"/>
    <w:rsid w:val="009A0636"/>
    <w:rsid w:val="009A6FF5"/>
    <w:rsid w:val="009B2B47"/>
    <w:rsid w:val="009B35DB"/>
    <w:rsid w:val="009C4298"/>
    <w:rsid w:val="009D318C"/>
    <w:rsid w:val="009D3A65"/>
    <w:rsid w:val="009E03A8"/>
    <w:rsid w:val="009E3B41"/>
    <w:rsid w:val="00A10B8B"/>
    <w:rsid w:val="00A20D78"/>
    <w:rsid w:val="00A2174A"/>
    <w:rsid w:val="00A26733"/>
    <w:rsid w:val="00A3595E"/>
    <w:rsid w:val="00A4666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4387"/>
    <w:rsid w:val="00BB58BD"/>
    <w:rsid w:val="00BB6A26"/>
    <w:rsid w:val="00BC1034"/>
    <w:rsid w:val="00BC2115"/>
    <w:rsid w:val="00BE2408"/>
    <w:rsid w:val="00BE3EC6"/>
    <w:rsid w:val="00BE5BEB"/>
    <w:rsid w:val="00BE6528"/>
    <w:rsid w:val="00C0087A"/>
    <w:rsid w:val="00C05F9D"/>
    <w:rsid w:val="00C25D01"/>
    <w:rsid w:val="00C27212"/>
    <w:rsid w:val="00C331DB"/>
    <w:rsid w:val="00C34185"/>
    <w:rsid w:val="00C37BE2"/>
    <w:rsid w:val="00C42DD6"/>
    <w:rsid w:val="00C545E7"/>
    <w:rsid w:val="00C66858"/>
    <w:rsid w:val="00C66DC5"/>
    <w:rsid w:val="00C72D7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67D"/>
    <w:rsid w:val="00D8435A"/>
    <w:rsid w:val="00D86024"/>
    <w:rsid w:val="00D94CA3"/>
    <w:rsid w:val="00D96595"/>
    <w:rsid w:val="00DA018C"/>
    <w:rsid w:val="00DA3C9D"/>
    <w:rsid w:val="00DB0F7E"/>
    <w:rsid w:val="00DB5489"/>
    <w:rsid w:val="00DB6C98"/>
    <w:rsid w:val="00DC701C"/>
    <w:rsid w:val="00DD7F91"/>
    <w:rsid w:val="00DE0183"/>
    <w:rsid w:val="00E00376"/>
    <w:rsid w:val="00E01016"/>
    <w:rsid w:val="00E043B1"/>
    <w:rsid w:val="00E14EBD"/>
    <w:rsid w:val="00E16734"/>
    <w:rsid w:val="00E23260"/>
    <w:rsid w:val="00E2367A"/>
    <w:rsid w:val="00E24A05"/>
    <w:rsid w:val="00E27BC7"/>
    <w:rsid w:val="00E35FC9"/>
    <w:rsid w:val="00E377A4"/>
    <w:rsid w:val="00E41346"/>
    <w:rsid w:val="00E420E9"/>
    <w:rsid w:val="00E4635D"/>
    <w:rsid w:val="00E61D76"/>
    <w:rsid w:val="00E6551C"/>
    <w:rsid w:val="00E674DB"/>
    <w:rsid w:val="00E70912"/>
    <w:rsid w:val="00E75F28"/>
    <w:rsid w:val="00E76475"/>
    <w:rsid w:val="00E90AA6"/>
    <w:rsid w:val="00E977B8"/>
    <w:rsid w:val="00E97AD1"/>
    <w:rsid w:val="00EA109B"/>
    <w:rsid w:val="00EA15A8"/>
    <w:rsid w:val="00EA2926"/>
    <w:rsid w:val="00EA37D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72"/>
    <w:rPr>
      <w:rFonts w:eastAsiaTheme="minorHAnsi" w:cs="Calibri"/>
      <w:sz w:val="24"/>
      <w:szCs w:val="22"/>
    </w:rPr>
  </w:style>
  <w:style w:type="paragraph" w:styleId="Heading1">
    <w:name w:val="heading 1"/>
    <w:aliases w:val="Pocket"/>
    <w:basedOn w:val="Normal"/>
    <w:next w:val="Normal"/>
    <w:link w:val="Heading1Char"/>
    <w:uiPriority w:val="1"/>
    <w:qFormat/>
    <w:rsid w:val="00C72D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2D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C72D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72D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72D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72D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C72D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C72D7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C72D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2D72"/>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C72D72"/>
    <w:rPr>
      <w:rFonts w:eastAsiaTheme="majorEastAsia"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C72D72"/>
    <w:rPr>
      <w:rFonts w:ascii="Calibri" w:hAnsi="Calibri" w:cs="Calibri"/>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C72D72"/>
    <w:rPr>
      <w:rFonts w:eastAsiaTheme="majorEastAsia" w:cstheme="majorBidi"/>
      <w:b/>
      <w:bCs/>
      <w:sz w:val="32"/>
      <w:szCs w:val="22"/>
      <w:u w:val="single"/>
    </w:rPr>
  </w:style>
  <w:style w:type="character" w:customStyle="1" w:styleId="StyleBoldUnderline">
    <w:name w:val="Style Bold Underline"/>
    <w:aliases w:val="Underline,Style,c,Heading 3 Char1 Char Char Char,Subtle Emphasis1,Intense Emphasis21,Heading 3 Char1 Char Char Ch,Intense Emphasis11111,Intense Emphasis1111,Bo,Intense Emphasis111"/>
    <w:basedOn w:val="DefaultParagraphFont"/>
    <w:uiPriority w:val="6"/>
    <w:qFormat/>
    <w:rsid w:val="00C72D72"/>
    <w:rPr>
      <w:b w:val="0"/>
      <w:bCs/>
      <w:sz w:val="24"/>
      <w:u w:val="single"/>
    </w:rPr>
  </w:style>
  <w:style w:type="character" w:customStyle="1" w:styleId="StyleStyleBold12pt">
    <w:name w:val="Style Style Bold + 12 pt"/>
    <w:aliases w:val="Cite,Style Style Bold,Style Style Bold + 12pt"/>
    <w:basedOn w:val="StyleBold"/>
    <w:uiPriority w:val="5"/>
    <w:qFormat/>
    <w:rsid w:val="00C72D72"/>
    <w:rPr>
      <w:rFonts w:asciiTheme="minorHAnsi" w:hAnsiTheme="minorHAnsi"/>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72D72"/>
    <w:rPr>
      <w:rFonts w:eastAsiaTheme="majorEastAsia" w:cstheme="majorBidi"/>
      <w:b/>
      <w:bCs/>
      <w:iCs/>
      <w:sz w:val="26"/>
      <w:szCs w:val="22"/>
    </w:rPr>
  </w:style>
  <w:style w:type="character" w:customStyle="1" w:styleId="Heading5Char">
    <w:name w:val="Heading 5 Char"/>
    <w:basedOn w:val="DefaultParagraphFont"/>
    <w:link w:val="Heading5"/>
    <w:uiPriority w:val="9"/>
    <w:semiHidden/>
    <w:rsid w:val="00C72D72"/>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C72D72"/>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C72D72"/>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C72D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2D72"/>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qFormat/>
    <w:rsid w:val="00C72D72"/>
    <w:pPr>
      <w:spacing w:after="200"/>
    </w:pPr>
    <w:rPr>
      <w:b/>
      <w:bCs/>
      <w:color w:val="4F81BD" w:themeColor="accent1"/>
      <w:sz w:val="18"/>
      <w:szCs w:val="18"/>
    </w:rPr>
  </w:style>
  <w:style w:type="character" w:styleId="Strong">
    <w:name w:val="Strong"/>
    <w:basedOn w:val="DefaultParagraphFont"/>
    <w:uiPriority w:val="22"/>
    <w:semiHidden/>
    <w:qFormat/>
    <w:rsid w:val="00C72D72"/>
    <w:rPr>
      <w:b/>
      <w:bCs/>
    </w:rPr>
  </w:style>
  <w:style w:type="paragraph" w:styleId="TOCHeading">
    <w:name w:val="TOC Heading"/>
    <w:basedOn w:val="Heading1"/>
    <w:next w:val="Normal"/>
    <w:uiPriority w:val="39"/>
    <w:semiHidden/>
    <w:qFormat/>
    <w:rsid w:val="00C72D7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styleId="PageNumber">
    <w:name w:val="page number"/>
    <w:basedOn w:val="DefaultParagraphFont"/>
    <w:uiPriority w:val="99"/>
    <w:semiHidden/>
    <w:rsid w:val="003F5A22"/>
  </w:style>
  <w:style w:type="character" w:customStyle="1" w:styleId="BoldUnderline">
    <w:name w:val="Bold Underline"/>
    <w:rsid w:val="003F5A22"/>
    <w:rPr>
      <w:u w:val="thick"/>
    </w:rPr>
  </w:style>
  <w:style w:type="paragraph" w:styleId="DocumentMap">
    <w:name w:val="Document Map"/>
    <w:basedOn w:val="Normal"/>
    <w:link w:val="DocumentMapChar"/>
    <w:uiPriority w:val="99"/>
    <w:semiHidden/>
    <w:rsid w:val="003F5A22"/>
    <w:rPr>
      <w:rFonts w:ascii="Tahoma" w:hAnsi="Tahoma" w:cs="Tahoma"/>
      <w:sz w:val="16"/>
      <w:szCs w:val="16"/>
    </w:rPr>
  </w:style>
  <w:style w:type="character" w:customStyle="1" w:styleId="DocumentMapChar">
    <w:name w:val="Document Map Char"/>
    <w:basedOn w:val="DefaultParagraphFont"/>
    <w:link w:val="DocumentMap"/>
    <w:uiPriority w:val="99"/>
    <w:semiHidden/>
    <w:rsid w:val="003F5A22"/>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to-unbound.org/2011/07/11/dan-gardner-and-philip-tetlock/overcoming-our-aversion-to-acknowledging-our-ignoranc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oreignaffairs.com/articles/63721/daniel-deudney-and-g-john-ikenberry/the-myth-of-the-autocratic-reviv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eatergood.berkeley.edu/article/item/why_is_there_pea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ermannscheer.de/en/images/stories/pdf/WREA_2005_final_communique_en.pdf" TargetMode="External"/><Relationship Id="rId4" Type="http://schemas.openxmlformats.org/officeDocument/2006/relationships/styles" Target="styles.xml"/><Relationship Id="rId9" Type="http://schemas.openxmlformats.org/officeDocument/2006/relationships/hyperlink" Target="http://www.ru.org/10-1cromwell.ht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hak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Chakka</dc:creator>
  <cp:lastModifiedBy>Kiran Chakka</cp:lastModifiedBy>
  <cp:revision>1</cp:revision>
  <dcterms:created xsi:type="dcterms:W3CDTF">2013-01-20T12:15:00Z</dcterms:created>
  <dcterms:modified xsi:type="dcterms:W3CDTF">2013-01-20T12:16:00Z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