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821" w:rsidRDefault="00496821" w:rsidP="00511D32">
      <w:pPr>
        <w:pStyle w:val="Heading2"/>
      </w:pPr>
      <w:r>
        <w:t>K Biopower</w:t>
      </w:r>
    </w:p>
    <w:p w:rsidR="00496821" w:rsidRDefault="00496821" w:rsidP="00496821"/>
    <w:p w:rsidR="00496821" w:rsidRPr="00496821" w:rsidRDefault="00496821" w:rsidP="00496821">
      <w:pPr>
        <w:rPr>
          <w:b/>
        </w:rPr>
      </w:pPr>
      <w:r w:rsidRPr="00496821">
        <w:rPr>
          <w:b/>
        </w:rPr>
        <w:t xml:space="preserve">Their state of exception impact are wrong—not everything is rooted in biopower </w:t>
      </w:r>
    </w:p>
    <w:p w:rsidR="00496821" w:rsidRDefault="00496821" w:rsidP="00496821">
      <w:r w:rsidRPr="00496821">
        <w:rPr>
          <w:b/>
        </w:rPr>
        <w:t>Neilson ‘4</w:t>
      </w:r>
      <w:r>
        <w:t xml:space="preserve"> [Brett; “Potenza Nuda? Sovereignty, Biopolitics, Capitalism”; Contretemps ]</w:t>
      </w:r>
    </w:p>
    <w:p w:rsidR="00496821" w:rsidRDefault="00496821" w:rsidP="00496821"/>
    <w:p w:rsidR="00496821" w:rsidRDefault="00496821" w:rsidP="00496821">
      <w:r>
        <w:t>Negri’s ruse in this review is to suggest that the permanent state of exception specified by the first Agamben describes the new condition of global Empire. But he counters Agamben on his own terms, charging that it is inaccurate to fix everything that happens in the world today “onto a static and totalitarian horizon, as under Nazism.” Such an equation, for Negri, is anachronistic and inaccurate, since it conflates the fascist rule of the twentieth century with contemporary modes of decentralized global control. With implicit reference to the first chapter of Stato di Eccezione, where Agamben describes the current world situation as ‘global civil war’ (a term initially used by both Carl Schmitt and Hannah Arendt), Negri questions the notion of a sovereign ban that renders constituent and constituted power indistinct: But things are different—if we live in a state of exception it is because we live through a ferocious and permanent “civil war,” where the positive and negative clash: their antagonistic power can in no way be flattened onto indifference.</w:t>
      </w:r>
    </w:p>
    <w:p w:rsidR="00496821" w:rsidRDefault="00496821" w:rsidP="00496821"/>
    <w:p w:rsidR="00496821" w:rsidRPr="00496821" w:rsidRDefault="00496821" w:rsidP="00496821">
      <w:pPr>
        <w:rPr>
          <w:b/>
        </w:rPr>
      </w:pPr>
      <w:r w:rsidRPr="00496821">
        <w:rPr>
          <w:b/>
        </w:rPr>
        <w:t>Viewing the state externally cedes the political and makes perpetual war inevitable—turns the K and causes massive violence, wars and environmental collapse</w:t>
      </w:r>
    </w:p>
    <w:p w:rsidR="00496821" w:rsidRDefault="00496821" w:rsidP="00496821">
      <w:r w:rsidRPr="00496821">
        <w:rPr>
          <w:b/>
        </w:rPr>
        <w:t>Boggs 2k,</w:t>
      </w:r>
      <w:r>
        <w:t xml:space="preserve"> PF POLITICAL SCIENCE – SOUTHERN CALIFORNIA [CAROL, THE END OF POLITICS, 250-1]</w:t>
      </w:r>
    </w:p>
    <w:p w:rsidR="00496821" w:rsidRDefault="00496821" w:rsidP="00496821"/>
    <w:p w:rsidR="00496821" w:rsidRDefault="00496821" w:rsidP="00496821">
      <w:r>
        <w:t xml:space="preserve"> But it is a very deceptive and misleading minimalism.  While Oakeshott debunks political mechanisms and rational planning, as either useless or dangerous, the actually existing power structure-replete with its own centralized state apparatus, institutional hierarchies, conscious designs, and indeed, rational plans-remains fully intact, insulated from the minimalist critique.  In other words, ideologies and plans are perfectly acceptable for elites who preside over established governing systems, but not for ordinary citizens or groups anxious to challenge the status quo.  Such one-sided minimalism gives carte blanche to elites who naturally desire as much space to maneuver as possible.  The flight from “abstract principles” rules out ethical attacks on injustices that may pervade the status quo (slavery or imperialist wars, for example) insofar as those injustices might be seen as too deeply embedded in the social and institutional matrix of the time to be the target of oppositional political action.  If politics is reduced to nothing other than a process of everyday muddling-through, then people are condemned to accept the harsh realities of an exploitative and authoritarian system, with no choice but to yield to the dictates of “conventional wisdom”.  Systematic attempts to ameliorate oppressive conditions would, in Oakeshott’s view, turn into a political nightmare.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
    <w:p w:rsidR="00496821" w:rsidRDefault="00496821" w:rsidP="00496821">
      <w:r>
        <w:t xml:space="preserve">Oakeshott’s minimalism poses yet another, but still related, range of problems: the shrinkage of politics hardly suggests that corporate colonization, social hierarchies, or centralized state and military institutions will magically disappear from people’s lives.  Far from it: the public space vacated by ordinary citizens, well informed and ready to fight for their interests, simply gives elites more room to consolidate their own power and privilege.  Beyond that, the fragmentation and chaos of a Hobbesian civil society, not too far removed from the excessive individualism, social Darwinism and urban violence of the American landscape could open the door to a modern Leviathan intent on restoring order and unity in the face of social disintegration.  Viewed in this light, the contemporary drift towards antipolitics might set the stage for a reassertion of politics in more authoritarian and reactionary guise-or it could simply end up reinforcing the dominant state-corporate system.  In either case, the state would probably become what Hobbes anticipated: the embodiment of those universal, collective interests that had vanished from civil society.16 And either outcome would run counter to the facile antirationalism of Oakeshott’s Burkean muddling-through theories.  </w:t>
      </w:r>
    </w:p>
    <w:p w:rsidR="00496821" w:rsidRDefault="00496821" w:rsidP="00496821"/>
    <w:p w:rsidR="00496821" w:rsidRPr="00496821" w:rsidRDefault="00496821" w:rsidP="00496821">
      <w:pPr>
        <w:rPr>
          <w:b/>
        </w:rPr>
      </w:pPr>
      <w:r w:rsidRPr="00496821">
        <w:rPr>
          <w:b/>
        </w:rPr>
        <w:t xml:space="preserve">Nuclear war closes space for your alternative – turns your impact framework </w:t>
      </w:r>
    </w:p>
    <w:p w:rsidR="00496821" w:rsidRDefault="00496821" w:rsidP="00496821">
      <w:r w:rsidRPr="00496821">
        <w:rPr>
          <w:b/>
        </w:rPr>
        <w:t>Martin 2</w:t>
      </w:r>
      <w:r>
        <w:t xml:space="preserve"> – Science, Technology and Society Professor, Wollongong (Brian, 11/3, Activism after nuclear war?, http://www.transnational.org/SAJT/forum/meet/2002/Martin_ActivismNuclearWar.html, AG)</w:t>
      </w:r>
    </w:p>
    <w:p w:rsidR="00496821" w:rsidRDefault="00496821" w:rsidP="00496821">
      <w:r>
        <w:t xml:space="preserve"> </w:t>
      </w:r>
    </w:p>
    <w:p w:rsidR="00496821" w:rsidRDefault="00496821" w:rsidP="00496821">
      <w:r>
        <w:t>Nuclear war would also lead to increased political repression. Martial law might be declared. Activists would be targeted for surveillance or arrest. Dissent would become even riskier. War always brings restraints on civil liberties. The political aftermath of September 11 - increased powers for police forces and spy agencies, increased intolerance of and controls over political dissent - is just a taste of what would be in store in the aftermath of nuclear war.</w:t>
      </w:r>
    </w:p>
    <w:p w:rsidR="00496821" w:rsidRDefault="00496821" w:rsidP="00496821"/>
    <w:p w:rsidR="00496821" w:rsidRPr="00496821" w:rsidRDefault="00496821" w:rsidP="00496821">
      <w:pPr>
        <w:rPr>
          <w:b/>
        </w:rPr>
      </w:pPr>
      <w:r w:rsidRPr="00496821">
        <w:rPr>
          <w:b/>
        </w:rPr>
        <w:t>War is declining – disproves the causality of the K</w:t>
      </w:r>
    </w:p>
    <w:p w:rsidR="00496821" w:rsidRDefault="00496821" w:rsidP="00496821">
      <w:r w:rsidRPr="00496821">
        <w:rPr>
          <w:b/>
        </w:rPr>
        <w:t>Griswold 7</w:t>
      </w:r>
      <w:r>
        <w:t>—director of the Center for Trade Policy at CATO. He has testified before House and Senate committees and federal agencies on a range of trade and immigration issues. Former editorial page editor of the Colorado Springs Gazette and a congressional press secretary. BA in journalism, U Wisconsin. Diploma in economics and master’s in Politics of the World economy, London School of Economics.  (Daniel,  “Trade, Democracy and Peace: The Virtuous Cycle,” 20 April 2007, http://www.freetrade.org/node/681, AMiles)</w:t>
      </w:r>
    </w:p>
    <w:p w:rsidR="00496821" w:rsidRDefault="00496821" w:rsidP="00496821"/>
    <w:p w:rsidR="00496821" w:rsidRDefault="00496821" w:rsidP="00496821">
      <w:r>
        <w:t>The good news does not stop there. Buried beneath the daily stories about suicide bombings and insurgency movements is an underappreciated but encouraging fact: The world has somehow become a more peaceful place.</w:t>
      </w:r>
    </w:p>
    <w:p w:rsidR="00496821" w:rsidRDefault="00496821" w:rsidP="00496821">
      <w:r>
        <w:t>A little-noticed headline on an Associated Press story a while back reported, "War declining worldwide,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w:t>
      </w:r>
    </w:p>
    <w:p w:rsidR="00496821" w:rsidRDefault="00496821" w:rsidP="00496821">
      <w:r>
        <w:t>STOPPEPD MARKER‘</w:t>
      </w:r>
    </w:p>
    <w:p w:rsidR="00496821" w:rsidRDefault="00496821" w:rsidP="00496821">
      <w:r>
        <w:t>licts within countries. The Institute's latest report found that 2005 marked the second year in a row that no two nations were at war with one another. What a remarkable and wonderful fact.</w:t>
      </w:r>
    </w:p>
    <w:p w:rsidR="00496821" w:rsidRDefault="00496821" w:rsidP="00496821">
      <w:r>
        <w:t>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w:t>
      </w:r>
    </w:p>
    <w:p w:rsidR="00496821" w:rsidRDefault="00496821" w:rsidP="00496821">
      <w:r>
        <w:t>Many causes lie behind the good news--the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globalization have promoted peace in three main ways.</w:t>
      </w:r>
    </w:p>
    <w:p w:rsidR="00496821" w:rsidRPr="00496821" w:rsidRDefault="00496821" w:rsidP="00496821">
      <w:bookmarkStart w:id="0" w:name="_GoBack"/>
      <w:bookmarkEnd w:id="0"/>
    </w:p>
    <w:p w:rsidR="00511D32" w:rsidRDefault="00511D32" w:rsidP="00511D32">
      <w:pPr>
        <w:pStyle w:val="Heading2"/>
      </w:pPr>
      <w:r>
        <w:t>K Security</w:t>
      </w:r>
    </w:p>
    <w:p w:rsidR="00511D32" w:rsidRPr="00D73D01" w:rsidRDefault="00511D32" w:rsidP="00511D32">
      <w:pPr>
        <w:rPr>
          <w:sz w:val="12"/>
        </w:rPr>
      </w:pPr>
    </w:p>
    <w:p w:rsidR="00511D32" w:rsidRPr="00D73D01" w:rsidRDefault="00511D32" w:rsidP="00D26F6E">
      <w:pPr>
        <w:rPr>
          <w:b/>
        </w:rPr>
      </w:pPr>
      <w:r w:rsidRPr="00D73D01">
        <w:rPr>
          <w:b/>
        </w:rPr>
        <w:t>Perm solves – the context of representations is key</w:t>
      </w:r>
    </w:p>
    <w:p w:rsidR="00511D32" w:rsidRPr="00D73D01" w:rsidRDefault="00511D32" w:rsidP="00D26F6E">
      <w:pPr>
        <w:rPr>
          <w:sz w:val="12"/>
        </w:rPr>
      </w:pPr>
      <w:r w:rsidRPr="00D73D01">
        <w:rPr>
          <w:b/>
        </w:rPr>
        <w:t xml:space="preserve">Tuathail, 96  </w:t>
      </w:r>
      <w:r w:rsidRPr="00D73D01">
        <w:rPr>
          <w:sz w:val="12"/>
        </w:rPr>
        <w:t>(Gearoid, Department of Georgraphy at Virginia Polytechnic Institute, Political Geography, 15(6-7), p. 664, science direct)</w:t>
      </w:r>
    </w:p>
    <w:p w:rsidR="00511D32" w:rsidRPr="00D73D01" w:rsidRDefault="00511D32" w:rsidP="00D26F6E">
      <w:pPr>
        <w:rPr>
          <w:sz w:val="12"/>
        </w:rPr>
      </w:pPr>
    </w:p>
    <w:p w:rsidR="00511D32" w:rsidRPr="00D73D01" w:rsidRDefault="00511D32" w:rsidP="00D26F6E">
      <w:pPr>
        <w:rPr>
          <w:sz w:val="12"/>
        </w:rPr>
      </w:pPr>
      <w:r w:rsidRPr="00D73D01">
        <w:rPr>
          <w:sz w:val="12"/>
        </w:rPr>
        <w:t>While theoretical debates at academic conferences  are important to academics, the discourse and concerns of foreign-policy decision-  makers are quite different, so different that they constitute a distinctive problem-  solving, theory-averse, policy-making subculture. There is a danger that academics  assume that the discourses they engage are more significant in the practice of foreign  policy and the exercise of power than they really are. 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The  assumption that it is representations that make action possible is inadequate by itself.  Political, military and economic structures, institutions, discursive networks and  leadership are all crucial in explaining social action and should be theorized together  with representational practices.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there is  a danger of fetishizing this concern with discourse so that we neglect the institutional  and the sociological, the materialist and the cultural, the political and the geographical  contexts within which particular discursive strategies become significant.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511D32" w:rsidRPr="00D73D01" w:rsidRDefault="00511D32" w:rsidP="00D26F6E">
      <w:pPr>
        <w:rPr>
          <w:sz w:val="12"/>
        </w:rPr>
      </w:pPr>
    </w:p>
    <w:p w:rsidR="00511D32" w:rsidRPr="00D73D01" w:rsidRDefault="00511D32" w:rsidP="00D26F6E">
      <w:pPr>
        <w:rPr>
          <w:b/>
        </w:rPr>
      </w:pPr>
      <w:r w:rsidRPr="00D73D01">
        <w:rPr>
          <w:b/>
        </w:rPr>
        <w:t xml:space="preserve">Threats real—default to expert consensus </w:t>
      </w:r>
    </w:p>
    <w:p w:rsidR="00511D32" w:rsidRPr="00D73D01" w:rsidRDefault="00511D32" w:rsidP="00D26F6E">
      <w:pPr>
        <w:rPr>
          <w:sz w:val="12"/>
        </w:rPr>
      </w:pPr>
      <w:r w:rsidRPr="00D73D01">
        <w:rPr>
          <w:b/>
        </w:rPr>
        <w:t>Knudsen 1</w:t>
      </w:r>
      <w:r w:rsidRPr="00D73D01">
        <w:rPr>
          <w:sz w:val="12"/>
        </w:rPr>
        <w:t xml:space="preserve"> – PoliSci Professor at Sodertorn (Olav, Post-Copenhagen Security Studies, Security Dialogue 32:3)</w:t>
      </w:r>
    </w:p>
    <w:p w:rsidR="00511D32" w:rsidRPr="00D73D01" w:rsidRDefault="00511D32" w:rsidP="00D26F6E">
      <w:pPr>
        <w:rPr>
          <w:sz w:val="12"/>
        </w:rPr>
      </w:pPr>
    </w:p>
    <w:p w:rsidR="00511D32" w:rsidRPr="00D73D01" w:rsidRDefault="00511D32" w:rsidP="00D26F6E">
      <w:pPr>
        <w:rPr>
          <w:sz w:val="12"/>
        </w:rPr>
      </w:pPr>
      <w:r w:rsidRPr="00D73D01">
        <w:rPr>
          <w:sz w:val="12"/>
        </w:rPr>
        <w:t xml:space="preserve">Moreover, I have a problem with the underlying implication that it is unimportant whether states ‘really’ face dangers from other states or groups. In the Copenhagen school, threats are seen as coming mainly from the actors’ own fears, or from what happens when the fears of individuals turn into paranoid political action. In my view, this emphasis on the subjective is a misleading conception of threat, in that it discounts an independent existence or whatever is perceived as a threat. Granted, political life is often marked by misperceptions, mistakes, pure imaginations, ghosts, or mirages, but such phenomena do not occur simultaneously to large numbers of politicians, and hardly most of the time. During the cold War, threats—in the sense of plausible possibilities of danger—referred to ‘real’ phenomena, and they refer to ‘real’ phenomena now. The objects referred to are often not the same, but that is a different matter. Threats have to be dealt with both in terms of perceptions and in terms of the phenomena which are perceived to be threatening.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real—it is the utterance itself that is the act.’ The deliberate disregard for objective 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What has long made ‘threats’ and ‘threat perceptions’ important phenomena in the study of IR is the implication that urgent action may be required. Urgency, of course, is where Waever first began his argument in favor of an alternative security conception, because a convincing sense of urgency has been the chief culprit behind the abuse of ‘security’ and the consequent ‘politics of panic,’ as Waever aptly calls it. Now, here—in the case of urgency—another baby is thrown our with the Waeverian bathwater. When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instead of ‘abolishing’ threatening phenomena ‘out there’ by reconceptualizing them, as Waever does, we should continue paying attention to them, because situations with a credible claim to urgency will keep coming back and then we need to know more about how they work in the interrelations of groups and states (such as civil wars, for instance), not least to find adequate democratic procedures for dealing with them. </w:t>
      </w:r>
    </w:p>
    <w:p w:rsidR="00511D32" w:rsidRPr="00D73D01" w:rsidRDefault="00511D32" w:rsidP="00D26F6E">
      <w:pPr>
        <w:rPr>
          <w:sz w:val="12"/>
        </w:rPr>
      </w:pPr>
    </w:p>
    <w:p w:rsidR="00511D32" w:rsidRPr="00D73D01" w:rsidRDefault="00511D32" w:rsidP="00D26F6E">
      <w:pPr>
        <w:rPr>
          <w:b/>
        </w:rPr>
      </w:pPr>
      <w:r w:rsidRPr="00D73D01">
        <w:rPr>
          <w:b/>
        </w:rPr>
        <w:t>Predictions are key to rational decision-making—even if they’re not accurate you shouldn’t reject them</w:t>
      </w:r>
    </w:p>
    <w:p w:rsidR="00511D32" w:rsidRPr="00D73D01" w:rsidRDefault="00511D32" w:rsidP="00D26F6E">
      <w:pPr>
        <w:rPr>
          <w:sz w:val="12"/>
        </w:rPr>
      </w:pPr>
      <w:r w:rsidRPr="00D73D01">
        <w:rPr>
          <w:b/>
        </w:rPr>
        <w:t>Fitzsimmons 7</w:t>
      </w:r>
      <w:r w:rsidRPr="00D73D01">
        <w:rPr>
          <w:sz w:val="12"/>
        </w:rPr>
        <w:t xml:space="preserve">  (Michael, “The Problem of Uncertainty in Strategic Planning”, Survival, Winter 06/07) </w:t>
      </w:r>
    </w:p>
    <w:p w:rsidR="00511D32" w:rsidRPr="00D73D01" w:rsidRDefault="00511D32" w:rsidP="00D26F6E">
      <w:pPr>
        <w:rPr>
          <w:sz w:val="12"/>
        </w:rPr>
      </w:pPr>
    </w:p>
    <w:p w:rsidR="00511D32" w:rsidRPr="00D73D01" w:rsidRDefault="00511D32" w:rsidP="00D26F6E">
      <w:pPr>
        <w:rPr>
          <w:sz w:val="12"/>
        </w:rPr>
      </w:pPr>
      <w:r w:rsidRPr="00D73D01">
        <w:rPr>
          <w:sz w:val="12"/>
        </w:rPr>
        <w:t xml:space="preserve">Much has been made about the defining role of uncertainty in strategic plan-  ning since the end of the Cold War. With the end of bipolar competition, so the  argument goes, and the accelerating pace of change in technology and inter-  national political and economic relations, forecasting world events even a few  years into the future has become exceedingly difficult. Indeed, few in the year  2000 would have described with much accuracy the current conditions facing  national-security decision-makers. Moreover, history offers ample evidence,  from the Schlieffen Plan to the Soviet economy, that rigid planning creates risks  of catastrophic failure. Clearly, uncertainty demands an appreciation for the  importance of flexibility in strategic planning.  For all of its importance, however, recognition of uncertainty poses a dilemma for strategists: in predicting the future, they are likely to be wrong;  but in resisting prediction, they risk clouding the rational bases for making strategic choices. Over-confidence in prediction may lead to good preparation for  the wrong future, but wholesale dismissal of prediction may lead a strategist  to spread his resources too thinly. In pursuit of flexibility, he ends up well pre-  pared for nothing. A natural compromise is to build strategies that are robust  across multiple alternative future events but are still tailored to meet the chal-  lenges of the most likely future events.  Recent US national security strategy, especially in the Department of Defense,  has veered from this middle course and placed too much emphasis on the role  of uncertainty. This emphasis, paradoxically, illustrates the hazards of both too   much allowance for uncertainty and too little. Current policies on nuclear-force  planning and the results of the recent Quadrennial Defense Review (QDR)  are examples of overreaching for strategic flexibility. The record of planning  for post-war operations in Iraq, by contrast, indicates that decision-makers, in  enlisting uncertainty as a rationale for discounting one set of predictions, have  fallen prey to overconfidence in their own alternative set of predictions.  A more balanced approach to accounting for uncertainty in strategic plan-  ning would address a wide range of potential threats and security challenges,  but would also incorporate explicit, transparent, probabilistic reasoning into  planning processes. The main benefit of such an approach would not neces-  sarily be more precise predictions of the future, but rather greater clarity and discipline applied to the difficult judgements about the future upon which strategy depends. </w:t>
      </w:r>
    </w:p>
    <w:p w:rsidR="00511D32" w:rsidRPr="00D73D01" w:rsidRDefault="00511D32" w:rsidP="00D26F6E">
      <w:pPr>
        <w:rPr>
          <w:sz w:val="12"/>
        </w:rPr>
      </w:pPr>
    </w:p>
    <w:p w:rsidR="00511D32" w:rsidRPr="00D73D01" w:rsidRDefault="00511D32" w:rsidP="00D26F6E">
      <w:pPr>
        <w:rPr>
          <w:b/>
        </w:rPr>
      </w:pPr>
      <w:r w:rsidRPr="00D73D01">
        <w:rPr>
          <w:b/>
        </w:rPr>
        <w:t xml:space="preserve">Threat con stops genocide </w:t>
      </w:r>
    </w:p>
    <w:p w:rsidR="00511D32" w:rsidRPr="00D73D01" w:rsidRDefault="00511D32" w:rsidP="00D26F6E">
      <w:pPr>
        <w:rPr>
          <w:sz w:val="12"/>
        </w:rPr>
      </w:pPr>
      <w:r w:rsidRPr="00D73D01">
        <w:rPr>
          <w:b/>
        </w:rPr>
        <w:t>Reinhard 4</w:t>
      </w:r>
      <w:r w:rsidRPr="00D73D01">
        <w:rPr>
          <w:sz w:val="12"/>
        </w:rPr>
        <w:t xml:space="preserve"> – Professor of Comparative Literature, UCLA (Kenneth, Towards a Political-Theology of the Neighbor, http://www.cjs.ucla.edu/Mellon/Towards_Political_Theology.pdf, AG)</w:t>
      </w:r>
    </w:p>
    <w:p w:rsidR="00511D32" w:rsidRPr="00D73D01" w:rsidRDefault="00511D32" w:rsidP="00D26F6E">
      <w:pPr>
        <w:rPr>
          <w:sz w:val="12"/>
        </w:rPr>
      </w:pPr>
    </w:p>
    <w:p w:rsidR="00511D32" w:rsidRPr="00D73D01" w:rsidRDefault="00511D32" w:rsidP="00D26F6E">
      <w:pPr>
        <w:rPr>
          <w:sz w:val="12"/>
        </w:rPr>
      </w:pPr>
      <w:r w:rsidRPr="00D73D01">
        <w:rPr>
          <w:sz w:val="12"/>
        </w:rPr>
        <w:t xml:space="preserve">A world not anchored by the “us” and “them” binarisms that flourished as recently as the Cold War is one subject to radical instability, both subjectively and politically, as Jacques Derrida points out in The Politics of Friendship: The effects of this destructuration would be countless: the ‘subject’ in question would be looking for new reconstitutive enmities; it would multiply ‘little wars’ between nation-states; it would sustain at any price so-called ethnic or genocidal struggles; it would seek to pose itself, to find repose, through opposing still identifiable adversaries – China, Islam? Enemies without which … it would lose its political being … without an enemy, and therefore without friends, where does one then find oneself, qua a self? (PF 77) If one accepts Schmitt’s account of the political, the disappearance of the enemy results in something like global psychosis: since the mirroring relationship between Us and Them provides a form of stablility, albeit one based on projective identifications and repudiations, the loss of the enemy threatens to destroy what Lacan calls the “imaginary tripod” that props up the psychotic with a sort of pseudo-subjectivity, until something causes it to collapse, resulting in full-blown delusions, hallucinations, and paranoia. Hence, for Schmitt, a world without enemies is much more dangerous than one where one is surrounded by enemies; as Derrida writes, the disappearance of the enemy opens the door for “an unheard-of violence, the evil of a malice knowing neither measure nor ground, an unleashing incommensurable in its unprecedented – therefore monstrous – forms; a violence in the face of which what is called hostility, war, conflict, enmity, cruelty, even hatred, would regain reassuring and ultimately appeasing contours, because they would be identifiable” (PF 83). </w:t>
      </w:r>
    </w:p>
    <w:p w:rsidR="00511D32" w:rsidRPr="00D73D01" w:rsidRDefault="00511D32" w:rsidP="00D26F6E">
      <w:pPr>
        <w:rPr>
          <w:sz w:val="12"/>
        </w:rPr>
      </w:pPr>
    </w:p>
    <w:p w:rsidR="00511D32" w:rsidRPr="00D73D01" w:rsidRDefault="00511D32" w:rsidP="00D26F6E">
      <w:pPr>
        <w:rPr>
          <w:b/>
        </w:rPr>
      </w:pPr>
      <w:r w:rsidRPr="00D73D01">
        <w:rPr>
          <w:b/>
        </w:rPr>
        <w:t xml:space="preserve">No impact </w:t>
      </w:r>
    </w:p>
    <w:p w:rsidR="00511D32" w:rsidRPr="00D73D01" w:rsidRDefault="00511D32" w:rsidP="00D26F6E">
      <w:pPr>
        <w:rPr>
          <w:sz w:val="12"/>
        </w:rPr>
      </w:pPr>
      <w:r w:rsidRPr="00D73D01">
        <w:rPr>
          <w:b/>
        </w:rPr>
        <w:t>O’Kane 97</w:t>
      </w:r>
      <w:r w:rsidRPr="00D73D01">
        <w:rPr>
          <w:sz w:val="12"/>
        </w:rPr>
        <w:t xml:space="preserve"> – Prof Comparative Political Theory, U Keele (Rosemary, “Modernity, the Holocaust and politics,” Economy and Society 26:1, p 58-9, AG)</w:t>
      </w:r>
    </w:p>
    <w:p w:rsidR="00511D32" w:rsidRPr="00D73D01" w:rsidRDefault="00511D32" w:rsidP="00D26F6E">
      <w:pPr>
        <w:rPr>
          <w:sz w:val="12"/>
        </w:rPr>
      </w:pPr>
    </w:p>
    <w:p w:rsidR="00511D32" w:rsidRPr="00D73D01" w:rsidRDefault="00511D32" w:rsidP="00D26F6E">
      <w:pPr>
        <w:rPr>
          <w:sz w:val="12"/>
        </w:rPr>
      </w:pPr>
      <w:r w:rsidRPr="00D73D01">
        <w:rPr>
          <w:sz w:val="12"/>
        </w:rPr>
        <w:t xml:space="preserve">Modern bureaucracy is not 'intrinsically capable of genocidal action' (Bauman 1989: 106). Centralized state coercion has no natural move to terror. In the explanation of modern genocides it is chosen policies which play the greatest part, whether in effecting bureaucratic secrecy, organizing forced labour, implementing a system of terror, harnessing science and technology or introducing extermination policies, as means and as ends. As Nazi Germany and Stalin's USSR have shown, furthermore, those chosen policies of genocidal government turned away from and not towards modernity.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Modern societies have not only pluralist democratic political systems but also economic pluralism where workers are free to change jobs and bargain wages and where independent firms, each with their own independent bureaucracies, exist in competition with state-controlled enterprises.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511D32" w:rsidRPr="00D73D01" w:rsidRDefault="00511D32" w:rsidP="00D26F6E">
      <w:pPr>
        <w:rPr>
          <w:sz w:val="12"/>
        </w:rPr>
      </w:pPr>
    </w:p>
    <w:p w:rsidR="00511D32" w:rsidRPr="00D73D01" w:rsidRDefault="00511D32" w:rsidP="00D26F6E">
      <w:pPr>
        <w:rPr>
          <w:b/>
        </w:rPr>
      </w:pPr>
      <w:r w:rsidRPr="00D73D01">
        <w:rPr>
          <w:b/>
        </w:rPr>
        <w:t>Their alternative fails- security as a specific concept can’t be deconstructed. The ethical response is to engage in scenario planning and try to minimize violence</w:t>
      </w:r>
    </w:p>
    <w:p w:rsidR="00511D32" w:rsidRPr="00D73D01" w:rsidRDefault="00511D32" w:rsidP="00D26F6E">
      <w:pPr>
        <w:rPr>
          <w:sz w:val="12"/>
        </w:rPr>
      </w:pPr>
      <w:r w:rsidRPr="00D73D01">
        <w:rPr>
          <w:b/>
        </w:rPr>
        <w:t>Weaver 2k</w:t>
      </w:r>
      <w:r w:rsidRPr="00D73D01">
        <w:rPr>
          <w:sz w:val="12"/>
        </w:rPr>
        <w:t xml:space="preserve"> - Ole International relations theory and the politics of European integration, p. 284-285</w:t>
      </w:r>
    </w:p>
    <w:p w:rsidR="00511D32" w:rsidRPr="00D73D01" w:rsidRDefault="00511D32" w:rsidP="00D26F6E">
      <w:pPr>
        <w:rPr>
          <w:sz w:val="12"/>
        </w:rPr>
      </w:pPr>
    </w:p>
    <w:p w:rsidR="00511D32" w:rsidRPr="00D73D01" w:rsidRDefault="00511D32" w:rsidP="00D26F6E">
      <w:pPr>
        <w:rPr>
          <w:sz w:val="12"/>
        </w:rPr>
      </w:pPr>
      <w:r w:rsidRPr="00D73D01">
        <w:rPr>
          <w:sz w:val="12"/>
        </w:rPr>
        <w:t>The other main possibility is to stress' responsibility. Particularly in a field like security one has to make choices a nd deal with the challenges and risks that one confronts – and not shy away into long-range or principled trans-formations. The meta 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 large one (cf. Rorty 1996). However, the ethical demand in post-structuralism (e.g. Derrida's 'justice') is of a kind that can never be instan¬tiated in any concrete political order – 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 (Derrida 1996: 83). Derrida's politics is focused on the calls that demand response/responsi¬bility contained in words like justice, Europe and emancipation. Should we treat security in this manner? No, security is not that kind of call. 'Security' is not a way to open (or keep open) an ethical horizon. Security is a much more situational concept oriented to the handling of specifics. It belongs to the sphere of how to handle challenges – and avoid 'the worst' (Derrida 1991). Here enters again the possible pessimism 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 If I conduct myself particularly well with regard to someone, I know that it is to the detriment of an other; of one nation to the detriment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occasionally the underlying pessimism regarding the prospects for orderliness and compatibility among human aspirations will point to scenarios sufficiently worrisome that responsibility will entail securitization in order to block the worst. As a security/securitization analyst, this means accepting the task of trying to manage and avoid spirals and accelerating security concerns, to try to assist in shaping the continent in a way that creates the least insecurity and violence - even if this occasionally means invoking/producing `structures' or even using the dubious instrument of securitization. In the case of the current European configuration, the above analysis suggests the use of securitization at the level of European scenarios with the aim of pre-empting and avoiding numerous instances of local securitization that could lead to security dilemmas and escalations, violence and mutual vilification.</w:t>
      </w:r>
    </w:p>
    <w:p w:rsidR="00511D32" w:rsidRPr="00D73D01" w:rsidRDefault="00511D32" w:rsidP="00D26F6E">
      <w:pPr>
        <w:rPr>
          <w:sz w:val="12"/>
        </w:rPr>
      </w:pPr>
    </w:p>
    <w:p w:rsidR="00511D32" w:rsidRPr="00D73D01" w:rsidRDefault="00511D32" w:rsidP="00D26F6E">
      <w:pPr>
        <w:rPr>
          <w:b/>
        </w:rPr>
      </w:pPr>
      <w:r w:rsidRPr="00D73D01">
        <w:rPr>
          <w:b/>
        </w:rPr>
        <w:t xml:space="preserve">Epistemology not first </w:t>
      </w:r>
    </w:p>
    <w:p w:rsidR="00511D32" w:rsidRPr="00D73D01" w:rsidRDefault="00511D32" w:rsidP="00D26F6E">
      <w:pPr>
        <w:rPr>
          <w:sz w:val="12"/>
        </w:rPr>
      </w:pPr>
      <w:r w:rsidRPr="00D73D01">
        <w:rPr>
          <w:b/>
        </w:rPr>
        <w:t>Owen 2</w:t>
      </w:r>
      <w:r w:rsidRPr="00D73D01">
        <w:rPr>
          <w:sz w:val="12"/>
        </w:rPr>
        <w:t>—Reader of Political Theory, U Southampton (David, Millennium Vol 31 No 3 2002 p. 655-7)</w:t>
      </w:r>
    </w:p>
    <w:p w:rsidR="00511D32" w:rsidRPr="00D73D01" w:rsidRDefault="00511D32" w:rsidP="00D26F6E">
      <w:pPr>
        <w:rPr>
          <w:sz w:val="12"/>
        </w:rPr>
      </w:pPr>
    </w:p>
    <w:p w:rsidR="00F17DE1" w:rsidRPr="00D73D01" w:rsidRDefault="00511D32" w:rsidP="00D26F6E">
      <w:pPr>
        <w:rPr>
          <w:sz w:val="12"/>
        </w:rPr>
      </w:pPr>
      <w:r w:rsidRPr="00D73D01">
        <w:rPr>
          <w:sz w:val="12"/>
        </w:rPr>
        <w:t>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prioritise issues of ontology and epistemology over explanatory and/or interpretive power as if the latter two were merely a simple function of the former.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511D32" w:rsidRPr="00D73D01" w:rsidRDefault="00511D32" w:rsidP="00D26F6E">
      <w:pPr>
        <w:rPr>
          <w:sz w:val="12"/>
        </w:rPr>
      </w:pPr>
    </w:p>
    <w:p w:rsidR="00511D32" w:rsidRDefault="00511D32" w:rsidP="00511D32">
      <w:pPr>
        <w:pStyle w:val="Heading2"/>
      </w:pPr>
      <w:r>
        <w:t>K Capitalism</w:t>
      </w:r>
    </w:p>
    <w:p w:rsidR="00511D32" w:rsidRPr="00D73D01" w:rsidRDefault="00511D32" w:rsidP="00511D32">
      <w:pPr>
        <w:rPr>
          <w:sz w:val="12"/>
        </w:rPr>
      </w:pPr>
    </w:p>
    <w:p w:rsidR="00EA0057" w:rsidRPr="00D73D01" w:rsidRDefault="00EA0057" w:rsidP="00511D32">
      <w:pPr>
        <w:rPr>
          <w:b/>
        </w:rPr>
      </w:pPr>
      <w:r w:rsidRPr="00D73D01">
        <w:rPr>
          <w:b/>
        </w:rPr>
        <w:t xml:space="preserve">Transition wars—alt leads to global chaos </w:t>
      </w:r>
    </w:p>
    <w:p w:rsidR="00EA0057" w:rsidRPr="00D73D01" w:rsidRDefault="00EA0057" w:rsidP="00511D32">
      <w:pPr>
        <w:rPr>
          <w:sz w:val="12"/>
        </w:rPr>
      </w:pPr>
      <w:r w:rsidRPr="00D73D01">
        <w:rPr>
          <w:b/>
        </w:rPr>
        <w:t>Gubrud 97</w:t>
      </w:r>
      <w:r w:rsidRPr="00D73D01">
        <w:rPr>
          <w:sz w:val="12"/>
        </w:rPr>
        <w:t xml:space="preserve"> (Mark, Nanotechnology and International Security, http://www.foresight.org/Conferences/MNT05/Papers/Gubrud/index.html, AG)</w:t>
      </w:r>
    </w:p>
    <w:p w:rsidR="00EA0057" w:rsidRPr="00D73D01" w:rsidRDefault="00EA0057" w:rsidP="00511D32">
      <w:pPr>
        <w:rPr>
          <w:sz w:val="12"/>
        </w:rPr>
      </w:pPr>
      <w:r w:rsidRPr="00D73D01">
        <w:rPr>
          <w:sz w:val="12"/>
        </w:rPr>
        <w:t xml:space="preserve"> </w:t>
      </w:r>
    </w:p>
    <w:p w:rsidR="00EA0057" w:rsidRPr="00D73D01" w:rsidRDefault="00EA0057" w:rsidP="00511D32">
      <w:pPr>
        <w:rPr>
          <w:sz w:val="12"/>
        </w:rPr>
      </w:pPr>
      <w:r w:rsidRPr="00D73D01">
        <w:rPr>
          <w:sz w:val="12"/>
        </w:rPr>
        <w:t xml:space="preserve">As global capitalism retreats, it will leave behind a world dominated by politics, and possibly feudal concentrations of wealth and power. Economic insecurity, and fears for the material and moral future of humankind may lead to the rise of demagogic and intemperate national leaders. With almost two hundred sovereign nations, each struggling to create a new economic and social order, perhaps the most predictable outcome is chaos: shifting alignments, displaced populations, power struggles, ethnic conflicts inflamed by demagogues, class conflicts, land disputes, etc. Small and underdeveloped nations will be more than ever dependent on the major powers for access to technology, and more than ever vulnerable to sophisticated forms of control or subversion, or to outright domination. Competition among the leading technological powers for the political loyalty of clients might imply reversion to some form of nationalistic imperialism. </w:t>
      </w:r>
    </w:p>
    <w:p w:rsidR="00EA0057" w:rsidRPr="00D73D01" w:rsidRDefault="00EA0057" w:rsidP="00511D32">
      <w:pPr>
        <w:rPr>
          <w:sz w:val="12"/>
        </w:rPr>
      </w:pPr>
    </w:p>
    <w:p w:rsidR="00EA0057" w:rsidRPr="00D73D01" w:rsidRDefault="00EA0057" w:rsidP="00511D32">
      <w:pPr>
        <w:rPr>
          <w:b/>
        </w:rPr>
      </w:pPr>
      <w:r w:rsidRPr="00D73D01">
        <w:rPr>
          <w:b/>
        </w:rPr>
        <w:t>No impact—it’s self-correcting and key to democracy</w:t>
      </w:r>
    </w:p>
    <w:p w:rsidR="00EA0057" w:rsidRPr="00D73D01" w:rsidRDefault="00EA0057" w:rsidP="00511D32">
      <w:pPr>
        <w:rPr>
          <w:sz w:val="12"/>
        </w:rPr>
      </w:pPr>
      <w:r w:rsidRPr="00D73D01">
        <w:rPr>
          <w:b/>
        </w:rPr>
        <w:t xml:space="preserve">Noble 3 </w:t>
      </w:r>
      <w:r w:rsidRPr="00D73D01">
        <w:rPr>
          <w:sz w:val="12"/>
        </w:rPr>
        <w:t>– chair of the department of Political Science and director of the international studies program at the California State University</w:t>
      </w:r>
    </w:p>
    <w:p w:rsidR="00EA0057" w:rsidRPr="00D73D01" w:rsidRDefault="00EA0057" w:rsidP="00511D32">
      <w:pPr>
        <w:rPr>
          <w:sz w:val="12"/>
        </w:rPr>
      </w:pPr>
      <w:r w:rsidRPr="00D73D01">
        <w:rPr>
          <w:sz w:val="12"/>
        </w:rPr>
        <w:t>Charles, Why Capitalism Needs the Left, http://www.logosjournal.com/noble.htm</w:t>
      </w:r>
    </w:p>
    <w:p w:rsidR="00EA0057" w:rsidRPr="00D73D01" w:rsidRDefault="00EA0057" w:rsidP="00511D32">
      <w:pPr>
        <w:rPr>
          <w:sz w:val="12"/>
        </w:rPr>
      </w:pPr>
    </w:p>
    <w:p w:rsidR="00EA0057" w:rsidRPr="00D73D01" w:rsidRDefault="00EA0057" w:rsidP="00511D32">
      <w:pPr>
        <w:rPr>
          <w:sz w:val="12"/>
        </w:rPr>
      </w:pPr>
      <w:r w:rsidRPr="00D73D01">
        <w:rPr>
          <w:sz w:val="12"/>
        </w:rPr>
        <w:t xml:space="preserve">In combination, free market and capitalism have also helped usher in and sustain fundamental political changes, widening the scope both of personal freedom and political democracy. Because of this system, more people get to choose where to work, what to consume, and what to make than ever before, while ancient inequalities of rank and status are overturned. The spread of market capitalism has also laid the foundation for the expansion of democratic decision-making. With the establishment of private property and free exchange, political movements demanding other freedoms, including wider access to government, have proliferated. To be sure, capitalism cannot guarantee personal liberty or political democracy. It has produced it share of dictatorships too. But, to date, no society has been able to establish and maintain political democracy without first establishing and securing a market capitalist system.  The large corporations that stand at the heart of contemporary capitalism have proven indispensable in this transformation. They are the essential intermediaries in the modern economy, linking financial capital, expertise, technology, managerial skill, labor and leadership. They are spreading everywhere in the world not only because they are powerful, but also because they work. But market capitalism is not a machine that can run on its own. It needs rules, limits, and above all else stewardship. Partly because the system feeds off of people's darker instincts, partly because it is a machine, and therefore indifferent to human values, and partly because there is no central planner to assure that everything works out in the end, there must be some conscious effort to bring order to this chaos, however creative it might be. Left to its own devices, unfettered capitalism produces great inequities, great suffering, and great instability. In fact, these in-built tendencies are enough to destroy the system itself. Karl Marx figured this out in the mid-19th century and built his revolutionary system on the expectation that these dark forces would prevail. But Marx underestimated our ability to use politics to impose limits on the economic system itself.  At one time, and still in other places, even conservatives knew this to be true, and offered themselves up as responsible social stewards. Whether out of a sense of noblesse oblige or enlightened self interest, they volunteered to lead a collective effort to reform the system so that capitalism could survive and continue to serve human interests. From the 1930s through the 1970s, American corporate leaders and a fair number of Republicans seemed to understand this too. They made their piece with "big" government, seeing in the New Deal and even the Great Society a way to forge both social peace and political stability through the creation of a "mixed" economy. </w:t>
      </w:r>
    </w:p>
    <w:p w:rsidR="00EA0057" w:rsidRPr="00D73D01" w:rsidRDefault="00EA0057" w:rsidP="00511D32">
      <w:pPr>
        <w:rPr>
          <w:sz w:val="12"/>
        </w:rPr>
      </w:pPr>
    </w:p>
    <w:p w:rsidR="00EA0057" w:rsidRPr="00D73D01" w:rsidRDefault="00EA0057" w:rsidP="00511D32">
      <w:pPr>
        <w:rPr>
          <w:b/>
        </w:rPr>
      </w:pPr>
      <w:r w:rsidRPr="00D73D01">
        <w:rPr>
          <w:b/>
        </w:rPr>
        <w:t xml:space="preserve">Capitalism won’t collapse and is inevitable </w:t>
      </w:r>
    </w:p>
    <w:p w:rsidR="00EA0057" w:rsidRPr="00D73D01" w:rsidRDefault="00EA0057" w:rsidP="00511D32">
      <w:pPr>
        <w:rPr>
          <w:sz w:val="12"/>
        </w:rPr>
      </w:pPr>
      <w:r w:rsidRPr="00D73D01">
        <w:rPr>
          <w:b/>
        </w:rPr>
        <w:t>Kimball 1</w:t>
      </w:r>
      <w:r w:rsidRPr="00D73D01">
        <w:rPr>
          <w:sz w:val="12"/>
        </w:rPr>
        <w:t xml:space="preserve"> – Institute of American History, St John’s (Roger, The New Anti-Americanism, The New Criterion 20.2, http://www.newcriterion.com/archive/20/oct01/empire.htm)</w:t>
      </w:r>
    </w:p>
    <w:p w:rsidR="00EA0057" w:rsidRPr="00D73D01" w:rsidRDefault="00EA0057" w:rsidP="00511D32">
      <w:pPr>
        <w:rPr>
          <w:sz w:val="12"/>
        </w:rPr>
      </w:pPr>
    </w:p>
    <w:p w:rsidR="00EA0057" w:rsidRPr="00D73D01" w:rsidRDefault="00EA0057" w:rsidP="00511D32">
      <w:pPr>
        <w:rPr>
          <w:sz w:val="12"/>
        </w:rPr>
      </w:pPr>
      <w:r w:rsidRPr="00D73D01">
        <w:rPr>
          <w:sz w:val="12"/>
        </w:rPr>
        <w:t xml:space="preserve">The single greatest embarrassment to Marxist theory has always been the longevity of capitalism. It was supposed to implode from “internal contradictions” long ago. But here it is 2001 and capitalism is still going strong and making the world richer and richer. Attempting to explain this is the greatest test of a Marxist’s ingenuity. Here is how Hardt and Negri handle the problem: As we write this book and the twentieth century draws to a close, capitalism is miraculously healthy, its accumulation more robust than ever. How can we reconcile this fact with the careful analyses of numerous Marxist authors at the beginning of the century who point to the imperialist conflicts as symptoms of an impending ecological disaster running up against the limits of nature? They offer three hypotheses for this imponderable situation. One, that capitalism has reformed itself and so is no longer in danger of collapse (an option they dismiss out of hand). Two, that the Marxist theory is right except for the timetable: “Sooner or later the once abundant resources of nature will run out.” Three—well, it is a little difficult to say what the third hypothesis is. It has to do, they say, with the idea that capitalism’s expansion is “internal” rather than “external,” that it “subsumes not the noncapitalist environment but its own capitalist terrain— that is, that the subsumption is no longer formal but real.” I won’t attempt to explain this for the simple reason that I haven’t a clue about what it means. Is there any important option they have neglected? Could it, just possibly, be that the “careful analyses of numerous Marxist authors” was just plain wrong? </w:t>
      </w:r>
    </w:p>
    <w:p w:rsidR="00EA0057" w:rsidRPr="00D73D01" w:rsidRDefault="00EA0057" w:rsidP="00511D32">
      <w:pPr>
        <w:rPr>
          <w:sz w:val="12"/>
        </w:rPr>
      </w:pPr>
    </w:p>
    <w:p w:rsidR="00EA0057" w:rsidRPr="00D73D01" w:rsidRDefault="00EA0057" w:rsidP="00511D32">
      <w:pPr>
        <w:rPr>
          <w:b/>
        </w:rPr>
      </w:pPr>
      <w:r w:rsidRPr="00D73D01">
        <w:rPr>
          <w:b/>
        </w:rPr>
        <w:t>Cap solves all life</w:t>
      </w:r>
    </w:p>
    <w:p w:rsidR="00EA0057" w:rsidRPr="00D73D01" w:rsidRDefault="00EA0057" w:rsidP="00511D32">
      <w:pPr>
        <w:rPr>
          <w:sz w:val="12"/>
        </w:rPr>
      </w:pPr>
      <w:r w:rsidRPr="00D73D01">
        <w:rPr>
          <w:b/>
        </w:rPr>
        <w:t>Goklany 7</w:t>
      </w:r>
      <w:r w:rsidRPr="00D73D01">
        <w:rPr>
          <w:sz w:val="12"/>
        </w:rPr>
        <w:t xml:space="preserve"> – Julian Simon Fellow at the Political Economy Research Center</w:t>
      </w:r>
    </w:p>
    <w:p w:rsidR="00EA0057" w:rsidRPr="00D73D01" w:rsidRDefault="00EA0057" w:rsidP="00511D32">
      <w:pPr>
        <w:rPr>
          <w:sz w:val="12"/>
        </w:rPr>
      </w:pPr>
      <w:r w:rsidRPr="00D73D01">
        <w:rPr>
          <w:sz w:val="12"/>
        </w:rPr>
        <w:t>Indur, Now For the Good News, http://www.reason.com/news/show/119252.html</w:t>
      </w:r>
    </w:p>
    <w:p w:rsidR="00EA0057" w:rsidRPr="00D73D01" w:rsidRDefault="00EA0057" w:rsidP="00511D32">
      <w:pPr>
        <w:rPr>
          <w:sz w:val="12"/>
        </w:rPr>
      </w:pPr>
    </w:p>
    <w:p w:rsidR="00EA0057" w:rsidRPr="00D73D01" w:rsidRDefault="00EA0057" w:rsidP="00511D32">
      <w:pPr>
        <w:rPr>
          <w:sz w:val="12"/>
        </w:rPr>
      </w:pPr>
      <w:r w:rsidRPr="00D73D01">
        <w:rPr>
          <w:sz w:val="12"/>
        </w:rPr>
        <w:t xml:space="preserve">Environmentalists and globalization foes are united in their fear that greater population and consumption of energy, materials, and chemicals accompanying economic growth, technological change and free trade—the mainstays of globalization—degrade human and environmental well-being.  Indeed, the 20th century saw the United States’ population multiply by four, income by seven, carbon dioxide emissions by nine, use of materials by 27, and use of chemicals by more than 100.  Yet life expectancy increased from 47 years to 77 years. Onset of major disease such as cancer, heart, and respiratory disease has been postponed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These improvements haven’t been restricted to the United States. It’s a global phenomenon. Worldwide, life expectancy has more than doubled,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a 83 percent increase in population. Globally average annual incomes in real dollars have tripled since 1950. Consequently, the proportion of the planet's developing-world population living in absolute poverty has halved since 1981, from 40 percent to 20 percent. Child labor in low income countries declined from 30 percent to 18 percent between 1960 and 2003.  Equally important, the world is more literate and better educated than ever. People are freer politically, economically, and socially to pursue their well-being as they see fit. More people choose their own rulers, and have freedom of expression. They are more likely to live under rule of law, and less likely to be arbitrarily deprived of life, limb, and property.  Social and professional mobility have also never been greater. It’s easier than ever for people across the world to transcend the bonds of caste, place, gender, and other accidents of birth. People today work fewer hours and have more money and better health to enjoy their leisure time than their ancestors.  Man’s environmental record is more complex. The early stages of development can indeed cause some environmental deterioration as societies pursue first-order problems affecting human well-being. These include hunger, malnutrition, illiteracy, and lack of education, basic public health services, safe water, sanitation, mobility, and ready sources of energy.  Because greater wealth alleviates these problems while providing basic creature comforts, individuals and societies initially focus on economic development, often neglecting other aspects of environmental quality. In time, however, they recognize that environmental deterioration reduces their quality of life. Accordingly, they put more of their recently acquired wealth and human capital into developing and implementing cleaner technologies. This brings about an environmental transition via the twin forces of economic development and technological progress, which begin to provide solutions to environmental problems instead of creating those problems.  All of which is why we today find that the richest countries are also the cleanest.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This progress is a testament to the power of globalization and the transfer of ideas and knowledge (that lead is harmful, for example). It's also testament to the importance of trade in transferring technology from developed to developing countries—in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The proximate cause of improvements in well-being is a “cycle of progress” composed of the mutually reinforcing forces of economic development and technological progress. But that cycle itself is propelled by a web of essential institutions, particularly property rights, free markets, and rule of law. Other important institutions would include science- and technology-based problem-solving founded on skepticism and experimentation; receptiveness to new technologies and ideas; and freer trade in goods, services—most importantly in knowledge and ideas.  In short, free and open societies prosper. Isolation, intolerance, and hostility to the free exchange of knowledge, technology, people, and goods breed stagnation or regression.  </w:t>
      </w:r>
    </w:p>
    <w:p w:rsidR="00EA0057" w:rsidRPr="00D73D01" w:rsidRDefault="00EA0057" w:rsidP="00511D32">
      <w:pPr>
        <w:rPr>
          <w:sz w:val="12"/>
        </w:rPr>
      </w:pPr>
    </w:p>
    <w:p w:rsidR="00EA0057" w:rsidRPr="00D73D01" w:rsidRDefault="00EA0057" w:rsidP="00511D32">
      <w:pPr>
        <w:rPr>
          <w:b/>
        </w:rPr>
      </w:pPr>
      <w:r w:rsidRPr="00D73D01">
        <w:rPr>
          <w:b/>
        </w:rPr>
        <w:t>Cap is better than the alt</w:t>
      </w:r>
    </w:p>
    <w:p w:rsidR="00EA0057" w:rsidRPr="00D73D01" w:rsidRDefault="00EA0057" w:rsidP="00511D32">
      <w:pPr>
        <w:rPr>
          <w:sz w:val="12"/>
        </w:rPr>
      </w:pPr>
      <w:r w:rsidRPr="00D73D01">
        <w:rPr>
          <w:b/>
        </w:rPr>
        <w:t>Norberg 3</w:t>
      </w:r>
      <w:r w:rsidRPr="00D73D01">
        <w:rPr>
          <w:sz w:val="12"/>
        </w:rPr>
        <w:t xml:space="preserve"> – Fellow at Timbro and CATO Johan Norberg, In Defense of Global Capitalism, pg. 98</w:t>
      </w:r>
    </w:p>
    <w:p w:rsidR="00EA0057" w:rsidRPr="00D73D01" w:rsidRDefault="00EA0057" w:rsidP="00511D32">
      <w:pPr>
        <w:rPr>
          <w:sz w:val="12"/>
        </w:rPr>
      </w:pPr>
    </w:p>
    <w:p w:rsidR="00EA0057" w:rsidRPr="00D73D01" w:rsidRDefault="00EA0057" w:rsidP="00511D32">
      <w:pPr>
        <w:rPr>
          <w:sz w:val="12"/>
        </w:rPr>
      </w:pPr>
      <w:r w:rsidRPr="00D73D01">
        <w:rPr>
          <w:sz w:val="12"/>
        </w:rPr>
        <w:t>Capitalism is not a perfect system, and it is not good for everyone all the time. Critics of globalization are good at pointing out individual harms—a factory that has closed down, a wage that has been reduced. Such things do happen, but by concentrating solely on individual instances, one may miss the larger reality of how a political or economic system generally works and what fantastic values it confers on the great majority compared with other alternatives. Problems are found in every political and economic system, but rejecting all systems is not an option. Hunting down negative examples of what can happen in a market economy is easy enough. By that method water or fire can be proved to be bad things, because some people drown and some get burned to death, but this isn't the full picture.  A myopic focus on capitalism's imperfections ignores the freedom and independence that it confers on people who have never experienced anything but oppression. It also disregards the calm and steady progress that is the basic rule of a society with a market economy. There is nothing wrong with identifying problems and mishaps in a predominantly successful system if one does so with the constructive intent of rectifying or alleviating them. But someone who condemns the system as such is obligated to answer this question: What political and economic system could manage things better? Never before in human history has prosperity grown so rapidly and poverty declined so heavily. Is there any evidence, either in history or in the world around us, to suggest that another system could do as well?</w:t>
      </w:r>
    </w:p>
    <w:p w:rsidR="00EA0057" w:rsidRPr="00D73D01" w:rsidRDefault="00EA0057" w:rsidP="00511D32">
      <w:pPr>
        <w:rPr>
          <w:sz w:val="12"/>
        </w:rPr>
      </w:pPr>
    </w:p>
    <w:p w:rsidR="00EA0057" w:rsidRPr="00D73D01" w:rsidRDefault="00EA0057" w:rsidP="00511D32">
      <w:pPr>
        <w:rPr>
          <w:b/>
        </w:rPr>
      </w:pPr>
      <w:r w:rsidRPr="00D73D01">
        <w:rPr>
          <w:b/>
        </w:rPr>
        <w:t>Alt breeds mass violence</w:t>
      </w:r>
    </w:p>
    <w:p w:rsidR="00EA0057" w:rsidRPr="00D73D01" w:rsidRDefault="00EA0057" w:rsidP="00511D32">
      <w:pPr>
        <w:rPr>
          <w:sz w:val="12"/>
        </w:rPr>
      </w:pPr>
      <w:r w:rsidRPr="00D73D01">
        <w:rPr>
          <w:b/>
        </w:rPr>
        <w:t>Rummel 4</w:t>
      </w:r>
      <w:r w:rsidRPr="00D73D01">
        <w:rPr>
          <w:sz w:val="12"/>
        </w:rPr>
        <w:t xml:space="preserve"> – prof. emeritus of political science at the University of Hawaii</w:t>
      </w:r>
    </w:p>
    <w:p w:rsidR="00EA0057" w:rsidRPr="00D73D01" w:rsidRDefault="00EA0057" w:rsidP="00511D32">
      <w:pPr>
        <w:rPr>
          <w:sz w:val="12"/>
        </w:rPr>
      </w:pPr>
      <w:r w:rsidRPr="00D73D01">
        <w:rPr>
          <w:sz w:val="12"/>
        </w:rPr>
        <w:t>Rudolph, The Killing Machine that is Marxism, Online</w:t>
      </w:r>
    </w:p>
    <w:p w:rsidR="00EA0057" w:rsidRPr="00D73D01" w:rsidRDefault="00EA0057" w:rsidP="00511D32">
      <w:pPr>
        <w:rPr>
          <w:sz w:val="12"/>
        </w:rPr>
      </w:pPr>
    </w:p>
    <w:p w:rsidR="00EA0057" w:rsidRPr="00D73D01" w:rsidRDefault="00EA0057" w:rsidP="00511D32">
      <w:pPr>
        <w:rPr>
          <w:sz w:val="12"/>
        </w:rPr>
      </w:pPr>
      <w:r w:rsidRPr="00D73D01">
        <w:rPr>
          <w:sz w:val="12"/>
        </w:rPr>
        <w:t>Of all religions, secular and otherwise, that of Marxism has been by far the bloodiest – bloodier than the Catholic Inquisition, the various Catholic crusades, and the Thirty Years War between Catholics and Protestants. In practice, Marxism has meant bloody terrorism, deadly purges, lethal prison camps and murderous forced labor, fatal deportations, man-made famines, extrajudicial executions and fraudulent show trials, outright mass murder and genocide.   In total, Marxist regimes murdered nearly 110 million people from 1917 to 1987. For perspective on this incredible toll, note that all domestic and foreign wars during the 20th century killed around 35 million. That is, when Marxists control states, Marxism is more deadly then all the wars of the 20th century, including World Wars I and II, and the Korean and Vietnam Wars.   And what did Marxism, this greatest of human social experiments, achieve for its poor citizens, at this most bloody cost in lives? Nothing positive. It left in its wake an economic, environmental, social and cultural disaster.   The Khmer Rouge – (Cambodian communists) who ruled Cambodia for four years – provide insight into why Marxists believed it necessary and moral to massacre so many of their fellow humans. Their Marxism was married to absolute power. They believed without a shred of doubt that they knew the truth, that they would bring about the greatest human welfare and happiness, and that to realize this utopia, they had to mercilessly tear down the old feudal or capitalist order and Buddhist culture, and then totally rebuild a communist society. Nothing could be allowed to stand in the way of this achievement. Government – the Communist Party – was above any law. All other institutions, religions, cultural norms, traditions and sentiments were expendable.   The Marxists saw the construction of this utopia as a war on poverty, exploitation, imperialism and inequality – and, as in a real war, noncombatants would unfortunately get caught in the battle. There would be necessary enemy casualties: the clergy, bourgeoisie, capitalists, "wreckers," intellectuals, counterrevolutionaries, rightists, tyrants, the rich and landlords. As in a war, millions might die, but these deaths would be justified by the end, as in the defeat of Hitler in World War II. To the ruling Marxists, the goal of a communist utopia was enough to justify all the deaths.   The irony is that in practice, even after decades of total control, Marxism did not improve the lot of the average person, but usually made living conditions worse than before the revolution. It is not by chance that the world's greatest famines have happened within the Soviet Union (about 5 million dead from 1921-23 and 7 million from 1932-3, including 2 million outside Ukraine) and communist China (about 30 million dead from 1959-61). Overall, in the last century almost 55 million people died in various Marxist famines and associated epidemics – a little over 10 million of them were intentionally starved to death, and the rest died as an unintended result of Marxist collectivization and agricultural policies.   What is astonishing is that this "currency" of death by Marxism is not thousands or even hundreds of thousands, but millions of deaths. This is almost incomprehensible – it is as though the whole population of the American New England and Middle Atlantic States, or California and Texas, had been wiped out. And that around 35 million people escaped Marxist countries as refugees was an unequaled vote against Marxist utopian pretensions. Its equivalent would be everyone fleeing California, emptying it of all human beings.   There is a supremely important lesson for human life and welfare to be learned from this horrendous sacrifice to one ideology: No one can be trusted with unlimited power.   The more power a government has to impose the beliefs of an ideological or religious elite, or decree the whims of a dictator, the more likely human lives and welfare will be sacrificed. As a government's power is more unrestrained, as its power reaches into all corners of culture and society, the more likely it is to kill its own citizens.</w:t>
      </w:r>
    </w:p>
    <w:p w:rsidR="00EA0057" w:rsidRPr="00D73D01" w:rsidRDefault="00EA0057" w:rsidP="00511D32">
      <w:pPr>
        <w:rPr>
          <w:sz w:val="12"/>
        </w:rPr>
      </w:pPr>
    </w:p>
    <w:p w:rsidR="00EA0057" w:rsidRPr="00D73D01" w:rsidRDefault="00EA0057" w:rsidP="00511D32">
      <w:pPr>
        <w:rPr>
          <w:b/>
        </w:rPr>
      </w:pPr>
      <w:r w:rsidRPr="00D73D01">
        <w:rPr>
          <w:b/>
        </w:rPr>
        <w:t>The alternative fails—its futile quest for utopia manifests in violence</w:t>
      </w:r>
    </w:p>
    <w:p w:rsidR="00EA0057" w:rsidRPr="00D73D01" w:rsidRDefault="00EA0057" w:rsidP="00511D32">
      <w:pPr>
        <w:rPr>
          <w:sz w:val="12"/>
        </w:rPr>
      </w:pPr>
      <w:r w:rsidRPr="00D73D01">
        <w:rPr>
          <w:b/>
        </w:rPr>
        <w:t xml:space="preserve">Murray 97 </w:t>
      </w:r>
      <w:r w:rsidRPr="00D73D01">
        <w:rPr>
          <w:sz w:val="12"/>
        </w:rPr>
        <w:t>Professor Politics at the University of Wales, 1997 (Alastair J.H., Reconstructing Realism: Between Power Politics and Cosmopolitan Ethics, p. 185-6)</w:t>
      </w:r>
    </w:p>
    <w:p w:rsidR="00EA0057" w:rsidRPr="00D73D01" w:rsidRDefault="00EA0057" w:rsidP="00511D32">
      <w:pPr>
        <w:rPr>
          <w:sz w:val="12"/>
        </w:rPr>
      </w:pPr>
    </w:p>
    <w:p w:rsidR="00EA0057" w:rsidRPr="00D73D01" w:rsidRDefault="00EA0057" w:rsidP="00511D32">
      <w:pPr>
        <w:rPr>
          <w:sz w:val="12"/>
        </w:rPr>
      </w:pPr>
      <w:r w:rsidRPr="00D73D01">
        <w:rPr>
          <w:sz w:val="12"/>
        </w:rPr>
        <w:t>Yet Linklater concedes that ‘it is not at all clear that any strand of social and political thought provides a compelling account of  “strategies of transition”’.  Indeed, where he has attempted to engage with this issue himself, he as proved manifestly unable to provide such an account.  Although he has put forward some ideas of what is needed – a fundamental recognition of political relations, establishing a global legal order to replace the sovereign state, and a fundamental rearrangement of economic relations, establishing an order in which all individuals have the means as well as the formal rights of freedom – his only suggestion as to how such objectives should be achieved seems to be that ‘[s]ocial development entails individuals placing themselves at odds with their societies as they begin to question conventional means of characterizing outsiders and to criticize customary prohibitions upon individual relations with them’.  His critical theoretical “transitional strategies amount to little more than the suggestion that individuals must demand recognition for themselves as men as well as citizens, must demand the right to enter into complex interstate relations themselves, and must act in these relations as beings with fundamental obligations to all other members of the species”.  More recently, he has proposed a vision in which ‘substantial and transnational citizenships are strengthened and in which mediating between the different loyalties and identities present within modern societies is one central purpose of the post-Westphalian state’.  Such an objective is to be reached by a discourse ethics along the lines of that proposed by Habermas.  Yet such an ethics amounts to little more than the suggestions that human beings need to be reflective about the ways in which they include and exclude outsiders from dialogue, scarcely going beyond Linklater’s earlier emphasis on individuals acting as men as well as citizens.  Realism does at least propose tangible objectives which, whilst perhaps the visionary appeal of Linklater’s proposals, ultimately offer us a path to follow, and it does at least suggest a strategy of realization, emphasising the necessity of a restrained, moderate diplomacy, which, if less daring than Linklater might wish, provides us with some guidance.  It is this inability to articulate practical strategies which suggests the central difficulty with such critical theoretical approaches.  The progressive urge moves a stage further here, leading them to abandon almost entirely the problems of establishing some form of stable international order at this level in favour of a continuing revolution in search of a genuine cosmopolis.  It generates such an emphasis on the pursuit of distant, ultimate objectives that they prove incapable of furnishing us with anything but the most vague and elusive of strategies, such an emphasis on moving towards a post-Westphalian boundary-less world that they are incapable of telling us anything about the problems facing us today.  If, for theorists such as Linklater, such a difficulty does not constitue a failure for critical theory within its own terms of reference, this position cannot be accepted uncritically.  Without an ability to address contemporary problems, it is unable to provide strategies to overcome even the immediate obstacles in the way of its objective of a genuinely cosmopolitan society.  And, without a guarantee that such cosmopolitan society is even feasible, such a critical theoretical perspective simply offers us the perpetual redefinition of old problems in a new context and the persistent creation of new problems to replace old ones, without even the luxury of attempting to address them.</w:t>
      </w:r>
    </w:p>
    <w:p w:rsidR="00EA0057" w:rsidRPr="00D73D01" w:rsidRDefault="00EA0057" w:rsidP="00511D32">
      <w:pPr>
        <w:rPr>
          <w:sz w:val="12"/>
        </w:rPr>
      </w:pPr>
    </w:p>
    <w:p w:rsidR="00EA0057" w:rsidRPr="00D73D01" w:rsidRDefault="00EA0057" w:rsidP="00511D32">
      <w:pPr>
        <w:rPr>
          <w:b/>
        </w:rPr>
      </w:pPr>
      <w:r w:rsidRPr="00D73D01">
        <w:rPr>
          <w:b/>
        </w:rPr>
        <w:t xml:space="preserve">Cap isn’t the root cause of war </w:t>
      </w:r>
    </w:p>
    <w:p w:rsidR="00EA0057" w:rsidRPr="00D73D01" w:rsidRDefault="00EA0057" w:rsidP="00511D32">
      <w:pPr>
        <w:rPr>
          <w:sz w:val="12"/>
        </w:rPr>
      </w:pPr>
      <w:r w:rsidRPr="00D73D01">
        <w:rPr>
          <w:b/>
        </w:rPr>
        <w:t>MacKenzie 3</w:t>
      </w:r>
      <w:r w:rsidRPr="00D73D01">
        <w:rPr>
          <w:sz w:val="12"/>
        </w:rPr>
        <w:t>—prof of economics at Coast Guard Academy. Former prof of economics at Kean. BA in Economics and Management Science at Kean. MA  in Economics from U Connecticut. PhD in economics from George mason (DW, “Does Capitalism Require War?,” 7 April 2003, http://mises.org/story/1201, AMiles)</w:t>
      </w:r>
    </w:p>
    <w:p w:rsidR="00EA0057" w:rsidRPr="00D73D01" w:rsidRDefault="00EA0057" w:rsidP="00511D32">
      <w:pPr>
        <w:rPr>
          <w:sz w:val="12"/>
        </w:rPr>
      </w:pPr>
    </w:p>
    <w:p w:rsidR="00511D32" w:rsidRPr="00D73D01" w:rsidRDefault="00EA0057" w:rsidP="00511D32">
      <w:pPr>
        <w:rPr>
          <w:sz w:val="12"/>
        </w:rPr>
      </w:pPr>
      <w:r w:rsidRPr="00D73D01">
        <w:rPr>
          <w:sz w:val="12"/>
        </w:rPr>
        <w:t>Perhaps the oddest aspect of these various, but similar, claims is that their proponents appeal so often to historical examples. They often claim that history shows how capitalism is imperialistic and warlike or at least benefits from war. Capitalism supposedly needs a boost from some war spending from time to time, and history shows this. Robert Higgs demonstrated that the wartime prosperity during the Second World War was illusory[i]. This should come to no surprise to those who lived through the deprivations of wartime rationing. We do not need wars for prosperity, but does capitalism breed war and imperialism anyway? History is rife with examples of imperialism. The Romans, Alexander, and many others of the ancient world waged imperialistic wars. The Incan Empire and the empire of Ancient China stand as examples of the universal character of imperialism. Who could possibly claim that imperialism grew out of the prosperity of these ancient civilizations? Imperialism precedes modern industrial capitalism by many centuries. Uneven wealth distribution or underconsumption under capitalism obviously did not cause these instances of imperialism. Of course, this fact does not prove that modern capitalism lacks its own imperialistic tendencies. The notion that income gets underspent or maldistributed lies at the heart of most claims that capitalism either needs or produces imperialistic wars. As J.B. Say argued, supply creates its own demand through payments to factors of production. Demand Side economists Hobson and Keynes argued that there would be too little consumption and too little investment for continuous full employment. We save too much to have peace and prosperity. The difficulty we face is not in oversaving, but in underestimating the workings of markets and the desires of consumers. Doomsayers have been downplaying consumer demand for ages. As demand side economist J.K. Galbraith claimed, we live in an affluent society, where most private demands have been met. Of course, Hobson made the same claim much earlier. Earlier and stranger still, mercantilists claimed that 'wasteful acts' such as tea drinking, gathering at alehouses, taking snuff, and the wearing of ribbons were unnecessary luxuries that detracted from productive endeavors. The prognostications of esteemed opponents of capitalism have consistently failed to predict consumer demand. Today, consumers consume at levels that few long ago could have imagined possible. There is no reason to doubt that consumers will continue to press for ever higher levels of consumption. Though it is only a movie, Brewster's Millions illustrates how creative people can be at spending money. People who do actually inherit, win, or earn large sums of money have little trouble spending it. Indeed, wealthy individuals usually have more trouble holding on to their fortunes than in finding ways to spend them. We are never going to run out of ways to spend money. Many of the complaints about capitalism center on how people save too much. One should remember that there really is no such thing as saving. Consumers defer consumption to the future only. As economist Eugen Böhm-Bawerk demonstrated, people save according to time preference. Savings diverts resources into capital formation. This increases future production. Interest enhanced savings then can purchase these goods as some consumers cease to defer their consumption. Keynes' claim that animal spirits drive investment has no rational basis. Consumer preferences are the basis for investment. Investors forecast future consumer demand. Interest rates convey knowledge of these demands. The intertemporal coordination of production through capital markets and interest rates is not a simple matter. But Keynes' marginal propensities to save and Hobson's concentration of wealth arguments fail to account for the real determinants of production through time. Say's Law of Markets holds precisely because people always want a better life for themselves and those close to them. Falling interest rates deter saving and increase investment. Rising interest rates induce saving and deter investment. This simple logic of supply and demand derives from a quite basic notion of self interest. Keynes denied that the world worked this way. Instead, he claimed that bond holders hoard money outside of the banking system, investment periodically collapses from 'the dark forces of time and uncertainty, and consumers save income in a mechanical fashion according to marginal propensities to save. None of these propositions hold up to scrutiny, either deductive or empirical. Speculators do not hoard cash outside of banks. To do this means a loss of interest on assets. People do move assets from one part of the financial system to another. This does not cause deficient aggregate demand. Most money exists in the banking system, and is always available for lending. In fact, the advent of e-banking makes such a practice even less sensible. Why hoard cash when you can move money around with your computer? It is common knowledge that people save for homes, education, and other expensive items, not because they have some innate urge to squirrel some portion of their income away. This renders half of the market for credit rational. Investors do in fact calculate rates of return on investment. This is not a simple matter. Investment entails some speculation. Long term investment projects entail some uncertainty, but investors who want to actually reap profits will estimate the returns on investment using the best available data. Keynes feared that the dark forces of time and uncertainty could scare investors. This possibility, he thought, called for government intervention. However, government intervention (especially warfare) generally serves to increase uncertainty. Private markets have enough uncertainties without throwing politics into the fray. The vagaries of political intervention serve only to darken an already uncertain future. Capital markets are best left to capitalists. Nor is capital not extracted surplus value. It comes not from exploitation. It is simply a matter of people valuing their future wellbeing. Capitalists will hire workers up to the point where the discounted marginal product of their labor equals the wage rate. To do otherwise would mean a loss of potential profit. Since workers earn the marginal product of labor and capital derives from deferred consumption, Marxist arguments about reserve armies of the unemployed and surplus extraction fail. It is quite odd to worry about capitalists oversaving when many complain about how the savings rate in the U.S. is too low. Why does the U.S., as the world's 'greatest capitalist/imperialist power', attract so much foreign investment? Many Americans worry about America's international accounts. Fears about foreigners buying up America are unfounded, but not because this does not happen. America does have a relatively low national savings rate. It does attract much foreign investment, precisely because it has relatively secure property rights. Indeed, much of the third world suffers from too little investment. The claims of Marxists, and Hobson, directly contradict the historical record. Sound theory tells us that it should. The Marxist claim that capitalists must find investments overseas fails miserably. Larry Kudlow has put his own spin on the false connection between capitalism and war. We need the War as shock therapy to get the economy on its feet. Kudlow also endorses massive airline subsidies as a means of restoring economic prosperity. Kudlow and Krugman both endorse the alleged destructive creation of warfare and terrorism. Kudlow has rechristened the Broken Window fallacy the Broken Window principle. Kudlow claims that may lose money and wealth in one way, but we gain it back many time over when the rebuilding is done. Kudlow and Krugman have quite an affinity for deficits. Krugman sees debt as a sponge to absorb excess saving. Kudlow see debt as a short term nuisance that we can dispel by maximizing growth. One would think that such famous economists would realize that competition does work to achieve the goal of optimum growth based on time preference, but this is not the case. While these economists have expressed their belief in writing, they could do more. If the destruction of assets leads to increased prosperity, then they should teach this principle by example. Kudlow and Krugman could, for instance, help build the economy by demolishing their own private homes. This would have the immediate effect of stimulating demand for demolition experts, and the longer term affect of stimulating the demand for construction workers. They can create additional wealth by financing the reconstruction of their homes through debt. By borrowing funds, they draw idle resources into use and stimulate financial activity. Of course, they would both initially lose wealth in one way. But if their thinking is sound, they will gain it back many times over as they rebuild. The truth is that their beliefs are fallacious. Bastiat demonstrated the absurdity of destructive creation in his original explanation of the opportunity costs from repairing broken windows. Kudlow is quite clear about his intentions. He wants to grow the economy to finance the war. As Kudlow told some students, "The trick here is to grow the economy and let the economic growth raise the revenue for the war effort"[ii]. Kudlow also praises the Reagan Administration for growing the economy to fund national defense. Here Kudlow's attempts to give economic advice cease completely. His argument here is not that capitalism needs a shot in the arm. It is that resources should be redirected towards ends that he sees fit. Kudlow is a war hawk who, obviously, cannot fund this or any war personally. He instead favors using the state to tax others to fund what he wants, but cannot afford. He seems to think that his values matter more than any other's. Why should anyone else agree with this? Kudlow tarnishes the image of laissez faire economics by parading his faulty reasoning and his claims that his wants should reign supreme as a pro-market stance. Unfortunately, it is sometimes necessary to defend capitalism from alleged advocates of liberty, who employ false dogmas in pursuit of their own militaristic desires. Capitalism neither requires nor promotes imperialist expansion. Capitalism did not create imperialism or warfare. Warlike societies predate societies with secure private property. The idea that inequity or underspending give rise to militarism lacks any rational basis. Imperialistic tendencies exist due to ethnic and nationalistic bigotries, and the want for power. Prosperity depends upon our ability to prevent destructive acts. The dogma of destructive creation fails as a silver lining to the cloud of warfare. Destructive acts entail real costs that diminish available opportunities. The idea that we need to find work for idle hands in capitalism at best leads to a kind of Sisyphus economy where unproductive industries garner subsidies from productive people. At worst, it serves as a supporting argument for war. The more recent versions of the false charges against capitalism do nothing to invalidate two simple facts. Capitalism generates prosperity by creating new products. War inflicts poverty by destroying existing wealth. There is no sound reason to think otherwise.</w:t>
      </w:r>
    </w:p>
    <w:p w:rsidR="00EA0057" w:rsidRPr="00D73D01" w:rsidRDefault="00EA0057" w:rsidP="00511D32">
      <w:pPr>
        <w:rPr>
          <w:sz w:val="12"/>
        </w:rPr>
      </w:pPr>
    </w:p>
    <w:p w:rsidR="00D73D01" w:rsidRPr="00D73D01" w:rsidRDefault="00D73D01" w:rsidP="00511D32">
      <w:pPr>
        <w:rPr>
          <w:b/>
        </w:rPr>
      </w:pPr>
      <w:r w:rsidRPr="00D73D01">
        <w:rPr>
          <w:b/>
        </w:rPr>
        <w:t>Cap solves the environment—history is on our side</w:t>
      </w:r>
    </w:p>
    <w:p w:rsidR="00D73D01" w:rsidRPr="00D73D01" w:rsidRDefault="00D73D01" w:rsidP="00511D32">
      <w:pPr>
        <w:rPr>
          <w:sz w:val="12"/>
        </w:rPr>
      </w:pPr>
      <w:r w:rsidRPr="00D73D01">
        <w:rPr>
          <w:b/>
        </w:rPr>
        <w:t>Bhagwati 4</w:t>
      </w:r>
      <w:r w:rsidRPr="00D73D01">
        <w:rPr>
          <w:sz w:val="12"/>
        </w:rPr>
        <w:t xml:space="preserve"> – Economics Professor, Columbia (Jagdish, In Defense of Globalization, p 144-5, AG)</w:t>
      </w:r>
    </w:p>
    <w:p w:rsidR="00D73D01" w:rsidRPr="00D73D01" w:rsidRDefault="00D73D01" w:rsidP="00511D32">
      <w:pPr>
        <w:rPr>
          <w:sz w:val="12"/>
        </w:rPr>
      </w:pPr>
    </w:p>
    <w:p w:rsidR="00D73D01" w:rsidRPr="00D73D01" w:rsidRDefault="00D73D01" w:rsidP="00511D32">
      <w:pPr>
        <w:rPr>
          <w:sz w:val="12"/>
        </w:rPr>
      </w:pPr>
      <w:r w:rsidRPr="00D73D01">
        <w:rPr>
          <w:sz w:val="12"/>
        </w:rPr>
        <w:t xml:space="preserve">The belief that specific pollutants, such as sulfur dioxide, resulting from increased economic activity will rise in urban areas as per capita income increases depends on two assumptions: that all activities expand uniformly and that pollution per unit output in an activity will not diminish. But neither assumption is realistic. As income rises, activities that cause more pollution may contract and those that cause less pollution may expand, so the sulfur dioxide concentration may fall instead of rise. In fact, as development occurs, economies typically shift from primary production, which is often pollution intensive, to manufactures, which are often less so, and then to traded services, which are currently even less pollution-intensive. This natural evolution itself could then reduce the pollution-intensity of income as development proceeds. Then again, the available technology used, and technology newly invented, may become more environment-friendly over time. Both phenomena constitute an ongoing, observed process. The shift to environment-friendly technology can occur naturally as households, for example, become less poor and shift away from indoor cooking with smoke-causing coal-based fires to stoves using fuels that cause little smoke. 19 But this shift is often a result also of environment-friendly technological innovation prompted by regulation. Thus, restrictions on allowable fuel efficiency have promoted research by the car firms to produce engines that yield more miles per gallon. But these regulations are created by increased environmental consciousness, for which the environmental groups can take credit. And the rise of these environmental groups is, in turn, associated with increased incomes. Also, revelations about the astonishing environmental degradation in the Soviet Union and its satellites underline how the absence of democratic feedback and controls is a surefire recipe for environmental neglect. The fact that economic growth generally promotes democracy, as discussed in Chapter 8, is yet another way in which rising income creates a better environment. In all these ways, then, increasing incomes can reduce rather than increase pollution. In fact, for several pollutants, empirical studies have found a bell-shaped curve: pollution levels first rise with income but then fall with it. 20 The economists Gene Grossman and Alan Krueger, who estimated the levels of different pollutants such as sulfur dioxide in several cities worldwide, were among the first to show this, estimating that for sulfur dioxide levels, the peak occurred in their sample at per capita incomes of $5,000–6,000. 21 Several historical examples can also be adduced: the reduction in smog today compared to what the industrial revolution produced in European cities in the nineteenth century, and the reduced deforestation of United States compared to a century ago. </w:t>
      </w:r>
    </w:p>
    <w:p w:rsidR="00D73D01" w:rsidRPr="00D73D01" w:rsidRDefault="00D73D01" w:rsidP="00511D32">
      <w:pPr>
        <w:rPr>
          <w:sz w:val="12"/>
        </w:rPr>
      </w:pPr>
    </w:p>
    <w:p w:rsidR="00D73D01" w:rsidRPr="00D73D01" w:rsidRDefault="00D73D01" w:rsidP="00511D32">
      <w:pPr>
        <w:rPr>
          <w:b/>
        </w:rPr>
      </w:pPr>
      <w:r w:rsidRPr="00D73D01">
        <w:rPr>
          <w:b/>
        </w:rPr>
        <w:t>Capitalism solves global poverty</w:t>
      </w:r>
    </w:p>
    <w:p w:rsidR="00D73D01" w:rsidRPr="00D73D01" w:rsidRDefault="00D73D01" w:rsidP="00511D32">
      <w:pPr>
        <w:rPr>
          <w:sz w:val="12"/>
        </w:rPr>
      </w:pPr>
      <w:r w:rsidRPr="00D73D01">
        <w:rPr>
          <w:b/>
        </w:rPr>
        <w:t>Perry 9</w:t>
      </w:r>
      <w:r w:rsidRPr="00D73D01">
        <w:rPr>
          <w:sz w:val="12"/>
        </w:rPr>
        <w:t xml:space="preserve"> professor of economics and finance @ Univ of Michigan, M.A. and Ph.D @ George Mason University, MBA in finance from Curtis L. Carlson School of Management at the University of Minnesota, 11-18-2009 (Mark, “World Poverty Rate Plummets”, http://blog.american.com/?p=7291, RBatra) note – NBER = national bureau of economic research</w:t>
      </w:r>
    </w:p>
    <w:p w:rsidR="00D73D01" w:rsidRPr="00D73D01" w:rsidRDefault="00D73D01" w:rsidP="00511D32">
      <w:pPr>
        <w:rPr>
          <w:sz w:val="12"/>
        </w:rPr>
      </w:pPr>
    </w:p>
    <w:p w:rsidR="00D73D01" w:rsidRPr="00D73D01" w:rsidRDefault="00D73D01" w:rsidP="00511D32">
      <w:pPr>
        <w:rPr>
          <w:sz w:val="12"/>
        </w:rPr>
      </w:pPr>
      <w:r w:rsidRPr="00D73D01">
        <w:rPr>
          <w:sz w:val="12"/>
        </w:rPr>
        <w:t>In Kevin Hassett’s National Review article “The Poor Need Capitalism,” he points to a new NBER study, “Parametric Estimations of the World Distribution of Income,” and writes:</w:t>
      </w:r>
    </w:p>
    <w:p w:rsidR="00D73D01" w:rsidRPr="00D73D01" w:rsidRDefault="00D73D01" w:rsidP="00511D32">
      <w:pPr>
        <w:rPr>
          <w:sz w:val="12"/>
        </w:rPr>
      </w:pPr>
      <w:r w:rsidRPr="00D73D01">
        <w:rPr>
          <w:sz w:val="12"/>
        </w:rPr>
        <w:t>The chart [below] draws on a landmark new study by economists Maxim Pinkovskiy and Xavier Sala-i-Martin. The authors set out to study changes in the world distribution of income by gathering data from many different countries. As a byproduct of their work, they are able to count the number of individuals who live on $1 per day or less, a key measure of poverty.</w:t>
      </w:r>
    </w:p>
    <w:p w:rsidR="00D73D01" w:rsidRPr="00D73D01" w:rsidRDefault="00D73D01" w:rsidP="00511D32">
      <w:pPr>
        <w:rPr>
          <w:sz w:val="12"/>
        </w:rPr>
      </w:pPr>
      <w:r w:rsidRPr="00D73D01">
        <w:rPr>
          <w:sz w:val="12"/>
        </w:rPr>
        <w:t>According to their calculations, the number of people living in poverty so defined has plummeted, from 967,574,000 in 1970 to 350,436,000 in 2006, a decrease of a whopping 64 percent. Whence the reduction? The biggest factor is the emergence of middle classes in previously poverty stricken China and India. And the spread of capitalism to other countries has similarly been followed by prosperity. The trend is even more impressive if one considers that the world population skyrocketed over that time, increasing by 3 billion.</w:t>
      </w:r>
    </w:p>
    <w:p w:rsidR="00D73D01" w:rsidRPr="00D73D01" w:rsidRDefault="00D73D01" w:rsidP="00511D32">
      <w:pPr>
        <w:rPr>
          <w:sz w:val="12"/>
        </w:rPr>
      </w:pPr>
      <w:r w:rsidRPr="00D73D01">
        <w:rPr>
          <w:sz w:val="12"/>
        </w:rPr>
        <w:t>If the trend continues for just 40 more years, poverty will have been essentially eradicated from the globe. And capitalism will have done it. There are those who have argued that the current financial crisis has served as proof that capitalism is a failed ideology. The work of Pinkovskiy and Sala-i-Martin suggests that there are about a billion people whose lives prove otherwise.</w:t>
      </w:r>
    </w:p>
    <w:p w:rsidR="00D73D01" w:rsidRPr="00D73D01" w:rsidRDefault="00D73D01" w:rsidP="00511D32">
      <w:pPr>
        <w:rPr>
          <w:sz w:val="12"/>
        </w:rPr>
      </w:pPr>
      <w:r w:rsidRPr="00D73D01">
        <w:rPr>
          <w:sz w:val="12"/>
        </w:rPr>
        <w:t xml:space="preserve">The NBER paper also finds that the world poverty rate fell by 80 percent, from 26.8 percent in 1970 to only 5.4 percent in 2006 based on the $1 per day poverty measure (see chart below).  </w:t>
      </w:r>
    </w:p>
    <w:p w:rsidR="00D73D01" w:rsidRPr="00D73D01" w:rsidRDefault="00D73D01" w:rsidP="00511D32">
      <w:pPr>
        <w:rPr>
          <w:sz w:val="12"/>
        </w:rPr>
      </w:pPr>
      <w:r w:rsidRPr="00D73D01">
        <w:rPr>
          <w:sz w:val="12"/>
        </w:rPr>
        <w:t>The study also estimates poverty rates separately for five geographical regions (see chart below), with some pretty amazing results for East Asia (China, Taiwan, and S. Korea), which in 1960 had the highest regional poverty rate in the world by far, at 58.8 percent, compared to 39.9 percent for Africa, 11.6 percent for Latin America, 8.4 percent for MENA (Middle East and North Africa), and 20.1 percent for South Asia. In the 36-year period between 1970 and 2006, the poverty rate in East Asia fell to only 1.7 percent, which is now below all of the other regions: Africa (31.8 percent), Latin America (3.1 percent), MENA (5.2 percent), and South Asia (2.6 percent). poverty3Bottom Line: The 80 percent decrease in the world poverty rate between 1970 and 2006 has to be the greatest reduction in world poverty in such a short time span ever in history, and the 97 percent reduction in the poverty rate of East Asia (from 58.8 percent to 1.7 percent) has to be the most significant improvement in a regional standard of living in history over such a short period. Thanks to Hassett for pointing out that capitalism is alive and well, and is spreading around the world helping to eliminate poverty.</w:t>
      </w:r>
    </w:p>
    <w:p w:rsidR="00D73D01" w:rsidRPr="00D73D01" w:rsidRDefault="00D73D01" w:rsidP="00511D32">
      <w:pPr>
        <w:rPr>
          <w:sz w:val="12"/>
        </w:rPr>
      </w:pPr>
    </w:p>
    <w:p w:rsidR="00D73D01" w:rsidRPr="00D73D01" w:rsidRDefault="00D73D01" w:rsidP="00511D32">
      <w:pPr>
        <w:rPr>
          <w:b/>
        </w:rPr>
      </w:pPr>
      <w:r w:rsidRPr="00D73D01">
        <w:rPr>
          <w:b/>
        </w:rPr>
        <w:t xml:space="preserve">Cap’s ethical—it’s key to value to life, freedom and solving poverty </w:t>
      </w:r>
    </w:p>
    <w:p w:rsidR="00D73D01" w:rsidRPr="00D73D01" w:rsidRDefault="00D73D01" w:rsidP="00511D32">
      <w:pPr>
        <w:rPr>
          <w:sz w:val="12"/>
        </w:rPr>
      </w:pPr>
      <w:r w:rsidRPr="00D73D01">
        <w:rPr>
          <w:b/>
        </w:rPr>
        <w:t>Saunders 7</w:t>
      </w:r>
      <w:r w:rsidRPr="00D73D01">
        <w:rPr>
          <w:sz w:val="12"/>
        </w:rPr>
        <w:t xml:space="preserve"> – fellow, Center for Independent Studies (Peter, Why Capitalism is Good for the Soul, http://www.cis.org.au/POLICY/summer%2007-08/saunders_summer07.html, AG)</w:t>
      </w:r>
    </w:p>
    <w:p w:rsidR="00D73D01" w:rsidRPr="00D73D01" w:rsidRDefault="00D73D01" w:rsidP="00511D32">
      <w:pPr>
        <w:rPr>
          <w:sz w:val="12"/>
        </w:rPr>
      </w:pPr>
    </w:p>
    <w:p w:rsidR="00EA0057" w:rsidRPr="00D73D01" w:rsidRDefault="00D73D01" w:rsidP="00511D32">
      <w:pPr>
        <w:rPr>
          <w:sz w:val="12"/>
        </w:rPr>
      </w:pPr>
      <w:r w:rsidRPr="00D73D01">
        <w:rPr>
          <w:sz w:val="12"/>
        </w:rPr>
        <w:t>If we want to know if capitalism is bad (or good) for the ‘soul,’ it probably makes more sense to approach the question metaphorically rather than theologically. Approached in this way, saying something is ‘good for the soul’ implies simply that it enhances our capacity to live a good life. On this less literal and more secular interpretation of the ‘soul,’ capitalism fares rather well.  We have known since the time of Adam Smith that capitalism harnesses self-interest to generate outcomes that benefit others. This is obvious in the relationship between producers and consumers, for profits generally flow to those who anticipate what other people want and then deliver it at the least cost. But it also holds in the relationship between employers and employees. One of Karl Marx’s most mischievous legacies was to suggest that this relationship is inherently antagonistic: that for employers to make profit, they must drive wages down. In reality, workers in the advanced capitalist countries thrive when their companies increase profits. The pursuit of profit thus results in higher living standards for workers, as well as cheaper and more plentiful goods and services for consumers.  The way this has enhanced people’s capacity to lead a good life can be seen in the spectacular reduction in levels of global poverty, brought about by the spread of capitalism on a world scale. In 1820, 85% of the world’s population lived on today’s equivalent of less than a dollar per day. By 1950, this proportion had fallen to 50%. Today it is down to 20%. World poverty has fallen more in the last fifty years than it did in the previous five hundred.(11) This dramatic reduction in human misery and despair owes nothing to aging rockstars demanding that we ‘make poverty history.’ It is due to the spread of global capitalism.  Capitalism has also made it possible for many more people to live on Earth and to survive for longer than ever before. In 1900, the average life expectancy in the ‘less developed countries’ was just thirty years. By 1960, this had risen to forty-six years. By 1998, it was sixty-five years. To put this extraordinary achievement into perspective, the average life expectancy in the poorest countries at the end of the twentieth century was fifteen years longer than the average life expectancy in the richest country in the world—Britain—at the start of that century.  By perpetually raising productivity, capitalism has not only driven down poverty rates and raised life expectancy, it has also released much of humanity from the crushing burden of physical labour, freeing us to pursue ‘higher’ objectives instead. What Clive Hamilton airily dismisses as a ‘growth fetish’ has resulted in one hour of work today delivering twenty-five times more value than it did in 1850. This has freed huge chunks of our time for leisure, art, sport, learning, and other ‘soul-enriching’ pursuits. Despite all the exaggerated talk of an ‘imbalance’ between work and family life, the average Australian today spends a much greater proportion of his or her lifetime free of work than they would had they belonged to any previous generation in history.  There is another sense, too, in which capitalism has freed individuals so they can pursue worthwhile lives, and that lies in its record of undermining tyrannies and dictatorships. As examples like Pinochet’s Chile and Putin’s Russia vividly demonstrate, a free economy does not guarantee a democratic polity or a society governed by the rule of law. But as Milton Friedman once pointed out, these latter conditions are never found in the absence of a free economy.(12) Historically, it was capitalism that delivered humanity from the ‘soul-destroying’ weight of feudalism. Later, it freed millions from the dead hand of totalitarian socialism. While capitalism may not be a sufficient condition of human freedom, it is almost certainly a necessary one.  [continues] Wherever populations have a chance to move, the flow is always towards capitalism, not away from it. The authorities never had a problem keeping West Germans out of East Germany, South Koreans out of North Korea, or Taiwanese out of Communist China. The attraction of living in a capitalist society is not just that the economy works. It is also that if your version of the good life leads you to turn your back on capitalism, you don’t have to pick up sticks and move away. If you don’t like capitalism, there is no need to bribe people-smugglers to get you out of the country. You simply buy a plot of land, build your mud-brick house, and drop out (or, like Clive, you set up your own think tank and sell bo</w:t>
      </w:r>
      <w:r>
        <w:rPr>
          <w:sz w:val="12"/>
        </w:rPr>
        <w:t>oks urging others to drop out).</w:t>
      </w:r>
    </w:p>
    <w:sectPr w:rsidR="00EA0057" w:rsidRPr="00D73D01"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E3C" w:rsidRDefault="00774E3C" w:rsidP="00261634">
      <w:r>
        <w:separator/>
      </w:r>
    </w:p>
  </w:endnote>
  <w:endnote w:type="continuationSeparator" w:id="0">
    <w:p w:rsidR="00774E3C" w:rsidRDefault="00774E3C"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E3C" w:rsidRDefault="00774E3C" w:rsidP="00261634">
      <w:r>
        <w:separator/>
      </w:r>
    </w:p>
  </w:footnote>
  <w:footnote w:type="continuationSeparator" w:id="0">
    <w:p w:rsidR="00774E3C" w:rsidRDefault="00774E3C"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D3"/>
    <w:rsid w:val="00000B0C"/>
    <w:rsid w:val="00001537"/>
    <w:rsid w:val="00002D07"/>
    <w:rsid w:val="00006718"/>
    <w:rsid w:val="0001173E"/>
    <w:rsid w:val="00013A2C"/>
    <w:rsid w:val="0001477F"/>
    <w:rsid w:val="00014C23"/>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821"/>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1D32"/>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4E3C"/>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21AD"/>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06F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7C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05D3"/>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26F6E"/>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3D01"/>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057"/>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17DE1"/>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11D32"/>
  </w:style>
  <w:style w:type="paragraph" w:styleId="Heading1">
    <w:name w:val="heading 1"/>
    <w:basedOn w:val="Normal"/>
    <w:next w:val="Heading2"/>
    <w:link w:val="Heading1Char"/>
    <w:autoRedefine/>
    <w:uiPriority w:val="9"/>
    <w:qFormat/>
    <w:rsid w:val="00511D32"/>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511D32"/>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1D32"/>
    <w:rPr>
      <w:rFonts w:eastAsia="Times New Roman" w:cstheme="minorBidi"/>
      <w:b/>
      <w:bCs/>
      <w:sz w:val="32"/>
      <w:szCs w:val="28"/>
      <w:u w:val="single"/>
    </w:rPr>
  </w:style>
  <w:style w:type="paragraph" w:styleId="DocumentMap">
    <w:name w:val="Document Map"/>
    <w:basedOn w:val="Normal"/>
    <w:link w:val="DocumentMapChar"/>
    <w:semiHidden/>
    <w:rsid w:val="00511D32"/>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11D32"/>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511D32"/>
    <w:rPr>
      <w:rFonts w:eastAsia="Times New Roman"/>
      <w:b/>
      <w:bCs/>
      <w:sz w:val="28"/>
      <w:szCs w:val="28"/>
      <w:u w:val="single"/>
    </w:rPr>
  </w:style>
  <w:style w:type="character" w:styleId="Hyperlink">
    <w:name w:val="Hyperlink"/>
    <w:basedOn w:val="DefaultParagraphFont"/>
    <w:rsid w:val="00511D32"/>
    <w:rPr>
      <w:color w:val="auto"/>
      <w:u w:val="none"/>
    </w:rPr>
  </w:style>
  <w:style w:type="paragraph" w:styleId="Header">
    <w:name w:val="header"/>
    <w:aliases w:val="HeaderOld"/>
    <w:basedOn w:val="Normal"/>
    <w:link w:val="HeaderChar"/>
    <w:uiPriority w:val="99"/>
    <w:unhideWhenUsed/>
    <w:rsid w:val="00511D32"/>
    <w:pPr>
      <w:tabs>
        <w:tab w:val="center" w:pos="4680"/>
        <w:tab w:val="right" w:pos="9360"/>
      </w:tabs>
    </w:pPr>
  </w:style>
  <w:style w:type="character" w:customStyle="1" w:styleId="HeaderChar">
    <w:name w:val="Header Char"/>
    <w:aliases w:val="HeaderOld Char"/>
    <w:basedOn w:val="DefaultParagraphFont"/>
    <w:link w:val="Header"/>
    <w:uiPriority w:val="99"/>
    <w:rsid w:val="00511D32"/>
  </w:style>
  <w:style w:type="paragraph" w:customStyle="1" w:styleId="Default">
    <w:name w:val="Default"/>
    <w:basedOn w:val="Normal"/>
    <w:rsid w:val="00511D32"/>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11D32"/>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11D32"/>
  </w:style>
  <w:style w:type="character" w:customStyle="1" w:styleId="Underline">
    <w:name w:val="Underline"/>
    <w:basedOn w:val="DefaultParagraphFont"/>
    <w:uiPriority w:val="1"/>
    <w:qFormat/>
    <w:rsid w:val="00511D32"/>
    <w:rPr>
      <w:u w:val="single"/>
    </w:rPr>
  </w:style>
  <w:style w:type="paragraph" w:styleId="Footer">
    <w:name w:val="footer"/>
    <w:basedOn w:val="Normal"/>
    <w:link w:val="FooterChar"/>
    <w:uiPriority w:val="99"/>
    <w:unhideWhenUsed/>
    <w:rsid w:val="00511D32"/>
    <w:pPr>
      <w:tabs>
        <w:tab w:val="center" w:pos="4680"/>
        <w:tab w:val="right" w:pos="9360"/>
      </w:tabs>
    </w:pPr>
  </w:style>
  <w:style w:type="character" w:customStyle="1" w:styleId="FooterChar">
    <w:name w:val="Footer Char"/>
    <w:basedOn w:val="DefaultParagraphFont"/>
    <w:link w:val="Footer"/>
    <w:uiPriority w:val="99"/>
    <w:rsid w:val="00511D32"/>
  </w:style>
  <w:style w:type="paragraph" w:styleId="List">
    <w:name w:val="List"/>
    <w:basedOn w:val="Normal"/>
    <w:uiPriority w:val="99"/>
    <w:semiHidden/>
    <w:unhideWhenUsed/>
    <w:rsid w:val="00511D32"/>
    <w:pPr>
      <w:contextualSpacing/>
    </w:pPr>
  </w:style>
  <w:style w:type="paragraph" w:customStyle="1" w:styleId="PageHeaderLine1">
    <w:name w:val="PageHeaderLine1"/>
    <w:basedOn w:val="Normal"/>
    <w:rsid w:val="00511D32"/>
    <w:pPr>
      <w:tabs>
        <w:tab w:val="right" w:pos="10800"/>
      </w:tabs>
    </w:pPr>
    <w:rPr>
      <w:b/>
    </w:rPr>
  </w:style>
  <w:style w:type="paragraph" w:customStyle="1" w:styleId="PageHeaderLine2">
    <w:name w:val="PageHeaderLine2"/>
    <w:basedOn w:val="Normal"/>
    <w:next w:val="Normal"/>
    <w:rsid w:val="00511D32"/>
    <w:pPr>
      <w:tabs>
        <w:tab w:val="right" w:pos="10800"/>
      </w:tabs>
      <w:spacing w:line="480" w:lineRule="auto"/>
    </w:pPr>
    <w:rPr>
      <w:b/>
    </w:rPr>
  </w:style>
  <w:style w:type="paragraph" w:styleId="TOC1">
    <w:name w:val="toc 1"/>
    <w:basedOn w:val="Normal"/>
    <w:next w:val="Normal"/>
    <w:autoRedefine/>
    <w:uiPriority w:val="39"/>
    <w:semiHidden/>
    <w:unhideWhenUsed/>
    <w:rsid w:val="00511D32"/>
  </w:style>
  <w:style w:type="paragraph" w:styleId="TOC4">
    <w:name w:val="toc 4"/>
    <w:basedOn w:val="Normal"/>
    <w:next w:val="Normal"/>
    <w:autoRedefine/>
    <w:uiPriority w:val="39"/>
    <w:semiHidden/>
    <w:unhideWhenUsed/>
    <w:rsid w:val="00511D32"/>
    <w:pPr>
      <w:spacing w:before="240"/>
    </w:pPr>
    <w:rPr>
      <w:b/>
      <w:u w:val="single"/>
    </w:rPr>
  </w:style>
  <w:style w:type="paragraph" w:customStyle="1" w:styleId="PhoTag">
    <w:name w:val="PhoTag"/>
    <w:basedOn w:val="Normal"/>
    <w:next w:val="Normal"/>
    <w:autoRedefine/>
    <w:qFormat/>
    <w:rsid w:val="00511D32"/>
    <w:rPr>
      <w:b/>
    </w:rPr>
  </w:style>
  <w:style w:type="character" w:styleId="Emphasis">
    <w:name w:val="Emphasis"/>
    <w:aliases w:val="Evidence,Minimized,minimized,Highlighted,tag2,Size 10,emphasis in card,Underlined,CD Card,ED - Tag,emphasis"/>
    <w:basedOn w:val="DefaultParagraphFont"/>
    <w:uiPriority w:val="20"/>
    <w:qFormat/>
    <w:rsid w:val="00511D32"/>
    <w:rPr>
      <w:b/>
      <w:i w:val="0"/>
      <w:iCs/>
      <w:color w:val="000000" w:themeColor="text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11D32"/>
  </w:style>
  <w:style w:type="paragraph" w:styleId="Heading1">
    <w:name w:val="heading 1"/>
    <w:basedOn w:val="Normal"/>
    <w:next w:val="Heading2"/>
    <w:link w:val="Heading1Char"/>
    <w:autoRedefine/>
    <w:uiPriority w:val="9"/>
    <w:qFormat/>
    <w:rsid w:val="00511D32"/>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511D32"/>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1D32"/>
    <w:rPr>
      <w:rFonts w:eastAsia="Times New Roman" w:cstheme="minorBidi"/>
      <w:b/>
      <w:bCs/>
      <w:sz w:val="32"/>
      <w:szCs w:val="28"/>
      <w:u w:val="single"/>
    </w:rPr>
  </w:style>
  <w:style w:type="paragraph" w:styleId="DocumentMap">
    <w:name w:val="Document Map"/>
    <w:basedOn w:val="Normal"/>
    <w:link w:val="DocumentMapChar"/>
    <w:semiHidden/>
    <w:rsid w:val="00511D32"/>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11D32"/>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511D32"/>
    <w:rPr>
      <w:rFonts w:eastAsia="Times New Roman"/>
      <w:b/>
      <w:bCs/>
      <w:sz w:val="28"/>
      <w:szCs w:val="28"/>
      <w:u w:val="single"/>
    </w:rPr>
  </w:style>
  <w:style w:type="character" w:styleId="Hyperlink">
    <w:name w:val="Hyperlink"/>
    <w:basedOn w:val="DefaultParagraphFont"/>
    <w:rsid w:val="00511D32"/>
    <w:rPr>
      <w:color w:val="auto"/>
      <w:u w:val="none"/>
    </w:rPr>
  </w:style>
  <w:style w:type="paragraph" w:styleId="Header">
    <w:name w:val="header"/>
    <w:aliases w:val="HeaderOld"/>
    <w:basedOn w:val="Normal"/>
    <w:link w:val="HeaderChar"/>
    <w:uiPriority w:val="99"/>
    <w:unhideWhenUsed/>
    <w:rsid w:val="00511D32"/>
    <w:pPr>
      <w:tabs>
        <w:tab w:val="center" w:pos="4680"/>
        <w:tab w:val="right" w:pos="9360"/>
      </w:tabs>
    </w:pPr>
  </w:style>
  <w:style w:type="character" w:customStyle="1" w:styleId="HeaderChar">
    <w:name w:val="Header Char"/>
    <w:aliases w:val="HeaderOld Char"/>
    <w:basedOn w:val="DefaultParagraphFont"/>
    <w:link w:val="Header"/>
    <w:uiPriority w:val="99"/>
    <w:rsid w:val="00511D32"/>
  </w:style>
  <w:style w:type="paragraph" w:customStyle="1" w:styleId="Default">
    <w:name w:val="Default"/>
    <w:basedOn w:val="Normal"/>
    <w:rsid w:val="00511D32"/>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11D32"/>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11D32"/>
  </w:style>
  <w:style w:type="character" w:customStyle="1" w:styleId="Underline">
    <w:name w:val="Underline"/>
    <w:basedOn w:val="DefaultParagraphFont"/>
    <w:uiPriority w:val="1"/>
    <w:qFormat/>
    <w:rsid w:val="00511D32"/>
    <w:rPr>
      <w:u w:val="single"/>
    </w:rPr>
  </w:style>
  <w:style w:type="paragraph" w:styleId="Footer">
    <w:name w:val="footer"/>
    <w:basedOn w:val="Normal"/>
    <w:link w:val="FooterChar"/>
    <w:uiPriority w:val="99"/>
    <w:unhideWhenUsed/>
    <w:rsid w:val="00511D32"/>
    <w:pPr>
      <w:tabs>
        <w:tab w:val="center" w:pos="4680"/>
        <w:tab w:val="right" w:pos="9360"/>
      </w:tabs>
    </w:pPr>
  </w:style>
  <w:style w:type="character" w:customStyle="1" w:styleId="FooterChar">
    <w:name w:val="Footer Char"/>
    <w:basedOn w:val="DefaultParagraphFont"/>
    <w:link w:val="Footer"/>
    <w:uiPriority w:val="99"/>
    <w:rsid w:val="00511D32"/>
  </w:style>
  <w:style w:type="paragraph" w:styleId="List">
    <w:name w:val="List"/>
    <w:basedOn w:val="Normal"/>
    <w:uiPriority w:val="99"/>
    <w:semiHidden/>
    <w:unhideWhenUsed/>
    <w:rsid w:val="00511D32"/>
    <w:pPr>
      <w:contextualSpacing/>
    </w:pPr>
  </w:style>
  <w:style w:type="paragraph" w:customStyle="1" w:styleId="PageHeaderLine1">
    <w:name w:val="PageHeaderLine1"/>
    <w:basedOn w:val="Normal"/>
    <w:rsid w:val="00511D32"/>
    <w:pPr>
      <w:tabs>
        <w:tab w:val="right" w:pos="10800"/>
      </w:tabs>
    </w:pPr>
    <w:rPr>
      <w:b/>
    </w:rPr>
  </w:style>
  <w:style w:type="paragraph" w:customStyle="1" w:styleId="PageHeaderLine2">
    <w:name w:val="PageHeaderLine2"/>
    <w:basedOn w:val="Normal"/>
    <w:next w:val="Normal"/>
    <w:rsid w:val="00511D32"/>
    <w:pPr>
      <w:tabs>
        <w:tab w:val="right" w:pos="10800"/>
      </w:tabs>
      <w:spacing w:line="480" w:lineRule="auto"/>
    </w:pPr>
    <w:rPr>
      <w:b/>
    </w:rPr>
  </w:style>
  <w:style w:type="paragraph" w:styleId="TOC1">
    <w:name w:val="toc 1"/>
    <w:basedOn w:val="Normal"/>
    <w:next w:val="Normal"/>
    <w:autoRedefine/>
    <w:uiPriority w:val="39"/>
    <w:semiHidden/>
    <w:unhideWhenUsed/>
    <w:rsid w:val="00511D32"/>
  </w:style>
  <w:style w:type="paragraph" w:styleId="TOC4">
    <w:name w:val="toc 4"/>
    <w:basedOn w:val="Normal"/>
    <w:next w:val="Normal"/>
    <w:autoRedefine/>
    <w:uiPriority w:val="39"/>
    <w:semiHidden/>
    <w:unhideWhenUsed/>
    <w:rsid w:val="00511D32"/>
    <w:pPr>
      <w:spacing w:before="240"/>
    </w:pPr>
    <w:rPr>
      <w:b/>
      <w:u w:val="single"/>
    </w:rPr>
  </w:style>
  <w:style w:type="paragraph" w:customStyle="1" w:styleId="PhoTag">
    <w:name w:val="PhoTag"/>
    <w:basedOn w:val="Normal"/>
    <w:next w:val="Normal"/>
    <w:autoRedefine/>
    <w:qFormat/>
    <w:rsid w:val="00511D32"/>
    <w:rPr>
      <w:b/>
    </w:rPr>
  </w:style>
  <w:style w:type="character" w:styleId="Emphasis">
    <w:name w:val="Emphasis"/>
    <w:aliases w:val="Evidence,Minimized,minimized,Highlighted,tag2,Size 10,emphasis in card,Underlined,CD Card,ED - Tag,emphasis"/>
    <w:basedOn w:val="DefaultParagraphFont"/>
    <w:uiPriority w:val="20"/>
    <w:qFormat/>
    <w:rsid w:val="00511D32"/>
    <w:rPr>
      <w:b/>
      <w:i w:val="0"/>
      <w:iCs/>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BB62F-78AF-4ABB-8F21-A7F9873F4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11194</Words>
  <Characters>63810</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74855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4</cp:revision>
  <dcterms:created xsi:type="dcterms:W3CDTF">2012-09-22T18:35:00Z</dcterms:created>
  <dcterms:modified xsi:type="dcterms:W3CDTF">2012-09-22T20:59:00Z</dcterms:modified>
</cp:coreProperties>
</file>