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DFC" w:rsidRPr="00E0139B" w:rsidRDefault="00DC7021" w:rsidP="00BB5DFC">
      <w:pPr>
        <w:pStyle w:val="Heading1"/>
        <w:rPr>
          <w:rFonts w:ascii="Times New Roman" w:hAnsi="Times New Roman" w:cs="Times New Roman"/>
        </w:rPr>
      </w:pPr>
      <w:bookmarkStart w:id="0" w:name="_Toc332268175"/>
      <w:r w:rsidRPr="00E0139B">
        <w:rPr>
          <w:rFonts w:ascii="Times New Roman" w:hAnsi="Times New Roman" w:cs="Times New Roman"/>
        </w:rPr>
        <w:t>Poverty K</w:t>
      </w:r>
      <w:bookmarkEnd w:id="0"/>
    </w:p>
    <w:p w:rsidR="00F06622" w:rsidRPr="00E0139B" w:rsidRDefault="00FF4B3B">
      <w:pPr>
        <w:pStyle w:val="TOC1"/>
        <w:tabs>
          <w:tab w:val="right" w:leader="dot" w:pos="11078"/>
        </w:tabs>
        <w:rPr>
          <w:rFonts w:ascii="Times New Roman" w:eastAsiaTheme="minorEastAsia" w:hAnsi="Times New Roman" w:cs="Times New Roman"/>
          <w:b w:val="0"/>
          <w:bCs w:val="0"/>
          <w:caps w:val="0"/>
          <w:noProof/>
          <w:sz w:val="22"/>
          <w:szCs w:val="22"/>
        </w:rPr>
      </w:pPr>
      <w:r w:rsidRPr="00E0139B">
        <w:rPr>
          <w:rFonts w:ascii="Times New Roman" w:hAnsi="Times New Roman" w:cs="Times New Roman"/>
        </w:rPr>
        <w:fldChar w:fldCharType="begin"/>
      </w:r>
      <w:r w:rsidR="0005113B" w:rsidRPr="00E0139B">
        <w:rPr>
          <w:rFonts w:ascii="Times New Roman" w:hAnsi="Times New Roman" w:cs="Times New Roman"/>
        </w:rPr>
        <w:instrText xml:space="preserve"> TOC \o "1-1" \h \z \u </w:instrText>
      </w:r>
      <w:r w:rsidRPr="00E0139B">
        <w:rPr>
          <w:rFonts w:ascii="Times New Roman" w:hAnsi="Times New Roman" w:cs="Times New Roman"/>
        </w:rPr>
        <w:fldChar w:fldCharType="separate"/>
      </w:r>
      <w:hyperlink w:anchor="_Toc332268175" w:history="1">
        <w:r w:rsidR="00F06622" w:rsidRPr="00E0139B">
          <w:rPr>
            <w:rStyle w:val="Hyperlink"/>
            <w:rFonts w:ascii="Times New Roman" w:hAnsi="Times New Roman" w:cs="Times New Roman"/>
            <w:noProof/>
          </w:rPr>
          <w:t>Poverty K</w:t>
        </w:r>
        <w:r w:rsidR="00F06622" w:rsidRPr="00E0139B">
          <w:rPr>
            <w:rFonts w:ascii="Times New Roman" w:hAnsi="Times New Roman" w:cs="Times New Roman"/>
            <w:noProof/>
            <w:webHidden/>
          </w:rPr>
          <w:tab/>
        </w:r>
        <w:r w:rsidR="00F06622" w:rsidRPr="00E0139B">
          <w:rPr>
            <w:rFonts w:ascii="Times New Roman" w:hAnsi="Times New Roman" w:cs="Times New Roman"/>
            <w:noProof/>
            <w:webHidden/>
          </w:rPr>
          <w:fldChar w:fldCharType="begin"/>
        </w:r>
        <w:r w:rsidR="00F06622" w:rsidRPr="00E0139B">
          <w:rPr>
            <w:rFonts w:ascii="Times New Roman" w:hAnsi="Times New Roman" w:cs="Times New Roman"/>
            <w:noProof/>
            <w:webHidden/>
          </w:rPr>
          <w:instrText xml:space="preserve"> PAGEREF _Toc332268175 \h </w:instrText>
        </w:r>
        <w:r w:rsidR="00F06622" w:rsidRPr="00E0139B">
          <w:rPr>
            <w:rFonts w:ascii="Times New Roman" w:hAnsi="Times New Roman" w:cs="Times New Roman"/>
            <w:noProof/>
            <w:webHidden/>
          </w:rPr>
        </w:r>
        <w:r w:rsidR="00F06622" w:rsidRPr="00E0139B">
          <w:rPr>
            <w:rFonts w:ascii="Times New Roman" w:hAnsi="Times New Roman" w:cs="Times New Roman"/>
            <w:noProof/>
            <w:webHidden/>
          </w:rPr>
          <w:fldChar w:fldCharType="separate"/>
        </w:r>
        <w:r w:rsidR="00E0139B" w:rsidRPr="00E0139B">
          <w:rPr>
            <w:rFonts w:ascii="Times New Roman" w:hAnsi="Times New Roman" w:cs="Times New Roman"/>
            <w:noProof/>
            <w:webHidden/>
          </w:rPr>
          <w:t>1</w:t>
        </w:r>
        <w:r w:rsidR="00F06622" w:rsidRPr="00E0139B">
          <w:rPr>
            <w:rFonts w:ascii="Times New Roman" w:hAnsi="Times New Roman" w:cs="Times New Roman"/>
            <w:noProof/>
            <w:webHidden/>
          </w:rPr>
          <w:fldChar w:fldCharType="end"/>
        </w:r>
      </w:hyperlink>
    </w:p>
    <w:p w:rsidR="00F06622" w:rsidRPr="00E0139B" w:rsidRDefault="00812803">
      <w:pPr>
        <w:pStyle w:val="TOC1"/>
        <w:tabs>
          <w:tab w:val="right" w:leader="dot" w:pos="11078"/>
        </w:tabs>
        <w:rPr>
          <w:rFonts w:ascii="Times New Roman" w:eastAsiaTheme="minorEastAsia" w:hAnsi="Times New Roman" w:cs="Times New Roman"/>
          <w:b w:val="0"/>
          <w:bCs w:val="0"/>
          <w:caps w:val="0"/>
          <w:noProof/>
          <w:sz w:val="22"/>
          <w:szCs w:val="22"/>
        </w:rPr>
      </w:pPr>
      <w:hyperlink w:anchor="_Toc332268176" w:history="1">
        <w:r w:rsidR="00F06622" w:rsidRPr="00E0139B">
          <w:rPr>
            <w:rStyle w:val="Hyperlink"/>
            <w:rFonts w:ascii="Times New Roman" w:hAnsi="Times New Roman" w:cs="Times New Roman"/>
            <w:noProof/>
          </w:rPr>
          <w:t>Link: “Poor”</w:t>
        </w:r>
        <w:r w:rsidR="00F06622" w:rsidRPr="00E0139B">
          <w:rPr>
            <w:rFonts w:ascii="Times New Roman" w:hAnsi="Times New Roman" w:cs="Times New Roman"/>
            <w:noProof/>
            <w:webHidden/>
          </w:rPr>
          <w:tab/>
        </w:r>
        <w:r w:rsidR="00F06622" w:rsidRPr="00E0139B">
          <w:rPr>
            <w:rFonts w:ascii="Times New Roman" w:hAnsi="Times New Roman" w:cs="Times New Roman"/>
            <w:noProof/>
            <w:webHidden/>
          </w:rPr>
          <w:fldChar w:fldCharType="begin"/>
        </w:r>
        <w:r w:rsidR="00F06622" w:rsidRPr="00E0139B">
          <w:rPr>
            <w:rFonts w:ascii="Times New Roman" w:hAnsi="Times New Roman" w:cs="Times New Roman"/>
            <w:noProof/>
            <w:webHidden/>
          </w:rPr>
          <w:instrText xml:space="preserve"> PAGEREF _Toc332268176 \h </w:instrText>
        </w:r>
        <w:r w:rsidR="00F06622" w:rsidRPr="00E0139B">
          <w:rPr>
            <w:rFonts w:ascii="Times New Roman" w:hAnsi="Times New Roman" w:cs="Times New Roman"/>
            <w:noProof/>
            <w:webHidden/>
          </w:rPr>
        </w:r>
        <w:r w:rsidR="00F06622" w:rsidRPr="00E0139B">
          <w:rPr>
            <w:rFonts w:ascii="Times New Roman" w:hAnsi="Times New Roman" w:cs="Times New Roman"/>
            <w:noProof/>
            <w:webHidden/>
          </w:rPr>
          <w:fldChar w:fldCharType="separate"/>
        </w:r>
        <w:r w:rsidR="00E0139B" w:rsidRPr="00E0139B">
          <w:rPr>
            <w:rFonts w:ascii="Times New Roman" w:hAnsi="Times New Roman" w:cs="Times New Roman"/>
            <w:noProof/>
            <w:webHidden/>
          </w:rPr>
          <w:t>2</w:t>
        </w:r>
        <w:r w:rsidR="00F06622" w:rsidRPr="00E0139B">
          <w:rPr>
            <w:rFonts w:ascii="Times New Roman" w:hAnsi="Times New Roman" w:cs="Times New Roman"/>
            <w:noProof/>
            <w:webHidden/>
          </w:rPr>
          <w:fldChar w:fldCharType="end"/>
        </w:r>
      </w:hyperlink>
    </w:p>
    <w:p w:rsidR="00F06622" w:rsidRPr="00E0139B" w:rsidRDefault="00812803">
      <w:pPr>
        <w:pStyle w:val="TOC1"/>
        <w:tabs>
          <w:tab w:val="right" w:leader="dot" w:pos="11078"/>
        </w:tabs>
        <w:rPr>
          <w:rFonts w:ascii="Times New Roman" w:eastAsiaTheme="minorEastAsia" w:hAnsi="Times New Roman" w:cs="Times New Roman"/>
          <w:b w:val="0"/>
          <w:bCs w:val="0"/>
          <w:caps w:val="0"/>
          <w:noProof/>
          <w:sz w:val="22"/>
          <w:szCs w:val="22"/>
        </w:rPr>
      </w:pPr>
      <w:hyperlink w:anchor="_Toc332268177" w:history="1">
        <w:r w:rsidR="00F06622" w:rsidRPr="00E0139B">
          <w:rPr>
            <w:rStyle w:val="Hyperlink"/>
            <w:rFonts w:ascii="Times New Roman" w:eastAsia="Calibri" w:hAnsi="Times New Roman" w:cs="Times New Roman"/>
            <w:noProof/>
          </w:rPr>
          <w:t>Link: “Poverty”</w:t>
        </w:r>
        <w:r w:rsidR="00F06622" w:rsidRPr="00E0139B">
          <w:rPr>
            <w:rFonts w:ascii="Times New Roman" w:hAnsi="Times New Roman" w:cs="Times New Roman"/>
            <w:noProof/>
            <w:webHidden/>
          </w:rPr>
          <w:tab/>
        </w:r>
        <w:r w:rsidR="00F06622" w:rsidRPr="00E0139B">
          <w:rPr>
            <w:rFonts w:ascii="Times New Roman" w:hAnsi="Times New Roman" w:cs="Times New Roman"/>
            <w:noProof/>
            <w:webHidden/>
          </w:rPr>
          <w:fldChar w:fldCharType="begin"/>
        </w:r>
        <w:r w:rsidR="00F06622" w:rsidRPr="00E0139B">
          <w:rPr>
            <w:rFonts w:ascii="Times New Roman" w:hAnsi="Times New Roman" w:cs="Times New Roman"/>
            <w:noProof/>
            <w:webHidden/>
          </w:rPr>
          <w:instrText xml:space="preserve"> PAGEREF _Toc332268177 \h </w:instrText>
        </w:r>
        <w:r w:rsidR="00F06622" w:rsidRPr="00E0139B">
          <w:rPr>
            <w:rFonts w:ascii="Times New Roman" w:hAnsi="Times New Roman" w:cs="Times New Roman"/>
            <w:noProof/>
            <w:webHidden/>
          </w:rPr>
        </w:r>
        <w:r w:rsidR="00F06622" w:rsidRPr="00E0139B">
          <w:rPr>
            <w:rFonts w:ascii="Times New Roman" w:hAnsi="Times New Roman" w:cs="Times New Roman"/>
            <w:noProof/>
            <w:webHidden/>
          </w:rPr>
          <w:fldChar w:fldCharType="separate"/>
        </w:r>
        <w:r w:rsidR="00E0139B" w:rsidRPr="00E0139B">
          <w:rPr>
            <w:rFonts w:ascii="Times New Roman" w:hAnsi="Times New Roman" w:cs="Times New Roman"/>
            <w:noProof/>
            <w:webHidden/>
          </w:rPr>
          <w:t>3</w:t>
        </w:r>
        <w:r w:rsidR="00F06622" w:rsidRPr="00E0139B">
          <w:rPr>
            <w:rFonts w:ascii="Times New Roman" w:hAnsi="Times New Roman" w:cs="Times New Roman"/>
            <w:noProof/>
            <w:webHidden/>
          </w:rPr>
          <w:fldChar w:fldCharType="end"/>
        </w:r>
      </w:hyperlink>
    </w:p>
    <w:p w:rsidR="00F06622" w:rsidRPr="00E0139B" w:rsidRDefault="00812803">
      <w:pPr>
        <w:pStyle w:val="TOC1"/>
        <w:tabs>
          <w:tab w:val="right" w:leader="dot" w:pos="11078"/>
        </w:tabs>
        <w:rPr>
          <w:rFonts w:ascii="Times New Roman" w:eastAsiaTheme="minorEastAsia" w:hAnsi="Times New Roman" w:cs="Times New Roman"/>
          <w:b w:val="0"/>
          <w:bCs w:val="0"/>
          <w:caps w:val="0"/>
          <w:noProof/>
          <w:sz w:val="22"/>
          <w:szCs w:val="22"/>
        </w:rPr>
      </w:pPr>
      <w:hyperlink w:anchor="_Toc332268178" w:history="1">
        <w:r w:rsidR="00F06622" w:rsidRPr="00E0139B">
          <w:rPr>
            <w:rStyle w:val="Hyperlink"/>
            <w:rFonts w:ascii="Times New Roman" w:hAnsi="Times New Roman" w:cs="Times New Roman"/>
            <w:noProof/>
          </w:rPr>
          <w:t>Impact: Disposable Populations</w:t>
        </w:r>
        <w:r w:rsidR="00F06622" w:rsidRPr="00E0139B">
          <w:rPr>
            <w:rFonts w:ascii="Times New Roman" w:hAnsi="Times New Roman" w:cs="Times New Roman"/>
            <w:noProof/>
            <w:webHidden/>
          </w:rPr>
          <w:tab/>
        </w:r>
        <w:r w:rsidR="00F06622" w:rsidRPr="00E0139B">
          <w:rPr>
            <w:rFonts w:ascii="Times New Roman" w:hAnsi="Times New Roman" w:cs="Times New Roman"/>
            <w:noProof/>
            <w:webHidden/>
          </w:rPr>
          <w:fldChar w:fldCharType="begin"/>
        </w:r>
        <w:r w:rsidR="00F06622" w:rsidRPr="00E0139B">
          <w:rPr>
            <w:rFonts w:ascii="Times New Roman" w:hAnsi="Times New Roman" w:cs="Times New Roman"/>
            <w:noProof/>
            <w:webHidden/>
          </w:rPr>
          <w:instrText xml:space="preserve"> PAGEREF _Toc332268178 \h </w:instrText>
        </w:r>
        <w:r w:rsidR="00F06622" w:rsidRPr="00E0139B">
          <w:rPr>
            <w:rFonts w:ascii="Times New Roman" w:hAnsi="Times New Roman" w:cs="Times New Roman"/>
            <w:noProof/>
            <w:webHidden/>
          </w:rPr>
        </w:r>
        <w:r w:rsidR="00F06622" w:rsidRPr="00E0139B">
          <w:rPr>
            <w:rFonts w:ascii="Times New Roman" w:hAnsi="Times New Roman" w:cs="Times New Roman"/>
            <w:noProof/>
            <w:webHidden/>
          </w:rPr>
          <w:fldChar w:fldCharType="separate"/>
        </w:r>
        <w:r w:rsidR="00E0139B" w:rsidRPr="00E0139B">
          <w:rPr>
            <w:rFonts w:ascii="Times New Roman" w:hAnsi="Times New Roman" w:cs="Times New Roman"/>
            <w:noProof/>
            <w:webHidden/>
          </w:rPr>
          <w:t>4</w:t>
        </w:r>
        <w:r w:rsidR="00F06622" w:rsidRPr="00E0139B">
          <w:rPr>
            <w:rFonts w:ascii="Times New Roman" w:hAnsi="Times New Roman" w:cs="Times New Roman"/>
            <w:noProof/>
            <w:webHidden/>
          </w:rPr>
          <w:fldChar w:fldCharType="end"/>
        </w:r>
      </w:hyperlink>
    </w:p>
    <w:p w:rsidR="00F06622" w:rsidRPr="00E0139B" w:rsidRDefault="00812803">
      <w:pPr>
        <w:pStyle w:val="TOC1"/>
        <w:tabs>
          <w:tab w:val="right" w:leader="dot" w:pos="11078"/>
        </w:tabs>
        <w:rPr>
          <w:rFonts w:ascii="Times New Roman" w:eastAsiaTheme="minorEastAsia" w:hAnsi="Times New Roman" w:cs="Times New Roman"/>
          <w:b w:val="0"/>
          <w:bCs w:val="0"/>
          <w:caps w:val="0"/>
          <w:noProof/>
          <w:sz w:val="22"/>
          <w:szCs w:val="22"/>
        </w:rPr>
      </w:pPr>
      <w:hyperlink w:anchor="_Toc332268179" w:history="1">
        <w:r w:rsidR="00F06622" w:rsidRPr="00E0139B">
          <w:rPr>
            <w:rStyle w:val="Hyperlink"/>
            <w:rFonts w:ascii="Times New Roman" w:hAnsi="Times New Roman" w:cs="Times New Roman"/>
            <w:noProof/>
          </w:rPr>
          <w:t>Alt: Deconstruct</w:t>
        </w:r>
        <w:r w:rsidR="00F06622" w:rsidRPr="00E0139B">
          <w:rPr>
            <w:rFonts w:ascii="Times New Roman" w:hAnsi="Times New Roman" w:cs="Times New Roman"/>
            <w:noProof/>
            <w:webHidden/>
          </w:rPr>
          <w:tab/>
        </w:r>
        <w:r w:rsidR="00F06622" w:rsidRPr="00E0139B">
          <w:rPr>
            <w:rFonts w:ascii="Times New Roman" w:hAnsi="Times New Roman" w:cs="Times New Roman"/>
            <w:noProof/>
            <w:webHidden/>
          </w:rPr>
          <w:fldChar w:fldCharType="begin"/>
        </w:r>
        <w:r w:rsidR="00F06622" w:rsidRPr="00E0139B">
          <w:rPr>
            <w:rFonts w:ascii="Times New Roman" w:hAnsi="Times New Roman" w:cs="Times New Roman"/>
            <w:noProof/>
            <w:webHidden/>
          </w:rPr>
          <w:instrText xml:space="preserve"> PAGEREF _Toc332268179 \h </w:instrText>
        </w:r>
        <w:r w:rsidR="00F06622" w:rsidRPr="00E0139B">
          <w:rPr>
            <w:rFonts w:ascii="Times New Roman" w:hAnsi="Times New Roman" w:cs="Times New Roman"/>
            <w:noProof/>
            <w:webHidden/>
          </w:rPr>
        </w:r>
        <w:r w:rsidR="00F06622" w:rsidRPr="00E0139B">
          <w:rPr>
            <w:rFonts w:ascii="Times New Roman" w:hAnsi="Times New Roman" w:cs="Times New Roman"/>
            <w:noProof/>
            <w:webHidden/>
          </w:rPr>
          <w:fldChar w:fldCharType="separate"/>
        </w:r>
        <w:r w:rsidR="00E0139B" w:rsidRPr="00E0139B">
          <w:rPr>
            <w:rFonts w:ascii="Times New Roman" w:hAnsi="Times New Roman" w:cs="Times New Roman"/>
            <w:noProof/>
            <w:webHidden/>
          </w:rPr>
          <w:t>6</w:t>
        </w:r>
        <w:r w:rsidR="00F06622" w:rsidRPr="00E0139B">
          <w:rPr>
            <w:rFonts w:ascii="Times New Roman" w:hAnsi="Times New Roman" w:cs="Times New Roman"/>
            <w:noProof/>
            <w:webHidden/>
          </w:rPr>
          <w:fldChar w:fldCharType="end"/>
        </w:r>
      </w:hyperlink>
    </w:p>
    <w:p w:rsidR="00F06622" w:rsidRPr="00E0139B" w:rsidRDefault="00812803">
      <w:pPr>
        <w:pStyle w:val="TOC1"/>
        <w:tabs>
          <w:tab w:val="right" w:leader="dot" w:pos="11078"/>
        </w:tabs>
        <w:rPr>
          <w:rFonts w:ascii="Times New Roman" w:eastAsiaTheme="minorEastAsia" w:hAnsi="Times New Roman" w:cs="Times New Roman"/>
          <w:b w:val="0"/>
          <w:bCs w:val="0"/>
          <w:caps w:val="0"/>
          <w:noProof/>
          <w:sz w:val="22"/>
          <w:szCs w:val="22"/>
        </w:rPr>
      </w:pPr>
      <w:hyperlink w:anchor="_Toc332268180" w:history="1">
        <w:r w:rsidR="00F06622" w:rsidRPr="00E0139B">
          <w:rPr>
            <w:rStyle w:val="Hyperlink"/>
            <w:rFonts w:ascii="Times New Roman" w:hAnsi="Times New Roman" w:cs="Times New Roman"/>
            <w:noProof/>
          </w:rPr>
          <w:t>Alt: Individual Rejection</w:t>
        </w:r>
        <w:r w:rsidR="00F06622" w:rsidRPr="00E0139B">
          <w:rPr>
            <w:rFonts w:ascii="Times New Roman" w:hAnsi="Times New Roman" w:cs="Times New Roman"/>
            <w:noProof/>
            <w:webHidden/>
          </w:rPr>
          <w:tab/>
        </w:r>
        <w:r w:rsidR="00F06622" w:rsidRPr="00E0139B">
          <w:rPr>
            <w:rFonts w:ascii="Times New Roman" w:hAnsi="Times New Roman" w:cs="Times New Roman"/>
            <w:noProof/>
            <w:webHidden/>
          </w:rPr>
          <w:fldChar w:fldCharType="begin"/>
        </w:r>
        <w:r w:rsidR="00F06622" w:rsidRPr="00E0139B">
          <w:rPr>
            <w:rFonts w:ascii="Times New Roman" w:hAnsi="Times New Roman" w:cs="Times New Roman"/>
            <w:noProof/>
            <w:webHidden/>
          </w:rPr>
          <w:instrText xml:space="preserve"> PAGEREF _Toc332268180 \h </w:instrText>
        </w:r>
        <w:r w:rsidR="00F06622" w:rsidRPr="00E0139B">
          <w:rPr>
            <w:rFonts w:ascii="Times New Roman" w:hAnsi="Times New Roman" w:cs="Times New Roman"/>
            <w:noProof/>
            <w:webHidden/>
          </w:rPr>
        </w:r>
        <w:r w:rsidR="00F06622" w:rsidRPr="00E0139B">
          <w:rPr>
            <w:rFonts w:ascii="Times New Roman" w:hAnsi="Times New Roman" w:cs="Times New Roman"/>
            <w:noProof/>
            <w:webHidden/>
          </w:rPr>
          <w:fldChar w:fldCharType="separate"/>
        </w:r>
        <w:r w:rsidR="00E0139B" w:rsidRPr="00E0139B">
          <w:rPr>
            <w:rFonts w:ascii="Times New Roman" w:hAnsi="Times New Roman" w:cs="Times New Roman"/>
            <w:noProof/>
            <w:webHidden/>
          </w:rPr>
          <w:t>7</w:t>
        </w:r>
        <w:r w:rsidR="00F06622" w:rsidRPr="00E0139B">
          <w:rPr>
            <w:rFonts w:ascii="Times New Roman" w:hAnsi="Times New Roman" w:cs="Times New Roman"/>
            <w:noProof/>
            <w:webHidden/>
          </w:rPr>
          <w:fldChar w:fldCharType="end"/>
        </w:r>
      </w:hyperlink>
    </w:p>
    <w:p w:rsidR="0073326F" w:rsidRDefault="00812803">
      <w:pPr>
        <w:pStyle w:val="TOC1"/>
        <w:tabs>
          <w:tab w:val="right" w:leader="dot" w:pos="11078"/>
        </w:tabs>
        <w:rPr>
          <w:rFonts w:ascii="Times New Roman" w:eastAsiaTheme="minorEastAsia" w:hAnsi="Times New Roman" w:cs="Times New Roman"/>
          <w:b w:val="0"/>
          <w:bCs w:val="0"/>
          <w:caps w:val="0"/>
          <w:noProof/>
          <w:sz w:val="22"/>
          <w:szCs w:val="22"/>
        </w:rPr>
      </w:pPr>
      <w:hyperlink w:anchor="_Toc332268181" w:history="1">
        <w:r w:rsidR="00F06622" w:rsidRPr="00E0139B">
          <w:rPr>
            <w:rStyle w:val="Hyperlink"/>
            <w:rFonts w:ascii="Times New Roman" w:hAnsi="Times New Roman" w:cs="Times New Roman"/>
            <w:noProof/>
          </w:rPr>
          <w:t>FW: Discourse Shapes Reality</w:t>
        </w:r>
        <w:r w:rsidR="00F06622" w:rsidRPr="00E0139B">
          <w:rPr>
            <w:rFonts w:ascii="Times New Roman" w:hAnsi="Times New Roman" w:cs="Times New Roman"/>
            <w:noProof/>
            <w:webHidden/>
          </w:rPr>
          <w:tab/>
        </w:r>
        <w:r w:rsidR="00F06622" w:rsidRPr="00E0139B">
          <w:rPr>
            <w:rFonts w:ascii="Times New Roman" w:hAnsi="Times New Roman" w:cs="Times New Roman"/>
            <w:noProof/>
            <w:webHidden/>
          </w:rPr>
          <w:fldChar w:fldCharType="begin"/>
        </w:r>
        <w:r w:rsidR="00F06622" w:rsidRPr="00E0139B">
          <w:rPr>
            <w:rFonts w:ascii="Times New Roman" w:hAnsi="Times New Roman" w:cs="Times New Roman"/>
            <w:noProof/>
            <w:webHidden/>
          </w:rPr>
          <w:instrText xml:space="preserve"> PAGEREF _Toc332268181 \h </w:instrText>
        </w:r>
        <w:r w:rsidR="00F06622" w:rsidRPr="00E0139B">
          <w:rPr>
            <w:rFonts w:ascii="Times New Roman" w:hAnsi="Times New Roman" w:cs="Times New Roman"/>
            <w:noProof/>
            <w:webHidden/>
          </w:rPr>
        </w:r>
        <w:r w:rsidR="00F06622" w:rsidRPr="00E0139B">
          <w:rPr>
            <w:rFonts w:ascii="Times New Roman" w:hAnsi="Times New Roman" w:cs="Times New Roman"/>
            <w:noProof/>
            <w:webHidden/>
          </w:rPr>
          <w:fldChar w:fldCharType="separate"/>
        </w:r>
        <w:r w:rsidR="00E0139B" w:rsidRPr="00E0139B">
          <w:rPr>
            <w:rFonts w:ascii="Times New Roman" w:hAnsi="Times New Roman" w:cs="Times New Roman"/>
            <w:noProof/>
            <w:webHidden/>
          </w:rPr>
          <w:t>8</w:t>
        </w:r>
        <w:r w:rsidR="00F06622" w:rsidRPr="00E0139B">
          <w:rPr>
            <w:rFonts w:ascii="Times New Roman" w:hAnsi="Times New Roman" w:cs="Times New Roman"/>
            <w:noProof/>
            <w:webHidden/>
          </w:rPr>
          <w:fldChar w:fldCharType="end"/>
        </w:r>
      </w:hyperlink>
    </w:p>
    <w:p w:rsidR="0073326F" w:rsidRPr="0073326F" w:rsidRDefault="0073326F" w:rsidP="0073326F"/>
    <w:p w:rsidR="0073326F" w:rsidRPr="0073326F" w:rsidRDefault="0073326F" w:rsidP="0073326F"/>
    <w:p w:rsidR="0073326F" w:rsidRPr="0073326F" w:rsidRDefault="0073326F" w:rsidP="0073326F"/>
    <w:p w:rsidR="0073326F" w:rsidRPr="0073326F" w:rsidRDefault="0073326F" w:rsidP="0073326F"/>
    <w:p w:rsidR="0073326F" w:rsidRDefault="0073326F" w:rsidP="0073326F"/>
    <w:p w:rsidR="00F06622" w:rsidRPr="0073326F" w:rsidRDefault="00F06622" w:rsidP="0073326F">
      <w:pPr>
        <w:jc w:val="center"/>
      </w:pPr>
    </w:p>
    <w:p w:rsidR="00BB5837" w:rsidRPr="00E0139B" w:rsidRDefault="00FF4B3B" w:rsidP="00F46A89">
      <w:pPr>
        <w:pStyle w:val="Heading1"/>
        <w:rPr>
          <w:rFonts w:ascii="Times New Roman" w:hAnsi="Times New Roman" w:cs="Times New Roman"/>
        </w:rPr>
      </w:pPr>
      <w:r w:rsidRPr="00E0139B">
        <w:rPr>
          <w:rFonts w:ascii="Times New Roman" w:hAnsi="Times New Roman" w:cs="Times New Roman"/>
        </w:rPr>
        <w:lastRenderedPageBreak/>
        <w:fldChar w:fldCharType="end"/>
      </w:r>
      <w:bookmarkStart w:id="1" w:name="_Toc332268176"/>
      <w:r w:rsidR="00C133D2" w:rsidRPr="00E0139B">
        <w:rPr>
          <w:rFonts w:ascii="Times New Roman" w:hAnsi="Times New Roman" w:cs="Times New Roman"/>
        </w:rPr>
        <w:t>Link: “Poor”</w:t>
      </w:r>
      <w:bookmarkEnd w:id="1"/>
    </w:p>
    <w:p w:rsidR="00C133D2" w:rsidRPr="00E0139B" w:rsidRDefault="00C133D2" w:rsidP="00C133D2">
      <w:pPr>
        <w:spacing w:line="240" w:lineRule="auto"/>
        <w:rPr>
          <w:rFonts w:ascii="Times New Roman" w:eastAsia="Times New Roman" w:hAnsi="Times New Roman" w:cs="Times New Roman"/>
          <w:b/>
          <w:sz w:val="24"/>
          <w:szCs w:val="20"/>
        </w:rPr>
      </w:pPr>
      <w:r w:rsidRPr="00E0139B">
        <w:rPr>
          <w:rFonts w:ascii="Times New Roman" w:eastAsia="Times New Roman" w:hAnsi="Times New Roman" w:cs="Times New Roman"/>
          <w:b/>
          <w:sz w:val="24"/>
          <w:szCs w:val="20"/>
        </w:rPr>
        <w:t>Using the word “poor” to refer to a group of people creates a dualism between the normal and abnormal – between the good and evil. This degenerates to violent hatred of the target of their 1ac.</w:t>
      </w:r>
    </w:p>
    <w:p w:rsidR="00C133D2" w:rsidRPr="00E0139B" w:rsidRDefault="00C133D2" w:rsidP="00C133D2">
      <w:pPr>
        <w:spacing w:line="240" w:lineRule="auto"/>
        <w:rPr>
          <w:rFonts w:ascii="Times New Roman" w:eastAsia="Times New Roman" w:hAnsi="Times New Roman" w:cs="Times New Roman"/>
          <w:sz w:val="12"/>
          <w:szCs w:val="12"/>
        </w:rPr>
      </w:pPr>
      <w:r w:rsidRPr="00E0139B">
        <w:rPr>
          <w:rFonts w:ascii="Times New Roman" w:eastAsia="Times New Roman" w:hAnsi="Times New Roman" w:cs="Times New Roman"/>
          <w:b/>
          <w:sz w:val="24"/>
          <w:szCs w:val="20"/>
        </w:rPr>
        <w:t xml:space="preserve">Ross </w:t>
      </w:r>
      <w:r w:rsidRPr="00E0139B">
        <w:rPr>
          <w:rFonts w:ascii="Times New Roman" w:eastAsia="Times New Roman" w:hAnsi="Times New Roman" w:cs="Times New Roman"/>
          <w:b/>
          <w:sz w:val="12"/>
          <w:szCs w:val="12"/>
        </w:rPr>
        <w:t>91</w:t>
      </w:r>
      <w:r w:rsidRPr="00E0139B">
        <w:rPr>
          <w:rFonts w:ascii="Times New Roman" w:eastAsia="Times New Roman" w:hAnsi="Times New Roman" w:cs="Times New Roman"/>
          <w:sz w:val="12"/>
          <w:szCs w:val="12"/>
        </w:rPr>
        <w:t xml:space="preserve"> (Thomas, Professor of Law, University of Pittsburgh, Georgetown Law Journal, “The Rhetoric of Poverty: Their Immorality, Our Helplessness,” p. 1513-1528, AD: 5/27/09) JL</w:t>
      </w:r>
    </w:p>
    <w:p w:rsidR="00C133D2" w:rsidRPr="00E0139B" w:rsidRDefault="00C133D2" w:rsidP="00C133D2">
      <w:pPr>
        <w:spacing w:line="240" w:lineRule="auto"/>
        <w:ind w:left="288" w:right="288"/>
        <w:rPr>
          <w:rFonts w:ascii="Times New Roman" w:eastAsia="Times New Roman" w:hAnsi="Times New Roman" w:cs="Times New Roman"/>
          <w:sz w:val="12"/>
          <w:szCs w:val="12"/>
        </w:rPr>
      </w:pPr>
      <w:r w:rsidRPr="00E0139B">
        <w:rPr>
          <w:rFonts w:ascii="Times New Roman" w:eastAsia="Times New Roman" w:hAnsi="Times New Roman" w:cs="Times New Roman"/>
          <w:sz w:val="12"/>
          <w:szCs w:val="24"/>
        </w:rPr>
        <w:t xml:space="preserve">The first rhetorical step, </w:t>
      </w:r>
      <w:r w:rsidRPr="00E0139B">
        <w:rPr>
          <w:rFonts w:ascii="Times New Roman" w:eastAsia="Times New Roman" w:hAnsi="Times New Roman" w:cs="Times New Roman"/>
          <w:b/>
          <w:sz w:val="24"/>
          <w:szCs w:val="24"/>
          <w:u w:val="single"/>
        </w:rPr>
        <w:t>the creation of the abstraction the "poor," is a</w:t>
      </w:r>
      <w:r w:rsidRPr="00E0139B">
        <w:rPr>
          <w:rFonts w:ascii="Times New Roman" w:eastAsia="Times New Roman" w:hAnsi="Times New Roman" w:cs="Times New Roman"/>
          <w:sz w:val="12"/>
          <w:szCs w:val="24"/>
        </w:rPr>
        <w:t xml:space="preserve">n easily overlooked yet </w:t>
      </w:r>
      <w:r w:rsidRPr="00E0139B">
        <w:rPr>
          <w:rFonts w:ascii="Times New Roman" w:eastAsia="Times New Roman" w:hAnsi="Times New Roman" w:cs="Times New Roman"/>
          <w:b/>
          <w:sz w:val="24"/>
          <w:szCs w:val="24"/>
          <w:u w:val="single"/>
        </w:rPr>
        <w:t xml:space="preserve">powerful part of the rhetoric of poverty.  </w:t>
      </w:r>
      <w:r w:rsidRPr="00E0139B">
        <w:rPr>
          <w:rFonts w:ascii="Times New Roman" w:eastAsia="Times New Roman" w:hAnsi="Times New Roman" w:cs="Times New Roman"/>
          <w:sz w:val="12"/>
          <w:szCs w:val="24"/>
        </w:rPr>
        <w:t>We are</w:t>
      </w:r>
      <w:r w:rsidRPr="00E0139B">
        <w:rPr>
          <w:rFonts w:ascii="Times New Roman" w:eastAsia="Times New Roman" w:hAnsi="Times New Roman" w:cs="Times New Roman"/>
          <w:sz w:val="12"/>
          <w:szCs w:val="12"/>
        </w:rPr>
        <w:t xml:space="preserve"> so </w:t>
      </w:r>
      <w:r w:rsidRPr="00E0139B">
        <w:rPr>
          <w:rFonts w:ascii="Times New Roman" w:eastAsia="Times New Roman" w:hAnsi="Times New Roman" w:cs="Times New Roman"/>
          <w:sz w:val="12"/>
          <w:szCs w:val="24"/>
        </w:rPr>
        <w:t xml:space="preserve">used to speaking of the poor as a distinct class that </w:t>
      </w:r>
      <w:r w:rsidRPr="00E0139B">
        <w:rPr>
          <w:rFonts w:ascii="Times New Roman" w:eastAsia="Times New Roman" w:hAnsi="Times New Roman" w:cs="Times New Roman"/>
          <w:b/>
          <w:sz w:val="24"/>
          <w:szCs w:val="24"/>
          <w:u w:val="single"/>
        </w:rPr>
        <w:t>we overlook the rhetorical significance of speaking this way</w:t>
      </w:r>
      <w:r w:rsidRPr="00E0139B">
        <w:rPr>
          <w:rFonts w:ascii="Times New Roman" w:eastAsia="Times New Roman" w:hAnsi="Times New Roman" w:cs="Times New Roman"/>
          <w:sz w:val="12"/>
          <w:szCs w:val="12"/>
        </w:rPr>
        <w:t xml:space="preserve">.  </w:t>
      </w:r>
      <w:r w:rsidRPr="00E0139B">
        <w:rPr>
          <w:rFonts w:ascii="Times New Roman" w:eastAsia="Times New Roman" w:hAnsi="Times New Roman" w:cs="Times New Roman"/>
          <w:b/>
          <w:sz w:val="24"/>
          <w:szCs w:val="24"/>
          <w:u w:val="single"/>
        </w:rPr>
        <w:t>By focusing on</w:t>
      </w:r>
      <w:r w:rsidRPr="00E0139B">
        <w:rPr>
          <w:rFonts w:ascii="Times New Roman" w:eastAsia="Times New Roman" w:hAnsi="Times New Roman" w:cs="Times New Roman"/>
          <w:sz w:val="12"/>
          <w:szCs w:val="12"/>
        </w:rPr>
        <w:t xml:space="preserve"> the single variable of </w:t>
      </w:r>
      <w:r w:rsidRPr="00E0139B">
        <w:rPr>
          <w:rFonts w:ascii="Times New Roman" w:eastAsia="Times New Roman" w:hAnsi="Times New Roman" w:cs="Times New Roman"/>
          <w:sz w:val="12"/>
          <w:szCs w:val="24"/>
        </w:rPr>
        <w:t xml:space="preserve">economic </w:t>
      </w:r>
      <w:r w:rsidRPr="00E0139B">
        <w:rPr>
          <w:rFonts w:ascii="Times New Roman" w:eastAsia="Times New Roman" w:hAnsi="Times New Roman" w:cs="Times New Roman"/>
          <w:b/>
          <w:sz w:val="24"/>
          <w:szCs w:val="24"/>
          <w:u w:val="single"/>
        </w:rPr>
        <w:t>wealth and then drawing a line on the wealth continuum, we create a class of people who are them, not us.</w:t>
      </w:r>
      <w:r w:rsidRPr="00E0139B">
        <w:rPr>
          <w:rFonts w:ascii="Times New Roman" w:eastAsia="Times New Roman" w:hAnsi="Times New Roman" w:cs="Times New Roman"/>
          <w:sz w:val="12"/>
          <w:szCs w:val="12"/>
        </w:rPr>
        <w:t xml:space="preserve">  </w:t>
      </w:r>
      <w:r w:rsidRPr="00E0139B">
        <w:rPr>
          <w:rFonts w:ascii="Times New Roman" w:eastAsia="Times New Roman" w:hAnsi="Times New Roman" w:cs="Times New Roman"/>
          <w:b/>
          <w:sz w:val="24"/>
          <w:szCs w:val="24"/>
          <w:u w:val="single"/>
        </w:rPr>
        <w:t>Creating this abstraction is,</w:t>
      </w:r>
      <w:r w:rsidRPr="00E0139B">
        <w:rPr>
          <w:rFonts w:ascii="Times New Roman" w:eastAsia="Times New Roman" w:hAnsi="Times New Roman" w:cs="Times New Roman"/>
          <w:sz w:val="12"/>
          <w:szCs w:val="12"/>
        </w:rPr>
        <w:t xml:space="preserve"> in one sense, merely </w:t>
      </w:r>
      <w:r w:rsidRPr="00E0139B">
        <w:rPr>
          <w:rFonts w:ascii="Times New Roman" w:eastAsia="Times New Roman" w:hAnsi="Times New Roman" w:cs="Times New Roman"/>
          <w:b/>
          <w:sz w:val="24"/>
          <w:szCs w:val="24"/>
          <w:u w:val="single"/>
        </w:rPr>
        <w:t>a way of speaking</w:t>
      </w:r>
      <w:r w:rsidRPr="00E0139B">
        <w:rPr>
          <w:rFonts w:ascii="Times New Roman" w:eastAsia="Times New Roman" w:hAnsi="Times New Roman" w:cs="Times New Roman"/>
          <w:sz w:val="12"/>
          <w:szCs w:val="12"/>
        </w:rPr>
        <w:t xml:space="preserve">.  We do this </w:t>
      </w:r>
      <w:r w:rsidRPr="00E0139B">
        <w:rPr>
          <w:rFonts w:ascii="Times New Roman" w:eastAsia="Times New Roman" w:hAnsi="Times New Roman" w:cs="Times New Roman"/>
          <w:b/>
          <w:sz w:val="24"/>
          <w:szCs w:val="24"/>
          <w:u w:val="single"/>
        </w:rPr>
        <w:t>because to speak of the world in sensible ways we must resort to categories and abstractions.  There are meaningful difference</w:t>
      </w:r>
      <w:bookmarkStart w:id="2" w:name="_GoBack"/>
      <w:bookmarkEnd w:id="2"/>
      <w:r w:rsidRPr="00E0139B">
        <w:rPr>
          <w:rFonts w:ascii="Times New Roman" w:eastAsia="Times New Roman" w:hAnsi="Times New Roman" w:cs="Times New Roman"/>
          <w:b/>
          <w:sz w:val="24"/>
          <w:szCs w:val="24"/>
          <w:u w:val="single"/>
        </w:rPr>
        <w:t>s between the circumstances of people below the poverty line and the circumstances of middle class people, and to ignore these real differences can lead to injustice</w:t>
      </w:r>
      <w:r w:rsidRPr="00E0139B">
        <w:rPr>
          <w:rFonts w:ascii="Times New Roman" w:eastAsia="Times New Roman" w:hAnsi="Times New Roman" w:cs="Times New Roman"/>
          <w:sz w:val="12"/>
          <w:szCs w:val="12"/>
        </w:rPr>
        <w:t xml:space="preserve">.  </w:t>
      </w:r>
      <w:proofErr w:type="gramStart"/>
      <w:r w:rsidRPr="00E0139B">
        <w:rPr>
          <w:rFonts w:ascii="Times New Roman" w:eastAsia="Times New Roman" w:hAnsi="Times New Roman" w:cs="Times New Roman"/>
          <w:sz w:val="12"/>
          <w:szCs w:val="12"/>
        </w:rPr>
        <w:t>n2</w:t>
      </w:r>
      <w:proofErr w:type="gramEnd"/>
      <w:r w:rsidRPr="00E0139B">
        <w:rPr>
          <w:rFonts w:ascii="Times New Roman" w:eastAsia="Times New Roman" w:hAnsi="Times New Roman" w:cs="Times New Roman"/>
          <w:sz w:val="12"/>
          <w:szCs w:val="12"/>
        </w:rPr>
        <w:t xml:space="preserve"> Thus, to speak of the "poor" is a sensible way to  [*1500]  talk.  In the rhetorical context, however, it is also much more.</w:t>
      </w:r>
    </w:p>
    <w:p w:rsidR="00C133D2" w:rsidRPr="00E0139B" w:rsidRDefault="00C133D2" w:rsidP="00C133D2">
      <w:pPr>
        <w:spacing w:line="240" w:lineRule="auto"/>
        <w:ind w:left="288" w:right="288"/>
        <w:rPr>
          <w:rFonts w:ascii="Times New Roman" w:eastAsia="Times New Roman" w:hAnsi="Times New Roman" w:cs="Times New Roman"/>
          <w:b/>
          <w:sz w:val="24"/>
          <w:szCs w:val="24"/>
          <w:u w:val="single"/>
        </w:rPr>
      </w:pPr>
      <w:r w:rsidRPr="00E0139B">
        <w:rPr>
          <w:rFonts w:ascii="Times New Roman" w:eastAsia="Times New Roman" w:hAnsi="Times New Roman" w:cs="Times New Roman"/>
          <w:b/>
          <w:sz w:val="24"/>
          <w:szCs w:val="24"/>
          <w:u w:val="single"/>
        </w:rPr>
        <w:t>The creation of the category of the "poor</w:t>
      </w:r>
      <w:proofErr w:type="gramStart"/>
      <w:r w:rsidRPr="00E0139B">
        <w:rPr>
          <w:rFonts w:ascii="Times New Roman" w:eastAsia="Times New Roman" w:hAnsi="Times New Roman" w:cs="Times New Roman"/>
          <w:b/>
          <w:sz w:val="24"/>
          <w:szCs w:val="24"/>
          <w:u w:val="single"/>
        </w:rPr>
        <w:t>",</w:t>
      </w:r>
      <w:proofErr w:type="gramEnd"/>
      <w:r w:rsidRPr="00E0139B">
        <w:rPr>
          <w:rFonts w:ascii="Times New Roman" w:eastAsia="Times New Roman" w:hAnsi="Times New Roman" w:cs="Times New Roman"/>
          <w:b/>
          <w:sz w:val="24"/>
          <w:szCs w:val="24"/>
          <w:u w:val="single"/>
        </w:rPr>
        <w:t xml:space="preserve"> also makes possible the assertion of their moral weakness.  To assert their moral weakness, "they" must exist as a conceptually distinct group.  There is a long history of speaking of the poor as morally weak, or even degenerate</w:t>
      </w:r>
      <w:r w:rsidRPr="00E0139B">
        <w:rPr>
          <w:rFonts w:ascii="Times New Roman" w:eastAsia="Times New Roman" w:hAnsi="Times New Roman" w:cs="Times New Roman"/>
          <w:sz w:val="12"/>
          <w:szCs w:val="12"/>
        </w:rPr>
        <w:t xml:space="preserve">.  </w:t>
      </w:r>
      <w:proofErr w:type="gramStart"/>
      <w:r w:rsidRPr="00E0139B">
        <w:rPr>
          <w:rFonts w:ascii="Times New Roman" w:eastAsia="Times New Roman" w:hAnsi="Times New Roman" w:cs="Times New Roman"/>
          <w:sz w:val="12"/>
          <w:szCs w:val="12"/>
        </w:rPr>
        <w:t>n3</w:t>
      </w:r>
      <w:proofErr w:type="gramEnd"/>
      <w:r w:rsidRPr="00E0139B">
        <w:rPr>
          <w:rFonts w:ascii="Times New Roman" w:eastAsia="Times New Roman" w:hAnsi="Times New Roman" w:cs="Times New Roman"/>
          <w:sz w:val="12"/>
          <w:szCs w:val="12"/>
        </w:rPr>
        <w:t xml:space="preserve"> Thus, </w:t>
      </w:r>
      <w:r w:rsidRPr="00E0139B">
        <w:rPr>
          <w:rFonts w:ascii="Times New Roman" w:eastAsia="Times New Roman" w:hAnsi="Times New Roman" w:cs="Times New Roman"/>
          <w:b/>
          <w:sz w:val="24"/>
          <w:szCs w:val="24"/>
          <w:u w:val="single"/>
        </w:rPr>
        <w:t>when we hear</w:t>
      </w:r>
      <w:r w:rsidRPr="00E0139B">
        <w:rPr>
          <w:rFonts w:ascii="Times New Roman" w:eastAsia="Times New Roman" w:hAnsi="Times New Roman" w:cs="Times New Roman"/>
          <w:sz w:val="12"/>
          <w:szCs w:val="12"/>
        </w:rPr>
        <w:t xml:space="preserve"> legal </w:t>
      </w:r>
      <w:r w:rsidRPr="00E0139B">
        <w:rPr>
          <w:rFonts w:ascii="Times New Roman" w:eastAsia="Times New Roman" w:hAnsi="Times New Roman" w:cs="Times New Roman"/>
          <w:b/>
          <w:sz w:val="24"/>
          <w:szCs w:val="24"/>
          <w:u w:val="single"/>
        </w:rPr>
        <w:t>rhetoric about the poor, we often hear an underlying message of deviance: we are normal, they are deviant.</w:t>
      </w:r>
      <w:r w:rsidRPr="00E0139B">
        <w:rPr>
          <w:rFonts w:ascii="Times New Roman" w:eastAsia="Times New Roman" w:hAnsi="Times New Roman" w:cs="Times New Roman"/>
          <w:sz w:val="12"/>
          <w:szCs w:val="12"/>
        </w:rPr>
        <w:t xml:space="preserve">  Our feelings about their deviance </w:t>
      </w:r>
      <w:proofErr w:type="gramStart"/>
      <w:r w:rsidRPr="00E0139B">
        <w:rPr>
          <w:rFonts w:ascii="Times New Roman" w:eastAsia="Times New Roman" w:hAnsi="Times New Roman" w:cs="Times New Roman"/>
          <w:sz w:val="12"/>
          <w:szCs w:val="12"/>
        </w:rPr>
        <w:t>range  [</w:t>
      </w:r>
      <w:proofErr w:type="gramEnd"/>
      <w:r w:rsidRPr="00E0139B">
        <w:rPr>
          <w:rFonts w:ascii="Times New Roman" w:eastAsia="Times New Roman" w:hAnsi="Times New Roman" w:cs="Times New Roman"/>
          <w:sz w:val="12"/>
          <w:szCs w:val="12"/>
        </w:rPr>
        <w:t xml:space="preserve">*1501]  from empathy </w:t>
      </w:r>
      <w:r w:rsidRPr="00E0139B">
        <w:rPr>
          <w:rFonts w:ascii="Times New Roman" w:eastAsia="Times New Roman" w:hAnsi="Times New Roman" w:cs="Times New Roman"/>
          <w:b/>
          <w:sz w:val="24"/>
          <w:szCs w:val="24"/>
          <w:u w:val="single"/>
        </w:rPr>
        <w:t>to violent hatred</w:t>
      </w:r>
      <w:r w:rsidRPr="00E0139B">
        <w:rPr>
          <w:rFonts w:ascii="Times New Roman" w:eastAsia="Times New Roman" w:hAnsi="Times New Roman" w:cs="Times New Roman"/>
          <w:sz w:val="12"/>
          <w:szCs w:val="12"/>
        </w:rPr>
        <w:t xml:space="preserve">.  Still, </w:t>
      </w:r>
      <w:r w:rsidRPr="00E0139B">
        <w:rPr>
          <w:rFonts w:ascii="Times New Roman" w:eastAsia="Times New Roman" w:hAnsi="Times New Roman" w:cs="Times New Roman"/>
          <w:b/>
          <w:i/>
          <w:sz w:val="24"/>
          <w:szCs w:val="24"/>
          <w:u w:val="single"/>
        </w:rPr>
        <w:t>even in the most benevolent view, they are not normal</w:t>
      </w:r>
      <w:r w:rsidRPr="00E0139B">
        <w:rPr>
          <w:rFonts w:ascii="Times New Roman" w:eastAsia="Times New Roman" w:hAnsi="Times New Roman" w:cs="Times New Roman"/>
          <w:b/>
          <w:sz w:val="24"/>
          <w:szCs w:val="24"/>
          <w:u w:val="single"/>
        </w:rPr>
        <w:t>.</w:t>
      </w:r>
      <w:r w:rsidRPr="00E0139B">
        <w:rPr>
          <w:rFonts w:ascii="Times New Roman" w:eastAsia="Times New Roman" w:hAnsi="Times New Roman" w:cs="Times New Roman"/>
          <w:sz w:val="12"/>
          <w:szCs w:val="12"/>
        </w:rPr>
        <w:t xml:space="preserve">  Their deviance is a product of a single aspect of their lives, their relative wealth position.  </w:t>
      </w:r>
      <w:r w:rsidRPr="00E0139B">
        <w:rPr>
          <w:rFonts w:ascii="Times New Roman" w:eastAsia="Times New Roman" w:hAnsi="Times New Roman" w:cs="Times New Roman"/>
          <w:b/>
          <w:sz w:val="24"/>
          <w:szCs w:val="24"/>
          <w:u w:val="single"/>
        </w:rPr>
        <w:t xml:space="preserve">All other aspects of their lives are either distorted by the label of deviance or ignored. </w:t>
      </w:r>
      <w:r w:rsidRPr="00E0139B">
        <w:rPr>
          <w:rFonts w:ascii="Times New Roman" w:eastAsia="Times New Roman" w:hAnsi="Times New Roman" w:cs="Times New Roman"/>
          <w:sz w:val="12"/>
          <w:szCs w:val="12"/>
        </w:rPr>
        <w:t xml:space="preserve"> </w:t>
      </w:r>
      <w:r w:rsidRPr="00E0139B">
        <w:rPr>
          <w:rFonts w:ascii="Times New Roman" w:eastAsia="Times New Roman" w:hAnsi="Times New Roman" w:cs="Times New Roman"/>
          <w:b/>
          <w:sz w:val="24"/>
          <w:szCs w:val="24"/>
          <w:u w:val="single"/>
        </w:rPr>
        <w:t>By creating this class of people, we are able at once to distinguish us from them and to appropriate normalcy to our lives and circumstances.</w:t>
      </w:r>
    </w:p>
    <w:p w:rsidR="00C133D2" w:rsidRPr="00E0139B" w:rsidRDefault="00C133D2" w:rsidP="00C133D2">
      <w:pPr>
        <w:spacing w:line="240" w:lineRule="auto"/>
        <w:ind w:left="288" w:right="288"/>
        <w:rPr>
          <w:rFonts w:ascii="Times New Roman" w:eastAsia="Times New Roman" w:hAnsi="Times New Roman" w:cs="Times New Roman"/>
          <w:sz w:val="12"/>
          <w:szCs w:val="12"/>
        </w:rPr>
      </w:pPr>
      <w:r w:rsidRPr="00E0139B">
        <w:rPr>
          <w:rFonts w:ascii="Times New Roman" w:eastAsia="Times New Roman" w:hAnsi="Times New Roman" w:cs="Times New Roman"/>
          <w:b/>
          <w:sz w:val="24"/>
          <w:szCs w:val="24"/>
          <w:u w:val="single"/>
        </w:rPr>
        <w:t>The rhetorical assertion of judicial helplessness is</w:t>
      </w:r>
      <w:r w:rsidRPr="00E0139B">
        <w:rPr>
          <w:rFonts w:ascii="Times New Roman" w:eastAsia="Times New Roman" w:hAnsi="Times New Roman" w:cs="Times New Roman"/>
          <w:sz w:val="12"/>
          <w:szCs w:val="12"/>
        </w:rPr>
        <w:t xml:space="preserve"> also </w:t>
      </w:r>
      <w:r w:rsidRPr="00E0139B">
        <w:rPr>
          <w:rFonts w:ascii="Times New Roman" w:eastAsia="Times New Roman" w:hAnsi="Times New Roman" w:cs="Times New Roman"/>
          <w:b/>
          <w:sz w:val="24"/>
          <w:szCs w:val="24"/>
          <w:u w:val="single"/>
        </w:rPr>
        <w:t>connected to widely shared and long-standing cultural assumptions about the nature of poverty.</w:t>
      </w:r>
      <w:r w:rsidRPr="00E0139B">
        <w:rPr>
          <w:rFonts w:ascii="Times New Roman" w:eastAsia="Times New Roman" w:hAnsi="Times New Roman" w:cs="Times New Roman"/>
          <w:sz w:val="12"/>
          <w:szCs w:val="12"/>
        </w:rPr>
        <w:t xml:space="preserve">  This rhetoric depends on the assumption that poverty is somehow built into the basic structure of our society and system of law.  We assume that the eradication of poverty, even if possible in theory, would require the radical transformation of our society.  </w:t>
      </w:r>
      <w:r w:rsidRPr="00E0139B">
        <w:rPr>
          <w:rFonts w:ascii="Times New Roman" w:eastAsia="Times New Roman" w:hAnsi="Times New Roman" w:cs="Times New Roman"/>
          <w:sz w:val="12"/>
          <w:szCs w:val="24"/>
        </w:rPr>
        <w:t>The causes of poverty, we assume, are a product of a complex set of factors tied to politics, culture, history, psychology, and philosophy.  Thus, only in a radically different world might poverty cease to exist.</w:t>
      </w:r>
      <w:r w:rsidRPr="00E0139B">
        <w:rPr>
          <w:rFonts w:ascii="Times New Roman" w:eastAsia="Times New Roman" w:hAnsi="Times New Roman" w:cs="Times New Roman"/>
          <w:sz w:val="12"/>
          <w:szCs w:val="12"/>
        </w:rPr>
        <w:t xml:space="preserve">  And, whatever the extent of the powers of the Court, radically remaking the world is not one of them.  n4</w:t>
      </w:r>
    </w:p>
    <w:p w:rsidR="00C133D2" w:rsidRPr="00E0139B" w:rsidRDefault="00C133D2" w:rsidP="00C133D2">
      <w:pPr>
        <w:rPr>
          <w:rFonts w:ascii="Times New Roman" w:hAnsi="Times New Roman" w:cs="Times New Roman"/>
          <w:sz w:val="12"/>
          <w:szCs w:val="12"/>
        </w:rPr>
      </w:pPr>
    </w:p>
    <w:p w:rsidR="00BB5837" w:rsidRPr="00E0139B" w:rsidRDefault="00BB5837" w:rsidP="00BB5837">
      <w:pPr>
        <w:rPr>
          <w:rFonts w:ascii="Times New Roman" w:eastAsia="Calibri" w:hAnsi="Times New Roman" w:cs="Times New Roman"/>
          <w:sz w:val="12"/>
          <w:szCs w:val="12"/>
        </w:rPr>
      </w:pPr>
    </w:p>
    <w:p w:rsidR="00C133D2" w:rsidRPr="00E0139B" w:rsidRDefault="00C133D2" w:rsidP="00BB5837">
      <w:pPr>
        <w:rPr>
          <w:rFonts w:ascii="Times New Roman" w:eastAsia="Calibri" w:hAnsi="Times New Roman" w:cs="Times New Roman"/>
          <w:sz w:val="12"/>
          <w:szCs w:val="12"/>
        </w:rPr>
      </w:pPr>
    </w:p>
    <w:p w:rsidR="00C133D2" w:rsidRPr="00E0139B" w:rsidRDefault="00C133D2" w:rsidP="00BB5837">
      <w:pPr>
        <w:rPr>
          <w:rFonts w:ascii="Times New Roman" w:eastAsia="Calibri" w:hAnsi="Times New Roman" w:cs="Times New Roman"/>
          <w:sz w:val="12"/>
          <w:szCs w:val="12"/>
        </w:rPr>
      </w:pPr>
    </w:p>
    <w:p w:rsidR="00C133D2" w:rsidRPr="00E0139B" w:rsidRDefault="00C133D2" w:rsidP="00BB5837">
      <w:pPr>
        <w:rPr>
          <w:rFonts w:ascii="Times New Roman" w:eastAsia="Calibri" w:hAnsi="Times New Roman" w:cs="Times New Roman"/>
          <w:sz w:val="24"/>
          <w:szCs w:val="24"/>
        </w:rPr>
      </w:pPr>
      <w:r w:rsidRPr="00E0139B">
        <w:rPr>
          <w:rFonts w:ascii="Times New Roman" w:eastAsia="Calibri" w:hAnsi="Times New Roman" w:cs="Times New Roman"/>
          <w:sz w:val="24"/>
          <w:szCs w:val="24"/>
        </w:rPr>
        <w:t xml:space="preserve">Using the rhetoric of “poor” </w:t>
      </w:r>
      <w:proofErr w:type="spellStart"/>
      <w:r w:rsidRPr="00E0139B">
        <w:rPr>
          <w:rFonts w:ascii="Times New Roman" w:eastAsia="Calibri" w:hAnsi="Times New Roman" w:cs="Times New Roman"/>
          <w:sz w:val="24"/>
          <w:szCs w:val="24"/>
        </w:rPr>
        <w:t>vs</w:t>
      </w:r>
      <w:proofErr w:type="spellEnd"/>
      <w:r w:rsidRPr="00E0139B">
        <w:rPr>
          <w:rFonts w:ascii="Times New Roman" w:eastAsia="Calibri" w:hAnsi="Times New Roman" w:cs="Times New Roman"/>
          <w:sz w:val="24"/>
          <w:szCs w:val="24"/>
        </w:rPr>
        <w:t xml:space="preserve"> not, we create a dichotomy that establishes one as right, and the oth</w:t>
      </w:r>
      <w:r w:rsidR="00132878" w:rsidRPr="00E0139B">
        <w:rPr>
          <w:rFonts w:ascii="Times New Roman" w:eastAsia="Calibri" w:hAnsi="Times New Roman" w:cs="Times New Roman"/>
          <w:sz w:val="24"/>
          <w:szCs w:val="24"/>
        </w:rPr>
        <w:t xml:space="preserve">er as wrong. This justifies governmental action against the “other”. </w:t>
      </w:r>
    </w:p>
    <w:p w:rsidR="00C133D2" w:rsidRPr="00E0139B" w:rsidRDefault="00C133D2" w:rsidP="00C133D2">
      <w:pPr>
        <w:pStyle w:val="Heading1"/>
        <w:rPr>
          <w:rFonts w:ascii="Times New Roman" w:eastAsia="Calibri" w:hAnsi="Times New Roman" w:cs="Times New Roman"/>
        </w:rPr>
      </w:pPr>
      <w:bookmarkStart w:id="3" w:name="_Toc332268177"/>
      <w:r w:rsidRPr="00E0139B">
        <w:rPr>
          <w:rFonts w:ascii="Times New Roman" w:eastAsia="Calibri" w:hAnsi="Times New Roman" w:cs="Times New Roman"/>
        </w:rPr>
        <w:lastRenderedPageBreak/>
        <w:t>Link: “Poverty”</w:t>
      </w:r>
      <w:bookmarkEnd w:id="3"/>
    </w:p>
    <w:p w:rsidR="00C133D2" w:rsidRPr="00E0139B" w:rsidRDefault="00C133D2" w:rsidP="00C133D2">
      <w:pPr>
        <w:rPr>
          <w:rFonts w:ascii="Times New Roman" w:hAnsi="Times New Roman" w:cs="Times New Roman"/>
        </w:rPr>
      </w:pPr>
    </w:p>
    <w:p w:rsidR="00C133D2" w:rsidRPr="00E0139B" w:rsidRDefault="00C133D2" w:rsidP="00C133D2">
      <w:pPr>
        <w:spacing w:line="240" w:lineRule="auto"/>
        <w:rPr>
          <w:rFonts w:ascii="Times New Roman" w:eastAsia="Times New Roman" w:hAnsi="Times New Roman" w:cs="Times New Roman"/>
          <w:b/>
          <w:sz w:val="24"/>
          <w:szCs w:val="20"/>
        </w:rPr>
      </w:pPr>
      <w:r w:rsidRPr="00E0139B">
        <w:rPr>
          <w:rFonts w:ascii="Times New Roman" w:eastAsia="Times New Roman" w:hAnsi="Times New Roman" w:cs="Times New Roman"/>
          <w:b/>
          <w:sz w:val="24"/>
          <w:szCs w:val="20"/>
        </w:rPr>
        <w:t>The 1AC speech act creates a system of violent knowledge production which constructs the poor “other” as an inferior, abnormal, group.</w:t>
      </w:r>
    </w:p>
    <w:p w:rsidR="00C133D2" w:rsidRPr="00E0139B" w:rsidRDefault="00C133D2" w:rsidP="00C133D2">
      <w:pPr>
        <w:spacing w:line="240" w:lineRule="auto"/>
        <w:rPr>
          <w:rFonts w:ascii="Times New Roman" w:eastAsia="Times New Roman" w:hAnsi="Times New Roman" w:cs="Times New Roman"/>
          <w:sz w:val="12"/>
          <w:szCs w:val="12"/>
        </w:rPr>
      </w:pPr>
      <w:r w:rsidRPr="00E0139B">
        <w:rPr>
          <w:rFonts w:ascii="Times New Roman" w:eastAsia="Times New Roman" w:hAnsi="Times New Roman" w:cs="Times New Roman"/>
          <w:b/>
          <w:sz w:val="24"/>
          <w:szCs w:val="20"/>
        </w:rPr>
        <w:t>Clarke 98</w:t>
      </w:r>
      <w:r w:rsidRPr="00E0139B">
        <w:rPr>
          <w:rFonts w:ascii="Times New Roman" w:eastAsia="Times New Roman" w:hAnsi="Times New Roman" w:cs="Times New Roman"/>
          <w:sz w:val="20"/>
          <w:szCs w:val="20"/>
        </w:rPr>
        <w:t xml:space="preserve"> </w:t>
      </w:r>
      <w:r w:rsidRPr="00E0139B">
        <w:rPr>
          <w:rFonts w:ascii="Times New Roman" w:eastAsia="Times New Roman" w:hAnsi="Times New Roman" w:cs="Times New Roman"/>
          <w:sz w:val="12"/>
          <w:szCs w:val="12"/>
        </w:rPr>
        <w:t xml:space="preserve">(John, Prof of Social Policy @ UK Open University, </w:t>
      </w:r>
      <w:r w:rsidRPr="00E0139B">
        <w:rPr>
          <w:rFonts w:ascii="Times New Roman" w:eastAsia="Times New Roman" w:hAnsi="Times New Roman" w:cs="Times New Roman"/>
          <w:sz w:val="12"/>
          <w:szCs w:val="12"/>
          <w:u w:val="single"/>
        </w:rPr>
        <w:t>Embodying the Social</w:t>
      </w:r>
      <w:r w:rsidRPr="00E0139B">
        <w:rPr>
          <w:rFonts w:ascii="Times New Roman" w:eastAsia="Times New Roman" w:hAnsi="Times New Roman" w:cs="Times New Roman"/>
          <w:sz w:val="12"/>
          <w:szCs w:val="12"/>
        </w:rPr>
        <w:t xml:space="preserve">, p </w:t>
      </w:r>
      <w:proofErr w:type="spellStart"/>
      <w:r w:rsidRPr="00E0139B">
        <w:rPr>
          <w:rFonts w:ascii="Times New Roman" w:eastAsia="Times New Roman" w:hAnsi="Times New Roman" w:cs="Times New Roman"/>
          <w:sz w:val="12"/>
          <w:szCs w:val="12"/>
        </w:rPr>
        <w:t>vvi</w:t>
      </w:r>
      <w:proofErr w:type="spellEnd"/>
      <w:r w:rsidRPr="00E0139B">
        <w:rPr>
          <w:rFonts w:ascii="Times New Roman" w:eastAsia="Times New Roman" w:hAnsi="Times New Roman" w:cs="Times New Roman"/>
          <w:sz w:val="12"/>
          <w:szCs w:val="12"/>
        </w:rPr>
        <w:t xml:space="preserve">, Google Books, AD: 5/26/09) JL </w:t>
      </w:r>
    </w:p>
    <w:p w:rsidR="00C133D2" w:rsidRPr="00E0139B" w:rsidRDefault="00C133D2" w:rsidP="00C133D2">
      <w:pPr>
        <w:spacing w:line="240" w:lineRule="auto"/>
        <w:ind w:left="288" w:right="288"/>
        <w:rPr>
          <w:rFonts w:ascii="Times New Roman" w:eastAsia="Times New Roman" w:hAnsi="Times New Roman" w:cs="Times New Roman"/>
          <w:sz w:val="12"/>
          <w:szCs w:val="12"/>
        </w:rPr>
      </w:pPr>
      <w:r w:rsidRPr="00E0139B">
        <w:rPr>
          <w:rFonts w:ascii="Times New Roman" w:eastAsia="Times New Roman" w:hAnsi="Times New Roman" w:cs="Times New Roman"/>
          <w:b/>
          <w:sz w:val="24"/>
          <w:szCs w:val="24"/>
          <w:u w:val="single"/>
        </w:rPr>
        <w:t>We</w:t>
      </w:r>
      <w:r w:rsidRPr="00E0139B">
        <w:rPr>
          <w:rFonts w:ascii="Times New Roman" w:eastAsia="Times New Roman" w:hAnsi="Times New Roman" w:cs="Times New Roman"/>
          <w:sz w:val="12"/>
          <w:szCs w:val="12"/>
        </w:rPr>
        <w:t xml:space="preserve"> can </w:t>
      </w:r>
      <w:r w:rsidRPr="00E0139B">
        <w:rPr>
          <w:rFonts w:ascii="Times New Roman" w:eastAsia="Times New Roman" w:hAnsi="Times New Roman" w:cs="Times New Roman"/>
          <w:b/>
          <w:sz w:val="24"/>
          <w:szCs w:val="24"/>
          <w:u w:val="single"/>
        </w:rPr>
        <w:t xml:space="preserve">see discourses as ways of </w:t>
      </w:r>
      <w:proofErr w:type="spellStart"/>
      <w:r w:rsidRPr="00E0139B">
        <w:rPr>
          <w:rFonts w:ascii="Times New Roman" w:eastAsia="Times New Roman" w:hAnsi="Times New Roman" w:cs="Times New Roman"/>
          <w:b/>
          <w:sz w:val="24"/>
          <w:szCs w:val="24"/>
          <w:u w:val="single"/>
        </w:rPr>
        <w:t>organising</w:t>
      </w:r>
      <w:proofErr w:type="spellEnd"/>
      <w:r w:rsidRPr="00E0139B">
        <w:rPr>
          <w:rFonts w:ascii="Times New Roman" w:eastAsia="Times New Roman" w:hAnsi="Times New Roman" w:cs="Times New Roman"/>
          <w:b/>
          <w:sz w:val="24"/>
          <w:szCs w:val="24"/>
          <w:u w:val="single"/>
        </w:rPr>
        <w:t xml:space="preserve"> knowledge. They define what the problem is; they say what is worth knowing and what can be said. They produce the ‘norms’ against which deviation or abnormality is marked (the norm of ‘not being poor’</w:t>
      </w:r>
      <w:r w:rsidRPr="00E0139B">
        <w:rPr>
          <w:rFonts w:ascii="Times New Roman" w:eastAsia="Times New Roman" w:hAnsi="Times New Roman" w:cs="Times New Roman"/>
          <w:sz w:val="12"/>
          <w:szCs w:val="12"/>
        </w:rPr>
        <w:t xml:space="preserve">, for example). But discourses are not just about words. </w:t>
      </w:r>
      <w:r w:rsidRPr="00E0139B">
        <w:rPr>
          <w:rFonts w:ascii="Times New Roman" w:eastAsia="Times New Roman" w:hAnsi="Times New Roman" w:cs="Times New Roman"/>
          <w:b/>
          <w:sz w:val="24"/>
          <w:szCs w:val="24"/>
          <w:u w:val="single"/>
        </w:rPr>
        <w:t xml:space="preserve">Discourses shape and become </w:t>
      </w:r>
      <w:proofErr w:type="spellStart"/>
      <w:r w:rsidRPr="00E0139B">
        <w:rPr>
          <w:rFonts w:ascii="Times New Roman" w:eastAsia="Times New Roman" w:hAnsi="Times New Roman" w:cs="Times New Roman"/>
          <w:b/>
          <w:sz w:val="24"/>
          <w:szCs w:val="24"/>
          <w:u w:val="single"/>
        </w:rPr>
        <w:t>institutionalised</w:t>
      </w:r>
      <w:proofErr w:type="spellEnd"/>
      <w:r w:rsidRPr="00E0139B">
        <w:rPr>
          <w:rFonts w:ascii="Times New Roman" w:eastAsia="Times New Roman" w:hAnsi="Times New Roman" w:cs="Times New Roman"/>
          <w:b/>
          <w:sz w:val="24"/>
          <w:szCs w:val="24"/>
          <w:u w:val="single"/>
        </w:rPr>
        <w:t xml:space="preserve"> in social policies and the </w:t>
      </w:r>
      <w:proofErr w:type="spellStart"/>
      <w:r w:rsidRPr="00E0139B">
        <w:rPr>
          <w:rFonts w:ascii="Times New Roman" w:eastAsia="Times New Roman" w:hAnsi="Times New Roman" w:cs="Times New Roman"/>
          <w:b/>
          <w:sz w:val="24"/>
          <w:szCs w:val="24"/>
          <w:u w:val="single"/>
        </w:rPr>
        <w:t>organisations</w:t>
      </w:r>
      <w:proofErr w:type="spellEnd"/>
      <w:r w:rsidRPr="00E0139B">
        <w:rPr>
          <w:rFonts w:ascii="Times New Roman" w:eastAsia="Times New Roman" w:hAnsi="Times New Roman" w:cs="Times New Roman"/>
          <w:b/>
          <w:sz w:val="24"/>
          <w:szCs w:val="24"/>
          <w:u w:val="single"/>
        </w:rPr>
        <w:t xml:space="preserve"> through which they are carried out. This is not just a matter of the big policy ideas – the pressure to ‘do something about poverty’ – but also the minute arrangements by which ‘something is done’</w:t>
      </w:r>
      <w:r w:rsidRPr="00E0139B">
        <w:rPr>
          <w:rFonts w:ascii="Times New Roman" w:eastAsia="Times New Roman" w:hAnsi="Times New Roman" w:cs="Times New Roman"/>
          <w:sz w:val="12"/>
          <w:szCs w:val="12"/>
        </w:rPr>
        <w:t xml:space="preserve">. Let us give some more examples about poverty and how the discourse of poverty has been </w:t>
      </w:r>
      <w:proofErr w:type="spellStart"/>
      <w:r w:rsidRPr="00E0139B">
        <w:rPr>
          <w:rFonts w:ascii="Times New Roman" w:eastAsia="Times New Roman" w:hAnsi="Times New Roman" w:cs="Times New Roman"/>
          <w:sz w:val="12"/>
          <w:szCs w:val="12"/>
        </w:rPr>
        <w:t>institutionalised</w:t>
      </w:r>
      <w:proofErr w:type="spellEnd"/>
      <w:r w:rsidRPr="00E0139B">
        <w:rPr>
          <w:rFonts w:ascii="Times New Roman" w:eastAsia="Times New Roman" w:hAnsi="Times New Roman" w:cs="Times New Roman"/>
          <w:sz w:val="12"/>
          <w:szCs w:val="12"/>
        </w:rPr>
        <w:t>.</w:t>
      </w:r>
    </w:p>
    <w:p w:rsidR="00C133D2" w:rsidRPr="00E0139B" w:rsidRDefault="00C133D2" w:rsidP="00C133D2">
      <w:pPr>
        <w:spacing w:line="240" w:lineRule="auto"/>
        <w:ind w:left="288" w:right="288"/>
        <w:rPr>
          <w:rFonts w:ascii="Times New Roman" w:eastAsia="Times New Roman" w:hAnsi="Times New Roman" w:cs="Times New Roman"/>
          <w:sz w:val="12"/>
          <w:szCs w:val="12"/>
        </w:rPr>
      </w:pPr>
      <w:r w:rsidRPr="00E0139B">
        <w:rPr>
          <w:rFonts w:ascii="Times New Roman" w:eastAsia="Times New Roman" w:hAnsi="Times New Roman" w:cs="Times New Roman"/>
          <w:sz w:val="12"/>
          <w:szCs w:val="12"/>
        </w:rPr>
        <w:t xml:space="preserve">Poor people have to prove that they are poor. The systems of doing something about poverty – what in the nineteenth century used to be called providing ‘poor relief – have always involved various sorts of tests that poor people have to pass to prove their need. For example, there </w:t>
      </w:r>
      <w:proofErr w:type="gramStart"/>
      <w:r w:rsidRPr="00E0139B">
        <w:rPr>
          <w:rFonts w:ascii="Times New Roman" w:eastAsia="Times New Roman" w:hAnsi="Times New Roman" w:cs="Times New Roman"/>
          <w:sz w:val="12"/>
          <w:szCs w:val="12"/>
        </w:rPr>
        <w:t>have</w:t>
      </w:r>
      <w:proofErr w:type="gramEnd"/>
      <w:r w:rsidRPr="00E0139B">
        <w:rPr>
          <w:rFonts w:ascii="Times New Roman" w:eastAsia="Times New Roman" w:hAnsi="Times New Roman" w:cs="Times New Roman"/>
          <w:sz w:val="12"/>
          <w:szCs w:val="12"/>
        </w:rPr>
        <w:t xml:space="preserve"> been availability for work tests, in which the poor must prove that they are ready to help themselves by taking work if it is available. There have been means tests, assessing household income to see that it falls below the agreed line at which benefits will be paid. There have also been morality tests – mainly directed at women – which examine whether they are cohabiting and thus potentially dependent on a man's income. </w:t>
      </w:r>
    </w:p>
    <w:p w:rsidR="00C133D2" w:rsidRPr="00E0139B" w:rsidRDefault="00C133D2" w:rsidP="00C133D2">
      <w:pPr>
        <w:spacing w:line="240" w:lineRule="auto"/>
        <w:ind w:left="288" w:right="288"/>
        <w:rPr>
          <w:rFonts w:ascii="Times New Roman" w:eastAsia="Times New Roman" w:hAnsi="Times New Roman" w:cs="Times New Roman"/>
          <w:b/>
          <w:sz w:val="24"/>
          <w:szCs w:val="24"/>
          <w:u w:val="single"/>
        </w:rPr>
      </w:pPr>
      <w:r w:rsidRPr="00E0139B">
        <w:rPr>
          <w:rFonts w:ascii="Times New Roman" w:eastAsia="Times New Roman" w:hAnsi="Times New Roman" w:cs="Times New Roman"/>
          <w:b/>
          <w:sz w:val="24"/>
          <w:szCs w:val="24"/>
          <w:u w:val="single"/>
        </w:rPr>
        <w:t xml:space="preserve">Poor people </w:t>
      </w:r>
      <w:r w:rsidRPr="00E0139B">
        <w:rPr>
          <w:rFonts w:ascii="Times New Roman" w:eastAsia="Times New Roman" w:hAnsi="Times New Roman" w:cs="Times New Roman"/>
          <w:sz w:val="12"/>
          <w:szCs w:val="24"/>
        </w:rPr>
        <w:t xml:space="preserve">must </w:t>
      </w:r>
      <w:r w:rsidRPr="00E0139B">
        <w:rPr>
          <w:rFonts w:ascii="Times New Roman" w:eastAsia="Times New Roman" w:hAnsi="Times New Roman" w:cs="Times New Roman"/>
          <w:b/>
          <w:sz w:val="24"/>
          <w:szCs w:val="24"/>
          <w:u w:val="single"/>
        </w:rPr>
        <w:t xml:space="preserve">present themselves as </w:t>
      </w:r>
      <w:r w:rsidRPr="00E0139B">
        <w:rPr>
          <w:rFonts w:ascii="Times New Roman" w:hAnsi="Times New Roman" w:cs="Times New Roman"/>
          <w:sz w:val="12"/>
        </w:rPr>
        <w:t>poor. They are ‘claimants’</w:t>
      </w:r>
      <w:r w:rsidRPr="00E0139B">
        <w:rPr>
          <w:rFonts w:ascii="Times New Roman" w:eastAsia="Times New Roman" w:hAnsi="Times New Roman" w:cs="Times New Roman"/>
          <w:sz w:val="12"/>
          <w:szCs w:val="12"/>
        </w:rPr>
        <w:t xml:space="preserve"> – </w:t>
      </w:r>
      <w:r w:rsidRPr="00E0139B">
        <w:rPr>
          <w:rFonts w:ascii="Times New Roman" w:eastAsia="Times New Roman" w:hAnsi="Times New Roman" w:cs="Times New Roman"/>
          <w:b/>
          <w:sz w:val="24"/>
          <w:szCs w:val="24"/>
          <w:u w:val="single"/>
        </w:rPr>
        <w:t>an</w:t>
      </w:r>
      <w:r w:rsidRPr="00E0139B">
        <w:rPr>
          <w:rFonts w:ascii="Times New Roman" w:eastAsia="Times New Roman" w:hAnsi="Times New Roman" w:cs="Times New Roman"/>
          <w:sz w:val="12"/>
          <w:szCs w:val="12"/>
        </w:rPr>
        <w:t xml:space="preserve"> </w:t>
      </w:r>
      <w:r w:rsidRPr="00E0139B">
        <w:rPr>
          <w:rFonts w:ascii="Times New Roman" w:eastAsia="Times New Roman" w:hAnsi="Times New Roman" w:cs="Times New Roman"/>
          <w:b/>
          <w:sz w:val="24"/>
          <w:szCs w:val="24"/>
          <w:u w:val="single"/>
        </w:rPr>
        <w:t>inferior and dependent social status, asking for something from society.</w:t>
      </w:r>
      <w:r w:rsidRPr="00E0139B">
        <w:rPr>
          <w:rFonts w:ascii="Times New Roman" w:eastAsia="Times New Roman" w:hAnsi="Times New Roman" w:cs="Times New Roman"/>
          <w:sz w:val="12"/>
          <w:szCs w:val="12"/>
        </w:rPr>
        <w:t xml:space="preserve"> </w:t>
      </w:r>
      <w:r w:rsidRPr="00E0139B">
        <w:rPr>
          <w:rFonts w:ascii="Times New Roman" w:eastAsia="Times New Roman" w:hAnsi="Times New Roman" w:cs="Times New Roman"/>
          <w:sz w:val="12"/>
          <w:szCs w:val="24"/>
        </w:rPr>
        <w:t>Many social benefits go unclaimed</w:t>
      </w:r>
      <w:r w:rsidRPr="00E0139B">
        <w:rPr>
          <w:rFonts w:ascii="Times New Roman" w:eastAsia="Times New Roman" w:hAnsi="Times New Roman" w:cs="Times New Roman"/>
          <w:sz w:val="12"/>
          <w:szCs w:val="12"/>
        </w:rPr>
        <w:t xml:space="preserve">, partly for reasons of access to information about them, but also partly </w:t>
      </w:r>
      <w:r w:rsidRPr="00E0139B">
        <w:rPr>
          <w:rFonts w:ascii="Times New Roman" w:eastAsia="Times New Roman" w:hAnsi="Times New Roman" w:cs="Times New Roman"/>
          <w:sz w:val="12"/>
          <w:szCs w:val="24"/>
        </w:rPr>
        <w:t>because of the stigma</w:t>
      </w:r>
      <w:r w:rsidRPr="00E0139B">
        <w:rPr>
          <w:rFonts w:ascii="Times New Roman" w:eastAsia="Times New Roman" w:hAnsi="Times New Roman" w:cs="Times New Roman"/>
          <w:sz w:val="12"/>
          <w:szCs w:val="12"/>
        </w:rPr>
        <w:t xml:space="preserve"> (the social taint) </w:t>
      </w:r>
      <w:r w:rsidRPr="00E0139B">
        <w:rPr>
          <w:rFonts w:ascii="Times New Roman" w:eastAsia="Times New Roman" w:hAnsi="Times New Roman" w:cs="Times New Roman"/>
          <w:sz w:val="12"/>
          <w:szCs w:val="24"/>
        </w:rPr>
        <w:t>of being a claimant</w:t>
      </w:r>
      <w:r w:rsidRPr="00E0139B">
        <w:rPr>
          <w:rFonts w:ascii="Times New Roman" w:eastAsia="Times New Roman" w:hAnsi="Times New Roman" w:cs="Times New Roman"/>
          <w:sz w:val="12"/>
          <w:szCs w:val="12"/>
        </w:rPr>
        <w:t xml:space="preserve">. </w:t>
      </w:r>
      <w:r w:rsidRPr="00E0139B">
        <w:rPr>
          <w:rFonts w:ascii="Times New Roman" w:eastAsia="Times New Roman" w:hAnsi="Times New Roman" w:cs="Times New Roman"/>
          <w:b/>
          <w:sz w:val="24"/>
          <w:szCs w:val="24"/>
          <w:u w:val="single"/>
        </w:rPr>
        <w:t xml:space="preserve">Once people place themselves within the discourse of poverty, their identity is defined in its terms. </w:t>
      </w:r>
      <w:r w:rsidRPr="00E0139B">
        <w:rPr>
          <w:rFonts w:ascii="Times New Roman" w:eastAsia="Times New Roman" w:hAnsi="Times New Roman" w:cs="Times New Roman"/>
          <w:sz w:val="12"/>
          <w:szCs w:val="24"/>
        </w:rPr>
        <w:t xml:space="preserve">They are positioned as ‘subjects’ within it – that is, </w:t>
      </w:r>
      <w:r w:rsidRPr="00E0139B">
        <w:rPr>
          <w:rFonts w:ascii="Times New Roman" w:eastAsia="Times New Roman" w:hAnsi="Times New Roman" w:cs="Times New Roman"/>
          <w:b/>
          <w:sz w:val="24"/>
          <w:szCs w:val="24"/>
          <w:u w:val="single"/>
        </w:rPr>
        <w:t xml:space="preserve">they are themselves subjects of the discourse and understand their own position through it. </w:t>
      </w:r>
    </w:p>
    <w:p w:rsidR="00C133D2" w:rsidRPr="00E0139B" w:rsidRDefault="00C133D2" w:rsidP="00C133D2">
      <w:pPr>
        <w:spacing w:line="240" w:lineRule="auto"/>
        <w:ind w:left="288" w:right="288"/>
        <w:rPr>
          <w:rFonts w:ascii="Times New Roman" w:eastAsia="Times New Roman" w:hAnsi="Times New Roman" w:cs="Times New Roman"/>
          <w:sz w:val="12"/>
          <w:szCs w:val="24"/>
        </w:rPr>
      </w:pPr>
      <w:r w:rsidRPr="00E0139B">
        <w:rPr>
          <w:rFonts w:ascii="Times New Roman" w:eastAsia="Times New Roman" w:hAnsi="Times New Roman" w:cs="Times New Roman"/>
          <w:b/>
          <w:sz w:val="24"/>
          <w:szCs w:val="24"/>
          <w:u w:val="single"/>
        </w:rPr>
        <w:t xml:space="preserve">Poor people have things done to them. Being poor </w:t>
      </w:r>
      <w:proofErr w:type="gramStart"/>
      <w:r w:rsidRPr="00E0139B">
        <w:rPr>
          <w:rFonts w:ascii="Times New Roman" w:eastAsia="Times New Roman" w:hAnsi="Times New Roman" w:cs="Times New Roman"/>
          <w:b/>
          <w:sz w:val="24"/>
          <w:szCs w:val="24"/>
          <w:u w:val="single"/>
        </w:rPr>
        <w:t>is</w:t>
      </w:r>
      <w:proofErr w:type="gramEnd"/>
      <w:r w:rsidRPr="00E0139B">
        <w:rPr>
          <w:rFonts w:ascii="Times New Roman" w:eastAsia="Times New Roman" w:hAnsi="Times New Roman" w:cs="Times New Roman"/>
          <w:b/>
          <w:sz w:val="24"/>
          <w:szCs w:val="24"/>
          <w:u w:val="single"/>
        </w:rPr>
        <w:t xml:space="preserve"> to be placed in a position where other people have rights over you</w:t>
      </w:r>
      <w:r w:rsidRPr="00E0139B">
        <w:rPr>
          <w:rFonts w:ascii="Times New Roman" w:eastAsia="Times New Roman" w:hAnsi="Times New Roman" w:cs="Times New Roman"/>
          <w:sz w:val="12"/>
          <w:szCs w:val="12"/>
        </w:rPr>
        <w:t xml:space="preserve">. Society's institutional arrangements have sometimes focused on segregating the poor – </w:t>
      </w:r>
      <w:r w:rsidRPr="00E0139B">
        <w:rPr>
          <w:rFonts w:ascii="Times New Roman" w:eastAsia="Times New Roman" w:hAnsi="Times New Roman" w:cs="Times New Roman"/>
          <w:b/>
          <w:sz w:val="24"/>
          <w:szCs w:val="24"/>
          <w:u w:val="single"/>
        </w:rPr>
        <w:t>putting them in workhouses</w:t>
      </w:r>
      <w:r w:rsidRPr="00E0139B">
        <w:rPr>
          <w:rFonts w:ascii="Times New Roman" w:eastAsia="Times New Roman" w:hAnsi="Times New Roman" w:cs="Times New Roman"/>
          <w:sz w:val="12"/>
          <w:szCs w:val="12"/>
        </w:rPr>
        <w:t xml:space="preserve">, for example – </w:t>
      </w:r>
      <w:r w:rsidRPr="00E0139B">
        <w:rPr>
          <w:rFonts w:ascii="Times New Roman" w:eastAsia="Times New Roman" w:hAnsi="Times New Roman" w:cs="Times New Roman"/>
          <w:b/>
          <w:sz w:val="24"/>
          <w:szCs w:val="24"/>
          <w:u w:val="single"/>
        </w:rPr>
        <w:t>to keep them away from the rest of ‘us’.</w:t>
      </w:r>
      <w:r w:rsidRPr="00E0139B">
        <w:rPr>
          <w:rFonts w:ascii="Times New Roman" w:eastAsia="Times New Roman" w:hAnsi="Times New Roman" w:cs="Times New Roman"/>
          <w:sz w:val="12"/>
          <w:szCs w:val="12"/>
        </w:rPr>
        <w:t xml:space="preserve"> Sometimes they have been concerned to </w:t>
      </w:r>
      <w:proofErr w:type="spellStart"/>
      <w:r w:rsidRPr="00E0139B">
        <w:rPr>
          <w:rFonts w:ascii="Times New Roman" w:eastAsia="Times New Roman" w:hAnsi="Times New Roman" w:cs="Times New Roman"/>
          <w:sz w:val="12"/>
          <w:szCs w:val="12"/>
        </w:rPr>
        <w:t>normalise</w:t>
      </w:r>
      <w:proofErr w:type="spellEnd"/>
      <w:r w:rsidRPr="00E0139B">
        <w:rPr>
          <w:rFonts w:ascii="Times New Roman" w:eastAsia="Times New Roman" w:hAnsi="Times New Roman" w:cs="Times New Roman"/>
          <w:sz w:val="12"/>
          <w:szCs w:val="12"/>
        </w:rPr>
        <w:t xml:space="preserve"> the poor – giving lessons in budgetary management, good housekeeping, or parenting – with the aim of making ‘them’ more like ‘us’. </w:t>
      </w:r>
      <w:r w:rsidRPr="00E0139B">
        <w:rPr>
          <w:rFonts w:ascii="Times New Roman" w:eastAsia="Times New Roman" w:hAnsi="Times New Roman" w:cs="Times New Roman"/>
          <w:b/>
          <w:sz w:val="24"/>
          <w:szCs w:val="24"/>
          <w:u w:val="single"/>
        </w:rPr>
        <w:t xml:space="preserve">At other times the emphasis has been on maintaining surveillance </w:t>
      </w:r>
      <w:r w:rsidRPr="00E0139B">
        <w:rPr>
          <w:rFonts w:ascii="Times New Roman" w:eastAsia="Times New Roman" w:hAnsi="Times New Roman" w:cs="Times New Roman"/>
          <w:sz w:val="12"/>
          <w:szCs w:val="24"/>
        </w:rPr>
        <w:t>on the poor –</w:t>
      </w:r>
      <w:r w:rsidRPr="00E0139B">
        <w:rPr>
          <w:rFonts w:ascii="Times New Roman" w:eastAsia="Times New Roman" w:hAnsi="Times New Roman" w:cs="Times New Roman"/>
          <w:b/>
          <w:sz w:val="24"/>
          <w:szCs w:val="24"/>
          <w:u w:val="single"/>
        </w:rPr>
        <w:t xml:space="preserve"> </w:t>
      </w:r>
      <w:r w:rsidRPr="00E0139B">
        <w:rPr>
          <w:rFonts w:ascii="Times New Roman" w:eastAsia="Times New Roman" w:hAnsi="Times New Roman" w:cs="Times New Roman"/>
          <w:sz w:val="12"/>
          <w:szCs w:val="24"/>
        </w:rPr>
        <w:t xml:space="preserve">monitoring their </w:t>
      </w:r>
      <w:proofErr w:type="spellStart"/>
      <w:r w:rsidRPr="00E0139B">
        <w:rPr>
          <w:rFonts w:ascii="Times New Roman" w:eastAsia="Times New Roman" w:hAnsi="Times New Roman" w:cs="Times New Roman"/>
          <w:sz w:val="12"/>
          <w:szCs w:val="24"/>
        </w:rPr>
        <w:t>behaviour</w:t>
      </w:r>
      <w:proofErr w:type="spellEnd"/>
      <w:r w:rsidRPr="00E0139B">
        <w:rPr>
          <w:rFonts w:ascii="Times New Roman" w:eastAsia="Times New Roman" w:hAnsi="Times New Roman" w:cs="Times New Roman"/>
          <w:b/>
          <w:sz w:val="24"/>
          <w:szCs w:val="24"/>
          <w:u w:val="single"/>
        </w:rPr>
        <w:t xml:space="preserve"> to make sure that they behave ‘properly’. Although different policies on poverty aim to do different things, they are framed by the discourse of poverty in that they see poor people as the objects of policy </w:t>
      </w:r>
      <w:r w:rsidRPr="00E0139B">
        <w:rPr>
          <w:rFonts w:ascii="Times New Roman" w:eastAsia="Times New Roman" w:hAnsi="Times New Roman" w:cs="Times New Roman"/>
          <w:sz w:val="12"/>
          <w:szCs w:val="24"/>
        </w:rPr>
        <w:t xml:space="preserve">– people to whom things are done (often ‘in their own best interests’). </w:t>
      </w:r>
    </w:p>
    <w:p w:rsidR="00C133D2" w:rsidRPr="00E0139B" w:rsidRDefault="00C133D2" w:rsidP="00C133D2">
      <w:pPr>
        <w:spacing w:line="240" w:lineRule="auto"/>
        <w:ind w:left="288" w:right="288"/>
        <w:rPr>
          <w:rFonts w:ascii="Times New Roman" w:eastAsia="Times New Roman" w:hAnsi="Times New Roman" w:cs="Times New Roman"/>
          <w:b/>
          <w:sz w:val="24"/>
          <w:szCs w:val="24"/>
          <w:u w:val="single"/>
        </w:rPr>
      </w:pPr>
      <w:r w:rsidRPr="00E0139B">
        <w:rPr>
          <w:rFonts w:ascii="Times New Roman" w:eastAsia="Times New Roman" w:hAnsi="Times New Roman" w:cs="Times New Roman"/>
          <w:b/>
          <w:sz w:val="24"/>
          <w:szCs w:val="24"/>
          <w:u w:val="single"/>
        </w:rPr>
        <w:t xml:space="preserve">Discourses in this sense are also about relations of power. They </w:t>
      </w:r>
      <w:r w:rsidR="00132878" w:rsidRPr="00E0139B">
        <w:rPr>
          <w:rFonts w:ascii="Times New Roman" w:eastAsia="Times New Roman" w:hAnsi="Times New Roman" w:cs="Times New Roman"/>
          <w:b/>
          <w:sz w:val="24"/>
          <w:szCs w:val="24"/>
          <w:u w:val="single"/>
        </w:rPr>
        <w:t>organize</w:t>
      </w:r>
      <w:r w:rsidRPr="00E0139B">
        <w:rPr>
          <w:rFonts w:ascii="Times New Roman" w:eastAsia="Times New Roman" w:hAnsi="Times New Roman" w:cs="Times New Roman"/>
          <w:b/>
          <w:sz w:val="24"/>
          <w:szCs w:val="24"/>
          <w:u w:val="single"/>
        </w:rPr>
        <w:t xml:space="preserve"> positions and places in a field of power</w:t>
      </w:r>
      <w:r w:rsidRPr="00E0139B">
        <w:rPr>
          <w:rFonts w:ascii="Times New Roman" w:eastAsia="Times New Roman" w:hAnsi="Times New Roman" w:cs="Times New Roman"/>
          <w:sz w:val="12"/>
          <w:szCs w:val="12"/>
        </w:rPr>
        <w:t xml:space="preserve">. So, </w:t>
      </w:r>
      <w:r w:rsidRPr="00E0139B">
        <w:rPr>
          <w:rFonts w:ascii="Times New Roman" w:eastAsia="Times New Roman" w:hAnsi="Times New Roman" w:cs="Times New Roman"/>
          <w:b/>
          <w:sz w:val="24"/>
          <w:szCs w:val="24"/>
          <w:u w:val="single"/>
        </w:rPr>
        <w:t>in relation to poverty, they empower</w:t>
      </w:r>
      <w:r w:rsidRPr="00E0139B">
        <w:rPr>
          <w:rFonts w:ascii="Times New Roman" w:eastAsia="Times New Roman" w:hAnsi="Times New Roman" w:cs="Times New Roman"/>
          <w:sz w:val="12"/>
          <w:szCs w:val="12"/>
        </w:rPr>
        <w:t xml:space="preserve"> (give power to) </w:t>
      </w:r>
      <w:r w:rsidRPr="00E0139B">
        <w:rPr>
          <w:rFonts w:ascii="Times New Roman" w:eastAsia="Times New Roman" w:hAnsi="Times New Roman" w:cs="Times New Roman"/>
          <w:b/>
          <w:sz w:val="24"/>
          <w:szCs w:val="24"/>
          <w:u w:val="single"/>
        </w:rPr>
        <w:t>state agencies to monitor, assess or intervene in the lives of poor people. They empower some agencies</w:t>
      </w:r>
      <w:r w:rsidRPr="00E0139B">
        <w:rPr>
          <w:rFonts w:ascii="Times New Roman" w:eastAsia="Times New Roman" w:hAnsi="Times New Roman" w:cs="Times New Roman"/>
          <w:sz w:val="12"/>
          <w:szCs w:val="12"/>
        </w:rPr>
        <w:t xml:space="preserve"> (both state and voluntary agencies</w:t>
      </w:r>
      <w:r w:rsidRPr="00E0139B">
        <w:rPr>
          <w:rFonts w:ascii="Times New Roman" w:eastAsia="Times New Roman" w:hAnsi="Times New Roman" w:cs="Times New Roman"/>
          <w:b/>
          <w:sz w:val="24"/>
          <w:szCs w:val="24"/>
          <w:u w:val="single"/>
        </w:rPr>
        <w:t xml:space="preserve">) to evaluate the ‘worth’ or ‘desert’ of poor people before benefits or services are provided. </w:t>
      </w:r>
    </w:p>
    <w:p w:rsidR="00C133D2" w:rsidRPr="00E0139B" w:rsidRDefault="00C133D2" w:rsidP="00C133D2">
      <w:pPr>
        <w:pStyle w:val="tag"/>
        <w:rPr>
          <w:rFonts w:eastAsia="Calibri"/>
          <w:sz w:val="12"/>
          <w:szCs w:val="12"/>
        </w:rPr>
      </w:pPr>
    </w:p>
    <w:p w:rsidR="008C6A3B" w:rsidRPr="00E0139B" w:rsidRDefault="008C6A3B" w:rsidP="008C6A3B">
      <w:pPr>
        <w:rPr>
          <w:rFonts w:ascii="Times New Roman" w:hAnsi="Times New Roman" w:cs="Times New Roman"/>
        </w:rPr>
      </w:pPr>
    </w:p>
    <w:p w:rsidR="008C6A3B" w:rsidRPr="00E0139B" w:rsidRDefault="008C6A3B" w:rsidP="008C6A3B">
      <w:pPr>
        <w:rPr>
          <w:rFonts w:ascii="Times New Roman" w:hAnsi="Times New Roman" w:cs="Times New Roman"/>
        </w:rPr>
      </w:pPr>
    </w:p>
    <w:p w:rsidR="008C6A3B" w:rsidRPr="00E0139B" w:rsidRDefault="008C6A3B" w:rsidP="008C6A3B">
      <w:pPr>
        <w:rPr>
          <w:rFonts w:ascii="Times New Roman" w:hAnsi="Times New Roman" w:cs="Times New Roman"/>
        </w:rPr>
      </w:pPr>
    </w:p>
    <w:p w:rsidR="008C6A3B" w:rsidRPr="00E0139B" w:rsidRDefault="008C6A3B" w:rsidP="008C6A3B">
      <w:pPr>
        <w:rPr>
          <w:rFonts w:ascii="Times New Roman" w:hAnsi="Times New Roman" w:cs="Times New Roman"/>
        </w:rPr>
      </w:pPr>
    </w:p>
    <w:p w:rsidR="008C6A3B" w:rsidRPr="00E0139B" w:rsidRDefault="008C6A3B" w:rsidP="008C6A3B">
      <w:pPr>
        <w:rPr>
          <w:rFonts w:ascii="Times New Roman" w:hAnsi="Times New Roman" w:cs="Times New Roman"/>
        </w:rPr>
      </w:pPr>
    </w:p>
    <w:p w:rsidR="008C6A3B" w:rsidRPr="00E0139B" w:rsidRDefault="008C6A3B" w:rsidP="008C6A3B">
      <w:pPr>
        <w:rPr>
          <w:rFonts w:ascii="Times New Roman" w:hAnsi="Times New Roman" w:cs="Times New Roman"/>
        </w:rPr>
      </w:pPr>
    </w:p>
    <w:p w:rsidR="008C6A3B" w:rsidRPr="00E0139B" w:rsidRDefault="008C6A3B" w:rsidP="008C6A3B">
      <w:pPr>
        <w:rPr>
          <w:rFonts w:ascii="Times New Roman" w:hAnsi="Times New Roman" w:cs="Times New Roman"/>
        </w:rPr>
      </w:pPr>
    </w:p>
    <w:p w:rsidR="008C6A3B" w:rsidRPr="00E0139B" w:rsidRDefault="008C6A3B" w:rsidP="008C6A3B">
      <w:pPr>
        <w:rPr>
          <w:rFonts w:ascii="Times New Roman" w:hAnsi="Times New Roman" w:cs="Times New Roman"/>
        </w:rPr>
      </w:pPr>
    </w:p>
    <w:p w:rsidR="008C6A3B" w:rsidRPr="00E0139B" w:rsidRDefault="008C6A3B" w:rsidP="00132878">
      <w:pPr>
        <w:pStyle w:val="Heading1"/>
        <w:rPr>
          <w:rFonts w:ascii="Times New Roman" w:hAnsi="Times New Roman" w:cs="Times New Roman"/>
        </w:rPr>
      </w:pPr>
      <w:bookmarkStart w:id="4" w:name="_Toc332268178"/>
      <w:r w:rsidRPr="00E0139B">
        <w:rPr>
          <w:rFonts w:ascii="Times New Roman" w:hAnsi="Times New Roman" w:cs="Times New Roman"/>
        </w:rPr>
        <w:lastRenderedPageBreak/>
        <w:t xml:space="preserve">Impact: </w:t>
      </w:r>
      <w:r w:rsidR="00132878" w:rsidRPr="00E0139B">
        <w:rPr>
          <w:rFonts w:ascii="Times New Roman" w:hAnsi="Times New Roman" w:cs="Times New Roman"/>
        </w:rPr>
        <w:t>Disposable Populations</w:t>
      </w:r>
      <w:bookmarkEnd w:id="4"/>
    </w:p>
    <w:p w:rsidR="00132878" w:rsidRPr="00E0139B" w:rsidRDefault="00132878" w:rsidP="00132878">
      <w:pPr>
        <w:rPr>
          <w:rFonts w:ascii="Times New Roman" w:hAnsi="Times New Roman" w:cs="Times New Roman"/>
        </w:rPr>
      </w:pPr>
    </w:p>
    <w:p w:rsidR="00132878" w:rsidRPr="00E0139B" w:rsidRDefault="00132878" w:rsidP="00132878">
      <w:pPr>
        <w:spacing w:line="240" w:lineRule="auto"/>
        <w:rPr>
          <w:rFonts w:ascii="Times New Roman" w:eastAsia="Times New Roman" w:hAnsi="Times New Roman" w:cs="Times New Roman"/>
          <w:b/>
          <w:sz w:val="24"/>
          <w:szCs w:val="20"/>
        </w:rPr>
      </w:pPr>
      <w:r w:rsidRPr="00E0139B">
        <w:rPr>
          <w:rFonts w:ascii="Times New Roman" w:eastAsia="Times New Roman" w:hAnsi="Times New Roman" w:cs="Times New Roman"/>
          <w:b/>
          <w:sz w:val="24"/>
          <w:szCs w:val="20"/>
        </w:rPr>
        <w:t xml:space="preserve">The dichotomy generated by poverty language says protection of life </w:t>
      </w:r>
      <w:r w:rsidRPr="00E0139B">
        <w:rPr>
          <w:rFonts w:ascii="Times New Roman" w:eastAsia="Times New Roman" w:hAnsi="Times New Roman" w:cs="Times New Roman"/>
          <w:b/>
          <w:i/>
          <w:iCs/>
          <w:sz w:val="24"/>
          <w:szCs w:val="20"/>
        </w:rPr>
        <w:t>requires</w:t>
      </w:r>
      <w:r w:rsidRPr="00E0139B">
        <w:rPr>
          <w:rFonts w:ascii="Times New Roman" w:eastAsia="Times New Roman" w:hAnsi="Times New Roman" w:cs="Times New Roman"/>
          <w:b/>
          <w:sz w:val="24"/>
          <w:szCs w:val="20"/>
        </w:rPr>
        <w:t xml:space="preserve"> death-life can only be maintained in this apparatus by creating disposable populations that are not protected.</w:t>
      </w:r>
    </w:p>
    <w:p w:rsidR="00132878" w:rsidRPr="00E0139B" w:rsidRDefault="00132878" w:rsidP="00132878">
      <w:pPr>
        <w:spacing w:line="240" w:lineRule="auto"/>
        <w:rPr>
          <w:rFonts w:ascii="Times New Roman" w:eastAsia="Times New Roman" w:hAnsi="Times New Roman" w:cs="Times New Roman"/>
          <w:sz w:val="12"/>
          <w:szCs w:val="12"/>
        </w:rPr>
      </w:pPr>
      <w:r w:rsidRPr="00E0139B">
        <w:rPr>
          <w:rFonts w:ascii="Times New Roman" w:eastAsia="Times New Roman" w:hAnsi="Times New Roman" w:cs="Times New Roman"/>
          <w:b/>
          <w:sz w:val="24"/>
          <w:szCs w:val="20"/>
        </w:rPr>
        <w:t>Murray 2008</w:t>
      </w:r>
      <w:r w:rsidRPr="00E0139B">
        <w:rPr>
          <w:rFonts w:ascii="Times New Roman" w:eastAsia="Times New Roman" w:hAnsi="Times New Roman" w:cs="Times New Roman"/>
          <w:sz w:val="20"/>
          <w:szCs w:val="20"/>
        </w:rPr>
        <w:t xml:space="preserve"> </w:t>
      </w:r>
      <w:r w:rsidRPr="00E0139B">
        <w:rPr>
          <w:rFonts w:ascii="Times New Roman" w:eastAsia="Times New Roman" w:hAnsi="Times New Roman" w:cs="Times New Roman"/>
          <w:sz w:val="12"/>
          <w:szCs w:val="12"/>
        </w:rPr>
        <w:t xml:space="preserve">(Stuart, Assistant Professor of Rhetoric and writing, Till death us do part: Ontology’s rhetorical and political (re)turns, paper presented at Conference on Rhetorical </w:t>
      </w:r>
      <w:proofErr w:type="gramStart"/>
      <w:r w:rsidRPr="00E0139B">
        <w:rPr>
          <w:rFonts w:ascii="Times New Roman" w:eastAsia="Times New Roman" w:hAnsi="Times New Roman" w:cs="Times New Roman"/>
          <w:sz w:val="12"/>
          <w:szCs w:val="12"/>
        </w:rPr>
        <w:t>Theory  http</w:t>
      </w:r>
      <w:proofErr w:type="gramEnd"/>
      <w:r w:rsidRPr="00E0139B">
        <w:rPr>
          <w:rFonts w:ascii="Times New Roman" w:eastAsia="Times New Roman" w:hAnsi="Times New Roman" w:cs="Times New Roman"/>
          <w:sz w:val="12"/>
          <w:szCs w:val="12"/>
        </w:rPr>
        <w:t>://www.cas.sc.edu/engl/Rhet_Theory_Conf/Papers/Murray.pdf)</w:t>
      </w:r>
    </w:p>
    <w:p w:rsidR="00132878" w:rsidRPr="00E0139B" w:rsidRDefault="00132878" w:rsidP="00132878">
      <w:pPr>
        <w:spacing w:line="240" w:lineRule="auto"/>
        <w:ind w:left="288" w:right="288"/>
        <w:rPr>
          <w:rFonts w:ascii="Times New Roman" w:eastAsia="Times New Roman" w:hAnsi="Times New Roman" w:cs="Times New Roman"/>
          <w:sz w:val="12"/>
          <w:szCs w:val="12"/>
        </w:rPr>
      </w:pPr>
      <w:r w:rsidRPr="00E0139B">
        <w:rPr>
          <w:rFonts w:ascii="Times New Roman" w:eastAsia="Times New Roman" w:hAnsi="Times New Roman" w:cs="Times New Roman"/>
          <w:sz w:val="12"/>
          <w:szCs w:val="12"/>
        </w:rPr>
        <w:t xml:space="preserve">Foucault charts the historical shift in sovereign power that has led to the current </w:t>
      </w:r>
      <w:proofErr w:type="spellStart"/>
      <w:r w:rsidRPr="00E0139B">
        <w:rPr>
          <w:rFonts w:ascii="Times New Roman" w:eastAsia="Times New Roman" w:hAnsi="Times New Roman" w:cs="Times New Roman"/>
          <w:sz w:val="12"/>
          <w:szCs w:val="12"/>
        </w:rPr>
        <w:t>biopolitics</w:t>
      </w:r>
      <w:proofErr w:type="spellEnd"/>
      <w:r w:rsidRPr="00E0139B">
        <w:rPr>
          <w:rFonts w:ascii="Times New Roman" w:eastAsia="Times New Roman" w:hAnsi="Times New Roman" w:cs="Times New Roman"/>
          <w:sz w:val="12"/>
          <w:szCs w:val="12"/>
        </w:rPr>
        <w:t xml:space="preserve"> of Western culture. This shift has resulted in “the famous gradual disqualification of death” (Foucault 2003b). In antiquity, political power was conceived under Roman law as “patria </w:t>
      </w:r>
      <w:proofErr w:type="spellStart"/>
      <w:r w:rsidRPr="00E0139B">
        <w:rPr>
          <w:rFonts w:ascii="Times New Roman" w:eastAsia="Times New Roman" w:hAnsi="Times New Roman" w:cs="Times New Roman"/>
          <w:sz w:val="12"/>
          <w:szCs w:val="12"/>
        </w:rPr>
        <w:t>potestas</w:t>
      </w:r>
      <w:proofErr w:type="spellEnd"/>
      <w:r w:rsidRPr="00E0139B">
        <w:rPr>
          <w:rFonts w:ascii="Times New Roman" w:eastAsia="Times New Roman" w:hAnsi="Times New Roman" w:cs="Times New Roman"/>
          <w:sz w:val="12"/>
          <w:szCs w:val="12"/>
        </w:rPr>
        <w:t xml:space="preserve">”—the power of the family father who enjoyed the right to “dispose” of the lives of his children and slaves. This power is summed up in the formula: “to take life or let live.” Here it was the sovereign’s power, the sovereign’s prerogative, to revoke the lives of his subjects or to let them live. In the shift to modernity, however, the ancient decision to kill or let live is gradually replaced with a modern productive </w:t>
      </w:r>
      <w:proofErr w:type="spellStart"/>
      <w:r w:rsidRPr="00E0139B">
        <w:rPr>
          <w:rFonts w:ascii="Times New Roman" w:eastAsia="Times New Roman" w:hAnsi="Times New Roman" w:cs="Times New Roman"/>
          <w:sz w:val="12"/>
          <w:szCs w:val="12"/>
        </w:rPr>
        <w:t>biopolitics</w:t>
      </w:r>
      <w:proofErr w:type="spellEnd"/>
      <w:r w:rsidRPr="00E0139B">
        <w:rPr>
          <w:rFonts w:ascii="Times New Roman" w:eastAsia="Times New Roman" w:hAnsi="Times New Roman" w:cs="Times New Roman"/>
          <w:sz w:val="12"/>
          <w:szCs w:val="12"/>
        </w:rPr>
        <w:t xml:space="preserve"> that is twofold, that “makes live” and “</w:t>
      </w:r>
      <w:proofErr w:type="gramStart"/>
      <w:r w:rsidRPr="00E0139B">
        <w:rPr>
          <w:rFonts w:ascii="Times New Roman" w:eastAsia="Times New Roman" w:hAnsi="Times New Roman" w:cs="Times New Roman"/>
          <w:sz w:val="12"/>
          <w:szCs w:val="12"/>
        </w:rPr>
        <w:t>lets</w:t>
      </w:r>
      <w:proofErr w:type="gramEnd"/>
      <w:r w:rsidRPr="00E0139B">
        <w:rPr>
          <w:rFonts w:ascii="Times New Roman" w:eastAsia="Times New Roman" w:hAnsi="Times New Roman" w:cs="Times New Roman"/>
          <w:sz w:val="12"/>
          <w:szCs w:val="12"/>
        </w:rPr>
        <w:t xml:space="preserve"> die” (Foucault 2003b). Thus, </w:t>
      </w:r>
      <w:r w:rsidRPr="00E0139B">
        <w:rPr>
          <w:rFonts w:ascii="Times New Roman" w:eastAsia="Times New Roman" w:hAnsi="Times New Roman" w:cs="Times New Roman"/>
          <w:b/>
          <w:sz w:val="24"/>
          <w:szCs w:val="24"/>
          <w:u w:val="single"/>
        </w:rPr>
        <w:t>in modernity political power has come to conceive of itself as protecting life</w:t>
      </w:r>
      <w:r w:rsidRPr="00E0139B">
        <w:rPr>
          <w:rFonts w:ascii="Times New Roman" w:eastAsia="Times New Roman" w:hAnsi="Times New Roman" w:cs="Times New Roman"/>
          <w:sz w:val="12"/>
          <w:szCs w:val="12"/>
        </w:rPr>
        <w:t xml:space="preserve">, preserving it, controlling it, prolonging it, </w:t>
      </w:r>
      <w:r w:rsidRPr="00E0139B">
        <w:rPr>
          <w:rFonts w:ascii="Times New Roman" w:eastAsia="Times New Roman" w:hAnsi="Times New Roman" w:cs="Times New Roman"/>
          <w:b/>
          <w:sz w:val="24"/>
          <w:szCs w:val="24"/>
          <w:u w:val="single"/>
        </w:rPr>
        <w:t xml:space="preserve">and maximizing its productivity </w:t>
      </w:r>
      <w:r w:rsidRPr="00E0139B">
        <w:rPr>
          <w:rFonts w:ascii="Times New Roman" w:eastAsia="Times New Roman" w:hAnsi="Times New Roman" w:cs="Times New Roman"/>
          <w:sz w:val="12"/>
          <w:szCs w:val="12"/>
        </w:rPr>
        <w:t xml:space="preserve">and its very vitality—the power to bestow life. </w:t>
      </w:r>
      <w:r w:rsidRPr="00E0139B">
        <w:rPr>
          <w:rFonts w:ascii="Times New Roman" w:eastAsia="Times New Roman" w:hAnsi="Times New Roman" w:cs="Times New Roman"/>
          <w:b/>
          <w:sz w:val="24"/>
          <w:szCs w:val="24"/>
          <w:u w:val="single"/>
        </w:rPr>
        <w:t xml:space="preserve">The consequence, </w:t>
      </w:r>
      <w:r w:rsidRPr="00E0139B">
        <w:rPr>
          <w:rFonts w:ascii="Times New Roman" w:eastAsia="Times New Roman" w:hAnsi="Times New Roman" w:cs="Times New Roman"/>
          <w:sz w:val="12"/>
          <w:szCs w:val="12"/>
        </w:rPr>
        <w:t xml:space="preserve">of course, </w:t>
      </w:r>
      <w:r w:rsidRPr="00E0139B">
        <w:rPr>
          <w:rFonts w:ascii="Times New Roman" w:eastAsia="Times New Roman" w:hAnsi="Times New Roman" w:cs="Times New Roman"/>
          <w:b/>
          <w:sz w:val="24"/>
          <w:szCs w:val="24"/>
          <w:u w:val="single"/>
        </w:rPr>
        <w:t>is that others will be “allowed to die</w:t>
      </w:r>
      <w:r w:rsidRPr="00E0139B">
        <w:rPr>
          <w:rFonts w:ascii="Times New Roman" w:eastAsia="Times New Roman" w:hAnsi="Times New Roman" w:cs="Times New Roman"/>
          <w:sz w:val="12"/>
          <w:szCs w:val="12"/>
        </w:rPr>
        <w:t xml:space="preserve">.” </w:t>
      </w:r>
      <w:r w:rsidRPr="00E0139B">
        <w:rPr>
          <w:rFonts w:ascii="Times New Roman" w:eastAsia="Times New Roman" w:hAnsi="Times New Roman" w:cs="Times New Roman"/>
          <w:b/>
          <w:sz w:val="24"/>
          <w:szCs w:val="24"/>
          <w:u w:val="single"/>
        </w:rPr>
        <w:t xml:space="preserve">Death becomes a </w:t>
      </w:r>
      <w:r w:rsidRPr="00E0139B">
        <w:rPr>
          <w:rFonts w:ascii="Times New Roman" w:eastAsia="Times New Roman" w:hAnsi="Times New Roman" w:cs="Times New Roman"/>
          <w:sz w:val="12"/>
          <w:szCs w:val="12"/>
        </w:rPr>
        <w:t xml:space="preserve">consequence, a </w:t>
      </w:r>
      <w:r w:rsidRPr="00E0139B">
        <w:rPr>
          <w:rFonts w:ascii="Times New Roman" w:eastAsia="Times New Roman" w:hAnsi="Times New Roman" w:cs="Times New Roman"/>
          <w:b/>
          <w:sz w:val="24"/>
          <w:szCs w:val="24"/>
          <w:u w:val="single"/>
        </w:rPr>
        <w:t xml:space="preserve">necessary part, of living, while at the same time, death is </w:t>
      </w:r>
      <w:r w:rsidRPr="00E0139B">
        <w:rPr>
          <w:rFonts w:ascii="Times New Roman" w:eastAsia="Times New Roman" w:hAnsi="Times New Roman" w:cs="Times New Roman"/>
          <w:sz w:val="12"/>
          <w:szCs w:val="12"/>
        </w:rPr>
        <w:t xml:space="preserve">dismissed and </w:t>
      </w:r>
      <w:r w:rsidRPr="00E0139B">
        <w:rPr>
          <w:rFonts w:ascii="Times New Roman" w:eastAsia="Times New Roman" w:hAnsi="Times New Roman" w:cs="Times New Roman"/>
          <w:b/>
          <w:sz w:val="24"/>
          <w:szCs w:val="24"/>
          <w:u w:val="single"/>
        </w:rPr>
        <w:t>disavowed</w:t>
      </w:r>
      <w:r w:rsidRPr="00E0139B">
        <w:rPr>
          <w:rFonts w:ascii="Times New Roman" w:eastAsia="Times New Roman" w:hAnsi="Times New Roman" w:cs="Times New Roman"/>
          <w:sz w:val="12"/>
          <w:szCs w:val="12"/>
        </w:rPr>
        <w:t xml:space="preserve">. </w:t>
      </w:r>
      <w:r w:rsidRPr="00E0139B">
        <w:rPr>
          <w:rFonts w:ascii="Times New Roman" w:eastAsia="Times New Roman" w:hAnsi="Times New Roman" w:cs="Times New Roman"/>
          <w:b/>
          <w:sz w:val="24"/>
          <w:szCs w:val="24"/>
          <w:u w:val="single"/>
        </w:rPr>
        <w:t xml:space="preserve">The official story is that </w:t>
      </w:r>
      <w:r w:rsidRPr="00E0139B">
        <w:rPr>
          <w:rFonts w:ascii="Times New Roman" w:eastAsia="Times New Roman" w:hAnsi="Times New Roman" w:cs="Times New Roman"/>
          <w:sz w:val="12"/>
          <w:szCs w:val="12"/>
        </w:rPr>
        <w:t xml:space="preserve">nobody dies, and certainly nobody is killed, at least not directly, and </w:t>
      </w:r>
      <w:r w:rsidRPr="00E0139B">
        <w:rPr>
          <w:rFonts w:ascii="Times New Roman" w:eastAsia="Times New Roman" w:hAnsi="Times New Roman" w:cs="Times New Roman"/>
          <w:b/>
          <w:sz w:val="24"/>
          <w:szCs w:val="24"/>
          <w:u w:val="single"/>
        </w:rPr>
        <w:t>nobody’s hands are bloodied, at least not that we can see; the crimes called “collateral damage</w:t>
      </w:r>
      <w:r w:rsidRPr="00E0139B">
        <w:rPr>
          <w:rFonts w:ascii="Times New Roman" w:eastAsia="Times New Roman" w:hAnsi="Times New Roman" w:cs="Times New Roman"/>
          <w:sz w:val="12"/>
          <w:szCs w:val="12"/>
        </w:rPr>
        <w:t xml:space="preserve">” or they </w:t>
      </w:r>
      <w:r w:rsidRPr="00E0139B">
        <w:rPr>
          <w:rFonts w:ascii="Times New Roman" w:eastAsia="Times New Roman" w:hAnsi="Times New Roman" w:cs="Times New Roman"/>
          <w:b/>
          <w:sz w:val="24"/>
          <w:szCs w:val="24"/>
          <w:u w:val="single"/>
        </w:rPr>
        <w:t>are outsourced</w:t>
      </w:r>
      <w:r w:rsidRPr="00E0139B">
        <w:rPr>
          <w:rFonts w:ascii="Times New Roman" w:eastAsia="Times New Roman" w:hAnsi="Times New Roman" w:cs="Times New Roman"/>
          <w:sz w:val="12"/>
          <w:szCs w:val="12"/>
        </w:rPr>
        <w:t xml:space="preserve">, through “extraordinary rendition” become ordinary, </w:t>
      </w:r>
      <w:r w:rsidRPr="00E0139B">
        <w:rPr>
          <w:rFonts w:ascii="Times New Roman" w:eastAsia="Times New Roman" w:hAnsi="Times New Roman" w:cs="Times New Roman"/>
          <w:b/>
          <w:sz w:val="24"/>
          <w:szCs w:val="24"/>
          <w:u w:val="single"/>
        </w:rPr>
        <w:t>obfuscated by State bureaucracy</w:t>
      </w:r>
      <w:r w:rsidRPr="00E0139B">
        <w:rPr>
          <w:rFonts w:ascii="Times New Roman" w:eastAsia="Times New Roman" w:hAnsi="Times New Roman" w:cs="Times New Roman"/>
          <w:sz w:val="12"/>
          <w:szCs w:val="12"/>
        </w:rPr>
        <w:t xml:space="preserve">, and covered up by one media spectacle after another. </w:t>
      </w:r>
      <w:r w:rsidRPr="00E0139B">
        <w:rPr>
          <w:rFonts w:ascii="Times New Roman" w:eastAsia="Times New Roman" w:hAnsi="Times New Roman" w:cs="Times New Roman"/>
          <w:b/>
          <w:sz w:val="24"/>
          <w:szCs w:val="24"/>
          <w:u w:val="single"/>
        </w:rPr>
        <w:t xml:space="preserve">But </w:t>
      </w:r>
      <w:proofErr w:type="spellStart"/>
      <w:r w:rsidRPr="00E0139B">
        <w:rPr>
          <w:rFonts w:ascii="Times New Roman" w:eastAsia="Times New Roman" w:hAnsi="Times New Roman" w:cs="Times New Roman"/>
          <w:b/>
          <w:sz w:val="24"/>
          <w:szCs w:val="24"/>
          <w:u w:val="single"/>
        </w:rPr>
        <w:t>biopolitical</w:t>
      </w:r>
      <w:proofErr w:type="spellEnd"/>
      <w:r w:rsidRPr="00E0139B">
        <w:rPr>
          <w:rFonts w:ascii="Times New Roman" w:eastAsia="Times New Roman" w:hAnsi="Times New Roman" w:cs="Times New Roman"/>
          <w:b/>
          <w:sz w:val="24"/>
          <w:szCs w:val="24"/>
          <w:u w:val="single"/>
        </w:rPr>
        <w:t xml:space="preserve"> logic requires them</w:t>
      </w:r>
      <w:r w:rsidRPr="00E0139B">
        <w:rPr>
          <w:rFonts w:ascii="Times New Roman" w:eastAsia="Times New Roman" w:hAnsi="Times New Roman" w:cs="Times New Roman"/>
          <w:sz w:val="12"/>
          <w:szCs w:val="12"/>
        </w:rPr>
        <w:t xml:space="preserve">. </w:t>
      </w:r>
      <w:r w:rsidRPr="00E0139B">
        <w:rPr>
          <w:rFonts w:ascii="Times New Roman" w:eastAsia="Times New Roman" w:hAnsi="Times New Roman" w:cs="Times New Roman"/>
          <w:b/>
          <w:sz w:val="24"/>
          <w:szCs w:val="24"/>
          <w:u w:val="single"/>
        </w:rPr>
        <w:t>In order that “we” may live</w:t>
      </w:r>
      <w:r w:rsidRPr="00E0139B">
        <w:rPr>
          <w:rFonts w:ascii="Times New Roman" w:eastAsia="Times New Roman" w:hAnsi="Times New Roman" w:cs="Times New Roman"/>
          <w:sz w:val="12"/>
          <w:szCs w:val="12"/>
        </w:rPr>
        <w:t xml:space="preserve">, live well and live fully, </w:t>
      </w:r>
      <w:r w:rsidRPr="00E0139B">
        <w:rPr>
          <w:rFonts w:ascii="Times New Roman" w:eastAsia="Times New Roman" w:hAnsi="Times New Roman" w:cs="Times New Roman"/>
          <w:b/>
          <w:sz w:val="24"/>
          <w:szCs w:val="24"/>
          <w:u w:val="single"/>
        </w:rPr>
        <w:t xml:space="preserve">“they” must </w:t>
      </w:r>
      <w:proofErr w:type="gramStart"/>
      <w:r w:rsidRPr="00E0139B">
        <w:rPr>
          <w:rFonts w:ascii="Times New Roman" w:eastAsia="Times New Roman" w:hAnsi="Times New Roman" w:cs="Times New Roman"/>
          <w:b/>
          <w:sz w:val="24"/>
          <w:szCs w:val="24"/>
          <w:u w:val="single"/>
        </w:rPr>
        <w:t>die</w:t>
      </w:r>
      <w:r w:rsidRPr="00E0139B">
        <w:rPr>
          <w:rFonts w:ascii="Times New Roman" w:eastAsia="Times New Roman" w:hAnsi="Times New Roman" w:cs="Times New Roman"/>
          <w:sz w:val="12"/>
          <w:szCs w:val="12"/>
        </w:rPr>
        <w:t>,</w:t>
      </w:r>
      <w:proofErr w:type="gramEnd"/>
      <w:r w:rsidRPr="00E0139B">
        <w:rPr>
          <w:rFonts w:ascii="Times New Roman" w:eastAsia="Times New Roman" w:hAnsi="Times New Roman" w:cs="Times New Roman"/>
          <w:sz w:val="12"/>
          <w:szCs w:val="12"/>
        </w:rPr>
        <w:t xml:space="preserve"> </w:t>
      </w:r>
      <w:r w:rsidRPr="00E0139B">
        <w:rPr>
          <w:rFonts w:ascii="Times New Roman" w:eastAsia="Times New Roman" w:hAnsi="Times New Roman" w:cs="Times New Roman"/>
          <w:b/>
          <w:sz w:val="24"/>
          <w:szCs w:val="24"/>
          <w:u w:val="single"/>
        </w:rPr>
        <w:t>the distinction between the virtuous citizen and the other excluded as disposable life</w:t>
      </w:r>
      <w:r w:rsidRPr="00E0139B">
        <w:rPr>
          <w:rFonts w:ascii="Times New Roman" w:eastAsia="Times New Roman" w:hAnsi="Times New Roman" w:cs="Times New Roman"/>
          <w:sz w:val="12"/>
          <w:szCs w:val="12"/>
        </w:rPr>
        <w:t>. Hence, a whole class of people is born, people whose lives do not (quite) count as life: “bare life” (</w:t>
      </w:r>
      <w:proofErr w:type="spellStart"/>
      <w:r w:rsidRPr="00E0139B">
        <w:rPr>
          <w:rFonts w:ascii="Times New Roman" w:eastAsia="Times New Roman" w:hAnsi="Times New Roman" w:cs="Times New Roman"/>
          <w:sz w:val="12"/>
          <w:szCs w:val="12"/>
        </w:rPr>
        <w:t>Agamben</w:t>
      </w:r>
      <w:proofErr w:type="spellEnd"/>
      <w:r w:rsidRPr="00E0139B">
        <w:rPr>
          <w:rFonts w:ascii="Times New Roman" w:eastAsia="Times New Roman" w:hAnsi="Times New Roman" w:cs="Times New Roman"/>
          <w:sz w:val="12"/>
          <w:szCs w:val="12"/>
        </w:rPr>
        <w:t xml:space="preserve"> 1998), disposable life, the convicted criminal on death row, the refugee (Arendt 2005), the enemy combatant (Butler 2004), the Jew in the concentration camp (</w:t>
      </w:r>
      <w:proofErr w:type="spellStart"/>
      <w:r w:rsidRPr="00E0139B">
        <w:rPr>
          <w:rFonts w:ascii="Times New Roman" w:eastAsia="Times New Roman" w:hAnsi="Times New Roman" w:cs="Times New Roman"/>
          <w:sz w:val="12"/>
          <w:szCs w:val="12"/>
        </w:rPr>
        <w:t>Agamben</w:t>
      </w:r>
      <w:proofErr w:type="spellEnd"/>
      <w:r w:rsidRPr="00E0139B">
        <w:rPr>
          <w:rFonts w:ascii="Times New Roman" w:eastAsia="Times New Roman" w:hAnsi="Times New Roman" w:cs="Times New Roman"/>
          <w:sz w:val="12"/>
          <w:szCs w:val="12"/>
        </w:rPr>
        <w:t xml:space="preserve"> 1998; Arendt 2005), and countless others. </w:t>
      </w:r>
      <w:r w:rsidRPr="00E0139B">
        <w:rPr>
          <w:rFonts w:ascii="Times New Roman" w:eastAsia="Times New Roman" w:hAnsi="Times New Roman" w:cs="Times New Roman"/>
          <w:b/>
          <w:sz w:val="24"/>
          <w:szCs w:val="24"/>
          <w:u w:val="single"/>
        </w:rPr>
        <w:t>The industrialized West fundamentally relies on a politics based in the quasi-paradoxical rhetoric that life carries an innate value that is</w:t>
      </w:r>
      <w:r w:rsidRPr="00E0139B">
        <w:rPr>
          <w:rFonts w:ascii="Times New Roman" w:eastAsia="Times New Roman" w:hAnsi="Times New Roman" w:cs="Times New Roman"/>
          <w:sz w:val="12"/>
          <w:szCs w:val="12"/>
        </w:rPr>
        <w:t xml:space="preserve">, at once, priceless or </w:t>
      </w:r>
      <w:r w:rsidRPr="00E0139B">
        <w:rPr>
          <w:rFonts w:ascii="Times New Roman" w:eastAsia="Times New Roman" w:hAnsi="Times New Roman" w:cs="Times New Roman"/>
          <w:b/>
          <w:sz w:val="24"/>
          <w:szCs w:val="24"/>
          <w:u w:val="single"/>
        </w:rPr>
        <w:t>beyond value</w:t>
      </w:r>
      <w:r w:rsidRPr="00E0139B">
        <w:rPr>
          <w:rFonts w:ascii="Times New Roman" w:eastAsia="Times New Roman" w:hAnsi="Times New Roman" w:cs="Times New Roman"/>
          <w:sz w:val="12"/>
          <w:szCs w:val="12"/>
        </w:rPr>
        <w:t xml:space="preserve">. To be sure, while this value is under constant negotiation, </w:t>
      </w:r>
      <w:r w:rsidRPr="00E0139B">
        <w:rPr>
          <w:rFonts w:ascii="Times New Roman" w:eastAsia="Times New Roman" w:hAnsi="Times New Roman" w:cs="Times New Roman"/>
          <w:sz w:val="12"/>
          <w:szCs w:val="24"/>
        </w:rPr>
        <w:t xml:space="preserve">it is from the </w:t>
      </w:r>
      <w:proofErr w:type="spellStart"/>
      <w:r w:rsidRPr="00E0139B">
        <w:rPr>
          <w:rFonts w:ascii="Times New Roman" w:eastAsia="Times New Roman" w:hAnsi="Times New Roman" w:cs="Times New Roman"/>
          <w:sz w:val="12"/>
          <w:szCs w:val="24"/>
        </w:rPr>
        <w:t>biopolitical</w:t>
      </w:r>
      <w:proofErr w:type="spellEnd"/>
      <w:r w:rsidRPr="00E0139B">
        <w:rPr>
          <w:rFonts w:ascii="Times New Roman" w:eastAsia="Times New Roman" w:hAnsi="Times New Roman" w:cs="Times New Roman"/>
          <w:sz w:val="12"/>
          <w:szCs w:val="24"/>
        </w:rPr>
        <w:t xml:space="preserve"> perspective of “making live” that value is calculated. </w:t>
      </w:r>
      <w:r w:rsidRPr="00E0139B">
        <w:rPr>
          <w:rFonts w:ascii="Times New Roman" w:eastAsia="Times New Roman" w:hAnsi="Times New Roman" w:cs="Times New Roman"/>
          <w:b/>
          <w:sz w:val="24"/>
          <w:szCs w:val="24"/>
          <w:u w:val="single"/>
        </w:rPr>
        <w:t xml:space="preserve">Those who are “made to live” better </w:t>
      </w:r>
      <w:r w:rsidRPr="00E0139B">
        <w:rPr>
          <w:rFonts w:ascii="Times New Roman" w:eastAsia="Times New Roman" w:hAnsi="Times New Roman" w:cs="Times New Roman"/>
          <w:sz w:val="12"/>
          <w:szCs w:val="12"/>
        </w:rPr>
        <w:t xml:space="preserve">and longer </w:t>
      </w:r>
      <w:r w:rsidRPr="00E0139B">
        <w:rPr>
          <w:rFonts w:ascii="Times New Roman" w:eastAsia="Times New Roman" w:hAnsi="Times New Roman" w:cs="Times New Roman"/>
          <w:b/>
          <w:sz w:val="24"/>
          <w:szCs w:val="24"/>
          <w:u w:val="single"/>
        </w:rPr>
        <w:t xml:space="preserve">lives </w:t>
      </w:r>
      <w:r w:rsidRPr="00E0139B">
        <w:rPr>
          <w:rFonts w:ascii="Times New Roman" w:eastAsia="Times New Roman" w:hAnsi="Times New Roman" w:cs="Times New Roman"/>
          <w:sz w:val="12"/>
          <w:szCs w:val="12"/>
        </w:rPr>
        <w:t xml:space="preserve">frequently </w:t>
      </w:r>
      <w:r w:rsidRPr="00E0139B">
        <w:rPr>
          <w:rFonts w:ascii="Times New Roman" w:eastAsia="Times New Roman" w:hAnsi="Times New Roman" w:cs="Times New Roman"/>
          <w:b/>
          <w:sz w:val="24"/>
          <w:szCs w:val="24"/>
          <w:u w:val="single"/>
        </w:rPr>
        <w:t>do so only at the cost of those who are “allowed to die</w:t>
      </w:r>
      <w:r w:rsidRPr="00E0139B">
        <w:rPr>
          <w:rFonts w:ascii="Times New Roman" w:eastAsia="Times New Roman" w:hAnsi="Times New Roman" w:cs="Times New Roman"/>
          <w:sz w:val="12"/>
          <w:szCs w:val="12"/>
        </w:rPr>
        <w:t>”—</w:t>
      </w:r>
      <w:r w:rsidRPr="00E0139B">
        <w:rPr>
          <w:rFonts w:ascii="Times New Roman" w:eastAsia="Times New Roman" w:hAnsi="Times New Roman" w:cs="Times New Roman"/>
          <w:sz w:val="12"/>
          <w:szCs w:val="24"/>
        </w:rPr>
        <w:t xml:space="preserve">even as their deaths bear some causal relation </w:t>
      </w:r>
      <w:r w:rsidRPr="00E0139B">
        <w:rPr>
          <w:rFonts w:ascii="Times New Roman" w:eastAsia="Times New Roman" w:hAnsi="Times New Roman" w:cs="Times New Roman"/>
          <w:sz w:val="12"/>
          <w:szCs w:val="12"/>
        </w:rPr>
        <w:t xml:space="preserve">(however distant) </w:t>
      </w:r>
      <w:r w:rsidRPr="00E0139B">
        <w:rPr>
          <w:rFonts w:ascii="Times New Roman" w:eastAsia="Times New Roman" w:hAnsi="Times New Roman" w:cs="Times New Roman"/>
          <w:sz w:val="12"/>
          <w:szCs w:val="24"/>
        </w:rPr>
        <w:t>to the value of the lives their deaths enable</w:t>
      </w:r>
      <w:r w:rsidRPr="00E0139B">
        <w:rPr>
          <w:rFonts w:ascii="Times New Roman" w:eastAsia="Times New Roman" w:hAnsi="Times New Roman" w:cs="Times New Roman"/>
          <w:sz w:val="12"/>
          <w:szCs w:val="12"/>
        </w:rPr>
        <w:t xml:space="preserve">. I am suggesting that we must not only be critical of the deleterious effects of </w:t>
      </w:r>
      <w:proofErr w:type="spellStart"/>
      <w:r w:rsidRPr="00E0139B">
        <w:rPr>
          <w:rFonts w:ascii="Times New Roman" w:eastAsia="Times New Roman" w:hAnsi="Times New Roman" w:cs="Times New Roman"/>
          <w:sz w:val="12"/>
          <w:szCs w:val="12"/>
        </w:rPr>
        <w:t>biopolitics</w:t>
      </w:r>
      <w:proofErr w:type="spellEnd"/>
      <w:r w:rsidRPr="00E0139B">
        <w:rPr>
          <w:rFonts w:ascii="Times New Roman" w:eastAsia="Times New Roman" w:hAnsi="Times New Roman" w:cs="Times New Roman"/>
          <w:sz w:val="12"/>
          <w:szCs w:val="12"/>
        </w:rPr>
        <w:t xml:space="preserve">; we must also seek to understand the ways that death productively affects social, political, and ethical meaning. For instance, </w:t>
      </w:r>
      <w:r w:rsidRPr="00E0139B">
        <w:rPr>
          <w:rFonts w:ascii="Times New Roman" w:eastAsia="Times New Roman" w:hAnsi="Times New Roman" w:cs="Times New Roman"/>
          <w:b/>
          <w:sz w:val="24"/>
          <w:szCs w:val="24"/>
          <w:u w:val="single"/>
        </w:rPr>
        <w:t xml:space="preserve">we witness how the populations of </w:t>
      </w:r>
      <w:r w:rsidRPr="00E0139B">
        <w:rPr>
          <w:rFonts w:ascii="Times New Roman" w:eastAsia="Times New Roman" w:hAnsi="Times New Roman" w:cs="Times New Roman"/>
          <w:sz w:val="12"/>
          <w:szCs w:val="12"/>
        </w:rPr>
        <w:t xml:space="preserve">affluent </w:t>
      </w:r>
      <w:r w:rsidRPr="00E0139B">
        <w:rPr>
          <w:rFonts w:ascii="Times New Roman" w:eastAsia="Times New Roman" w:hAnsi="Times New Roman" w:cs="Times New Roman"/>
          <w:b/>
          <w:sz w:val="24"/>
          <w:szCs w:val="24"/>
          <w:u w:val="single"/>
        </w:rPr>
        <w:t xml:space="preserve">nations increasingly demand the sacrifices of people of poorer nations </w:t>
      </w:r>
      <w:r w:rsidRPr="00E0139B">
        <w:rPr>
          <w:rFonts w:ascii="Times New Roman" w:eastAsia="Times New Roman" w:hAnsi="Times New Roman" w:cs="Times New Roman"/>
          <w:sz w:val="12"/>
          <w:szCs w:val="12"/>
        </w:rPr>
        <w:t xml:space="preserve">who allow their bodies to be harvested for organs or used for drug testing. How, to take another example, should we understand the death of the suicide bomber? From the perspective of Western </w:t>
      </w:r>
      <w:proofErr w:type="spellStart"/>
      <w:r w:rsidRPr="00E0139B">
        <w:rPr>
          <w:rFonts w:ascii="Times New Roman" w:eastAsia="Times New Roman" w:hAnsi="Times New Roman" w:cs="Times New Roman"/>
          <w:sz w:val="12"/>
          <w:szCs w:val="12"/>
        </w:rPr>
        <w:t>biopolitics</w:t>
      </w:r>
      <w:proofErr w:type="spellEnd"/>
      <w:r w:rsidRPr="00E0139B">
        <w:rPr>
          <w:rFonts w:ascii="Times New Roman" w:eastAsia="Times New Roman" w:hAnsi="Times New Roman" w:cs="Times New Roman"/>
          <w:sz w:val="12"/>
          <w:szCs w:val="12"/>
        </w:rPr>
        <w:t xml:space="preserve">, this death is utterly incomprehensible and deemed insane; however, within his or </w:t>
      </w:r>
      <w:proofErr w:type="gramStart"/>
      <w:r w:rsidRPr="00E0139B">
        <w:rPr>
          <w:rFonts w:ascii="Times New Roman" w:eastAsia="Times New Roman" w:hAnsi="Times New Roman" w:cs="Times New Roman"/>
          <w:sz w:val="12"/>
          <w:szCs w:val="12"/>
        </w:rPr>
        <w:t>her own</w:t>
      </w:r>
      <w:proofErr w:type="gramEnd"/>
      <w:r w:rsidRPr="00E0139B">
        <w:rPr>
          <w:rFonts w:ascii="Times New Roman" w:eastAsia="Times New Roman" w:hAnsi="Times New Roman" w:cs="Times New Roman"/>
          <w:sz w:val="12"/>
          <w:szCs w:val="12"/>
        </w:rPr>
        <w:t xml:space="preserve"> culture, the suicide bomber’s death might serve as a touchstone for social meaning, political commitment, and ethical action.</w:t>
      </w:r>
    </w:p>
    <w:p w:rsidR="00132878" w:rsidRPr="00E0139B" w:rsidRDefault="00132878" w:rsidP="00132878">
      <w:pPr>
        <w:spacing w:line="240" w:lineRule="auto"/>
        <w:rPr>
          <w:rFonts w:ascii="Times New Roman" w:eastAsia="Times New Roman" w:hAnsi="Times New Roman" w:cs="Times New Roman"/>
          <w:sz w:val="20"/>
          <w:szCs w:val="20"/>
        </w:rPr>
      </w:pPr>
    </w:p>
    <w:p w:rsidR="00F1588E" w:rsidRPr="00E0139B" w:rsidRDefault="00F1588E" w:rsidP="00132878">
      <w:pPr>
        <w:spacing w:line="240" w:lineRule="auto"/>
        <w:rPr>
          <w:rFonts w:ascii="Times New Roman" w:eastAsia="Times New Roman" w:hAnsi="Times New Roman" w:cs="Times New Roman"/>
          <w:sz w:val="20"/>
          <w:szCs w:val="20"/>
        </w:rPr>
      </w:pPr>
    </w:p>
    <w:p w:rsidR="00F1588E" w:rsidRPr="00E0139B" w:rsidRDefault="00F1588E" w:rsidP="00132878">
      <w:pPr>
        <w:spacing w:line="240" w:lineRule="auto"/>
        <w:rPr>
          <w:rFonts w:ascii="Times New Roman" w:eastAsia="Times New Roman" w:hAnsi="Times New Roman" w:cs="Times New Roman"/>
          <w:sz w:val="20"/>
          <w:szCs w:val="20"/>
        </w:rPr>
      </w:pPr>
    </w:p>
    <w:p w:rsidR="00F1588E" w:rsidRPr="00E0139B" w:rsidRDefault="00F1588E" w:rsidP="00132878">
      <w:pPr>
        <w:spacing w:line="240" w:lineRule="auto"/>
        <w:rPr>
          <w:rFonts w:ascii="Times New Roman" w:eastAsia="Times New Roman" w:hAnsi="Times New Roman" w:cs="Times New Roman"/>
          <w:sz w:val="20"/>
          <w:szCs w:val="20"/>
        </w:rPr>
      </w:pPr>
    </w:p>
    <w:p w:rsidR="00F1588E" w:rsidRPr="00E0139B" w:rsidRDefault="00F1588E" w:rsidP="00132878">
      <w:pPr>
        <w:spacing w:line="240" w:lineRule="auto"/>
        <w:rPr>
          <w:rFonts w:ascii="Times New Roman" w:eastAsia="Times New Roman" w:hAnsi="Times New Roman" w:cs="Times New Roman"/>
          <w:sz w:val="20"/>
          <w:szCs w:val="20"/>
        </w:rPr>
      </w:pPr>
    </w:p>
    <w:p w:rsidR="00F1588E" w:rsidRPr="00E0139B" w:rsidRDefault="00F1588E" w:rsidP="00F1588E">
      <w:pPr>
        <w:pStyle w:val="Heading1"/>
        <w:rPr>
          <w:rFonts w:ascii="Times New Roman" w:eastAsia="Times New Roman" w:hAnsi="Times New Roman" w:cs="Times New Roman"/>
        </w:rPr>
      </w:pPr>
      <w:r w:rsidRPr="00E0139B">
        <w:rPr>
          <w:rFonts w:ascii="Times New Roman" w:eastAsia="Times New Roman" w:hAnsi="Times New Roman" w:cs="Times New Roman"/>
        </w:rPr>
        <w:lastRenderedPageBreak/>
        <w:t>Impact: Disposable populations v2</w:t>
      </w:r>
    </w:p>
    <w:p w:rsidR="00F1588E" w:rsidRPr="00E0139B" w:rsidRDefault="00F1588E" w:rsidP="00F1588E">
      <w:pPr>
        <w:rPr>
          <w:rFonts w:ascii="Times New Roman" w:hAnsi="Times New Roman" w:cs="Times New Roman"/>
        </w:rPr>
      </w:pPr>
    </w:p>
    <w:p w:rsidR="00F1588E" w:rsidRPr="00F1588E" w:rsidRDefault="00F1588E" w:rsidP="00F1588E">
      <w:pPr>
        <w:spacing w:line="240" w:lineRule="auto"/>
        <w:rPr>
          <w:rFonts w:ascii="Times New Roman" w:eastAsia="Times New Roman" w:hAnsi="Times New Roman" w:cs="Times New Roman"/>
          <w:b/>
          <w:sz w:val="24"/>
          <w:szCs w:val="20"/>
        </w:rPr>
      </w:pPr>
      <w:r w:rsidRPr="00F1588E">
        <w:rPr>
          <w:rFonts w:ascii="Times New Roman" w:eastAsia="Times New Roman" w:hAnsi="Times New Roman" w:cs="Times New Roman"/>
          <w:b/>
          <w:sz w:val="24"/>
          <w:szCs w:val="20"/>
        </w:rPr>
        <w:t>The end point of this knowledge production is the separation of “normal citizens” from those in poverty that must be purged to maintain our fantasy of utopia. This kill-to-save mentality is the root cause of all 20</w:t>
      </w:r>
      <w:r w:rsidRPr="00F1588E">
        <w:rPr>
          <w:rFonts w:ascii="Times New Roman" w:eastAsia="Times New Roman" w:hAnsi="Times New Roman" w:cs="Times New Roman"/>
          <w:b/>
          <w:sz w:val="24"/>
          <w:szCs w:val="20"/>
          <w:vertAlign w:val="superscript"/>
        </w:rPr>
        <w:t>th</w:t>
      </w:r>
      <w:r w:rsidRPr="00F1588E">
        <w:rPr>
          <w:rFonts w:ascii="Times New Roman" w:eastAsia="Times New Roman" w:hAnsi="Times New Roman" w:cs="Times New Roman"/>
          <w:b/>
          <w:sz w:val="24"/>
          <w:szCs w:val="20"/>
        </w:rPr>
        <w:t xml:space="preserve"> century atrocities which will culminate in extinction. </w:t>
      </w:r>
    </w:p>
    <w:p w:rsidR="00F1588E" w:rsidRPr="00F1588E" w:rsidRDefault="00F1588E" w:rsidP="00F1588E">
      <w:pPr>
        <w:spacing w:line="240" w:lineRule="auto"/>
        <w:rPr>
          <w:rFonts w:ascii="Times New Roman" w:eastAsia="Times New Roman" w:hAnsi="Times New Roman" w:cs="Times New Roman"/>
          <w:b/>
          <w:sz w:val="24"/>
          <w:szCs w:val="20"/>
        </w:rPr>
      </w:pPr>
    </w:p>
    <w:p w:rsidR="00F1588E" w:rsidRPr="00F1588E" w:rsidRDefault="00F1588E" w:rsidP="00F1588E">
      <w:pPr>
        <w:spacing w:line="240" w:lineRule="auto"/>
        <w:rPr>
          <w:rFonts w:ascii="Times New Roman" w:eastAsia="Times New Roman" w:hAnsi="Times New Roman" w:cs="Times New Roman"/>
          <w:b/>
          <w:sz w:val="24"/>
          <w:szCs w:val="20"/>
        </w:rPr>
      </w:pPr>
      <w:r w:rsidRPr="00F1588E">
        <w:rPr>
          <w:rFonts w:ascii="Times New Roman" w:eastAsia="Times New Roman" w:hAnsi="Times New Roman" w:cs="Times New Roman"/>
          <w:b/>
          <w:sz w:val="24"/>
          <w:szCs w:val="20"/>
        </w:rPr>
        <w:t>Hoffmann 7</w:t>
      </w:r>
    </w:p>
    <w:p w:rsidR="00F1588E" w:rsidRPr="00F1588E" w:rsidRDefault="00F1588E" w:rsidP="00F1588E">
      <w:pPr>
        <w:spacing w:line="240" w:lineRule="auto"/>
        <w:rPr>
          <w:rFonts w:ascii="Times New Roman" w:eastAsia="Times New Roman" w:hAnsi="Times New Roman" w:cs="Times New Roman"/>
          <w:sz w:val="12"/>
          <w:szCs w:val="12"/>
        </w:rPr>
      </w:pPr>
      <w:r w:rsidRPr="00F1588E">
        <w:rPr>
          <w:rFonts w:ascii="Times New Roman" w:eastAsia="Times New Roman" w:hAnsi="Times New Roman" w:cs="Times New Roman"/>
          <w:sz w:val="12"/>
          <w:szCs w:val="12"/>
        </w:rPr>
        <w:t>Kasper, International Development Studies at Roskilde University, May, “</w:t>
      </w:r>
      <w:proofErr w:type="spellStart"/>
      <w:r w:rsidRPr="00F1588E">
        <w:rPr>
          <w:rFonts w:ascii="Times New Roman" w:eastAsia="Times New Roman" w:hAnsi="Times New Roman" w:cs="Times New Roman"/>
          <w:sz w:val="12"/>
          <w:szCs w:val="12"/>
        </w:rPr>
        <w:t>Militarised</w:t>
      </w:r>
      <w:proofErr w:type="spellEnd"/>
      <w:r w:rsidRPr="00F1588E">
        <w:rPr>
          <w:rFonts w:ascii="Times New Roman" w:eastAsia="Times New Roman" w:hAnsi="Times New Roman" w:cs="Times New Roman"/>
          <w:sz w:val="12"/>
          <w:szCs w:val="12"/>
        </w:rPr>
        <w:t xml:space="preserve"> Bodies and Spirits of Resistance,” http://diggy.ruc.dk:8080/bitstream/1800/2766/4/z2.pdf, p 27-29 AD: 6/1/09) JL</w:t>
      </w:r>
    </w:p>
    <w:p w:rsidR="00F1588E" w:rsidRPr="00F1588E" w:rsidRDefault="00F1588E" w:rsidP="00F1588E">
      <w:pPr>
        <w:spacing w:line="240" w:lineRule="auto"/>
        <w:ind w:left="288" w:right="288"/>
        <w:rPr>
          <w:rFonts w:ascii="Times New Roman" w:eastAsia="Times New Roman" w:hAnsi="Times New Roman" w:cs="Times New Roman"/>
          <w:sz w:val="12"/>
          <w:szCs w:val="12"/>
        </w:rPr>
      </w:pPr>
      <w:r w:rsidRPr="00E0139B">
        <w:rPr>
          <w:rFonts w:ascii="Times New Roman" w:eastAsia="Times New Roman" w:hAnsi="Times New Roman" w:cs="Times New Roman"/>
          <w:b/>
          <w:sz w:val="24"/>
          <w:szCs w:val="24"/>
          <w:u w:val="single"/>
        </w:rPr>
        <w:t>In</w:t>
      </w:r>
      <w:r w:rsidRPr="00F1588E">
        <w:rPr>
          <w:rFonts w:ascii="Times New Roman" w:eastAsia="Times New Roman" w:hAnsi="Times New Roman" w:cs="Times New Roman"/>
          <w:sz w:val="12"/>
          <w:szCs w:val="12"/>
        </w:rPr>
        <w:t xml:space="preserve"> modern forms of </w:t>
      </w:r>
      <w:r w:rsidRPr="00E0139B">
        <w:rPr>
          <w:rFonts w:ascii="Times New Roman" w:eastAsia="Times New Roman" w:hAnsi="Times New Roman" w:cs="Times New Roman"/>
          <w:b/>
          <w:sz w:val="24"/>
          <w:szCs w:val="24"/>
          <w:u w:val="single"/>
        </w:rPr>
        <w:t>government, concepts of</w:t>
      </w:r>
      <w:r w:rsidRPr="00F1588E">
        <w:rPr>
          <w:rFonts w:ascii="Times New Roman" w:eastAsia="Times New Roman" w:hAnsi="Times New Roman" w:cs="Times New Roman"/>
          <w:sz w:val="12"/>
          <w:szCs w:val="12"/>
        </w:rPr>
        <w:t xml:space="preserve"> the norm and </w:t>
      </w:r>
      <w:r w:rsidRPr="00E0139B">
        <w:rPr>
          <w:rFonts w:ascii="Times New Roman" w:eastAsia="Times New Roman" w:hAnsi="Times New Roman" w:cs="Times New Roman"/>
          <w:b/>
          <w:sz w:val="24"/>
          <w:szCs w:val="24"/>
          <w:u w:val="single"/>
        </w:rPr>
        <w:t>normal have played a</w:t>
      </w:r>
      <w:r w:rsidRPr="00F1588E">
        <w:rPr>
          <w:rFonts w:ascii="Times New Roman" w:eastAsia="Times New Roman" w:hAnsi="Times New Roman" w:cs="Times New Roman"/>
          <w:sz w:val="12"/>
          <w:szCs w:val="12"/>
        </w:rPr>
        <w:t xml:space="preserve"> kind mediating </w:t>
      </w:r>
      <w:r w:rsidRPr="00E0139B">
        <w:rPr>
          <w:rFonts w:ascii="Times New Roman" w:eastAsia="Times New Roman" w:hAnsi="Times New Roman" w:cs="Times New Roman"/>
          <w:b/>
          <w:sz w:val="24"/>
          <w:szCs w:val="24"/>
          <w:u w:val="single"/>
        </w:rPr>
        <w:t>role in the formulation and execution of normative projects</w:t>
      </w:r>
      <w:r w:rsidRPr="00F1588E">
        <w:rPr>
          <w:rFonts w:ascii="Times New Roman" w:eastAsia="Times New Roman" w:hAnsi="Times New Roman" w:cs="Times New Roman"/>
          <w:sz w:val="12"/>
          <w:szCs w:val="12"/>
        </w:rPr>
        <w:t xml:space="preserve"> (</w:t>
      </w:r>
      <w:proofErr w:type="spellStart"/>
      <w:r w:rsidRPr="00F1588E">
        <w:rPr>
          <w:rFonts w:ascii="Times New Roman" w:eastAsia="Times New Roman" w:hAnsi="Times New Roman" w:cs="Times New Roman"/>
          <w:sz w:val="12"/>
          <w:szCs w:val="12"/>
        </w:rPr>
        <w:t>Canguilhem</w:t>
      </w:r>
      <w:proofErr w:type="spellEnd"/>
      <w:r w:rsidRPr="00F1588E">
        <w:rPr>
          <w:rFonts w:ascii="Times New Roman" w:eastAsia="Times New Roman" w:hAnsi="Times New Roman" w:cs="Times New Roman"/>
          <w:sz w:val="12"/>
          <w:szCs w:val="12"/>
        </w:rPr>
        <w:t xml:space="preserve"> 2005 [1966]; </w:t>
      </w:r>
      <w:proofErr w:type="spellStart"/>
      <w:r w:rsidRPr="00F1588E">
        <w:rPr>
          <w:rFonts w:ascii="Times New Roman" w:eastAsia="Times New Roman" w:hAnsi="Times New Roman" w:cs="Times New Roman"/>
          <w:sz w:val="12"/>
          <w:szCs w:val="12"/>
        </w:rPr>
        <w:t>Ewald</w:t>
      </w:r>
      <w:proofErr w:type="spellEnd"/>
      <w:r w:rsidRPr="00F1588E">
        <w:rPr>
          <w:rFonts w:ascii="Times New Roman" w:eastAsia="Times New Roman" w:hAnsi="Times New Roman" w:cs="Times New Roman"/>
          <w:sz w:val="12"/>
          <w:szCs w:val="12"/>
        </w:rPr>
        <w:t xml:space="preserve"> 1990). It is </w:t>
      </w:r>
      <w:r w:rsidRPr="00E0139B">
        <w:rPr>
          <w:rFonts w:ascii="Times New Roman" w:eastAsia="Times New Roman" w:hAnsi="Times New Roman" w:cs="Times New Roman"/>
          <w:b/>
          <w:sz w:val="24"/>
          <w:szCs w:val="24"/>
          <w:u w:val="single"/>
        </w:rPr>
        <w:t>through the systematic accumulation of knowledge about certain social problems and deviations that we come to know the</w:t>
      </w:r>
      <w:r w:rsidRPr="00F1588E">
        <w:rPr>
          <w:rFonts w:ascii="Times New Roman" w:eastAsia="Times New Roman" w:hAnsi="Times New Roman" w:cs="Times New Roman"/>
          <w:sz w:val="12"/>
          <w:szCs w:val="12"/>
        </w:rPr>
        <w:t xml:space="preserve"> normal and the </w:t>
      </w:r>
      <w:r w:rsidRPr="00E0139B">
        <w:rPr>
          <w:rFonts w:ascii="Times New Roman" w:eastAsia="Times New Roman" w:hAnsi="Times New Roman" w:cs="Times New Roman"/>
          <w:b/>
          <w:sz w:val="24"/>
          <w:szCs w:val="24"/>
          <w:u w:val="single"/>
        </w:rPr>
        <w:t>norm</w:t>
      </w:r>
      <w:r w:rsidRPr="00F1588E">
        <w:rPr>
          <w:rFonts w:ascii="Times New Roman" w:eastAsia="Times New Roman" w:hAnsi="Times New Roman" w:cs="Times New Roman"/>
          <w:sz w:val="12"/>
          <w:szCs w:val="12"/>
        </w:rPr>
        <w:t xml:space="preserve"> that </w:t>
      </w:r>
      <w:proofErr w:type="spellStart"/>
      <w:r w:rsidRPr="00F1588E">
        <w:rPr>
          <w:rFonts w:ascii="Times New Roman" w:eastAsia="Times New Roman" w:hAnsi="Times New Roman" w:cs="Times New Roman"/>
          <w:sz w:val="12"/>
          <w:szCs w:val="12"/>
        </w:rPr>
        <w:t>stabilise</w:t>
      </w:r>
      <w:proofErr w:type="spellEnd"/>
      <w:r w:rsidRPr="00F1588E">
        <w:rPr>
          <w:rFonts w:ascii="Times New Roman" w:eastAsia="Times New Roman" w:hAnsi="Times New Roman" w:cs="Times New Roman"/>
          <w:sz w:val="12"/>
          <w:szCs w:val="12"/>
        </w:rPr>
        <w:t xml:space="preserve"> and indicate it in social contexts (</w:t>
      </w:r>
      <w:proofErr w:type="spellStart"/>
      <w:r w:rsidRPr="00F1588E">
        <w:rPr>
          <w:rFonts w:ascii="Times New Roman" w:eastAsia="Times New Roman" w:hAnsi="Times New Roman" w:cs="Times New Roman"/>
          <w:sz w:val="12"/>
          <w:szCs w:val="12"/>
        </w:rPr>
        <w:t>Ewald</w:t>
      </w:r>
      <w:proofErr w:type="spellEnd"/>
      <w:r w:rsidRPr="00F1588E">
        <w:rPr>
          <w:rFonts w:ascii="Times New Roman" w:eastAsia="Times New Roman" w:hAnsi="Times New Roman" w:cs="Times New Roman"/>
          <w:sz w:val="12"/>
          <w:szCs w:val="12"/>
        </w:rPr>
        <w:t xml:space="preserve"> 1990: 140). </w:t>
      </w:r>
      <w:r w:rsidRPr="00E0139B">
        <w:rPr>
          <w:rFonts w:ascii="Times New Roman" w:eastAsia="Times New Roman" w:hAnsi="Times New Roman" w:cs="Times New Roman"/>
          <w:b/>
          <w:sz w:val="24"/>
          <w:szCs w:val="24"/>
          <w:u w:val="single"/>
        </w:rPr>
        <w:t>By aligning delinquent</w:t>
      </w:r>
      <w:r w:rsidRPr="00F1588E">
        <w:rPr>
          <w:rFonts w:ascii="Times New Roman" w:eastAsia="Times New Roman" w:hAnsi="Times New Roman" w:cs="Times New Roman"/>
          <w:sz w:val="12"/>
          <w:szCs w:val="12"/>
        </w:rPr>
        <w:t xml:space="preserve"> or abnormal </w:t>
      </w:r>
      <w:r w:rsidRPr="00E0139B">
        <w:rPr>
          <w:rFonts w:ascii="Times New Roman" w:eastAsia="Times New Roman" w:hAnsi="Times New Roman" w:cs="Times New Roman"/>
          <w:b/>
          <w:sz w:val="24"/>
          <w:szCs w:val="24"/>
          <w:u w:val="single"/>
        </w:rPr>
        <w:t>subjectivities</w:t>
      </w:r>
      <w:r w:rsidRPr="00F1588E">
        <w:rPr>
          <w:rFonts w:ascii="Times New Roman" w:eastAsia="Times New Roman" w:hAnsi="Times New Roman" w:cs="Times New Roman"/>
          <w:sz w:val="12"/>
          <w:szCs w:val="12"/>
        </w:rPr>
        <w:t xml:space="preserve"> (</w:t>
      </w:r>
      <w:r w:rsidRPr="00E0139B">
        <w:rPr>
          <w:rFonts w:ascii="Times New Roman" w:eastAsia="Times New Roman" w:hAnsi="Times New Roman" w:cs="Times New Roman"/>
          <w:b/>
          <w:sz w:val="24"/>
          <w:szCs w:val="24"/>
          <w:u w:val="single"/>
        </w:rPr>
        <w:t>through</w:t>
      </w:r>
      <w:r w:rsidRPr="00F1588E">
        <w:rPr>
          <w:rFonts w:ascii="Times New Roman" w:eastAsia="Times New Roman" w:hAnsi="Times New Roman" w:cs="Times New Roman"/>
          <w:sz w:val="12"/>
          <w:szCs w:val="12"/>
        </w:rPr>
        <w:t xml:space="preserve">, for instance, techniques of pedagogy, health, </w:t>
      </w:r>
      <w:r w:rsidRPr="00E0139B">
        <w:rPr>
          <w:rFonts w:ascii="Times New Roman" w:eastAsia="Times New Roman" w:hAnsi="Times New Roman" w:cs="Times New Roman"/>
          <w:b/>
          <w:sz w:val="24"/>
          <w:szCs w:val="24"/>
          <w:u w:val="single"/>
        </w:rPr>
        <w:t>economic development</w:t>
      </w:r>
      <w:r w:rsidRPr="00F1588E">
        <w:rPr>
          <w:rFonts w:ascii="Times New Roman" w:eastAsia="Times New Roman" w:hAnsi="Times New Roman" w:cs="Times New Roman"/>
          <w:sz w:val="12"/>
          <w:szCs w:val="12"/>
        </w:rPr>
        <w:t xml:space="preserve">, human development, spirituality etc.) </w:t>
      </w:r>
      <w:r w:rsidRPr="00E0139B">
        <w:rPr>
          <w:rFonts w:ascii="Times New Roman" w:eastAsia="Times New Roman" w:hAnsi="Times New Roman" w:cs="Times New Roman"/>
          <w:b/>
          <w:sz w:val="24"/>
          <w:szCs w:val="24"/>
          <w:u w:val="single"/>
        </w:rPr>
        <w:t>to the norm, the normal order, can be restored</w:t>
      </w:r>
      <w:r w:rsidRPr="00F1588E">
        <w:rPr>
          <w:rFonts w:ascii="Times New Roman" w:eastAsia="Times New Roman" w:hAnsi="Times New Roman" w:cs="Times New Roman"/>
          <w:sz w:val="12"/>
          <w:szCs w:val="12"/>
        </w:rPr>
        <w:t xml:space="preserve"> allowing normative goals to be considered “</w:t>
      </w:r>
      <w:r w:rsidRPr="00E0139B">
        <w:rPr>
          <w:rFonts w:ascii="Times New Roman" w:eastAsia="Times New Roman" w:hAnsi="Times New Roman" w:cs="Times New Roman"/>
          <w:b/>
          <w:sz w:val="24"/>
          <w:szCs w:val="24"/>
          <w:u w:val="single"/>
        </w:rPr>
        <w:t>for the good</w:t>
      </w:r>
      <w:r w:rsidRPr="00F1588E">
        <w:rPr>
          <w:rFonts w:ascii="Times New Roman" w:eastAsia="Times New Roman" w:hAnsi="Times New Roman" w:cs="Times New Roman"/>
          <w:sz w:val="12"/>
          <w:szCs w:val="12"/>
        </w:rPr>
        <w:t xml:space="preserve">”: “[T]he good is figured in terms of adequacy – the good product is adequate to the purpose it was meant to serve. </w:t>
      </w:r>
      <w:proofErr w:type="gramStart"/>
      <w:r w:rsidRPr="00F1588E">
        <w:rPr>
          <w:rFonts w:ascii="Times New Roman" w:eastAsia="Times New Roman" w:hAnsi="Times New Roman" w:cs="Times New Roman"/>
          <w:sz w:val="12"/>
          <w:szCs w:val="12"/>
        </w:rPr>
        <w:t>Within the normative system, values are not defined a priori, but instead through an endless process of comparison and normalization” (</w:t>
      </w:r>
      <w:proofErr w:type="spellStart"/>
      <w:r w:rsidRPr="00F1588E">
        <w:rPr>
          <w:rFonts w:ascii="Times New Roman" w:eastAsia="Times New Roman" w:hAnsi="Times New Roman" w:cs="Times New Roman"/>
          <w:sz w:val="12"/>
          <w:szCs w:val="12"/>
        </w:rPr>
        <w:t>Ewald</w:t>
      </w:r>
      <w:proofErr w:type="spellEnd"/>
      <w:r w:rsidRPr="00F1588E">
        <w:rPr>
          <w:rFonts w:ascii="Times New Roman" w:eastAsia="Times New Roman" w:hAnsi="Times New Roman" w:cs="Times New Roman"/>
          <w:sz w:val="12"/>
          <w:szCs w:val="12"/>
        </w:rPr>
        <w:t xml:space="preserve"> 1990: 152).</w:t>
      </w:r>
      <w:proofErr w:type="gramEnd"/>
      <w:r w:rsidRPr="00F1588E">
        <w:rPr>
          <w:rFonts w:ascii="Times New Roman" w:eastAsia="Times New Roman" w:hAnsi="Times New Roman" w:cs="Times New Roman"/>
          <w:sz w:val="12"/>
          <w:szCs w:val="12"/>
        </w:rPr>
        <w:t xml:space="preserve"> Rose has made the point that the “very notion of normality has emerged out of a concern with types of conduct, thought, expression deemed troublesome or dangerous” (Rose 1996: 26), so that </w:t>
      </w:r>
      <w:r w:rsidRPr="00E0139B">
        <w:rPr>
          <w:rFonts w:ascii="Times New Roman" w:eastAsia="Times New Roman" w:hAnsi="Times New Roman" w:cs="Times New Roman"/>
          <w:b/>
          <w:sz w:val="24"/>
          <w:szCs w:val="24"/>
          <w:u w:val="single"/>
        </w:rPr>
        <w:t xml:space="preserve">normality can only be understood in relation to the abnormal. </w:t>
      </w:r>
      <w:r w:rsidRPr="00E0139B">
        <w:rPr>
          <w:rFonts w:ascii="Times New Roman" w:eastAsia="Times New Roman" w:hAnsi="Times New Roman" w:cs="Times New Roman"/>
          <w:sz w:val="12"/>
          <w:szCs w:val="24"/>
        </w:rPr>
        <w:t>Therefore</w:t>
      </w:r>
      <w:r w:rsidRPr="00F1588E">
        <w:rPr>
          <w:rFonts w:ascii="Times New Roman" w:eastAsia="Times New Roman" w:hAnsi="Times New Roman" w:cs="Times New Roman"/>
          <w:sz w:val="12"/>
          <w:szCs w:val="12"/>
        </w:rPr>
        <w:t xml:space="preserve">, even if the norm has allowed modern </w:t>
      </w:r>
      <w:proofErr w:type="spellStart"/>
      <w:r w:rsidRPr="00E0139B">
        <w:rPr>
          <w:rFonts w:ascii="Times New Roman" w:eastAsia="Times New Roman" w:hAnsi="Times New Roman" w:cs="Times New Roman"/>
          <w:sz w:val="12"/>
          <w:szCs w:val="24"/>
        </w:rPr>
        <w:t>biopower</w:t>
      </w:r>
      <w:proofErr w:type="spellEnd"/>
      <w:r w:rsidRPr="00F1588E">
        <w:rPr>
          <w:rFonts w:ascii="Times New Roman" w:eastAsia="Times New Roman" w:hAnsi="Times New Roman" w:cs="Times New Roman"/>
          <w:sz w:val="12"/>
          <w:szCs w:val="12"/>
        </w:rPr>
        <w:t xml:space="preserve"> to transform negative restraints of power into more positive controls or </w:t>
      </w:r>
      <w:proofErr w:type="spellStart"/>
      <w:r w:rsidRPr="00F1588E">
        <w:rPr>
          <w:rFonts w:ascii="Times New Roman" w:eastAsia="Times New Roman" w:hAnsi="Times New Roman" w:cs="Times New Roman"/>
          <w:sz w:val="12"/>
          <w:szCs w:val="12"/>
        </w:rPr>
        <w:t>normalisation</w:t>
      </w:r>
      <w:proofErr w:type="spellEnd"/>
      <w:r w:rsidRPr="00F1588E">
        <w:rPr>
          <w:rFonts w:ascii="Times New Roman" w:eastAsia="Times New Roman" w:hAnsi="Times New Roman" w:cs="Times New Roman"/>
          <w:sz w:val="12"/>
          <w:szCs w:val="12"/>
        </w:rPr>
        <w:t xml:space="preserve">, it </w:t>
      </w:r>
      <w:r w:rsidRPr="00E0139B">
        <w:rPr>
          <w:rFonts w:ascii="Times New Roman" w:eastAsia="Times New Roman" w:hAnsi="Times New Roman" w:cs="Times New Roman"/>
          <w:sz w:val="12"/>
          <w:szCs w:val="24"/>
        </w:rPr>
        <w:t>is</w:t>
      </w:r>
      <w:r w:rsidRPr="00F1588E">
        <w:rPr>
          <w:rFonts w:ascii="Times New Roman" w:eastAsia="Times New Roman" w:hAnsi="Times New Roman" w:cs="Times New Roman"/>
          <w:sz w:val="12"/>
          <w:szCs w:val="12"/>
        </w:rPr>
        <w:t xml:space="preserve"> still </w:t>
      </w:r>
      <w:r w:rsidRPr="00E0139B">
        <w:rPr>
          <w:rFonts w:ascii="Times New Roman" w:eastAsia="Times New Roman" w:hAnsi="Times New Roman" w:cs="Times New Roman"/>
          <w:sz w:val="12"/>
          <w:szCs w:val="24"/>
        </w:rPr>
        <w:t>producing dangerous subjectivities</w:t>
      </w:r>
      <w:r w:rsidRPr="00F1588E">
        <w:rPr>
          <w:rFonts w:ascii="Times New Roman" w:eastAsia="Times New Roman" w:hAnsi="Times New Roman" w:cs="Times New Roman"/>
          <w:sz w:val="12"/>
          <w:szCs w:val="12"/>
        </w:rPr>
        <w:t>.</w:t>
      </w:r>
    </w:p>
    <w:p w:rsidR="00F1588E" w:rsidRPr="00F1588E" w:rsidRDefault="00F1588E" w:rsidP="00F1588E">
      <w:pPr>
        <w:spacing w:line="240" w:lineRule="auto"/>
        <w:ind w:left="288" w:right="288"/>
        <w:rPr>
          <w:rFonts w:ascii="Times New Roman" w:eastAsia="Times New Roman" w:hAnsi="Times New Roman" w:cs="Times New Roman"/>
          <w:sz w:val="12"/>
          <w:szCs w:val="12"/>
        </w:rPr>
      </w:pPr>
      <w:r w:rsidRPr="00F1588E">
        <w:rPr>
          <w:rFonts w:ascii="Times New Roman" w:eastAsia="Times New Roman" w:hAnsi="Times New Roman" w:cs="Times New Roman"/>
          <w:sz w:val="12"/>
          <w:szCs w:val="12"/>
        </w:rPr>
        <w:t>Within liberal forms of government, at least, there is a long history of people who, for one reason or another, are deemed not to possess or to display the attributes (e.g. autonomy, responsibility) required of the juridical and political subjects of rights and who are therefore subjected to all sorts of disciplinary, bio-political and even sovereign interventions. (Dean 1999: 134)</w:t>
      </w:r>
    </w:p>
    <w:p w:rsidR="00F1588E" w:rsidRPr="00F1588E" w:rsidRDefault="00F1588E" w:rsidP="00F1588E">
      <w:pPr>
        <w:spacing w:line="240" w:lineRule="auto"/>
        <w:ind w:left="288" w:right="288"/>
        <w:rPr>
          <w:rFonts w:ascii="Times New Roman" w:eastAsia="Times New Roman" w:hAnsi="Times New Roman" w:cs="Times New Roman"/>
          <w:sz w:val="12"/>
          <w:szCs w:val="12"/>
        </w:rPr>
      </w:pPr>
      <w:r w:rsidRPr="00F1588E">
        <w:rPr>
          <w:rFonts w:ascii="Times New Roman" w:eastAsia="Times New Roman" w:hAnsi="Times New Roman" w:cs="Times New Roman"/>
          <w:sz w:val="12"/>
          <w:szCs w:val="12"/>
        </w:rPr>
        <w:t xml:space="preserve">The list of those so subjected would include at various times those furnished with the status of the indigent, the degenerate, the feeble-minded, the native, the savage, the homosexual, the delinquent, the dangerous etc. Modern so-called “liberal” practices of government therefore also entail ‘illiberal’ aspects (see </w:t>
      </w:r>
      <w:proofErr w:type="spellStart"/>
      <w:r w:rsidRPr="00F1588E">
        <w:rPr>
          <w:rFonts w:ascii="Times New Roman" w:eastAsia="Times New Roman" w:hAnsi="Times New Roman" w:cs="Times New Roman"/>
          <w:sz w:val="12"/>
          <w:szCs w:val="12"/>
        </w:rPr>
        <w:t>Hindess</w:t>
      </w:r>
      <w:proofErr w:type="spellEnd"/>
      <w:r w:rsidRPr="00F1588E">
        <w:rPr>
          <w:rFonts w:ascii="Times New Roman" w:eastAsia="Times New Roman" w:hAnsi="Times New Roman" w:cs="Times New Roman"/>
          <w:sz w:val="12"/>
          <w:szCs w:val="12"/>
        </w:rPr>
        <w:t xml:space="preserve"> 2001; Dean 1999 Chapter 7). Liberalism always contains the possibility of non-liberal interventions in the lives of those who do not possess the attributes required to be a “citizen”. However, bio-politics is not confined to liberal forms of rule: liberalism just makes the articulation in a specific way. Other types of rule, such as authoritarian or totalitarian forms, also depend on the elements of a bio-politics that is concerned with the detailed administration of life. Rather than denying that non-liberal practices are indeed an integral part of all forms of liberal democratic government, we could see the will to establish the authority of liberal democracy – this will to power – as an element of sovereignty in the heart of the “democracy”.</w:t>
      </w:r>
    </w:p>
    <w:p w:rsidR="00F1588E" w:rsidRPr="00F1588E" w:rsidRDefault="00F1588E" w:rsidP="00F1588E">
      <w:pPr>
        <w:spacing w:line="240" w:lineRule="auto"/>
        <w:ind w:left="288" w:right="288"/>
        <w:rPr>
          <w:rFonts w:ascii="Times New Roman" w:eastAsia="Times New Roman" w:hAnsi="Times New Roman" w:cs="Times New Roman"/>
          <w:sz w:val="12"/>
          <w:szCs w:val="12"/>
        </w:rPr>
      </w:pPr>
      <w:r w:rsidRPr="00E0139B">
        <w:rPr>
          <w:rFonts w:ascii="Times New Roman" w:eastAsia="Times New Roman" w:hAnsi="Times New Roman" w:cs="Times New Roman"/>
          <w:b/>
          <w:sz w:val="24"/>
          <w:szCs w:val="24"/>
          <w:u w:val="single"/>
        </w:rPr>
        <w:t>In</w:t>
      </w:r>
      <w:r w:rsidRPr="00F1588E">
        <w:rPr>
          <w:rFonts w:ascii="Times New Roman" w:eastAsia="Times New Roman" w:hAnsi="Times New Roman" w:cs="Times New Roman"/>
          <w:sz w:val="12"/>
          <w:szCs w:val="12"/>
        </w:rPr>
        <w:t xml:space="preserve"> modern processes of </w:t>
      </w:r>
      <w:r w:rsidRPr="00E0139B">
        <w:rPr>
          <w:rFonts w:ascii="Times New Roman" w:eastAsia="Times New Roman" w:hAnsi="Times New Roman" w:cs="Times New Roman"/>
          <w:b/>
          <w:sz w:val="24"/>
          <w:szCs w:val="24"/>
          <w:u w:val="single"/>
        </w:rPr>
        <w:t>government, the focus is</w:t>
      </w:r>
      <w:r w:rsidRPr="00F1588E">
        <w:rPr>
          <w:rFonts w:ascii="Times New Roman" w:eastAsia="Times New Roman" w:hAnsi="Times New Roman" w:cs="Times New Roman"/>
          <w:sz w:val="12"/>
          <w:szCs w:val="12"/>
        </w:rPr>
        <w:t xml:space="preserve"> on the </w:t>
      </w:r>
      <w:r w:rsidRPr="00E0139B">
        <w:rPr>
          <w:rFonts w:ascii="Times New Roman" w:eastAsia="Times New Roman" w:hAnsi="Times New Roman" w:cs="Times New Roman"/>
          <w:b/>
          <w:sz w:val="24"/>
          <w:szCs w:val="24"/>
          <w:u w:val="single"/>
        </w:rPr>
        <w:t>fostering</w:t>
      </w:r>
      <w:r w:rsidRPr="00F1588E">
        <w:rPr>
          <w:rFonts w:ascii="Times New Roman" w:eastAsia="Times New Roman" w:hAnsi="Times New Roman" w:cs="Times New Roman"/>
          <w:sz w:val="12"/>
          <w:szCs w:val="12"/>
        </w:rPr>
        <w:t xml:space="preserve"> and promotion </w:t>
      </w:r>
      <w:r w:rsidRPr="00E0139B">
        <w:rPr>
          <w:rFonts w:ascii="Times New Roman" w:eastAsia="Times New Roman" w:hAnsi="Times New Roman" w:cs="Times New Roman"/>
          <w:b/>
          <w:sz w:val="24"/>
          <w:szCs w:val="24"/>
          <w:u w:val="single"/>
        </w:rPr>
        <w:t>of life</w:t>
      </w:r>
      <w:r w:rsidRPr="00F1588E">
        <w:rPr>
          <w:rFonts w:ascii="Times New Roman" w:eastAsia="Times New Roman" w:hAnsi="Times New Roman" w:cs="Times New Roman"/>
          <w:sz w:val="12"/>
          <w:szCs w:val="12"/>
        </w:rPr>
        <w:t xml:space="preserve">, </w:t>
      </w:r>
      <w:r w:rsidRPr="00E0139B">
        <w:rPr>
          <w:rFonts w:ascii="Times New Roman" w:eastAsia="Times New Roman" w:hAnsi="Times New Roman" w:cs="Times New Roman"/>
          <w:b/>
          <w:sz w:val="24"/>
          <w:szCs w:val="24"/>
          <w:u w:val="single"/>
        </w:rPr>
        <w:t>though</w:t>
      </w:r>
      <w:r w:rsidRPr="00F1588E">
        <w:rPr>
          <w:rFonts w:ascii="Times New Roman" w:eastAsia="Times New Roman" w:hAnsi="Times New Roman" w:cs="Times New Roman"/>
          <w:sz w:val="12"/>
          <w:szCs w:val="12"/>
        </w:rPr>
        <w:t xml:space="preserve"> in certain circumstances this fundamental “</w:t>
      </w:r>
      <w:r w:rsidRPr="00E0139B">
        <w:rPr>
          <w:rFonts w:ascii="Times New Roman" w:eastAsia="Times New Roman" w:hAnsi="Times New Roman" w:cs="Times New Roman"/>
          <w:b/>
          <w:sz w:val="24"/>
          <w:szCs w:val="24"/>
          <w:u w:val="single"/>
        </w:rPr>
        <w:t>security” of the population</w:t>
      </w:r>
      <w:r w:rsidRPr="00F1588E">
        <w:rPr>
          <w:rFonts w:ascii="Times New Roman" w:eastAsia="Times New Roman" w:hAnsi="Times New Roman" w:cs="Times New Roman"/>
          <w:sz w:val="12"/>
          <w:szCs w:val="12"/>
        </w:rPr>
        <w:t xml:space="preserve"> is experienced as threatened. In such circumstances </w:t>
      </w:r>
      <w:r w:rsidRPr="00E0139B">
        <w:rPr>
          <w:rFonts w:ascii="Times New Roman" w:eastAsia="Times New Roman" w:hAnsi="Times New Roman" w:cs="Times New Roman"/>
          <w:b/>
          <w:sz w:val="24"/>
          <w:szCs w:val="24"/>
          <w:u w:val="single"/>
        </w:rPr>
        <w:t>the community calls upon its fundamental right to exist as such and thus evokes its right to deny the right to life of those who are seen as a threat to the life of that same population</w:t>
      </w:r>
      <w:r w:rsidRPr="00F1588E">
        <w:rPr>
          <w:rFonts w:ascii="Times New Roman" w:eastAsia="Times New Roman" w:hAnsi="Times New Roman" w:cs="Times New Roman"/>
          <w:sz w:val="12"/>
          <w:szCs w:val="12"/>
        </w:rPr>
        <w:t>. This allows us to consider what might be thought of as the dark side of bio-politics (Dean 1999: 139). In Foucault’s account, bio-politics, as concrete political method of security, does not put an end to the practice of war; it provides it with renewed scope.</w:t>
      </w:r>
    </w:p>
    <w:p w:rsidR="00F1588E" w:rsidRPr="00F1588E" w:rsidRDefault="00F1588E" w:rsidP="00F1588E">
      <w:pPr>
        <w:spacing w:line="240" w:lineRule="auto"/>
        <w:ind w:left="288" w:right="288"/>
        <w:rPr>
          <w:rFonts w:ascii="Times New Roman" w:eastAsia="Times New Roman" w:hAnsi="Times New Roman" w:cs="Times New Roman"/>
          <w:sz w:val="12"/>
          <w:szCs w:val="12"/>
        </w:rPr>
      </w:pPr>
      <w:r w:rsidRPr="00E0139B">
        <w:rPr>
          <w:rFonts w:ascii="Times New Roman" w:eastAsia="Times New Roman" w:hAnsi="Times New Roman" w:cs="Times New Roman"/>
          <w:b/>
          <w:sz w:val="24"/>
          <w:szCs w:val="24"/>
          <w:u w:val="single"/>
        </w:rPr>
        <w:t>This new scope allows</w:t>
      </w:r>
      <w:r w:rsidRPr="00F1588E">
        <w:rPr>
          <w:rFonts w:ascii="Times New Roman" w:eastAsia="Times New Roman" w:hAnsi="Times New Roman" w:cs="Times New Roman"/>
          <w:sz w:val="12"/>
          <w:szCs w:val="12"/>
        </w:rPr>
        <w:t xml:space="preserve"> the actual neutralization, or even </w:t>
      </w:r>
      <w:r w:rsidRPr="00E0139B">
        <w:rPr>
          <w:rFonts w:ascii="Times New Roman" w:eastAsia="Times New Roman" w:hAnsi="Times New Roman" w:cs="Times New Roman"/>
          <w:b/>
          <w:sz w:val="24"/>
          <w:szCs w:val="24"/>
          <w:u w:val="single"/>
        </w:rPr>
        <w:t>elimination of life</w:t>
      </w:r>
      <w:r w:rsidRPr="00F1588E">
        <w:rPr>
          <w:rFonts w:ascii="Times New Roman" w:eastAsia="Times New Roman" w:hAnsi="Times New Roman" w:cs="Times New Roman"/>
          <w:sz w:val="12"/>
          <w:szCs w:val="12"/>
        </w:rPr>
        <w:t xml:space="preserve"> at the level of entire populations, or micro populations. It intensifies the killing, </w:t>
      </w:r>
      <w:r w:rsidRPr="00E0139B">
        <w:rPr>
          <w:rFonts w:ascii="Times New Roman" w:eastAsia="Times New Roman" w:hAnsi="Times New Roman" w:cs="Times New Roman"/>
          <w:b/>
          <w:sz w:val="24"/>
          <w:szCs w:val="24"/>
          <w:u w:val="single"/>
        </w:rPr>
        <w:t>whether by “ethnic cleansing” that visits holocausts upon whole groups or by the mass slaughter of classes and groups in the name of the utopia to be achieved</w:t>
      </w:r>
      <w:r w:rsidRPr="00F1588E">
        <w:rPr>
          <w:rFonts w:ascii="Times New Roman" w:eastAsia="Times New Roman" w:hAnsi="Times New Roman" w:cs="Times New Roman"/>
          <w:sz w:val="12"/>
          <w:szCs w:val="12"/>
        </w:rPr>
        <w:t>. Governance is now exercised at the level of life and of the population, and wars will be waged at that level on behalf of the “security” of each and all. This brings us to the heart of Foucault’s challenging thesis about bio-politics, namely that there is an intimate connection between the exercise of a life-administering power and the commission of genocide: “</w:t>
      </w:r>
      <w:r w:rsidRPr="00E0139B">
        <w:rPr>
          <w:rFonts w:ascii="Times New Roman" w:eastAsia="Times New Roman" w:hAnsi="Times New Roman" w:cs="Times New Roman"/>
          <w:b/>
          <w:sz w:val="24"/>
          <w:szCs w:val="24"/>
          <w:u w:val="single"/>
        </w:rPr>
        <w:t>If genocide is indeed the dream of modern powers because power is located at the level of life, the species, the race, and the large-scale phenomena of population”</w:t>
      </w:r>
      <w:r w:rsidRPr="00F1588E">
        <w:rPr>
          <w:rFonts w:ascii="Times New Roman" w:eastAsia="Times New Roman" w:hAnsi="Times New Roman" w:cs="Times New Roman"/>
          <w:sz w:val="12"/>
          <w:szCs w:val="12"/>
        </w:rPr>
        <w:t xml:space="preserve"> (Foucault 1976: 180, my translation).</w:t>
      </w:r>
    </w:p>
    <w:p w:rsidR="00F1588E" w:rsidRPr="00F1588E" w:rsidRDefault="00F1588E" w:rsidP="00F1588E">
      <w:pPr>
        <w:spacing w:line="240" w:lineRule="auto"/>
        <w:ind w:left="288" w:right="288"/>
        <w:rPr>
          <w:rFonts w:ascii="Times New Roman" w:eastAsia="Times New Roman" w:hAnsi="Times New Roman" w:cs="Times New Roman"/>
          <w:sz w:val="12"/>
          <w:szCs w:val="12"/>
        </w:rPr>
      </w:pPr>
      <w:r w:rsidRPr="00F1588E">
        <w:rPr>
          <w:rFonts w:ascii="Times New Roman" w:eastAsia="Times New Roman" w:hAnsi="Times New Roman" w:cs="Times New Roman"/>
          <w:sz w:val="12"/>
          <w:szCs w:val="12"/>
        </w:rPr>
        <w:t>Thus, there seems to be a kind of inescapable connection between the power to foster life and the power to disqualify life which is characteristic of bio-power. The emergence of a bio-political racism in the nineteenth and twentieth centuries can be approached as a trajectory in which the demand for a homogenous social space articulated by the norm appears to turn into a life necessity. Through the establishment of the norm, abnormality is inscribed upon individual “other” bodies, casting certain deviations as both internal dangers to the body politic and as inheritable legacies that threatens the well-being of race:</w:t>
      </w:r>
    </w:p>
    <w:p w:rsidR="00F1588E" w:rsidRPr="00F1588E" w:rsidRDefault="00F1588E" w:rsidP="00F1588E">
      <w:pPr>
        <w:spacing w:line="240" w:lineRule="auto"/>
        <w:ind w:left="288" w:right="288"/>
        <w:rPr>
          <w:rFonts w:ascii="Times New Roman" w:eastAsia="Times New Roman" w:hAnsi="Times New Roman" w:cs="Times New Roman"/>
          <w:sz w:val="12"/>
          <w:szCs w:val="12"/>
        </w:rPr>
      </w:pPr>
      <w:r w:rsidRPr="00F1588E">
        <w:rPr>
          <w:rFonts w:ascii="Times New Roman" w:eastAsia="Times New Roman" w:hAnsi="Times New Roman" w:cs="Times New Roman"/>
          <w:sz w:val="12"/>
          <w:szCs w:val="12"/>
        </w:rPr>
        <w:t xml:space="preserve">On behalf of the existence of everyone </w:t>
      </w:r>
      <w:r w:rsidRPr="00F1588E">
        <w:rPr>
          <w:rFonts w:ascii="Times New Roman" w:eastAsia="Times New Roman" w:hAnsi="Times New Roman" w:cs="Times New Roman"/>
          <w:b/>
          <w:sz w:val="24"/>
          <w:szCs w:val="12"/>
          <w:u w:val="single"/>
        </w:rPr>
        <w:t>entire populations are mobilized for the purpose of wholesale slaughter in the name of the life</w:t>
      </w:r>
      <w:r w:rsidRPr="00F1588E">
        <w:rPr>
          <w:rFonts w:ascii="Times New Roman" w:eastAsia="Times New Roman" w:hAnsi="Times New Roman" w:cs="Times New Roman"/>
          <w:sz w:val="12"/>
          <w:szCs w:val="12"/>
        </w:rPr>
        <w:t xml:space="preserve"> necessity: </w:t>
      </w:r>
      <w:r w:rsidRPr="00F1588E">
        <w:rPr>
          <w:rFonts w:ascii="Times New Roman" w:eastAsia="Times New Roman" w:hAnsi="Times New Roman" w:cs="Times New Roman"/>
          <w:b/>
          <w:sz w:val="24"/>
          <w:szCs w:val="12"/>
          <w:u w:val="single"/>
        </w:rPr>
        <w:t>massacres have become vital. It is as managers of life and survival</w:t>
      </w:r>
      <w:r w:rsidRPr="00F1588E">
        <w:rPr>
          <w:rFonts w:ascii="Times New Roman" w:eastAsia="Times New Roman" w:hAnsi="Times New Roman" w:cs="Times New Roman"/>
          <w:sz w:val="12"/>
          <w:szCs w:val="12"/>
        </w:rPr>
        <w:t xml:space="preserve">, of bodies and the race, </w:t>
      </w:r>
      <w:r w:rsidRPr="00F1588E">
        <w:rPr>
          <w:rFonts w:ascii="Times New Roman" w:eastAsia="Times New Roman" w:hAnsi="Times New Roman" w:cs="Times New Roman"/>
          <w:b/>
          <w:sz w:val="24"/>
          <w:szCs w:val="12"/>
          <w:u w:val="single"/>
        </w:rPr>
        <w:t>that so many regimes have been able to wage so many wars</w:t>
      </w:r>
      <w:r w:rsidRPr="00F1588E">
        <w:rPr>
          <w:rFonts w:ascii="Times New Roman" w:eastAsia="Times New Roman" w:hAnsi="Times New Roman" w:cs="Times New Roman"/>
          <w:sz w:val="12"/>
          <w:szCs w:val="12"/>
        </w:rPr>
        <w:t>, causing so many men to be killed…</w:t>
      </w:r>
      <w:r w:rsidRPr="00F1588E">
        <w:rPr>
          <w:rFonts w:ascii="Times New Roman" w:eastAsia="Times New Roman" w:hAnsi="Times New Roman" w:cs="Times New Roman"/>
          <w:b/>
          <w:sz w:val="24"/>
          <w:szCs w:val="12"/>
          <w:u w:val="single"/>
        </w:rPr>
        <w:t>at stake is the biological existence of a population</w:t>
      </w:r>
      <w:r w:rsidRPr="00F1588E">
        <w:rPr>
          <w:rFonts w:ascii="Times New Roman" w:eastAsia="Times New Roman" w:hAnsi="Times New Roman" w:cs="Times New Roman"/>
          <w:sz w:val="12"/>
          <w:szCs w:val="12"/>
        </w:rPr>
        <w:t>. (Foucault 1976: 180, my translation, emphasis)</w:t>
      </w:r>
    </w:p>
    <w:p w:rsidR="00F1588E" w:rsidRPr="00F1588E" w:rsidRDefault="00F1588E" w:rsidP="00F1588E">
      <w:pPr>
        <w:spacing w:line="240" w:lineRule="auto"/>
        <w:ind w:left="288" w:right="288"/>
        <w:rPr>
          <w:rFonts w:ascii="Times New Roman" w:eastAsia="Times New Roman" w:hAnsi="Times New Roman" w:cs="Times New Roman"/>
          <w:b/>
          <w:sz w:val="24"/>
          <w:szCs w:val="12"/>
          <w:u w:val="single"/>
        </w:rPr>
      </w:pPr>
      <w:r w:rsidRPr="00F1588E">
        <w:rPr>
          <w:rFonts w:ascii="Times New Roman" w:eastAsia="Times New Roman" w:hAnsi="Times New Roman" w:cs="Times New Roman"/>
          <w:b/>
          <w:sz w:val="12"/>
          <w:szCs w:val="12"/>
        </w:rPr>
        <w:t xml:space="preserve">Bio-politics presides over the processes of birth, death, production and illness. It acts on the human species. Within this bio-political practice the sovereign right to kill appears in a new form; as an “excess” of </w:t>
      </w:r>
      <w:proofErr w:type="spellStart"/>
      <w:r w:rsidRPr="00F1588E">
        <w:rPr>
          <w:rFonts w:ascii="Times New Roman" w:eastAsia="Times New Roman" w:hAnsi="Times New Roman" w:cs="Times New Roman"/>
          <w:b/>
          <w:sz w:val="12"/>
          <w:szCs w:val="12"/>
        </w:rPr>
        <w:t>biopower</w:t>
      </w:r>
      <w:proofErr w:type="spellEnd"/>
      <w:r w:rsidRPr="00F1588E">
        <w:rPr>
          <w:rFonts w:ascii="Times New Roman" w:eastAsia="Times New Roman" w:hAnsi="Times New Roman" w:cs="Times New Roman"/>
          <w:b/>
          <w:sz w:val="12"/>
          <w:szCs w:val="12"/>
        </w:rPr>
        <w:t xml:space="preserve"> that does away with life in the name of securing it, and in its most radical form it is a means of introducing a fundamental distinction between those who must live and those who must die. It fragments the biological field and establishes a break within the biological continuum of human beings by defining a hierarchy of races, a set of subdivisions in which certain races are classified as “good”, fit and superior (</w:t>
      </w:r>
      <w:proofErr w:type="spellStart"/>
      <w:r w:rsidRPr="00F1588E">
        <w:rPr>
          <w:rFonts w:ascii="Times New Roman" w:eastAsia="Times New Roman" w:hAnsi="Times New Roman" w:cs="Times New Roman"/>
          <w:b/>
          <w:sz w:val="12"/>
          <w:szCs w:val="12"/>
        </w:rPr>
        <w:t>Stoler</w:t>
      </w:r>
      <w:proofErr w:type="spellEnd"/>
      <w:r w:rsidRPr="00F1588E">
        <w:rPr>
          <w:rFonts w:ascii="Times New Roman" w:eastAsia="Times New Roman" w:hAnsi="Times New Roman" w:cs="Times New Roman"/>
          <w:b/>
          <w:sz w:val="12"/>
          <w:szCs w:val="12"/>
        </w:rPr>
        <w:t xml:space="preserve"> 1995: 84). It therefore establishes a positive relation between the right to kill and the assurance of life. It posits that, the more you kill and let die, the more you will live. Thus, in modern </w:t>
      </w:r>
      <w:proofErr w:type="spellStart"/>
      <w:r w:rsidRPr="00F1588E">
        <w:rPr>
          <w:rFonts w:ascii="Times New Roman" w:eastAsia="Times New Roman" w:hAnsi="Times New Roman" w:cs="Times New Roman"/>
          <w:b/>
          <w:sz w:val="12"/>
          <w:szCs w:val="12"/>
        </w:rPr>
        <w:t>biopolitical</w:t>
      </w:r>
      <w:proofErr w:type="spellEnd"/>
      <w:r w:rsidRPr="00F1588E">
        <w:rPr>
          <w:rFonts w:ascii="Times New Roman" w:eastAsia="Times New Roman" w:hAnsi="Times New Roman" w:cs="Times New Roman"/>
          <w:b/>
          <w:sz w:val="12"/>
          <w:szCs w:val="12"/>
        </w:rPr>
        <w:t xml:space="preserve"> practice, war does more than reinforce one’s own kind by eliminating a racial adversary: it “regenerates” one’s own race (</w:t>
      </w:r>
      <w:proofErr w:type="spellStart"/>
      <w:r w:rsidRPr="00F1588E">
        <w:rPr>
          <w:rFonts w:ascii="Times New Roman" w:eastAsia="Times New Roman" w:hAnsi="Times New Roman" w:cs="Times New Roman"/>
          <w:b/>
          <w:sz w:val="12"/>
          <w:szCs w:val="12"/>
        </w:rPr>
        <w:t>Stoler</w:t>
      </w:r>
      <w:proofErr w:type="spellEnd"/>
      <w:r w:rsidRPr="00F1588E">
        <w:rPr>
          <w:rFonts w:ascii="Times New Roman" w:eastAsia="Times New Roman" w:hAnsi="Times New Roman" w:cs="Times New Roman"/>
          <w:b/>
          <w:sz w:val="12"/>
          <w:szCs w:val="12"/>
        </w:rPr>
        <w:t xml:space="preserve"> 1995: 56). It is essential to note that racism as a bio-political practice does not draw on a particular theory of race – it does not need to. Instead racism designates a much more general practice which introduces a rift in the biological continuum that is the human species between those who are worthy of citizenship and those who</w:t>
      </w:r>
      <w:r w:rsidRPr="00F1588E">
        <w:rPr>
          <w:rFonts w:ascii="Times New Roman" w:eastAsia="Times New Roman" w:hAnsi="Times New Roman" w:cs="Times New Roman"/>
          <w:sz w:val="12"/>
          <w:szCs w:val="12"/>
        </w:rPr>
        <w:t xml:space="preserve"> are not. </w:t>
      </w:r>
      <w:r w:rsidRPr="00F1588E">
        <w:rPr>
          <w:rFonts w:ascii="Times New Roman" w:eastAsia="Times New Roman" w:hAnsi="Times New Roman" w:cs="Times New Roman"/>
          <w:b/>
          <w:sz w:val="24"/>
          <w:szCs w:val="12"/>
          <w:u w:val="single"/>
        </w:rPr>
        <w:t>Internal threats to the health and wellbeing of a social body come from those who were deemed to lack an ethics of “how to live” and thus the ability to govern themselves. It is worth remembering that the Nazi concentration camps housed not only Jews, but also Gypsies, homosexuals, Bolsheviks and other inassimilable elements.</w:t>
      </w:r>
    </w:p>
    <w:p w:rsidR="00F1588E" w:rsidRPr="00F1588E" w:rsidRDefault="00F1588E" w:rsidP="00F1588E">
      <w:pPr>
        <w:spacing w:line="240" w:lineRule="auto"/>
        <w:rPr>
          <w:rFonts w:ascii="Times New Roman" w:eastAsia="Times New Roman" w:hAnsi="Times New Roman" w:cs="Times New Roman"/>
          <w:b/>
          <w:sz w:val="12"/>
          <w:szCs w:val="12"/>
        </w:rPr>
      </w:pPr>
    </w:p>
    <w:p w:rsidR="00F1588E" w:rsidRPr="00F1588E" w:rsidRDefault="00F1588E" w:rsidP="00F1588E">
      <w:pPr>
        <w:spacing w:line="240" w:lineRule="auto"/>
        <w:rPr>
          <w:rFonts w:ascii="Times New Roman" w:eastAsia="Times New Roman" w:hAnsi="Times New Roman" w:cs="Times New Roman"/>
          <w:sz w:val="20"/>
          <w:szCs w:val="20"/>
        </w:rPr>
      </w:pPr>
      <w:r w:rsidRPr="00F1588E">
        <w:rPr>
          <w:rFonts w:ascii="Times New Roman" w:eastAsia="Times New Roman" w:hAnsi="Times New Roman" w:cs="Times New Roman"/>
          <w:sz w:val="20"/>
          <w:szCs w:val="20"/>
        </w:rPr>
        <w:br w:type="page"/>
      </w:r>
    </w:p>
    <w:p w:rsidR="00132878" w:rsidRPr="00E0139B" w:rsidRDefault="00132878" w:rsidP="00132878">
      <w:pPr>
        <w:pStyle w:val="Heading1"/>
        <w:rPr>
          <w:rFonts w:ascii="Times New Roman" w:hAnsi="Times New Roman" w:cs="Times New Roman"/>
        </w:rPr>
      </w:pPr>
      <w:bookmarkStart w:id="5" w:name="_Toc332268179"/>
      <w:r w:rsidRPr="00E0139B">
        <w:rPr>
          <w:rFonts w:ascii="Times New Roman" w:hAnsi="Times New Roman" w:cs="Times New Roman"/>
        </w:rPr>
        <w:lastRenderedPageBreak/>
        <w:t>Alt: Deconstruct</w:t>
      </w:r>
      <w:bookmarkEnd w:id="5"/>
    </w:p>
    <w:p w:rsidR="00132878" w:rsidRPr="00E0139B" w:rsidRDefault="00132878" w:rsidP="00132878">
      <w:pPr>
        <w:spacing w:line="240" w:lineRule="auto"/>
        <w:rPr>
          <w:rFonts w:ascii="Times New Roman" w:eastAsia="Times New Roman" w:hAnsi="Times New Roman" w:cs="Times New Roman"/>
          <w:b/>
          <w:sz w:val="24"/>
          <w:szCs w:val="20"/>
        </w:rPr>
      </w:pPr>
      <w:r w:rsidRPr="00E0139B">
        <w:rPr>
          <w:rFonts w:ascii="Times New Roman" w:eastAsia="Times New Roman" w:hAnsi="Times New Roman" w:cs="Times New Roman"/>
          <w:b/>
          <w:sz w:val="24"/>
          <w:szCs w:val="20"/>
        </w:rPr>
        <w:t>To combat poverty, we must deconstruct the discourse of poverty and understand “root causes” do not exist. It’s the first step toward the production of knowledge that can solve.</w:t>
      </w:r>
    </w:p>
    <w:p w:rsidR="00132878" w:rsidRPr="00E0139B" w:rsidRDefault="00132878" w:rsidP="00132878">
      <w:pPr>
        <w:spacing w:line="240" w:lineRule="auto"/>
        <w:ind w:right="288"/>
        <w:rPr>
          <w:rFonts w:ascii="Times New Roman" w:eastAsia="Times New Roman" w:hAnsi="Times New Roman" w:cs="Times New Roman"/>
          <w:b/>
          <w:sz w:val="24"/>
          <w:szCs w:val="20"/>
        </w:rPr>
      </w:pPr>
    </w:p>
    <w:p w:rsidR="00132878" w:rsidRPr="00E0139B" w:rsidRDefault="00132878" w:rsidP="00132878">
      <w:pPr>
        <w:spacing w:line="240" w:lineRule="auto"/>
        <w:ind w:right="288"/>
        <w:rPr>
          <w:rFonts w:ascii="Times New Roman" w:eastAsia="Times New Roman" w:hAnsi="Times New Roman" w:cs="Times New Roman"/>
          <w:b/>
          <w:sz w:val="24"/>
          <w:szCs w:val="20"/>
        </w:rPr>
      </w:pPr>
    </w:p>
    <w:p w:rsidR="00132878" w:rsidRPr="00E0139B" w:rsidRDefault="00132878" w:rsidP="00132878">
      <w:pPr>
        <w:spacing w:line="240" w:lineRule="auto"/>
        <w:ind w:right="288"/>
        <w:rPr>
          <w:rFonts w:ascii="Times New Roman" w:eastAsia="Times New Roman" w:hAnsi="Times New Roman" w:cs="Times New Roman"/>
          <w:sz w:val="12"/>
          <w:szCs w:val="12"/>
        </w:rPr>
      </w:pPr>
      <w:proofErr w:type="spellStart"/>
      <w:r w:rsidRPr="00E0139B">
        <w:rPr>
          <w:rFonts w:ascii="Times New Roman" w:eastAsia="Times New Roman" w:hAnsi="Times New Roman" w:cs="Times New Roman"/>
          <w:b/>
          <w:sz w:val="24"/>
          <w:szCs w:val="20"/>
        </w:rPr>
        <w:t>Pacchioli</w:t>
      </w:r>
      <w:proofErr w:type="spellEnd"/>
      <w:r w:rsidRPr="00E0139B">
        <w:rPr>
          <w:rFonts w:ascii="Times New Roman" w:eastAsia="Times New Roman" w:hAnsi="Times New Roman" w:cs="Times New Roman"/>
          <w:b/>
          <w:sz w:val="24"/>
          <w:szCs w:val="20"/>
        </w:rPr>
        <w:t xml:space="preserve"> 96</w:t>
      </w:r>
      <w:r w:rsidRPr="00E0139B">
        <w:rPr>
          <w:rFonts w:ascii="Times New Roman" w:eastAsia="Times New Roman" w:hAnsi="Times New Roman" w:cs="Times New Roman"/>
          <w:b/>
          <w:szCs w:val="20"/>
        </w:rPr>
        <w:t xml:space="preserve"> </w:t>
      </w:r>
      <w:r w:rsidRPr="00E0139B">
        <w:rPr>
          <w:rFonts w:ascii="Times New Roman" w:eastAsia="Times New Roman" w:hAnsi="Times New Roman" w:cs="Times New Roman"/>
          <w:sz w:val="12"/>
          <w:szCs w:val="12"/>
        </w:rPr>
        <w:t>(David, Researcher at Penn State, “Deconstructing Poverty,” June, http://www.rps.psu.edu/jun96/poverty.html, AD: 5/28/09) JL</w:t>
      </w:r>
    </w:p>
    <w:p w:rsidR="00132878" w:rsidRPr="00E0139B" w:rsidRDefault="00132878" w:rsidP="00132878">
      <w:pPr>
        <w:spacing w:line="240" w:lineRule="auto"/>
        <w:ind w:left="288" w:right="288"/>
        <w:rPr>
          <w:rFonts w:ascii="Times New Roman" w:eastAsia="Times New Roman" w:hAnsi="Times New Roman" w:cs="Times New Roman"/>
          <w:b/>
          <w:sz w:val="24"/>
          <w:szCs w:val="24"/>
          <w:u w:val="single"/>
        </w:rPr>
      </w:pPr>
      <w:r w:rsidRPr="00E0139B">
        <w:rPr>
          <w:rFonts w:ascii="Times New Roman" w:eastAsia="Times New Roman" w:hAnsi="Times New Roman" w:cs="Times New Roman"/>
          <w:b/>
          <w:sz w:val="24"/>
          <w:szCs w:val="24"/>
          <w:u w:val="single"/>
        </w:rPr>
        <w:t>In order to combat poverty</w:t>
      </w:r>
      <w:r w:rsidRPr="00E0139B">
        <w:rPr>
          <w:rFonts w:ascii="Times New Roman" w:eastAsia="Times New Roman" w:hAnsi="Times New Roman" w:cs="Times New Roman"/>
          <w:sz w:val="12"/>
          <w:szCs w:val="12"/>
        </w:rPr>
        <w:t xml:space="preserve"> realistically, </w:t>
      </w:r>
      <w:proofErr w:type="spellStart"/>
      <w:r w:rsidRPr="00E0139B">
        <w:rPr>
          <w:rFonts w:ascii="Times New Roman" w:eastAsia="Times New Roman" w:hAnsi="Times New Roman" w:cs="Times New Roman"/>
          <w:sz w:val="12"/>
          <w:szCs w:val="12"/>
        </w:rPr>
        <w:t>Yapa</w:t>
      </w:r>
      <w:proofErr w:type="spellEnd"/>
      <w:r w:rsidRPr="00E0139B">
        <w:rPr>
          <w:rFonts w:ascii="Times New Roman" w:eastAsia="Times New Roman" w:hAnsi="Times New Roman" w:cs="Times New Roman"/>
          <w:sz w:val="12"/>
          <w:szCs w:val="12"/>
        </w:rPr>
        <w:t xml:space="preserve"> suggests, </w:t>
      </w:r>
      <w:r w:rsidRPr="00E0139B">
        <w:rPr>
          <w:rFonts w:ascii="Times New Roman" w:eastAsia="Times New Roman" w:hAnsi="Times New Roman" w:cs="Times New Roman"/>
          <w:b/>
          <w:sz w:val="24"/>
          <w:szCs w:val="24"/>
          <w:u w:val="single"/>
        </w:rPr>
        <w:t>academics must submit</w:t>
      </w:r>
      <w:r w:rsidRPr="00E0139B">
        <w:rPr>
          <w:rFonts w:ascii="Times New Roman" w:eastAsia="Times New Roman" w:hAnsi="Times New Roman" w:cs="Times New Roman"/>
          <w:sz w:val="12"/>
          <w:szCs w:val="12"/>
        </w:rPr>
        <w:t xml:space="preserve"> the rest of the current </w:t>
      </w:r>
      <w:r w:rsidRPr="00E0139B">
        <w:rPr>
          <w:rFonts w:ascii="Times New Roman" w:eastAsia="Times New Roman" w:hAnsi="Times New Roman" w:cs="Times New Roman"/>
          <w:b/>
          <w:sz w:val="24"/>
          <w:szCs w:val="24"/>
          <w:u w:val="single"/>
        </w:rPr>
        <w:t>discourse to a</w:t>
      </w:r>
      <w:r w:rsidRPr="00E0139B">
        <w:rPr>
          <w:rFonts w:ascii="Times New Roman" w:eastAsia="Times New Roman" w:hAnsi="Times New Roman" w:cs="Times New Roman"/>
          <w:sz w:val="12"/>
          <w:szCs w:val="12"/>
        </w:rPr>
        <w:t xml:space="preserve"> similarly </w:t>
      </w:r>
      <w:r w:rsidRPr="00E0139B">
        <w:rPr>
          <w:rFonts w:ascii="Times New Roman" w:eastAsia="Times New Roman" w:hAnsi="Times New Roman" w:cs="Times New Roman"/>
          <w:b/>
          <w:sz w:val="24"/>
          <w:szCs w:val="24"/>
          <w:u w:val="single"/>
        </w:rPr>
        <w:t>close inspection. Once</w:t>
      </w:r>
      <w:r w:rsidRPr="00E0139B">
        <w:rPr>
          <w:rFonts w:ascii="Times New Roman" w:eastAsia="Times New Roman" w:hAnsi="Times New Roman" w:cs="Times New Roman"/>
          <w:sz w:val="12"/>
          <w:szCs w:val="12"/>
        </w:rPr>
        <w:t xml:space="preserve"> this work of </w:t>
      </w:r>
      <w:r w:rsidRPr="00E0139B">
        <w:rPr>
          <w:rFonts w:ascii="Times New Roman" w:eastAsia="Times New Roman" w:hAnsi="Times New Roman" w:cs="Times New Roman"/>
          <w:b/>
          <w:sz w:val="24"/>
          <w:szCs w:val="24"/>
          <w:u w:val="single"/>
        </w:rPr>
        <w:t>deconstruction is done</w:t>
      </w:r>
      <w:r w:rsidRPr="00E0139B">
        <w:rPr>
          <w:rFonts w:ascii="Times New Roman" w:eastAsia="Times New Roman" w:hAnsi="Times New Roman" w:cs="Times New Roman"/>
          <w:sz w:val="12"/>
          <w:szCs w:val="12"/>
        </w:rPr>
        <w:t xml:space="preserve">, he says, we </w:t>
      </w:r>
      <w:r w:rsidRPr="00E0139B">
        <w:rPr>
          <w:rFonts w:ascii="Times New Roman" w:eastAsia="Times New Roman" w:hAnsi="Times New Roman" w:cs="Times New Roman"/>
          <w:b/>
          <w:sz w:val="24"/>
          <w:szCs w:val="24"/>
          <w:u w:val="single"/>
        </w:rPr>
        <w:t xml:space="preserve">will see that poverty occurs "within a nexus of interrelationships," social, political, and economic, that cannot be separated out. To speak of a poverty sector is to fail to see this essential interconnectedness. </w:t>
      </w:r>
    </w:p>
    <w:p w:rsidR="00132878" w:rsidRPr="00E0139B" w:rsidRDefault="00132878" w:rsidP="00132878">
      <w:pPr>
        <w:spacing w:line="240" w:lineRule="auto"/>
        <w:ind w:left="288" w:right="288"/>
        <w:rPr>
          <w:rFonts w:ascii="Times New Roman" w:eastAsia="Times New Roman" w:hAnsi="Times New Roman" w:cs="Times New Roman"/>
          <w:b/>
          <w:sz w:val="24"/>
          <w:szCs w:val="24"/>
          <w:u w:val="single"/>
        </w:rPr>
      </w:pPr>
      <w:r w:rsidRPr="00E0139B">
        <w:rPr>
          <w:rFonts w:ascii="Times New Roman" w:eastAsia="Times New Roman" w:hAnsi="Times New Roman" w:cs="Times New Roman"/>
          <w:sz w:val="12"/>
          <w:szCs w:val="12"/>
        </w:rPr>
        <w:t xml:space="preserve">In other words, </w:t>
      </w:r>
      <w:proofErr w:type="spellStart"/>
      <w:r w:rsidRPr="00E0139B">
        <w:rPr>
          <w:rFonts w:ascii="Times New Roman" w:eastAsia="Times New Roman" w:hAnsi="Times New Roman" w:cs="Times New Roman"/>
          <w:sz w:val="12"/>
          <w:szCs w:val="12"/>
        </w:rPr>
        <w:t>Yapa</w:t>
      </w:r>
      <w:proofErr w:type="spellEnd"/>
      <w:r w:rsidRPr="00E0139B">
        <w:rPr>
          <w:rFonts w:ascii="Times New Roman" w:eastAsia="Times New Roman" w:hAnsi="Times New Roman" w:cs="Times New Roman"/>
          <w:sz w:val="12"/>
          <w:szCs w:val="12"/>
        </w:rPr>
        <w:t xml:space="preserve"> contends, "</w:t>
      </w:r>
      <w:r w:rsidRPr="00E0139B">
        <w:rPr>
          <w:rFonts w:ascii="Times New Roman" w:eastAsia="Times New Roman" w:hAnsi="Times New Roman" w:cs="Times New Roman"/>
          <w:b/>
          <w:sz w:val="24"/>
          <w:szCs w:val="24"/>
          <w:u w:val="single"/>
        </w:rPr>
        <w:t>Poverty has no root causes." Rather, material deprivation is created by choices made at many different "sites": nutrition, food production, healthcare, housing, transportation, etc. But if the question of scarcity is far more complex than we have generally acknowledged</w:t>
      </w:r>
      <w:r w:rsidRPr="00E0139B">
        <w:rPr>
          <w:rFonts w:ascii="Times New Roman" w:eastAsia="Times New Roman" w:hAnsi="Times New Roman" w:cs="Times New Roman"/>
          <w:sz w:val="12"/>
          <w:szCs w:val="12"/>
        </w:rPr>
        <w:t xml:space="preserve">, he adds, this is not reason for despair. </w:t>
      </w:r>
      <w:r w:rsidRPr="00E0139B">
        <w:rPr>
          <w:rFonts w:ascii="Times New Roman" w:eastAsia="Times New Roman" w:hAnsi="Times New Roman" w:cs="Times New Roman"/>
          <w:b/>
          <w:sz w:val="24"/>
          <w:szCs w:val="24"/>
          <w:u w:val="single"/>
        </w:rPr>
        <w:t xml:space="preserve">A willingness to look at the true complexity is the first step to solving the problem. </w:t>
      </w:r>
    </w:p>
    <w:p w:rsidR="00132878" w:rsidRPr="00E0139B" w:rsidRDefault="00132878" w:rsidP="00132878">
      <w:pPr>
        <w:rPr>
          <w:rFonts w:ascii="Times New Roman" w:hAnsi="Times New Roman" w:cs="Times New Roman"/>
        </w:rPr>
      </w:pPr>
    </w:p>
    <w:p w:rsidR="00132878" w:rsidRPr="00E0139B" w:rsidRDefault="00132878" w:rsidP="00132878">
      <w:pPr>
        <w:pStyle w:val="Heading1"/>
        <w:rPr>
          <w:rFonts w:ascii="Times New Roman" w:hAnsi="Times New Roman" w:cs="Times New Roman"/>
        </w:rPr>
      </w:pPr>
      <w:bookmarkStart w:id="6" w:name="_Toc332268180"/>
      <w:r w:rsidRPr="00E0139B">
        <w:rPr>
          <w:rFonts w:ascii="Times New Roman" w:hAnsi="Times New Roman" w:cs="Times New Roman"/>
        </w:rPr>
        <w:lastRenderedPageBreak/>
        <w:t>Alt: Individual Rejection</w:t>
      </w:r>
      <w:bookmarkEnd w:id="6"/>
    </w:p>
    <w:p w:rsidR="00132878" w:rsidRPr="00E0139B" w:rsidRDefault="00132878" w:rsidP="00132878">
      <w:pPr>
        <w:rPr>
          <w:rFonts w:ascii="Times New Roman" w:hAnsi="Times New Roman" w:cs="Times New Roman"/>
        </w:rPr>
      </w:pPr>
    </w:p>
    <w:p w:rsidR="00132878" w:rsidRPr="00E0139B" w:rsidRDefault="00132878" w:rsidP="00132878">
      <w:pPr>
        <w:spacing w:line="240" w:lineRule="auto"/>
        <w:rPr>
          <w:rFonts w:ascii="Times New Roman" w:eastAsia="Times New Roman" w:hAnsi="Times New Roman" w:cs="Times New Roman"/>
          <w:b/>
          <w:sz w:val="24"/>
          <w:szCs w:val="20"/>
        </w:rPr>
      </w:pPr>
      <w:r w:rsidRPr="00E0139B">
        <w:rPr>
          <w:rFonts w:ascii="Times New Roman" w:eastAsia="Times New Roman" w:hAnsi="Times New Roman" w:cs="Times New Roman"/>
          <w:b/>
          <w:sz w:val="24"/>
          <w:szCs w:val="20"/>
        </w:rPr>
        <w:t xml:space="preserve">Individual rejection is </w:t>
      </w:r>
      <w:proofErr w:type="gramStart"/>
      <w:r w:rsidRPr="00E0139B">
        <w:rPr>
          <w:rFonts w:ascii="Times New Roman" w:eastAsia="Times New Roman" w:hAnsi="Times New Roman" w:cs="Times New Roman"/>
          <w:b/>
          <w:sz w:val="24"/>
          <w:szCs w:val="20"/>
        </w:rPr>
        <w:t>key</w:t>
      </w:r>
      <w:proofErr w:type="gramEnd"/>
      <w:r w:rsidRPr="00E0139B">
        <w:rPr>
          <w:rFonts w:ascii="Times New Roman" w:eastAsia="Times New Roman" w:hAnsi="Times New Roman" w:cs="Times New Roman"/>
          <w:b/>
          <w:sz w:val="24"/>
          <w:szCs w:val="20"/>
        </w:rPr>
        <w:t xml:space="preserve"> – power is everywhere and the individual is a key locus of resistances to the dominant paradigms that bind us to a world where oppression continues unquestioned</w:t>
      </w:r>
    </w:p>
    <w:p w:rsidR="00132878" w:rsidRPr="00E0139B" w:rsidRDefault="00132878" w:rsidP="00132878">
      <w:pPr>
        <w:spacing w:line="240" w:lineRule="auto"/>
        <w:rPr>
          <w:rFonts w:ascii="Times New Roman" w:eastAsia="Times New Roman" w:hAnsi="Times New Roman" w:cs="Times New Roman"/>
          <w:b/>
          <w:sz w:val="24"/>
          <w:szCs w:val="20"/>
        </w:rPr>
      </w:pPr>
      <w:proofErr w:type="spellStart"/>
      <w:r w:rsidRPr="00E0139B">
        <w:rPr>
          <w:rFonts w:ascii="Times New Roman" w:eastAsia="Times New Roman" w:hAnsi="Times New Roman" w:cs="Times New Roman"/>
          <w:b/>
          <w:sz w:val="24"/>
          <w:szCs w:val="20"/>
        </w:rPr>
        <w:t>Yapa</w:t>
      </w:r>
      <w:proofErr w:type="spellEnd"/>
      <w:r w:rsidRPr="00E0139B">
        <w:rPr>
          <w:rFonts w:ascii="Times New Roman" w:eastAsia="Times New Roman" w:hAnsi="Times New Roman" w:cs="Times New Roman"/>
          <w:b/>
          <w:sz w:val="24"/>
          <w:szCs w:val="20"/>
        </w:rPr>
        <w:t xml:space="preserve"> 96 </w:t>
      </w:r>
    </w:p>
    <w:p w:rsidR="00132878" w:rsidRPr="00E0139B" w:rsidRDefault="00132878" w:rsidP="00132878">
      <w:pPr>
        <w:spacing w:line="240" w:lineRule="auto"/>
        <w:ind w:right="288"/>
        <w:rPr>
          <w:rFonts w:ascii="Times New Roman" w:eastAsia="Times New Roman" w:hAnsi="Times New Roman" w:cs="Times New Roman"/>
          <w:sz w:val="12"/>
          <w:szCs w:val="12"/>
        </w:rPr>
      </w:pPr>
      <w:r w:rsidRPr="00E0139B">
        <w:rPr>
          <w:rFonts w:ascii="Times New Roman" w:eastAsia="Times New Roman" w:hAnsi="Times New Roman" w:cs="Times New Roman"/>
          <w:sz w:val="12"/>
          <w:szCs w:val="12"/>
        </w:rPr>
        <w:t>(</w:t>
      </w:r>
      <w:proofErr w:type="spellStart"/>
      <w:r w:rsidRPr="00E0139B">
        <w:rPr>
          <w:rFonts w:ascii="Times New Roman" w:eastAsia="Times New Roman" w:hAnsi="Times New Roman" w:cs="Times New Roman"/>
          <w:sz w:val="12"/>
          <w:szCs w:val="12"/>
        </w:rPr>
        <w:t>Lakshman</w:t>
      </w:r>
      <w:proofErr w:type="spellEnd"/>
      <w:r w:rsidRPr="00E0139B">
        <w:rPr>
          <w:rFonts w:ascii="Times New Roman" w:eastAsia="Times New Roman" w:hAnsi="Times New Roman" w:cs="Times New Roman"/>
          <w:sz w:val="12"/>
          <w:szCs w:val="12"/>
        </w:rPr>
        <w:t>, Prof of Geography @ Pennsylvania State, “What Causes Poverty? A Post-Modern View,” Annals of the Association of American Geographers, Vol. 86, No. 4 (Dec., 1996), pp. 707-728, AD: 6/17/09) JL</w:t>
      </w:r>
    </w:p>
    <w:p w:rsidR="00132878" w:rsidRPr="00E0139B" w:rsidRDefault="00132878" w:rsidP="00132878">
      <w:pPr>
        <w:spacing w:line="240" w:lineRule="auto"/>
        <w:ind w:left="288" w:right="288"/>
        <w:rPr>
          <w:rFonts w:ascii="Times New Roman" w:eastAsia="Times New Roman" w:hAnsi="Times New Roman" w:cs="Times New Roman"/>
          <w:b/>
          <w:sz w:val="24"/>
          <w:szCs w:val="24"/>
          <w:u w:val="single"/>
        </w:rPr>
      </w:pPr>
      <w:r w:rsidRPr="00E0139B">
        <w:rPr>
          <w:rFonts w:ascii="Times New Roman" w:eastAsia="Times New Roman" w:hAnsi="Times New Roman" w:cs="Times New Roman"/>
          <w:sz w:val="12"/>
          <w:szCs w:val="12"/>
        </w:rPr>
        <w:t>Foucault argued that this mainstream view of power can be characterized as one of sover</w:t>
      </w:r>
      <w:r w:rsidRPr="00E0139B">
        <w:rPr>
          <w:rFonts w:ascii="Times New Roman" w:eastAsia="Times New Roman" w:hAnsi="Times New Roman" w:cs="Times New Roman"/>
          <w:sz w:val="12"/>
          <w:szCs w:val="12"/>
        </w:rPr>
        <w:softHyphen/>
        <w:t xml:space="preserve">eignty/obedience. In Foucault's words (1990: 85), </w:t>
      </w:r>
      <w:r w:rsidRPr="00E0139B">
        <w:rPr>
          <w:rFonts w:ascii="Times New Roman" w:eastAsia="Times New Roman" w:hAnsi="Times New Roman" w:cs="Times New Roman"/>
          <w:b/>
          <w:sz w:val="24"/>
          <w:szCs w:val="24"/>
          <w:u w:val="single"/>
        </w:rPr>
        <w:t>"[it does not matter] whether the individ</w:t>
      </w:r>
      <w:r w:rsidRPr="00E0139B">
        <w:rPr>
          <w:rFonts w:ascii="Times New Roman" w:eastAsia="Times New Roman" w:hAnsi="Times New Roman" w:cs="Times New Roman"/>
          <w:b/>
          <w:sz w:val="24"/>
          <w:szCs w:val="24"/>
          <w:u w:val="single"/>
        </w:rPr>
        <w:softHyphen/>
        <w:t>ual in question is the subject opposite the mon</w:t>
      </w:r>
      <w:r w:rsidRPr="00E0139B">
        <w:rPr>
          <w:rFonts w:ascii="Times New Roman" w:eastAsia="Times New Roman" w:hAnsi="Times New Roman" w:cs="Times New Roman"/>
          <w:b/>
          <w:sz w:val="24"/>
          <w:szCs w:val="24"/>
          <w:u w:val="single"/>
        </w:rPr>
        <w:softHyphen/>
        <w:t xml:space="preserve">arch, the citizen opposite the state, the child opposite the parent, or the disciple opposite the master. A legislative power on one </w:t>
      </w:r>
      <w:proofErr w:type="gramStart"/>
      <w:r w:rsidRPr="00E0139B">
        <w:rPr>
          <w:rFonts w:ascii="Times New Roman" w:eastAsia="Times New Roman" w:hAnsi="Times New Roman" w:cs="Times New Roman"/>
          <w:b/>
          <w:sz w:val="24"/>
          <w:szCs w:val="24"/>
          <w:u w:val="single"/>
        </w:rPr>
        <w:t>side,</w:t>
      </w:r>
      <w:proofErr w:type="gramEnd"/>
      <w:r w:rsidRPr="00E0139B">
        <w:rPr>
          <w:rFonts w:ascii="Times New Roman" w:eastAsia="Times New Roman" w:hAnsi="Times New Roman" w:cs="Times New Roman"/>
          <w:b/>
          <w:sz w:val="24"/>
          <w:szCs w:val="24"/>
          <w:u w:val="single"/>
        </w:rPr>
        <w:t xml:space="preserve"> and an obedient subject on the other." The characteristics of the sovereign view of power have their roots in liberal politics that arose in opposition to the power of the monarch in the eighteenth century; this is a "juridical" concep</w:t>
      </w:r>
      <w:r w:rsidRPr="00E0139B">
        <w:rPr>
          <w:rFonts w:ascii="Times New Roman" w:eastAsia="Times New Roman" w:hAnsi="Times New Roman" w:cs="Times New Roman"/>
          <w:b/>
          <w:sz w:val="24"/>
          <w:szCs w:val="24"/>
          <w:u w:val="single"/>
        </w:rPr>
        <w:softHyphen/>
        <w:t>tion of political power because it emphasizes law and rights</w:t>
      </w:r>
      <w:r w:rsidRPr="00E0139B">
        <w:rPr>
          <w:rFonts w:ascii="Times New Roman" w:eastAsia="Times New Roman" w:hAnsi="Times New Roman" w:cs="Times New Roman"/>
          <w:sz w:val="12"/>
          <w:szCs w:val="12"/>
        </w:rPr>
        <w:t xml:space="preserve"> (Foucault 1980:88). Foucault argued in behalf of a richer, more complex view of power than that contained in the construct of juridical sovereignty. He advocated (1980:120) a </w:t>
      </w:r>
      <w:proofErr w:type="spellStart"/>
      <w:r w:rsidRPr="00E0139B">
        <w:rPr>
          <w:rFonts w:ascii="Times New Roman" w:eastAsia="Times New Roman" w:hAnsi="Times New Roman" w:cs="Times New Roman"/>
          <w:sz w:val="12"/>
          <w:szCs w:val="12"/>
        </w:rPr>
        <w:t>nonsovereign</w:t>
      </w:r>
      <w:proofErr w:type="spellEnd"/>
      <w:r w:rsidRPr="00E0139B">
        <w:rPr>
          <w:rFonts w:ascii="Times New Roman" w:eastAsia="Times New Roman" w:hAnsi="Times New Roman" w:cs="Times New Roman"/>
          <w:sz w:val="12"/>
          <w:szCs w:val="12"/>
        </w:rPr>
        <w:t xml:space="preserve"> view of power: "</w:t>
      </w:r>
      <w:r w:rsidRPr="00E0139B">
        <w:rPr>
          <w:rFonts w:ascii="Times New Roman" w:eastAsia="Times New Roman" w:hAnsi="Times New Roman" w:cs="Times New Roman"/>
          <w:b/>
          <w:sz w:val="24"/>
          <w:szCs w:val="24"/>
          <w:u w:val="single"/>
        </w:rPr>
        <w:t>What we need . . . is a political philosophy that isn't erected around the problem of sov</w:t>
      </w:r>
      <w:r w:rsidRPr="00E0139B">
        <w:rPr>
          <w:rFonts w:ascii="Times New Roman" w:eastAsia="Times New Roman" w:hAnsi="Times New Roman" w:cs="Times New Roman"/>
          <w:b/>
          <w:sz w:val="24"/>
          <w:szCs w:val="24"/>
          <w:u w:val="single"/>
        </w:rPr>
        <w:softHyphen/>
        <w:t>ereignty, nor therefore around the problem of law and prohibition. We need to cut off the King's head: in political theory that has still to be done."</w:t>
      </w:r>
    </w:p>
    <w:p w:rsidR="00132878" w:rsidRPr="00E0139B" w:rsidRDefault="00132878" w:rsidP="00132878">
      <w:pPr>
        <w:spacing w:line="240" w:lineRule="auto"/>
        <w:ind w:left="288" w:right="288"/>
        <w:rPr>
          <w:rFonts w:ascii="Times New Roman" w:eastAsia="Times New Roman" w:hAnsi="Times New Roman" w:cs="Times New Roman"/>
          <w:b/>
          <w:sz w:val="24"/>
          <w:szCs w:val="24"/>
          <w:u w:val="single"/>
        </w:rPr>
      </w:pPr>
      <w:r w:rsidRPr="00E0139B">
        <w:rPr>
          <w:rFonts w:ascii="Times New Roman" w:eastAsia="Times New Roman" w:hAnsi="Times New Roman" w:cs="Times New Roman"/>
          <w:sz w:val="12"/>
          <w:szCs w:val="12"/>
        </w:rPr>
        <w:t xml:space="preserve">Foucault's thoughts on sovereign power are scattered over a wide span of his writing; the brief summary that follows is drawn mainly from his volume, The History of Sexuality (1990:80-92): </w:t>
      </w:r>
      <w:proofErr w:type="spellStart"/>
      <w:r w:rsidRPr="00E0139B">
        <w:rPr>
          <w:rFonts w:ascii="Times New Roman" w:eastAsia="Times New Roman" w:hAnsi="Times New Roman" w:cs="Times New Roman"/>
          <w:b/>
          <w:sz w:val="24"/>
          <w:szCs w:val="24"/>
          <w:u w:val="single"/>
        </w:rPr>
        <w:t>Nonsovereign</w:t>
      </w:r>
      <w:proofErr w:type="spellEnd"/>
      <w:r w:rsidRPr="00E0139B">
        <w:rPr>
          <w:rFonts w:ascii="Times New Roman" w:eastAsia="Times New Roman" w:hAnsi="Times New Roman" w:cs="Times New Roman"/>
          <w:b/>
          <w:sz w:val="24"/>
          <w:szCs w:val="24"/>
          <w:u w:val="single"/>
        </w:rPr>
        <w:t xml:space="preserve"> power is not ex</w:t>
      </w:r>
      <w:r w:rsidRPr="00E0139B">
        <w:rPr>
          <w:rFonts w:ascii="Times New Roman" w:eastAsia="Times New Roman" w:hAnsi="Times New Roman" w:cs="Times New Roman"/>
          <w:b/>
          <w:sz w:val="24"/>
          <w:szCs w:val="24"/>
          <w:u w:val="single"/>
        </w:rPr>
        <w:softHyphen/>
        <w:t>clusively possessed by a dominant class, or the state; there is no great divide between rulers and ruled</w:t>
      </w:r>
      <w:r w:rsidRPr="00E0139B">
        <w:rPr>
          <w:rFonts w:ascii="Times New Roman" w:eastAsia="Times New Roman" w:hAnsi="Times New Roman" w:cs="Times New Roman"/>
          <w:sz w:val="12"/>
          <w:szCs w:val="12"/>
        </w:rPr>
        <w:t xml:space="preserve">. </w:t>
      </w:r>
      <w:r w:rsidRPr="00E0139B">
        <w:rPr>
          <w:rFonts w:ascii="Times New Roman" w:eastAsia="Times New Roman" w:hAnsi="Times New Roman" w:cs="Times New Roman"/>
          <w:b/>
          <w:sz w:val="24"/>
          <w:szCs w:val="24"/>
          <w:u w:val="single"/>
        </w:rPr>
        <w:t>Power</w:t>
      </w:r>
      <w:r w:rsidRPr="00E0139B">
        <w:rPr>
          <w:rFonts w:ascii="Times New Roman" w:eastAsia="Times New Roman" w:hAnsi="Times New Roman" w:cs="Times New Roman"/>
          <w:sz w:val="12"/>
          <w:szCs w:val="12"/>
        </w:rPr>
        <w:t xml:space="preserve"> is not always imposed from above because it </w:t>
      </w:r>
      <w:r w:rsidRPr="00E0139B">
        <w:rPr>
          <w:rFonts w:ascii="Times New Roman" w:eastAsia="Times New Roman" w:hAnsi="Times New Roman" w:cs="Times New Roman"/>
          <w:b/>
          <w:sz w:val="24"/>
          <w:szCs w:val="24"/>
          <w:u w:val="single"/>
        </w:rPr>
        <w:t>can come from below</w:t>
      </w:r>
      <w:r w:rsidRPr="00E0139B">
        <w:rPr>
          <w:rFonts w:ascii="Times New Roman" w:eastAsia="Times New Roman" w:hAnsi="Times New Roman" w:cs="Times New Roman"/>
          <w:sz w:val="12"/>
          <w:szCs w:val="12"/>
        </w:rPr>
        <w:t xml:space="preserve">. In fact, </w:t>
      </w:r>
      <w:r w:rsidRPr="00E0139B">
        <w:rPr>
          <w:rFonts w:ascii="Times New Roman" w:eastAsia="Times New Roman" w:hAnsi="Times New Roman" w:cs="Times New Roman"/>
          <w:b/>
          <w:sz w:val="24"/>
          <w:szCs w:val="24"/>
          <w:u w:val="single"/>
        </w:rPr>
        <w:t>the state draws its power from below—from production, from families, from groups, from institutions—in a capillary fashion</w:t>
      </w:r>
      <w:r w:rsidRPr="00E0139B">
        <w:rPr>
          <w:rFonts w:ascii="Times New Roman" w:eastAsia="Times New Roman" w:hAnsi="Times New Roman" w:cs="Times New Roman"/>
          <w:sz w:val="12"/>
          <w:szCs w:val="12"/>
        </w:rPr>
        <w:t>. Power rela</w:t>
      </w:r>
      <w:r w:rsidRPr="00E0139B">
        <w:rPr>
          <w:rFonts w:ascii="Times New Roman" w:eastAsia="Times New Roman" w:hAnsi="Times New Roman" w:cs="Times New Roman"/>
          <w:sz w:val="12"/>
          <w:szCs w:val="12"/>
        </w:rPr>
        <w:softHyphen/>
        <w:t>tions are not secondary to other types of rela</w:t>
      </w:r>
      <w:r w:rsidRPr="00E0139B">
        <w:rPr>
          <w:rFonts w:ascii="Times New Roman" w:eastAsia="Times New Roman" w:hAnsi="Times New Roman" w:cs="Times New Roman"/>
          <w:sz w:val="12"/>
          <w:szCs w:val="12"/>
        </w:rPr>
        <w:softHyphen/>
        <w:t>tionships such as economic processes, knowl</w:t>
      </w:r>
      <w:r w:rsidRPr="00E0139B">
        <w:rPr>
          <w:rFonts w:ascii="Times New Roman" w:eastAsia="Times New Roman" w:hAnsi="Times New Roman" w:cs="Times New Roman"/>
          <w:sz w:val="12"/>
          <w:szCs w:val="12"/>
        </w:rPr>
        <w:softHyphen/>
        <w:t>edge relations, and sexual relations; power re</w:t>
      </w:r>
      <w:r w:rsidRPr="00E0139B">
        <w:rPr>
          <w:rFonts w:ascii="Times New Roman" w:eastAsia="Times New Roman" w:hAnsi="Times New Roman" w:cs="Times New Roman"/>
          <w:sz w:val="12"/>
          <w:szCs w:val="12"/>
        </w:rPr>
        <w:softHyphen/>
        <w:t xml:space="preserve">lations are constituted from and immanent in the latter. </w:t>
      </w:r>
      <w:r w:rsidRPr="00E0139B">
        <w:rPr>
          <w:rFonts w:ascii="Times New Roman" w:eastAsia="Times New Roman" w:hAnsi="Times New Roman" w:cs="Times New Roman"/>
          <w:b/>
          <w:sz w:val="24"/>
          <w:szCs w:val="24"/>
          <w:u w:val="single"/>
        </w:rPr>
        <w:t>Power is employed and exercised through a netlike organization; individuals are not only the consenting targets of power, but they are also the elements of its articulation. Power is in play in small individual parts and it is exercised in concrete actions from innumer</w:t>
      </w:r>
      <w:r w:rsidRPr="00E0139B">
        <w:rPr>
          <w:rFonts w:ascii="Times New Roman" w:eastAsia="Times New Roman" w:hAnsi="Times New Roman" w:cs="Times New Roman"/>
          <w:b/>
          <w:sz w:val="24"/>
          <w:szCs w:val="24"/>
          <w:u w:val="single"/>
        </w:rPr>
        <w:softHyphen/>
        <w:t xml:space="preserve">able points. </w:t>
      </w:r>
      <w:r w:rsidRPr="00E0139B">
        <w:rPr>
          <w:rFonts w:ascii="Times New Roman" w:eastAsia="Times New Roman" w:hAnsi="Times New Roman" w:cs="Times New Roman"/>
          <w:sz w:val="12"/>
          <w:szCs w:val="12"/>
        </w:rPr>
        <w:t xml:space="preserve">Hence </w:t>
      </w:r>
      <w:r w:rsidRPr="00E0139B">
        <w:rPr>
          <w:rFonts w:ascii="Times New Roman" w:eastAsia="Times New Roman" w:hAnsi="Times New Roman" w:cs="Times New Roman"/>
          <w:b/>
          <w:sz w:val="24"/>
          <w:szCs w:val="24"/>
          <w:u w:val="single"/>
        </w:rPr>
        <w:t>there are creative produc</w:t>
      </w:r>
      <w:r w:rsidRPr="00E0139B">
        <w:rPr>
          <w:rFonts w:ascii="Times New Roman" w:eastAsia="Times New Roman" w:hAnsi="Times New Roman" w:cs="Times New Roman"/>
          <w:b/>
          <w:sz w:val="24"/>
          <w:szCs w:val="24"/>
          <w:u w:val="single"/>
        </w:rPr>
        <w:softHyphen/>
        <w:t>tive points of resistance everywhere in the power network. There is "no single locus of great Refusal," no soul of revolt, no grand proj</w:t>
      </w:r>
      <w:r w:rsidRPr="00E0139B">
        <w:rPr>
          <w:rFonts w:ascii="Times New Roman" w:eastAsia="Times New Roman" w:hAnsi="Times New Roman" w:cs="Times New Roman"/>
          <w:b/>
          <w:sz w:val="24"/>
          <w:szCs w:val="24"/>
          <w:u w:val="single"/>
        </w:rPr>
        <w:softHyphen/>
        <w:t>ect that is global or revolutionary.</w:t>
      </w:r>
    </w:p>
    <w:p w:rsidR="00132878" w:rsidRPr="00E0139B" w:rsidRDefault="00132878" w:rsidP="00132878">
      <w:pPr>
        <w:spacing w:line="240" w:lineRule="auto"/>
        <w:ind w:left="288" w:right="288"/>
        <w:rPr>
          <w:rFonts w:ascii="Times New Roman" w:eastAsia="Times New Roman" w:hAnsi="Times New Roman" w:cs="Times New Roman"/>
          <w:sz w:val="12"/>
          <w:szCs w:val="12"/>
        </w:rPr>
      </w:pPr>
      <w:r w:rsidRPr="00E0139B">
        <w:rPr>
          <w:rFonts w:ascii="Times New Roman" w:eastAsia="Times New Roman" w:hAnsi="Times New Roman" w:cs="Times New Roman"/>
          <w:sz w:val="12"/>
          <w:szCs w:val="12"/>
        </w:rPr>
        <w:t xml:space="preserve">In this paper </w:t>
      </w:r>
      <w:r w:rsidRPr="00E0139B">
        <w:rPr>
          <w:rFonts w:ascii="Times New Roman" w:eastAsia="Times New Roman" w:hAnsi="Times New Roman" w:cs="Times New Roman"/>
          <w:b/>
          <w:sz w:val="24"/>
          <w:szCs w:val="24"/>
          <w:u w:val="single"/>
        </w:rPr>
        <w:t>I have argued for a substantive approach to the question of the poverty prob</w:t>
      </w:r>
      <w:r w:rsidRPr="00E0139B">
        <w:rPr>
          <w:rFonts w:ascii="Times New Roman" w:eastAsia="Times New Roman" w:hAnsi="Times New Roman" w:cs="Times New Roman"/>
          <w:b/>
          <w:sz w:val="24"/>
          <w:szCs w:val="24"/>
          <w:u w:val="single"/>
        </w:rPr>
        <w:softHyphen/>
        <w:t>lem. This approach maintains that agents of change act not through a general exercise of power, but by exerting their will in a "netlike organization" in</w:t>
      </w:r>
      <w:r w:rsidRPr="00E0139B">
        <w:rPr>
          <w:rFonts w:ascii="Times New Roman" w:eastAsia="Times New Roman" w:hAnsi="Times New Roman" w:cs="Times New Roman"/>
          <w:sz w:val="12"/>
          <w:szCs w:val="12"/>
        </w:rPr>
        <w:t xml:space="preserve"> particular substantive issues of food, nutrition, housing, </w:t>
      </w:r>
      <w:r w:rsidRPr="00E0139B">
        <w:rPr>
          <w:rFonts w:ascii="Times New Roman" w:eastAsia="Times New Roman" w:hAnsi="Times New Roman" w:cs="Times New Roman"/>
          <w:b/>
          <w:sz w:val="24"/>
          <w:szCs w:val="24"/>
          <w:u w:val="single"/>
        </w:rPr>
        <w:t>education</w:t>
      </w:r>
      <w:r w:rsidRPr="00E0139B">
        <w:rPr>
          <w:rFonts w:ascii="Times New Roman" w:eastAsia="Times New Roman" w:hAnsi="Times New Roman" w:cs="Times New Roman"/>
          <w:sz w:val="12"/>
          <w:szCs w:val="12"/>
        </w:rPr>
        <w:t xml:space="preserve">, transport, </w:t>
      </w:r>
      <w:r w:rsidRPr="00E0139B">
        <w:rPr>
          <w:rFonts w:ascii="Times New Roman" w:eastAsia="Times New Roman" w:hAnsi="Times New Roman" w:cs="Times New Roman"/>
          <w:b/>
          <w:sz w:val="24"/>
          <w:szCs w:val="24"/>
          <w:u w:val="single"/>
        </w:rPr>
        <w:t>culture</w:t>
      </w:r>
      <w:r w:rsidRPr="00E0139B">
        <w:rPr>
          <w:rFonts w:ascii="Times New Roman" w:eastAsia="Times New Roman" w:hAnsi="Times New Roman" w:cs="Times New Roman"/>
          <w:sz w:val="12"/>
          <w:szCs w:val="12"/>
        </w:rPr>
        <w:t xml:space="preserve">, geographical </w:t>
      </w:r>
      <w:r w:rsidRPr="00E0139B">
        <w:rPr>
          <w:rFonts w:ascii="Times New Roman" w:eastAsia="Times New Roman" w:hAnsi="Times New Roman" w:cs="Times New Roman"/>
          <w:b/>
          <w:sz w:val="24"/>
          <w:szCs w:val="24"/>
          <w:u w:val="single"/>
        </w:rPr>
        <w:t>location</w:t>
      </w:r>
      <w:r w:rsidRPr="00E0139B">
        <w:rPr>
          <w:rFonts w:ascii="Times New Roman" w:eastAsia="Times New Roman" w:hAnsi="Times New Roman" w:cs="Times New Roman"/>
          <w:sz w:val="12"/>
          <w:szCs w:val="12"/>
        </w:rPr>
        <w:t>, and so on (Fig</w:t>
      </w:r>
      <w:r w:rsidRPr="00E0139B">
        <w:rPr>
          <w:rFonts w:ascii="Times New Roman" w:eastAsia="Times New Roman" w:hAnsi="Times New Roman" w:cs="Times New Roman"/>
          <w:sz w:val="12"/>
          <w:szCs w:val="12"/>
        </w:rPr>
        <w:softHyphen/>
        <w:t xml:space="preserve">ure 5). Thus </w:t>
      </w:r>
      <w:r w:rsidRPr="00E0139B">
        <w:rPr>
          <w:rFonts w:ascii="Times New Roman" w:eastAsia="Times New Roman" w:hAnsi="Times New Roman" w:cs="Times New Roman"/>
          <w:b/>
          <w:sz w:val="24"/>
          <w:szCs w:val="24"/>
          <w:u w:val="single"/>
        </w:rPr>
        <w:t>there are as many points of resis</w:t>
      </w:r>
      <w:r w:rsidRPr="00E0139B">
        <w:rPr>
          <w:rFonts w:ascii="Times New Roman" w:eastAsia="Times New Roman" w:hAnsi="Times New Roman" w:cs="Times New Roman"/>
          <w:b/>
          <w:sz w:val="24"/>
          <w:szCs w:val="24"/>
          <w:u w:val="single"/>
        </w:rPr>
        <w:softHyphen/>
        <w:t>tance as there are points of power; it is not helpful therefore to reduce that plurality</w:t>
      </w:r>
      <w:r w:rsidRPr="00E0139B">
        <w:rPr>
          <w:rFonts w:ascii="Times New Roman" w:eastAsia="Times New Roman" w:hAnsi="Times New Roman" w:cs="Times New Roman"/>
          <w:sz w:val="12"/>
          <w:szCs w:val="12"/>
        </w:rPr>
        <w:t xml:space="preserve"> (both in numbers and in substance) </w:t>
      </w:r>
      <w:r w:rsidRPr="00E0139B">
        <w:rPr>
          <w:rFonts w:ascii="Times New Roman" w:eastAsia="Times New Roman" w:hAnsi="Times New Roman" w:cs="Times New Roman"/>
          <w:b/>
          <w:sz w:val="24"/>
          <w:szCs w:val="24"/>
          <w:u w:val="single"/>
        </w:rPr>
        <w:t>to a single ab</w:t>
      </w:r>
      <w:r w:rsidRPr="00E0139B">
        <w:rPr>
          <w:rFonts w:ascii="Times New Roman" w:eastAsia="Times New Roman" w:hAnsi="Times New Roman" w:cs="Times New Roman"/>
          <w:b/>
          <w:sz w:val="24"/>
          <w:szCs w:val="24"/>
          <w:u w:val="single"/>
        </w:rPr>
        <w:softHyphen/>
        <w:t>stract struggle against the state</w:t>
      </w:r>
      <w:r w:rsidRPr="00E0139B">
        <w:rPr>
          <w:rFonts w:ascii="Times New Roman" w:eastAsia="Times New Roman" w:hAnsi="Times New Roman" w:cs="Times New Roman"/>
          <w:sz w:val="12"/>
          <w:szCs w:val="12"/>
        </w:rPr>
        <w:t xml:space="preserve">. Moreover, </w:t>
      </w:r>
      <w:r w:rsidRPr="00E0139B">
        <w:rPr>
          <w:rFonts w:ascii="Times New Roman" w:eastAsia="Times New Roman" w:hAnsi="Times New Roman" w:cs="Times New Roman"/>
          <w:b/>
          <w:sz w:val="24"/>
          <w:szCs w:val="24"/>
          <w:u w:val="single"/>
        </w:rPr>
        <w:t>each</w:t>
      </w:r>
      <w:r w:rsidRPr="00E0139B">
        <w:rPr>
          <w:rFonts w:ascii="Times New Roman" w:eastAsia="Times New Roman" w:hAnsi="Times New Roman" w:cs="Times New Roman"/>
          <w:sz w:val="12"/>
          <w:szCs w:val="12"/>
        </w:rPr>
        <w:t xml:space="preserve"> of these substantive issues is informed by powerful </w:t>
      </w:r>
      <w:r w:rsidRPr="00E0139B">
        <w:rPr>
          <w:rFonts w:ascii="Times New Roman" w:eastAsia="Times New Roman" w:hAnsi="Times New Roman" w:cs="Times New Roman"/>
          <w:b/>
          <w:sz w:val="24"/>
          <w:szCs w:val="24"/>
          <w:u w:val="single"/>
        </w:rPr>
        <w:t>discourse</w:t>
      </w:r>
      <w:r w:rsidRPr="00E0139B">
        <w:rPr>
          <w:rFonts w:ascii="Times New Roman" w:eastAsia="Times New Roman" w:hAnsi="Times New Roman" w:cs="Times New Roman"/>
          <w:sz w:val="12"/>
          <w:szCs w:val="12"/>
        </w:rPr>
        <w:t>s (e.g., "good nutrition," "scientific agriculture," and "suburban living"</w:t>
      </w:r>
      <w:proofErr w:type="gramStart"/>
      <w:r w:rsidRPr="00E0139B">
        <w:rPr>
          <w:rFonts w:ascii="Times New Roman" w:eastAsia="Times New Roman" w:hAnsi="Times New Roman" w:cs="Times New Roman"/>
          <w:sz w:val="12"/>
          <w:szCs w:val="12"/>
        </w:rPr>
        <w:t>)that</w:t>
      </w:r>
      <w:proofErr w:type="gramEnd"/>
      <w:r w:rsidRPr="00E0139B">
        <w:rPr>
          <w:rFonts w:ascii="Times New Roman" w:eastAsia="Times New Roman" w:hAnsi="Times New Roman" w:cs="Times New Roman"/>
          <w:sz w:val="12"/>
          <w:szCs w:val="12"/>
        </w:rPr>
        <w:t xml:space="preserve"> </w:t>
      </w:r>
      <w:r w:rsidRPr="00E0139B">
        <w:rPr>
          <w:rFonts w:ascii="Times New Roman" w:eastAsia="Times New Roman" w:hAnsi="Times New Roman" w:cs="Times New Roman"/>
          <w:b/>
          <w:sz w:val="24"/>
          <w:szCs w:val="24"/>
          <w:u w:val="single"/>
        </w:rPr>
        <w:t>shape the social construction of scarcity. Power to resolve the poverty problem must have the capacity to counter the power of scarcity-constructing discourses that circulate through</w:t>
      </w:r>
      <w:r w:rsidRPr="00E0139B">
        <w:rPr>
          <w:rFonts w:ascii="Times New Roman" w:eastAsia="Times New Roman" w:hAnsi="Times New Roman" w:cs="Times New Roman"/>
          <w:b/>
          <w:sz w:val="24"/>
          <w:szCs w:val="24"/>
          <w:u w:val="single"/>
        </w:rPr>
        <w:softHyphen/>
        <w:t>out society</w:t>
      </w:r>
      <w:r w:rsidRPr="00E0139B">
        <w:rPr>
          <w:rFonts w:ascii="Times New Roman" w:eastAsia="Times New Roman" w:hAnsi="Times New Roman" w:cs="Times New Roman"/>
          <w:sz w:val="12"/>
          <w:szCs w:val="12"/>
        </w:rPr>
        <w:t>. Clearly, juridical or sovereign no</w:t>
      </w:r>
      <w:r w:rsidRPr="00E0139B">
        <w:rPr>
          <w:rFonts w:ascii="Times New Roman" w:eastAsia="Times New Roman" w:hAnsi="Times New Roman" w:cs="Times New Roman"/>
          <w:sz w:val="12"/>
          <w:szCs w:val="12"/>
        </w:rPr>
        <w:softHyphen/>
        <w:t>tions of power do not serve that end. Fou</w:t>
      </w:r>
      <w:r w:rsidRPr="00E0139B">
        <w:rPr>
          <w:rFonts w:ascii="Times New Roman" w:eastAsia="Times New Roman" w:hAnsi="Times New Roman" w:cs="Times New Roman"/>
          <w:sz w:val="12"/>
          <w:szCs w:val="12"/>
        </w:rPr>
        <w:softHyphen/>
        <w:t xml:space="preserve">cault's concept of </w:t>
      </w:r>
      <w:proofErr w:type="spellStart"/>
      <w:r w:rsidRPr="00E0139B">
        <w:rPr>
          <w:rFonts w:ascii="Times New Roman" w:eastAsia="Times New Roman" w:hAnsi="Times New Roman" w:cs="Times New Roman"/>
          <w:sz w:val="12"/>
          <w:szCs w:val="12"/>
        </w:rPr>
        <w:t>nonsovereign</w:t>
      </w:r>
      <w:proofErr w:type="spellEnd"/>
      <w:r w:rsidRPr="00E0139B">
        <w:rPr>
          <w:rFonts w:ascii="Times New Roman" w:eastAsia="Times New Roman" w:hAnsi="Times New Roman" w:cs="Times New Roman"/>
          <w:sz w:val="12"/>
          <w:szCs w:val="12"/>
        </w:rPr>
        <w:t xml:space="preserve"> power reach</w:t>
      </w:r>
      <w:r w:rsidRPr="00E0139B">
        <w:rPr>
          <w:rFonts w:ascii="Times New Roman" w:eastAsia="Times New Roman" w:hAnsi="Times New Roman" w:cs="Times New Roman"/>
          <w:sz w:val="12"/>
          <w:szCs w:val="12"/>
        </w:rPr>
        <w:softHyphen/>
        <w:t>ing into every crevice of the micro-sociology of society is thus identical to the concept of power implicit in the substantive approach to poverty advocated in this paper (Figure 5).</w:t>
      </w:r>
    </w:p>
    <w:p w:rsidR="00132878" w:rsidRPr="00E0139B" w:rsidRDefault="00132878" w:rsidP="00132878">
      <w:pPr>
        <w:spacing w:line="240" w:lineRule="auto"/>
        <w:ind w:right="288"/>
        <w:rPr>
          <w:rFonts w:ascii="Times New Roman" w:eastAsia="Times New Roman" w:hAnsi="Times New Roman" w:cs="Times New Roman"/>
          <w:szCs w:val="20"/>
        </w:rPr>
      </w:pPr>
    </w:p>
    <w:p w:rsidR="00132878" w:rsidRPr="00E0139B" w:rsidRDefault="00132878" w:rsidP="00132878">
      <w:pPr>
        <w:rPr>
          <w:rFonts w:ascii="Times New Roman" w:hAnsi="Times New Roman" w:cs="Times New Roman"/>
        </w:rPr>
      </w:pPr>
    </w:p>
    <w:p w:rsidR="00132878" w:rsidRPr="00E0139B" w:rsidRDefault="00132878" w:rsidP="00132878">
      <w:pPr>
        <w:pStyle w:val="Heading1"/>
        <w:rPr>
          <w:rFonts w:ascii="Times New Roman" w:hAnsi="Times New Roman" w:cs="Times New Roman"/>
        </w:rPr>
      </w:pPr>
      <w:bookmarkStart w:id="7" w:name="_Toc332268181"/>
      <w:r w:rsidRPr="00E0139B">
        <w:rPr>
          <w:rFonts w:ascii="Times New Roman" w:hAnsi="Times New Roman" w:cs="Times New Roman"/>
        </w:rPr>
        <w:lastRenderedPageBreak/>
        <w:t>FW: Discourse Shapes Reality</w:t>
      </w:r>
      <w:bookmarkEnd w:id="7"/>
    </w:p>
    <w:p w:rsidR="00132878" w:rsidRPr="00E0139B" w:rsidRDefault="00132878" w:rsidP="00132878">
      <w:pPr>
        <w:contextualSpacing/>
        <w:rPr>
          <w:rFonts w:ascii="Times New Roman" w:eastAsia="Calibri" w:hAnsi="Times New Roman" w:cs="Times New Roman"/>
          <w:sz w:val="24"/>
        </w:rPr>
      </w:pPr>
      <w:r w:rsidRPr="00E0139B">
        <w:rPr>
          <w:rFonts w:ascii="Times New Roman" w:eastAsia="Calibri" w:hAnsi="Times New Roman" w:cs="Times New Roman"/>
          <w:sz w:val="24"/>
        </w:rPr>
        <w:t xml:space="preserve">Discourse shapes one’s conception of reality. </w:t>
      </w:r>
    </w:p>
    <w:p w:rsidR="00132878" w:rsidRPr="00E0139B" w:rsidRDefault="00132878" w:rsidP="00132878">
      <w:pPr>
        <w:rPr>
          <w:rFonts w:ascii="Times New Roman" w:eastAsia="Calibri" w:hAnsi="Times New Roman" w:cs="Times New Roman"/>
          <w:sz w:val="24"/>
        </w:rPr>
      </w:pPr>
      <w:proofErr w:type="spellStart"/>
      <w:r w:rsidRPr="00E0139B">
        <w:rPr>
          <w:rFonts w:ascii="Times New Roman" w:eastAsia="Calibri" w:hAnsi="Times New Roman" w:cs="Times New Roman"/>
          <w:sz w:val="24"/>
        </w:rPr>
        <w:t>Mustin</w:t>
      </w:r>
      <w:proofErr w:type="spellEnd"/>
      <w:r w:rsidRPr="00E0139B">
        <w:rPr>
          <w:rFonts w:ascii="Times New Roman" w:eastAsia="Calibri" w:hAnsi="Times New Roman" w:cs="Times New Roman"/>
          <w:sz w:val="24"/>
        </w:rPr>
        <w:t xml:space="preserve"> and </w:t>
      </w:r>
      <w:proofErr w:type="spellStart"/>
      <w:r w:rsidRPr="00E0139B">
        <w:rPr>
          <w:rFonts w:ascii="Times New Roman" w:eastAsia="Calibri" w:hAnsi="Times New Roman" w:cs="Times New Roman"/>
          <w:sz w:val="24"/>
        </w:rPr>
        <w:t>Marecek</w:t>
      </w:r>
      <w:proofErr w:type="spellEnd"/>
      <w:r w:rsidRPr="00E0139B">
        <w:rPr>
          <w:rFonts w:ascii="Times New Roman" w:eastAsia="Calibri" w:hAnsi="Times New Roman" w:cs="Times New Roman"/>
          <w:sz w:val="24"/>
        </w:rPr>
        <w:t xml:space="preserve"> Write…</w:t>
      </w:r>
    </w:p>
    <w:p w:rsidR="00132878" w:rsidRPr="00E0139B" w:rsidRDefault="00132878" w:rsidP="00132878">
      <w:pPr>
        <w:rPr>
          <w:rFonts w:ascii="Times New Roman" w:eastAsia="Calibri" w:hAnsi="Times New Roman" w:cs="Times New Roman"/>
          <w:sz w:val="12"/>
        </w:rPr>
      </w:pPr>
      <w:proofErr w:type="gramStart"/>
      <w:r w:rsidRPr="00E0139B">
        <w:rPr>
          <w:rFonts w:ascii="Times New Roman" w:eastAsia="Calibri" w:hAnsi="Times New Roman" w:cs="Times New Roman"/>
          <w:sz w:val="12"/>
        </w:rPr>
        <w:t>Hare-</w:t>
      </w:r>
      <w:proofErr w:type="spellStart"/>
      <w:r w:rsidRPr="00E0139B">
        <w:rPr>
          <w:rFonts w:ascii="Times New Roman" w:eastAsia="Calibri" w:hAnsi="Times New Roman" w:cs="Times New Roman"/>
          <w:sz w:val="12"/>
        </w:rPr>
        <w:t>Mustin</w:t>
      </w:r>
      <w:proofErr w:type="spellEnd"/>
      <w:r w:rsidRPr="00E0139B">
        <w:rPr>
          <w:rFonts w:ascii="Times New Roman" w:eastAsia="Calibri" w:hAnsi="Times New Roman" w:cs="Times New Roman"/>
          <w:sz w:val="12"/>
        </w:rPr>
        <w:t xml:space="preserve"> and </w:t>
      </w:r>
      <w:proofErr w:type="spellStart"/>
      <w:r w:rsidRPr="00E0139B">
        <w:rPr>
          <w:rFonts w:ascii="Times New Roman" w:eastAsia="Calibri" w:hAnsi="Times New Roman" w:cs="Times New Roman"/>
          <w:sz w:val="12"/>
        </w:rPr>
        <w:t>Marecek</w:t>
      </w:r>
      <w:proofErr w:type="spellEnd"/>
      <w:r w:rsidRPr="00E0139B">
        <w:rPr>
          <w:rFonts w:ascii="Times New Roman" w:eastAsia="Calibri" w:hAnsi="Times New Roman" w:cs="Times New Roman"/>
          <w:sz w:val="12"/>
        </w:rPr>
        <w:t>.</w:t>
      </w:r>
      <w:proofErr w:type="gramEnd"/>
      <w:r w:rsidRPr="00E0139B">
        <w:rPr>
          <w:rFonts w:ascii="Times New Roman" w:eastAsia="Calibri" w:hAnsi="Times New Roman" w:cs="Times New Roman"/>
          <w:sz w:val="12"/>
        </w:rPr>
        <w:t xml:space="preserve"> </w:t>
      </w:r>
      <w:proofErr w:type="gramStart"/>
      <w:r w:rsidRPr="00E0139B">
        <w:rPr>
          <w:rFonts w:ascii="Times New Roman" w:eastAsia="Calibri" w:hAnsi="Times New Roman" w:cs="Times New Roman"/>
          <w:sz w:val="12"/>
        </w:rPr>
        <w:t>Gender and the Meaning of Difference.</w:t>
      </w:r>
      <w:proofErr w:type="gramEnd"/>
      <w:r w:rsidRPr="00E0139B">
        <w:rPr>
          <w:rFonts w:ascii="Times New Roman" w:eastAsia="Calibri" w:hAnsi="Times New Roman" w:cs="Times New Roman"/>
          <w:sz w:val="12"/>
        </w:rPr>
        <w:t xml:space="preserve"> </w:t>
      </w:r>
      <w:proofErr w:type="gramStart"/>
      <w:r w:rsidRPr="00E0139B">
        <w:rPr>
          <w:rFonts w:ascii="Times New Roman" w:eastAsia="Calibri" w:hAnsi="Times New Roman" w:cs="Times New Roman"/>
          <w:sz w:val="12"/>
        </w:rPr>
        <w:t>Making a Difference: Psychology and the construction of Gender Yale University, 1990.</w:t>
      </w:r>
      <w:proofErr w:type="gramEnd"/>
      <w:r w:rsidRPr="00E0139B">
        <w:rPr>
          <w:rFonts w:ascii="Times New Roman" w:eastAsia="Calibri" w:hAnsi="Times New Roman" w:cs="Times New Roman"/>
          <w:sz w:val="12"/>
        </w:rPr>
        <w:t xml:space="preserve"> p. 22-64. Web</w:t>
      </w:r>
    </w:p>
    <w:p w:rsidR="00132878" w:rsidRPr="00E0139B" w:rsidRDefault="00132878" w:rsidP="00132878">
      <w:pPr>
        <w:rPr>
          <w:rFonts w:ascii="Times New Roman" w:eastAsia="Calibri" w:hAnsi="Times New Roman" w:cs="Times New Roman"/>
          <w:sz w:val="24"/>
        </w:rPr>
      </w:pPr>
    </w:p>
    <w:p w:rsidR="00132878" w:rsidRPr="00E0139B" w:rsidRDefault="00132878" w:rsidP="00132878">
      <w:pPr>
        <w:rPr>
          <w:rFonts w:ascii="Times New Roman" w:eastAsia="Calibri" w:hAnsi="Times New Roman" w:cs="Times New Roman"/>
          <w:sz w:val="24"/>
        </w:rPr>
      </w:pPr>
      <w:r w:rsidRPr="00E0139B">
        <w:rPr>
          <w:rFonts w:ascii="Times New Roman" w:eastAsia="Calibri" w:hAnsi="Times New Roman" w:cs="Times New Roman"/>
          <w:sz w:val="12"/>
          <w:szCs w:val="24"/>
        </w:rPr>
        <w:t xml:space="preserve">The connection between meaning and power has been a focus of </w:t>
      </w:r>
      <w:r w:rsidRPr="00E0139B">
        <w:rPr>
          <w:rFonts w:ascii="Times New Roman" w:eastAsia="Calibri" w:hAnsi="Times New Roman" w:cs="Times New Roman"/>
          <w:b/>
          <w:sz w:val="24"/>
          <w:u w:val="single"/>
        </w:rPr>
        <w:t>postmodernist thinkers</w:t>
      </w:r>
      <w:r w:rsidRPr="00E0139B">
        <w:rPr>
          <w:rFonts w:ascii="Times New Roman" w:eastAsia="Calibri" w:hAnsi="Times New Roman" w:cs="Times New Roman"/>
          <w:sz w:val="12"/>
          <w:szCs w:val="24"/>
        </w:rPr>
        <w:t xml:space="preserve"> (Foucault, 1973; Jameson, 1981). Their </w:t>
      </w:r>
      <w:r w:rsidRPr="00E0139B">
        <w:rPr>
          <w:rFonts w:ascii="Times New Roman" w:eastAsia="Calibri" w:hAnsi="Times New Roman" w:cs="Times New Roman"/>
          <w:b/>
          <w:sz w:val="24"/>
          <w:u w:val="single"/>
        </w:rPr>
        <w:t xml:space="preserve">inquiry into meaning focuses </w:t>
      </w:r>
      <w:r w:rsidRPr="00E0139B">
        <w:rPr>
          <w:rFonts w:ascii="Times New Roman" w:eastAsia="Calibri" w:hAnsi="Times New Roman" w:cs="Times New Roman"/>
          <w:sz w:val="12"/>
          <w:szCs w:val="24"/>
        </w:rPr>
        <w:t>especially</w:t>
      </w:r>
      <w:r w:rsidRPr="00E0139B">
        <w:rPr>
          <w:rFonts w:ascii="Times New Roman" w:eastAsia="Calibri" w:hAnsi="Times New Roman" w:cs="Times New Roman"/>
          <w:b/>
          <w:sz w:val="24"/>
          <w:u w:val="single"/>
        </w:rPr>
        <w:t xml:space="preserve"> on language as the medium of cognitive life and communication</w:t>
      </w:r>
      <w:r w:rsidRPr="00E0139B">
        <w:rPr>
          <w:rFonts w:ascii="Times New Roman" w:eastAsia="Calibri" w:hAnsi="Times New Roman" w:cs="Times New Roman"/>
          <w:sz w:val="12"/>
          <w:szCs w:val="24"/>
        </w:rPr>
        <w:t xml:space="preserve">. </w:t>
      </w:r>
      <w:r w:rsidRPr="00E0139B">
        <w:rPr>
          <w:rFonts w:ascii="Times New Roman" w:eastAsia="Calibri" w:hAnsi="Times New Roman" w:cs="Times New Roman"/>
          <w:b/>
          <w:sz w:val="24"/>
          <w:u w:val="single"/>
        </w:rPr>
        <w:t>Language is seen not simply as a mirror of reality</w:t>
      </w:r>
      <w:r w:rsidRPr="00E0139B">
        <w:rPr>
          <w:rFonts w:ascii="Times New Roman" w:eastAsia="Calibri" w:hAnsi="Times New Roman" w:cs="Times New Roman"/>
          <w:sz w:val="12"/>
          <w:szCs w:val="24"/>
        </w:rPr>
        <w:t xml:space="preserve"> or a neutral tool (Taggart, 198 5, Wittgenstein, 1960; 1 967). </w:t>
      </w:r>
      <w:proofErr w:type="gramStart"/>
      <w:r w:rsidRPr="00E0139B">
        <w:rPr>
          <w:rFonts w:ascii="Times New Roman" w:eastAsia="Calibri" w:hAnsi="Times New Roman" w:cs="Times New Roman"/>
          <w:sz w:val="12"/>
          <w:szCs w:val="24"/>
        </w:rPr>
        <w:t>As Bruner (1986) points out</w:t>
      </w:r>
      <w:r w:rsidRPr="00E0139B">
        <w:rPr>
          <w:rFonts w:ascii="Times New Roman" w:eastAsia="Calibri" w:hAnsi="Times New Roman" w:cs="Times New Roman"/>
          <w:sz w:val="24"/>
          <w:szCs w:val="24"/>
          <w:u w:val="single"/>
        </w:rPr>
        <w:t>, l</w:t>
      </w:r>
      <w:r w:rsidRPr="00E0139B">
        <w:rPr>
          <w:rFonts w:ascii="Times New Roman" w:eastAsia="Calibri" w:hAnsi="Times New Roman" w:cs="Times New Roman"/>
          <w:b/>
          <w:sz w:val="24"/>
          <w:u w:val="single"/>
        </w:rPr>
        <w:t>anguage "imposes a point of view</w:t>
      </w:r>
      <w:r w:rsidRPr="00E0139B">
        <w:rPr>
          <w:rFonts w:ascii="Times New Roman" w:eastAsia="Calibri" w:hAnsi="Times New Roman" w:cs="Times New Roman"/>
          <w:sz w:val="12"/>
          <w:szCs w:val="24"/>
        </w:rPr>
        <w:t xml:space="preserve"> not only </w:t>
      </w:r>
      <w:r w:rsidRPr="00E0139B">
        <w:rPr>
          <w:rFonts w:ascii="Times New Roman" w:eastAsia="Calibri" w:hAnsi="Times New Roman" w:cs="Times New Roman"/>
          <w:b/>
          <w:sz w:val="24"/>
          <w:u w:val="single"/>
        </w:rPr>
        <w:t>about the world to which it refers</w:t>
      </w:r>
      <w:r w:rsidRPr="00E0139B">
        <w:rPr>
          <w:rFonts w:ascii="Times New Roman" w:eastAsia="Calibri" w:hAnsi="Times New Roman" w:cs="Times New Roman"/>
          <w:sz w:val="12"/>
          <w:szCs w:val="24"/>
        </w:rPr>
        <w:t xml:space="preserve"> but </w:t>
      </w:r>
      <w:r w:rsidRPr="00E0139B">
        <w:rPr>
          <w:rFonts w:ascii="Times New Roman" w:eastAsia="Calibri" w:hAnsi="Times New Roman" w:cs="Times New Roman"/>
          <w:b/>
          <w:sz w:val="24"/>
          <w:u w:val="single"/>
        </w:rPr>
        <w:t>toward the use of the mind in respect to this world"</w:t>
      </w:r>
      <w:r w:rsidRPr="00E0139B">
        <w:rPr>
          <w:rFonts w:ascii="Times New Roman" w:eastAsia="Calibri" w:hAnsi="Times New Roman" w:cs="Times New Roman"/>
          <w:sz w:val="12"/>
          <w:szCs w:val="24"/>
        </w:rPr>
        <w:t> (11 I).</w:t>
      </w:r>
      <w:proofErr w:type="gramEnd"/>
      <w:r w:rsidRPr="00E0139B">
        <w:rPr>
          <w:rFonts w:ascii="Times New Roman" w:eastAsia="Calibri" w:hAnsi="Times New Roman" w:cs="Times New Roman"/>
          <w:sz w:val="12"/>
          <w:szCs w:val="24"/>
        </w:rPr>
        <w:t xml:space="preserve"> </w:t>
      </w:r>
      <w:r w:rsidRPr="00E0139B">
        <w:rPr>
          <w:rFonts w:ascii="Times New Roman" w:eastAsia="Calibri" w:hAnsi="Times New Roman" w:cs="Times New Roman"/>
          <w:b/>
          <w:sz w:val="24"/>
          <w:u w:val="single"/>
        </w:rPr>
        <w:t>Language highlights</w:t>
      </w:r>
      <w:r w:rsidRPr="00E0139B">
        <w:rPr>
          <w:rFonts w:ascii="Times New Roman" w:eastAsia="Calibri" w:hAnsi="Times New Roman" w:cs="Times New Roman"/>
          <w:sz w:val="12"/>
          <w:szCs w:val="24"/>
        </w:rPr>
        <w:t xml:space="preserve"> certain features of the objects it represents, certain </w:t>
      </w:r>
      <w:r w:rsidRPr="00E0139B">
        <w:rPr>
          <w:rFonts w:ascii="Times New Roman" w:eastAsia="Calibri" w:hAnsi="Times New Roman" w:cs="Times New Roman"/>
          <w:b/>
          <w:sz w:val="24"/>
          <w:u w:val="single"/>
        </w:rPr>
        <w:t>meanings of the situations it describes</w:t>
      </w:r>
      <w:r w:rsidRPr="00E0139B">
        <w:rPr>
          <w:rFonts w:ascii="Times New Roman" w:eastAsia="Calibri" w:hAnsi="Times New Roman" w:cs="Times New Roman"/>
          <w:sz w:val="12"/>
          <w:szCs w:val="24"/>
        </w:rPr>
        <w:t xml:space="preserve">. </w:t>
      </w:r>
      <w:proofErr w:type="gramStart"/>
      <w:r w:rsidRPr="00E0139B">
        <w:rPr>
          <w:rFonts w:ascii="Times New Roman" w:eastAsia="Calibri" w:hAnsi="Times New Roman" w:cs="Times New Roman"/>
          <w:sz w:val="12"/>
          <w:szCs w:val="24"/>
        </w:rPr>
        <w:t>"The word—no matter how experimental or tentative or metaphoric—tends to replace the things being described" (Spence, 1987, 3).</w:t>
      </w:r>
      <w:proofErr w:type="gramEnd"/>
      <w:r w:rsidRPr="00E0139B">
        <w:rPr>
          <w:rFonts w:ascii="Times New Roman" w:eastAsia="Calibri" w:hAnsi="Times New Roman" w:cs="Times New Roman"/>
          <w:sz w:val="12"/>
          <w:szCs w:val="24"/>
        </w:rPr>
        <w:t xml:space="preserve"> </w:t>
      </w:r>
      <w:r w:rsidRPr="00E0139B">
        <w:rPr>
          <w:rFonts w:ascii="Times New Roman" w:eastAsia="Calibri" w:hAnsi="Times New Roman" w:cs="Times New Roman"/>
          <w:b/>
          <w:sz w:val="24"/>
          <w:u w:val="single"/>
        </w:rPr>
        <w:t>Once designations in language become accepted, one is constrained by them</w:t>
      </w:r>
      <w:r w:rsidRPr="00E0139B">
        <w:rPr>
          <w:rFonts w:ascii="Times New Roman" w:eastAsia="Calibri" w:hAnsi="Times New Roman" w:cs="Times New Roman"/>
          <w:sz w:val="12"/>
          <w:szCs w:val="24"/>
        </w:rPr>
        <w:t xml:space="preserve"> not only in communicating ideas to others, but </w:t>
      </w:r>
      <w:r w:rsidRPr="00E0139B">
        <w:rPr>
          <w:rFonts w:ascii="Times New Roman" w:eastAsia="Calibri" w:hAnsi="Times New Roman" w:cs="Times New Roman"/>
          <w:b/>
          <w:sz w:val="24"/>
          <w:u w:val="single"/>
        </w:rPr>
        <w:t>in the generation of ideas</w:t>
      </w:r>
      <w:r w:rsidRPr="00E0139B">
        <w:rPr>
          <w:rFonts w:ascii="Times New Roman" w:eastAsia="Calibri" w:hAnsi="Times New Roman" w:cs="Times New Roman"/>
          <w:sz w:val="12"/>
          <w:szCs w:val="24"/>
        </w:rPr>
        <w:t xml:space="preserve"> as well (Bloom, 1981). </w:t>
      </w:r>
      <w:r w:rsidRPr="00E0139B">
        <w:rPr>
          <w:rFonts w:ascii="Times New Roman" w:eastAsia="Calibri" w:hAnsi="Times New Roman" w:cs="Times New Roman"/>
          <w:b/>
          <w:sz w:val="24"/>
          <w:u w:val="single"/>
        </w:rPr>
        <w:t>Language</w:t>
      </w:r>
      <w:r w:rsidRPr="00E0139B">
        <w:rPr>
          <w:rFonts w:ascii="Times New Roman" w:eastAsia="Calibri" w:hAnsi="Times New Roman" w:cs="Times New Roman"/>
          <w:sz w:val="12"/>
          <w:szCs w:val="24"/>
        </w:rPr>
        <w:t xml:space="preserve"> inevitably </w:t>
      </w:r>
      <w:r w:rsidRPr="00E0139B">
        <w:rPr>
          <w:rFonts w:ascii="Times New Roman" w:eastAsia="Calibri" w:hAnsi="Times New Roman" w:cs="Times New Roman"/>
          <w:b/>
          <w:sz w:val="24"/>
          <w:u w:val="single"/>
        </w:rPr>
        <w:t>structures one's</w:t>
      </w:r>
      <w:r w:rsidRPr="00E0139B">
        <w:rPr>
          <w:rFonts w:ascii="Times New Roman" w:eastAsia="Calibri" w:hAnsi="Times New Roman" w:cs="Times New Roman"/>
          <w:sz w:val="12"/>
          <w:szCs w:val="24"/>
        </w:rPr>
        <w:t xml:space="preserve"> own </w:t>
      </w:r>
      <w:r w:rsidRPr="00E0139B">
        <w:rPr>
          <w:rFonts w:ascii="Times New Roman" w:eastAsia="Calibri" w:hAnsi="Times New Roman" w:cs="Times New Roman"/>
          <w:b/>
          <w:sz w:val="24"/>
          <w:u w:val="single"/>
        </w:rPr>
        <w:t>experience of reality as well as the experience of those to whom one communicates</w:t>
      </w:r>
      <w:r w:rsidRPr="00E0139B">
        <w:rPr>
          <w:rFonts w:ascii="Times New Roman" w:eastAsia="Calibri" w:hAnsi="Times New Roman" w:cs="Times New Roman"/>
          <w:sz w:val="12"/>
          <w:szCs w:val="24"/>
        </w:rPr>
        <w:t xml:space="preserve">. Just as in any interaction </w:t>
      </w:r>
      <w:proofErr w:type="gramStart"/>
      <w:r w:rsidRPr="00E0139B">
        <w:rPr>
          <w:rFonts w:ascii="Times New Roman" w:eastAsia="Calibri" w:hAnsi="Times New Roman" w:cs="Times New Roman"/>
          <w:sz w:val="12"/>
          <w:szCs w:val="24"/>
        </w:rPr>
        <w:t>we cannot "not communicate,"</w:t>
      </w:r>
      <w:proofErr w:type="gramEnd"/>
      <w:r w:rsidRPr="00E0139B">
        <w:rPr>
          <w:rFonts w:ascii="Times New Roman" w:eastAsia="Calibri" w:hAnsi="Times New Roman" w:cs="Times New Roman"/>
          <w:sz w:val="12"/>
          <w:szCs w:val="24"/>
        </w:rPr>
        <w:t xml:space="preserve"> so at some level we are always influencing one another and ourselves through language. </w:t>
      </w:r>
      <w:r w:rsidRPr="00E0139B">
        <w:rPr>
          <w:rFonts w:ascii="Times New Roman" w:eastAsia="Calibri" w:hAnsi="Times New Roman" w:cs="Times New Roman"/>
          <w:b/>
          <w:sz w:val="24"/>
          <w:u w:val="single"/>
        </w:rPr>
        <w:t>Meaning-making and control over language are important resources held by those in power</w:t>
      </w:r>
      <w:r w:rsidRPr="00E0139B">
        <w:rPr>
          <w:rFonts w:ascii="Times New Roman" w:eastAsia="Calibri" w:hAnsi="Times New Roman" w:cs="Times New Roman"/>
          <w:sz w:val="12"/>
          <w:szCs w:val="24"/>
        </w:rPr>
        <w:t xml:space="preserve">. Like other valuable resources, </w:t>
      </w:r>
      <w:r w:rsidRPr="00E0139B">
        <w:rPr>
          <w:rFonts w:ascii="Times New Roman" w:eastAsia="Calibri" w:hAnsi="Times New Roman" w:cs="Times New Roman"/>
          <w:b/>
          <w:sz w:val="24"/>
          <w:u w:val="single"/>
        </w:rPr>
        <w:t>they are not distributed equitably across the social hierarchy</w:t>
      </w:r>
      <w:r w:rsidRPr="00E0139B">
        <w:rPr>
          <w:rFonts w:ascii="Times New Roman" w:eastAsia="Calibri" w:hAnsi="Times New Roman" w:cs="Times New Roman"/>
          <w:sz w:val="12"/>
          <w:szCs w:val="24"/>
        </w:rPr>
        <w:t xml:space="preserve">. Indeed, Barthes (1972) has called language a sign system used by values. For constructivists, values and attitudes determine what are taken to be facts (Howard, r 98 </w:t>
      </w:r>
      <w:proofErr w:type="gramStart"/>
      <w:r w:rsidRPr="00E0139B">
        <w:rPr>
          <w:rFonts w:ascii="Times New Roman" w:eastAsia="Calibri" w:hAnsi="Times New Roman" w:cs="Times New Roman"/>
          <w:sz w:val="12"/>
          <w:szCs w:val="24"/>
        </w:rPr>
        <w:t>5 )</w:t>
      </w:r>
      <w:proofErr w:type="gramEnd"/>
      <w:r w:rsidRPr="00E0139B">
        <w:rPr>
          <w:rFonts w:ascii="Times New Roman" w:eastAsia="Calibri" w:hAnsi="Times New Roman" w:cs="Times New Roman"/>
          <w:sz w:val="12"/>
          <w:szCs w:val="24"/>
        </w:rPr>
        <w:t xml:space="preserve">. It is not that formal laws and theories in psychology are wrong or </w:t>
      </w:r>
      <w:proofErr w:type="gramStart"/>
      <w:r w:rsidRPr="00E0139B">
        <w:rPr>
          <w:rFonts w:ascii="Times New Roman" w:eastAsia="Calibri" w:hAnsi="Times New Roman" w:cs="Times New Roman"/>
          <w:sz w:val="12"/>
          <w:szCs w:val="24"/>
        </w:rPr>
        <w:t>useless ;</w:t>
      </w:r>
      <w:proofErr w:type="gramEnd"/>
      <w:r w:rsidRPr="00E0139B">
        <w:rPr>
          <w:rFonts w:ascii="Times New Roman" w:eastAsia="Calibri" w:hAnsi="Times New Roman" w:cs="Times New Roman"/>
          <w:sz w:val="12"/>
          <w:szCs w:val="24"/>
        </w:rPr>
        <w:t xml:space="preserve"> rather, as Kuhn (1962) asserted, they are explanations based on a set of agreed-on social conventions. Whereas positivism asks what are the facts, constructivism asks what are the </w:t>
      </w:r>
      <w:proofErr w:type="gramStart"/>
      <w:r w:rsidRPr="00E0139B">
        <w:rPr>
          <w:rFonts w:ascii="Times New Roman" w:eastAsia="Calibri" w:hAnsi="Times New Roman" w:cs="Times New Roman"/>
          <w:sz w:val="12"/>
          <w:szCs w:val="24"/>
        </w:rPr>
        <w:t>assumptions ;</w:t>
      </w:r>
      <w:proofErr w:type="gramEnd"/>
      <w:r w:rsidRPr="00E0139B">
        <w:rPr>
          <w:rFonts w:ascii="Times New Roman" w:eastAsia="Calibri" w:hAnsi="Times New Roman" w:cs="Times New Roman"/>
          <w:sz w:val="12"/>
          <w:szCs w:val="24"/>
        </w:rPr>
        <w:t xml:space="preserve"> whereas positivism asks what are the answers, constructivism asks what are the questions. </w:t>
      </w:r>
      <w:r w:rsidRPr="00E0139B">
        <w:rPr>
          <w:rFonts w:ascii="Times New Roman" w:eastAsia="Calibri" w:hAnsi="Times New Roman" w:cs="Times New Roman"/>
          <w:sz w:val="12"/>
        </w:rPr>
        <w:t>The positivist tradition holds that science is the exemplar of the right use of reason, neutral in its methods, socially beneficial in its results (</w:t>
      </w:r>
      <w:r w:rsidRPr="00E0139B">
        <w:rPr>
          <w:rFonts w:ascii="Times New Roman" w:eastAsia="Calibri" w:hAnsi="Times New Roman" w:cs="Times New Roman"/>
          <w:sz w:val="12"/>
          <w:szCs w:val="24"/>
        </w:rPr>
        <w:t xml:space="preserve">Flax, 1987). Historically the scientific movement challenged the canons of traditional belief and the authority of church and state. </w:t>
      </w:r>
      <w:r w:rsidRPr="00E0139B">
        <w:rPr>
          <w:rFonts w:ascii="Times New Roman" w:eastAsia="Calibri" w:hAnsi="Times New Roman" w:cs="Times New Roman"/>
          <w:sz w:val="12"/>
        </w:rPr>
        <w:t>Science</w:t>
      </w:r>
      <w:r w:rsidRPr="00E0139B">
        <w:rPr>
          <w:rFonts w:ascii="Times New Roman" w:eastAsia="Calibri" w:hAnsi="Times New Roman" w:cs="Times New Roman"/>
          <w:sz w:val="12"/>
          <w:szCs w:val="24"/>
        </w:rPr>
        <w:t xml:space="preserve"> was a reform movement that </w:t>
      </w:r>
      <w:r w:rsidRPr="00E0139B">
        <w:rPr>
          <w:rFonts w:ascii="Times New Roman" w:eastAsia="Calibri" w:hAnsi="Times New Roman" w:cs="Times New Roman"/>
          <w:sz w:val="12"/>
        </w:rPr>
        <w:t>struggled to supplant faith as the sole source of knowledge by insisting on the unity of</w:t>
      </w:r>
      <w:r w:rsidRPr="00E0139B">
        <w:rPr>
          <w:rFonts w:ascii="Times New Roman" w:eastAsia="Calibri" w:hAnsi="Times New Roman" w:cs="Times New Roman"/>
          <w:sz w:val="12"/>
          <w:szCs w:val="24"/>
        </w:rPr>
        <w:t xml:space="preserve"> experience and </w:t>
      </w:r>
      <w:r w:rsidRPr="00E0139B">
        <w:rPr>
          <w:rFonts w:ascii="Times New Roman" w:eastAsia="Calibri" w:hAnsi="Times New Roman" w:cs="Times New Roman"/>
          <w:sz w:val="12"/>
        </w:rPr>
        <w:t>knowing.</w:t>
      </w:r>
      <w:r w:rsidRPr="00E0139B">
        <w:rPr>
          <w:rFonts w:ascii="Times New Roman" w:eastAsia="Calibri" w:hAnsi="Times New Roman" w:cs="Times New Roman"/>
          <w:sz w:val="12"/>
          <w:szCs w:val="24"/>
        </w:rPr>
        <w:t xml:space="preserve"> </w:t>
      </w:r>
      <w:r w:rsidRPr="00E0139B">
        <w:rPr>
          <w:rFonts w:ascii="Times New Roman" w:eastAsia="Calibri" w:hAnsi="Times New Roman" w:cs="Times New Roman"/>
          <w:sz w:val="12"/>
        </w:rPr>
        <w:t>For Western society today, science has</w:t>
      </w:r>
      <w:r w:rsidRPr="00E0139B">
        <w:rPr>
          <w:rFonts w:ascii="Times New Roman" w:eastAsia="Calibri" w:hAnsi="Times New Roman" w:cs="Times New Roman"/>
          <w:sz w:val="12"/>
          <w:szCs w:val="24"/>
        </w:rPr>
        <w:t xml:space="preserve"> largely </w:t>
      </w:r>
      <w:r w:rsidRPr="00E0139B">
        <w:rPr>
          <w:rFonts w:ascii="Times New Roman" w:eastAsia="Calibri" w:hAnsi="Times New Roman" w:cs="Times New Roman"/>
          <w:sz w:val="12"/>
        </w:rPr>
        <w:t>displaced church and state authority so that scientific has</w:t>
      </w:r>
      <w:r w:rsidRPr="00E0139B">
        <w:rPr>
          <w:rFonts w:ascii="Times New Roman" w:eastAsia="Calibri" w:hAnsi="Times New Roman" w:cs="Times New Roman"/>
          <w:sz w:val="12"/>
          <w:szCs w:val="24"/>
        </w:rPr>
        <w:t xml:space="preserve"> itself </w:t>
      </w:r>
      <w:r w:rsidRPr="00E0139B">
        <w:rPr>
          <w:rFonts w:ascii="Times New Roman" w:eastAsia="Calibri" w:hAnsi="Times New Roman" w:cs="Times New Roman"/>
          <w:sz w:val="12"/>
        </w:rPr>
        <w:t>become a euphemism for proper.</w:t>
      </w:r>
    </w:p>
    <w:p w:rsidR="00132878" w:rsidRPr="00E0139B" w:rsidRDefault="00132878" w:rsidP="00132878">
      <w:pPr>
        <w:rPr>
          <w:rFonts w:ascii="Times New Roman" w:eastAsia="Calibri" w:hAnsi="Times New Roman" w:cs="Times New Roman"/>
          <w:sz w:val="24"/>
          <w:szCs w:val="24"/>
        </w:rPr>
      </w:pPr>
    </w:p>
    <w:p w:rsidR="00132878" w:rsidRPr="00E0139B" w:rsidRDefault="001113E6" w:rsidP="00132878">
      <w:pPr>
        <w:rPr>
          <w:rFonts w:ascii="Times New Roman" w:eastAsia="Calibri" w:hAnsi="Times New Roman" w:cs="Times New Roman"/>
          <w:sz w:val="24"/>
        </w:rPr>
      </w:pPr>
      <w:r w:rsidRPr="00E0139B">
        <w:rPr>
          <w:rFonts w:ascii="Times New Roman" w:eastAsia="Calibri" w:hAnsi="Times New Roman" w:cs="Times New Roman"/>
          <w:sz w:val="24"/>
        </w:rPr>
        <w:t xml:space="preserve">You evaluate this impact first and foremost because this is a REAL WORLD IMPACT. My opponent’s language based on poverty will construct the way they interpret reality, and shape the reality they experience. </w:t>
      </w:r>
      <w:r w:rsidR="00A53F63" w:rsidRPr="00E0139B">
        <w:rPr>
          <w:rFonts w:ascii="Times New Roman" w:eastAsia="Calibri" w:hAnsi="Times New Roman" w:cs="Times New Roman"/>
          <w:sz w:val="24"/>
        </w:rPr>
        <w:t xml:space="preserve">You use the ballot as tool to </w:t>
      </w:r>
    </w:p>
    <w:p w:rsidR="00A53F63" w:rsidRPr="00E0139B" w:rsidRDefault="00A53F63" w:rsidP="00A53F63">
      <w:pPr>
        <w:pStyle w:val="ListParagraph"/>
        <w:numPr>
          <w:ilvl w:val="0"/>
          <w:numId w:val="5"/>
        </w:numPr>
        <w:rPr>
          <w:rFonts w:ascii="Times New Roman" w:eastAsia="Calibri" w:hAnsi="Times New Roman" w:cs="Times New Roman"/>
          <w:sz w:val="24"/>
        </w:rPr>
      </w:pPr>
      <w:r w:rsidRPr="00E0139B">
        <w:rPr>
          <w:rFonts w:ascii="Times New Roman" w:eastAsia="Calibri" w:hAnsi="Times New Roman" w:cs="Times New Roman"/>
          <w:sz w:val="24"/>
        </w:rPr>
        <w:t>Punish them for their use of rhetoric</w:t>
      </w:r>
    </w:p>
    <w:p w:rsidR="00A53F63" w:rsidRPr="00E0139B" w:rsidRDefault="00A53F63" w:rsidP="00A53F63">
      <w:pPr>
        <w:pStyle w:val="ListParagraph"/>
        <w:numPr>
          <w:ilvl w:val="0"/>
          <w:numId w:val="5"/>
        </w:numPr>
        <w:rPr>
          <w:rFonts w:ascii="Times New Roman" w:eastAsia="Calibri" w:hAnsi="Times New Roman" w:cs="Times New Roman"/>
          <w:sz w:val="24"/>
        </w:rPr>
      </w:pPr>
      <w:r w:rsidRPr="00E0139B">
        <w:rPr>
          <w:rFonts w:ascii="Times New Roman" w:eastAsia="Calibri" w:hAnsi="Times New Roman" w:cs="Times New Roman"/>
          <w:sz w:val="24"/>
        </w:rPr>
        <w:t xml:space="preserve">Educate them in order for them to change their interpretation of reality. </w:t>
      </w:r>
    </w:p>
    <w:p w:rsidR="00132878" w:rsidRPr="00E0139B" w:rsidRDefault="00132878" w:rsidP="00132878">
      <w:pPr>
        <w:rPr>
          <w:rFonts w:ascii="Times New Roman" w:hAnsi="Times New Roman" w:cs="Times New Roman"/>
          <w:sz w:val="24"/>
          <w:szCs w:val="24"/>
        </w:rPr>
      </w:pPr>
    </w:p>
    <w:sectPr w:rsidR="00132878" w:rsidRPr="00E0139B" w:rsidSect="00BB5DFC">
      <w:headerReference w:type="default" r:id="rId9"/>
      <w:footerReference w:type="default" r:id="rId10"/>
      <w:pgSz w:w="12240" w:h="15840"/>
      <w:pgMar w:top="576" w:right="576" w:bottom="662"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803" w:rsidRDefault="00812803" w:rsidP="007D448E">
      <w:pPr>
        <w:spacing w:line="240" w:lineRule="auto"/>
      </w:pPr>
      <w:r>
        <w:separator/>
      </w:r>
    </w:p>
  </w:endnote>
  <w:endnote w:type="continuationSeparator" w:id="0">
    <w:p w:rsidR="00812803" w:rsidRDefault="00812803" w:rsidP="007D44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23786"/>
      <w:docPartObj>
        <w:docPartGallery w:val="Page Numbers (Bottom of Page)"/>
        <w:docPartUnique/>
      </w:docPartObj>
    </w:sdtPr>
    <w:sdtEndPr>
      <w:rPr>
        <w:rFonts w:ascii="Calibri" w:hAnsi="Calibri"/>
        <w:sz w:val="24"/>
        <w:szCs w:val="24"/>
      </w:rPr>
    </w:sdtEndPr>
    <w:sdtContent>
      <w:p w:rsidR="00FD7AA3" w:rsidRDefault="00FF4B3B">
        <w:pPr>
          <w:pStyle w:val="Footer"/>
          <w:jc w:val="right"/>
        </w:pPr>
        <w:r w:rsidRPr="00FD7AA3">
          <w:rPr>
            <w:rFonts w:ascii="Calibri" w:hAnsi="Calibri"/>
            <w:sz w:val="24"/>
            <w:szCs w:val="24"/>
          </w:rPr>
          <w:fldChar w:fldCharType="begin"/>
        </w:r>
        <w:r w:rsidR="00FD7AA3" w:rsidRPr="00FD7AA3">
          <w:rPr>
            <w:rFonts w:ascii="Calibri" w:hAnsi="Calibri"/>
            <w:sz w:val="24"/>
            <w:szCs w:val="24"/>
          </w:rPr>
          <w:instrText xml:space="preserve"> PAGE   \* MERGEFORMAT </w:instrText>
        </w:r>
        <w:r w:rsidRPr="00FD7AA3">
          <w:rPr>
            <w:rFonts w:ascii="Calibri" w:hAnsi="Calibri"/>
            <w:sz w:val="24"/>
            <w:szCs w:val="24"/>
          </w:rPr>
          <w:fldChar w:fldCharType="separate"/>
        </w:r>
        <w:r w:rsidR="004E4A5B">
          <w:rPr>
            <w:rFonts w:ascii="Calibri" w:hAnsi="Calibri"/>
            <w:noProof/>
            <w:sz w:val="24"/>
            <w:szCs w:val="24"/>
          </w:rPr>
          <w:t>2</w:t>
        </w:r>
        <w:r w:rsidRPr="00FD7AA3">
          <w:rPr>
            <w:rFonts w:ascii="Calibri" w:hAnsi="Calibri"/>
            <w:sz w:val="24"/>
            <w:szCs w:val="24"/>
          </w:rPr>
          <w:fldChar w:fldCharType="end"/>
        </w:r>
      </w:p>
    </w:sdtContent>
  </w:sdt>
  <w:p w:rsidR="00FD7AA3" w:rsidRDefault="00FD7A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803" w:rsidRDefault="00812803" w:rsidP="007D448E">
      <w:pPr>
        <w:spacing w:line="240" w:lineRule="auto"/>
      </w:pPr>
      <w:r>
        <w:separator/>
      </w:r>
    </w:p>
  </w:footnote>
  <w:footnote w:type="continuationSeparator" w:id="0">
    <w:p w:rsidR="00812803" w:rsidRDefault="00812803" w:rsidP="007D448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448E" w:rsidRDefault="007D448E" w:rsidP="007D448E">
    <w:pPr>
      <w:pStyle w:val="Header"/>
      <w:tabs>
        <w:tab w:val="clear" w:pos="9360"/>
        <w:tab w:val="right" w:pos="11070"/>
      </w:tabs>
      <w:rPr>
        <w:b/>
        <w:sz w:val="28"/>
        <w:szCs w:val="28"/>
      </w:rPr>
    </w:pPr>
    <w:r>
      <w:rPr>
        <w:b/>
        <w:sz w:val="28"/>
        <w:szCs w:val="28"/>
      </w:rPr>
      <w:t>Logan Debate 2010</w:t>
    </w:r>
    <w:r w:rsidRPr="007D448E">
      <w:rPr>
        <w:b/>
        <w:sz w:val="28"/>
        <w:szCs w:val="28"/>
      </w:rPr>
      <w:t xml:space="preserve"> </w:t>
    </w:r>
    <w:r>
      <w:rPr>
        <w:b/>
        <w:sz w:val="28"/>
        <w:szCs w:val="28"/>
      </w:rPr>
      <w:tab/>
    </w:r>
    <w:r>
      <w:rPr>
        <w:b/>
        <w:sz w:val="28"/>
        <w:szCs w:val="28"/>
      </w:rPr>
      <w:tab/>
      <w:t>___ of ___</w:t>
    </w:r>
  </w:p>
  <w:p w:rsidR="007D448E" w:rsidRPr="007D448E" w:rsidRDefault="007D448E">
    <w:pPr>
      <w:pStyle w:val="Header"/>
      <w:rPr>
        <w:sz w:val="24"/>
        <w:szCs w:val="24"/>
      </w:rPr>
    </w:pPr>
    <w:r w:rsidRPr="007D448E">
      <w:rPr>
        <w:sz w:val="24"/>
        <w:szCs w:val="24"/>
      </w:rPr>
      <w:t xml:space="preserve">Debate Event </w:t>
    </w:r>
    <w:r w:rsidRPr="007D448E">
      <w:rPr>
        <w:sz w:val="24"/>
        <w:szCs w:val="24"/>
      </w:rPr>
      <w:ptab w:relativeTo="margin" w:alignment="center" w:leader="none"/>
    </w:r>
    <w:r w:rsidRPr="007D448E">
      <w:rPr>
        <w:sz w:val="24"/>
        <w:szCs w:val="24"/>
      </w:rPr>
      <w:ptab w:relativeTo="margin" w:alignment="right" w:leader="none"/>
    </w:r>
    <w:r w:rsidRPr="007D448E">
      <w:rPr>
        <w:sz w:val="24"/>
        <w:szCs w:val="24"/>
      </w:rPr>
      <w:t>File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A43E7"/>
    <w:multiLevelType w:val="hybridMultilevel"/>
    <w:tmpl w:val="CBAC15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0B77AA"/>
    <w:multiLevelType w:val="hybridMultilevel"/>
    <w:tmpl w:val="69C41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81E84"/>
    <w:multiLevelType w:val="hybridMultilevel"/>
    <w:tmpl w:val="9B4653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E46473"/>
    <w:multiLevelType w:val="hybridMultilevel"/>
    <w:tmpl w:val="DAE04D20"/>
    <w:lvl w:ilvl="0" w:tplc="0870EFD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E362EF"/>
    <w:multiLevelType w:val="hybridMultilevel"/>
    <w:tmpl w:val="4B1CD1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797"/>
    <w:rsid w:val="0005113B"/>
    <w:rsid w:val="000E5A06"/>
    <w:rsid w:val="000F3003"/>
    <w:rsid w:val="001113E6"/>
    <w:rsid w:val="001116F9"/>
    <w:rsid w:val="00111797"/>
    <w:rsid w:val="00132878"/>
    <w:rsid w:val="00287873"/>
    <w:rsid w:val="00374DA1"/>
    <w:rsid w:val="00406F88"/>
    <w:rsid w:val="004E4A5B"/>
    <w:rsid w:val="00552820"/>
    <w:rsid w:val="00654F83"/>
    <w:rsid w:val="006F75A8"/>
    <w:rsid w:val="0073326F"/>
    <w:rsid w:val="00775576"/>
    <w:rsid w:val="007C4133"/>
    <w:rsid w:val="007D1FE2"/>
    <w:rsid w:val="007D448E"/>
    <w:rsid w:val="007F077B"/>
    <w:rsid w:val="00812803"/>
    <w:rsid w:val="00820054"/>
    <w:rsid w:val="008C6A3B"/>
    <w:rsid w:val="00A349D2"/>
    <w:rsid w:val="00A3775B"/>
    <w:rsid w:val="00A53F63"/>
    <w:rsid w:val="00B91B90"/>
    <w:rsid w:val="00B91F38"/>
    <w:rsid w:val="00BB5837"/>
    <w:rsid w:val="00BB5DFC"/>
    <w:rsid w:val="00C133D2"/>
    <w:rsid w:val="00C34FF3"/>
    <w:rsid w:val="00CF78D1"/>
    <w:rsid w:val="00D43388"/>
    <w:rsid w:val="00D46852"/>
    <w:rsid w:val="00DB09AE"/>
    <w:rsid w:val="00DC0737"/>
    <w:rsid w:val="00DC7021"/>
    <w:rsid w:val="00E0139B"/>
    <w:rsid w:val="00E02067"/>
    <w:rsid w:val="00E049D4"/>
    <w:rsid w:val="00F06622"/>
    <w:rsid w:val="00F1588E"/>
    <w:rsid w:val="00F46A89"/>
    <w:rsid w:val="00F46AAA"/>
    <w:rsid w:val="00F7609B"/>
    <w:rsid w:val="00FB7410"/>
    <w:rsid w:val="00FD7AA3"/>
    <w:rsid w:val="00FF4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AAA"/>
    <w:pPr>
      <w:spacing w:after="0"/>
    </w:pPr>
    <w:rPr>
      <w:sz w:val="16"/>
    </w:rPr>
  </w:style>
  <w:style w:type="paragraph" w:styleId="Heading1">
    <w:name w:val="heading 1"/>
    <w:basedOn w:val="Normal"/>
    <w:next w:val="Normal"/>
    <w:link w:val="Heading1Char"/>
    <w:uiPriority w:val="9"/>
    <w:qFormat/>
    <w:rsid w:val="00F46AAA"/>
    <w:pPr>
      <w:keepNext/>
      <w:keepLines/>
      <w:pageBreakBefore/>
      <w:jc w:val="center"/>
      <w:outlineLvl w:val="0"/>
    </w:pPr>
    <w:rPr>
      <w:rFonts w:eastAsiaTheme="majorEastAsia" w:cstheme="majorBidi"/>
      <w:b/>
      <w:bCs/>
      <w:sz w:val="32"/>
      <w:szCs w:val="28"/>
      <w:u w:val="single"/>
    </w:rPr>
  </w:style>
  <w:style w:type="paragraph" w:styleId="Heading2">
    <w:name w:val="heading 2"/>
    <w:basedOn w:val="Normal"/>
    <w:next w:val="Normal"/>
    <w:link w:val="Heading2Char"/>
    <w:uiPriority w:val="9"/>
    <w:unhideWhenUsed/>
    <w:qFormat/>
    <w:rsid w:val="00F46AAA"/>
    <w:pPr>
      <w:keepNext/>
      <w:keepLines/>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46AAA"/>
    <w:pPr>
      <w:keepNext/>
      <w:keepLines/>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CF78D1"/>
    <w:pPr>
      <w:outlineLvl w:val="3"/>
    </w:pPr>
    <w:rPr>
      <w:sz w:val="23"/>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AAA"/>
    <w:rPr>
      <w:rFonts w:eastAsiaTheme="majorEastAsia" w:cstheme="majorBidi"/>
      <w:b/>
      <w:bCs/>
      <w:sz w:val="32"/>
      <w:szCs w:val="28"/>
      <w:u w:val="single"/>
    </w:rPr>
  </w:style>
  <w:style w:type="character" w:customStyle="1" w:styleId="Heading2Char">
    <w:name w:val="Heading 2 Char"/>
    <w:basedOn w:val="DefaultParagraphFont"/>
    <w:link w:val="Heading2"/>
    <w:uiPriority w:val="9"/>
    <w:rsid w:val="00F46AAA"/>
    <w:rPr>
      <w:rFonts w:eastAsiaTheme="majorEastAsia" w:cstheme="majorBidi"/>
      <w:b/>
      <w:bCs/>
      <w:sz w:val="28"/>
      <w:szCs w:val="26"/>
    </w:rPr>
  </w:style>
  <w:style w:type="character" w:customStyle="1" w:styleId="Heading3Char">
    <w:name w:val="Heading 3 Char"/>
    <w:basedOn w:val="DefaultParagraphFont"/>
    <w:link w:val="Heading3"/>
    <w:uiPriority w:val="9"/>
    <w:rsid w:val="00F46AAA"/>
    <w:rPr>
      <w:rFonts w:eastAsiaTheme="majorEastAsia" w:cstheme="majorBidi"/>
      <w:b/>
      <w:bCs/>
      <w:sz w:val="24"/>
    </w:rPr>
  </w:style>
  <w:style w:type="paragraph" w:styleId="Header">
    <w:name w:val="header"/>
    <w:basedOn w:val="Normal"/>
    <w:link w:val="HeaderChar"/>
    <w:uiPriority w:val="99"/>
    <w:unhideWhenUsed/>
    <w:rsid w:val="007D448E"/>
    <w:pPr>
      <w:tabs>
        <w:tab w:val="center" w:pos="4680"/>
        <w:tab w:val="right" w:pos="9360"/>
      </w:tabs>
      <w:spacing w:line="240" w:lineRule="auto"/>
    </w:pPr>
  </w:style>
  <w:style w:type="character" w:customStyle="1" w:styleId="HeaderChar">
    <w:name w:val="Header Char"/>
    <w:basedOn w:val="DefaultParagraphFont"/>
    <w:link w:val="Header"/>
    <w:uiPriority w:val="99"/>
    <w:rsid w:val="007D448E"/>
    <w:rPr>
      <w:sz w:val="16"/>
    </w:rPr>
  </w:style>
  <w:style w:type="paragraph" w:styleId="Footer">
    <w:name w:val="footer"/>
    <w:basedOn w:val="Normal"/>
    <w:link w:val="FooterChar"/>
    <w:uiPriority w:val="99"/>
    <w:unhideWhenUsed/>
    <w:rsid w:val="007D448E"/>
    <w:pPr>
      <w:tabs>
        <w:tab w:val="center" w:pos="4680"/>
        <w:tab w:val="right" w:pos="9360"/>
      </w:tabs>
      <w:spacing w:line="240" w:lineRule="auto"/>
    </w:pPr>
  </w:style>
  <w:style w:type="character" w:customStyle="1" w:styleId="FooterChar">
    <w:name w:val="Footer Char"/>
    <w:basedOn w:val="DefaultParagraphFont"/>
    <w:link w:val="Footer"/>
    <w:uiPriority w:val="99"/>
    <w:rsid w:val="007D448E"/>
    <w:rPr>
      <w:sz w:val="16"/>
    </w:rPr>
  </w:style>
  <w:style w:type="paragraph" w:styleId="BalloonText">
    <w:name w:val="Balloon Text"/>
    <w:basedOn w:val="Normal"/>
    <w:link w:val="BalloonTextChar"/>
    <w:uiPriority w:val="99"/>
    <w:semiHidden/>
    <w:unhideWhenUsed/>
    <w:rsid w:val="007D448E"/>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7D448E"/>
    <w:rPr>
      <w:rFonts w:ascii="Tahoma" w:hAnsi="Tahoma" w:cs="Tahoma"/>
      <w:sz w:val="16"/>
      <w:szCs w:val="16"/>
    </w:rPr>
  </w:style>
  <w:style w:type="character" w:customStyle="1" w:styleId="Heading4Char">
    <w:name w:val="Heading 4 Char"/>
    <w:basedOn w:val="DefaultParagraphFont"/>
    <w:link w:val="Heading4"/>
    <w:uiPriority w:val="9"/>
    <w:rsid w:val="00CF78D1"/>
    <w:rPr>
      <w:sz w:val="23"/>
      <w:u w:val="single"/>
    </w:rPr>
  </w:style>
  <w:style w:type="character" w:styleId="Hyperlink">
    <w:name w:val="Hyperlink"/>
    <w:basedOn w:val="DefaultParagraphFont"/>
    <w:uiPriority w:val="99"/>
    <w:unhideWhenUsed/>
    <w:rsid w:val="00B91F38"/>
    <w:rPr>
      <w:color w:val="0000FF" w:themeColor="hyperlink"/>
      <w:u w:val="single"/>
    </w:rPr>
  </w:style>
  <w:style w:type="paragraph" w:styleId="DocumentMap">
    <w:name w:val="Document Map"/>
    <w:basedOn w:val="Normal"/>
    <w:link w:val="DocumentMapChar"/>
    <w:uiPriority w:val="99"/>
    <w:semiHidden/>
    <w:unhideWhenUsed/>
    <w:rsid w:val="00FD7AA3"/>
    <w:pPr>
      <w:spacing w:line="240" w:lineRule="auto"/>
    </w:pPr>
    <w:rPr>
      <w:rFonts w:ascii="Tahoma" w:hAnsi="Tahoma" w:cs="Tahoma"/>
      <w:szCs w:val="16"/>
    </w:rPr>
  </w:style>
  <w:style w:type="character" w:customStyle="1" w:styleId="DocumentMapChar">
    <w:name w:val="Document Map Char"/>
    <w:basedOn w:val="DefaultParagraphFont"/>
    <w:link w:val="DocumentMap"/>
    <w:uiPriority w:val="99"/>
    <w:semiHidden/>
    <w:rsid w:val="00FD7AA3"/>
    <w:rPr>
      <w:rFonts w:ascii="Tahoma" w:hAnsi="Tahoma" w:cs="Tahoma"/>
      <w:sz w:val="16"/>
      <w:szCs w:val="16"/>
    </w:rPr>
  </w:style>
  <w:style w:type="paragraph" w:styleId="Index1">
    <w:name w:val="index 1"/>
    <w:basedOn w:val="Normal"/>
    <w:next w:val="Normal"/>
    <w:autoRedefine/>
    <w:uiPriority w:val="99"/>
    <w:unhideWhenUsed/>
    <w:rsid w:val="00BB5DFC"/>
    <w:pPr>
      <w:ind w:left="160" w:hanging="160"/>
    </w:pPr>
    <w:rPr>
      <w:sz w:val="20"/>
      <w:szCs w:val="20"/>
    </w:rPr>
  </w:style>
  <w:style w:type="paragraph" w:styleId="Index2">
    <w:name w:val="index 2"/>
    <w:basedOn w:val="Normal"/>
    <w:next w:val="Normal"/>
    <w:autoRedefine/>
    <w:uiPriority w:val="99"/>
    <w:unhideWhenUsed/>
    <w:rsid w:val="00BB5DFC"/>
    <w:pPr>
      <w:ind w:left="320" w:hanging="160"/>
    </w:pPr>
    <w:rPr>
      <w:sz w:val="20"/>
      <w:szCs w:val="20"/>
    </w:rPr>
  </w:style>
  <w:style w:type="paragraph" w:styleId="Index3">
    <w:name w:val="index 3"/>
    <w:basedOn w:val="Normal"/>
    <w:next w:val="Normal"/>
    <w:autoRedefine/>
    <w:uiPriority w:val="99"/>
    <w:unhideWhenUsed/>
    <w:rsid w:val="00BB5DFC"/>
    <w:pPr>
      <w:ind w:left="480" w:hanging="160"/>
    </w:pPr>
    <w:rPr>
      <w:sz w:val="20"/>
      <w:szCs w:val="20"/>
    </w:rPr>
  </w:style>
  <w:style w:type="paragraph" w:styleId="Index4">
    <w:name w:val="index 4"/>
    <w:basedOn w:val="Normal"/>
    <w:next w:val="Normal"/>
    <w:autoRedefine/>
    <w:uiPriority w:val="99"/>
    <w:unhideWhenUsed/>
    <w:rsid w:val="00BB5DFC"/>
    <w:pPr>
      <w:ind w:left="640" w:hanging="160"/>
    </w:pPr>
    <w:rPr>
      <w:sz w:val="20"/>
      <w:szCs w:val="20"/>
    </w:rPr>
  </w:style>
  <w:style w:type="paragraph" w:styleId="Index5">
    <w:name w:val="index 5"/>
    <w:basedOn w:val="Normal"/>
    <w:next w:val="Normal"/>
    <w:autoRedefine/>
    <w:uiPriority w:val="99"/>
    <w:unhideWhenUsed/>
    <w:rsid w:val="00BB5DFC"/>
    <w:pPr>
      <w:ind w:left="800" w:hanging="160"/>
    </w:pPr>
    <w:rPr>
      <w:sz w:val="20"/>
      <w:szCs w:val="20"/>
    </w:rPr>
  </w:style>
  <w:style w:type="paragraph" w:styleId="Index6">
    <w:name w:val="index 6"/>
    <w:basedOn w:val="Normal"/>
    <w:next w:val="Normal"/>
    <w:autoRedefine/>
    <w:uiPriority w:val="99"/>
    <w:unhideWhenUsed/>
    <w:rsid w:val="00BB5DFC"/>
    <w:pPr>
      <w:ind w:left="960" w:hanging="160"/>
    </w:pPr>
    <w:rPr>
      <w:sz w:val="20"/>
      <w:szCs w:val="20"/>
    </w:rPr>
  </w:style>
  <w:style w:type="paragraph" w:styleId="Index7">
    <w:name w:val="index 7"/>
    <w:basedOn w:val="Normal"/>
    <w:next w:val="Normal"/>
    <w:autoRedefine/>
    <w:uiPriority w:val="99"/>
    <w:unhideWhenUsed/>
    <w:rsid w:val="00BB5DFC"/>
    <w:pPr>
      <w:ind w:left="1120" w:hanging="160"/>
    </w:pPr>
    <w:rPr>
      <w:sz w:val="20"/>
      <w:szCs w:val="20"/>
    </w:rPr>
  </w:style>
  <w:style w:type="paragraph" w:styleId="Index8">
    <w:name w:val="index 8"/>
    <w:basedOn w:val="Normal"/>
    <w:next w:val="Normal"/>
    <w:autoRedefine/>
    <w:uiPriority w:val="99"/>
    <w:unhideWhenUsed/>
    <w:rsid w:val="00BB5DFC"/>
    <w:pPr>
      <w:ind w:left="1280" w:hanging="160"/>
    </w:pPr>
    <w:rPr>
      <w:sz w:val="20"/>
      <w:szCs w:val="20"/>
    </w:rPr>
  </w:style>
  <w:style w:type="paragraph" w:styleId="Index9">
    <w:name w:val="index 9"/>
    <w:basedOn w:val="Normal"/>
    <w:next w:val="Normal"/>
    <w:autoRedefine/>
    <w:uiPriority w:val="99"/>
    <w:unhideWhenUsed/>
    <w:rsid w:val="00BB5DFC"/>
    <w:pPr>
      <w:ind w:left="1440" w:hanging="160"/>
    </w:pPr>
    <w:rPr>
      <w:sz w:val="20"/>
      <w:szCs w:val="20"/>
    </w:rPr>
  </w:style>
  <w:style w:type="paragraph" w:styleId="IndexHeading">
    <w:name w:val="index heading"/>
    <w:basedOn w:val="Normal"/>
    <w:next w:val="Index1"/>
    <w:uiPriority w:val="99"/>
    <w:unhideWhenUsed/>
    <w:rsid w:val="00BB5DFC"/>
    <w:pPr>
      <w:spacing w:before="120" w:after="120"/>
    </w:pPr>
    <w:rPr>
      <w:b/>
      <w:bCs/>
      <w:i/>
      <w:iCs/>
      <w:sz w:val="20"/>
      <w:szCs w:val="20"/>
    </w:rPr>
  </w:style>
  <w:style w:type="paragraph" w:styleId="TOC1">
    <w:name w:val="toc 1"/>
    <w:basedOn w:val="Normal"/>
    <w:next w:val="Normal"/>
    <w:autoRedefine/>
    <w:uiPriority w:val="39"/>
    <w:unhideWhenUsed/>
    <w:rsid w:val="00BB5DFC"/>
    <w:pPr>
      <w:spacing w:before="120" w:after="120"/>
    </w:pPr>
    <w:rPr>
      <w:b/>
      <w:bCs/>
      <w:caps/>
      <w:sz w:val="20"/>
      <w:szCs w:val="20"/>
    </w:rPr>
  </w:style>
  <w:style w:type="paragraph" w:styleId="TOC2">
    <w:name w:val="toc 2"/>
    <w:basedOn w:val="Normal"/>
    <w:next w:val="Normal"/>
    <w:autoRedefine/>
    <w:uiPriority w:val="39"/>
    <w:unhideWhenUsed/>
    <w:rsid w:val="00BB5DFC"/>
    <w:pPr>
      <w:ind w:left="160"/>
    </w:pPr>
    <w:rPr>
      <w:smallCaps/>
      <w:sz w:val="20"/>
      <w:szCs w:val="20"/>
    </w:rPr>
  </w:style>
  <w:style w:type="paragraph" w:styleId="TOC3">
    <w:name w:val="toc 3"/>
    <w:basedOn w:val="Normal"/>
    <w:next w:val="Normal"/>
    <w:autoRedefine/>
    <w:uiPriority w:val="39"/>
    <w:unhideWhenUsed/>
    <w:rsid w:val="00BB5DFC"/>
    <w:pPr>
      <w:ind w:left="320"/>
    </w:pPr>
    <w:rPr>
      <w:i/>
      <w:iCs/>
      <w:sz w:val="20"/>
      <w:szCs w:val="20"/>
    </w:rPr>
  </w:style>
  <w:style w:type="paragraph" w:styleId="TOC4">
    <w:name w:val="toc 4"/>
    <w:basedOn w:val="Normal"/>
    <w:next w:val="Normal"/>
    <w:autoRedefine/>
    <w:uiPriority w:val="39"/>
    <w:unhideWhenUsed/>
    <w:rsid w:val="0005113B"/>
    <w:pPr>
      <w:ind w:left="480"/>
    </w:pPr>
    <w:rPr>
      <w:sz w:val="18"/>
      <w:szCs w:val="18"/>
    </w:rPr>
  </w:style>
  <w:style w:type="paragraph" w:styleId="TOC5">
    <w:name w:val="toc 5"/>
    <w:basedOn w:val="Normal"/>
    <w:next w:val="Normal"/>
    <w:autoRedefine/>
    <w:uiPriority w:val="39"/>
    <w:unhideWhenUsed/>
    <w:rsid w:val="0005113B"/>
    <w:pPr>
      <w:ind w:left="640"/>
    </w:pPr>
    <w:rPr>
      <w:sz w:val="18"/>
      <w:szCs w:val="18"/>
    </w:rPr>
  </w:style>
  <w:style w:type="paragraph" w:styleId="TOC6">
    <w:name w:val="toc 6"/>
    <w:basedOn w:val="Normal"/>
    <w:next w:val="Normal"/>
    <w:autoRedefine/>
    <w:uiPriority w:val="39"/>
    <w:unhideWhenUsed/>
    <w:rsid w:val="0005113B"/>
    <w:pPr>
      <w:ind w:left="800"/>
    </w:pPr>
    <w:rPr>
      <w:sz w:val="18"/>
      <w:szCs w:val="18"/>
    </w:rPr>
  </w:style>
  <w:style w:type="paragraph" w:styleId="TOC7">
    <w:name w:val="toc 7"/>
    <w:basedOn w:val="Normal"/>
    <w:next w:val="Normal"/>
    <w:autoRedefine/>
    <w:uiPriority w:val="39"/>
    <w:unhideWhenUsed/>
    <w:rsid w:val="0005113B"/>
    <w:pPr>
      <w:ind w:left="960"/>
    </w:pPr>
    <w:rPr>
      <w:sz w:val="18"/>
      <w:szCs w:val="18"/>
    </w:rPr>
  </w:style>
  <w:style w:type="paragraph" w:styleId="TOC8">
    <w:name w:val="toc 8"/>
    <w:basedOn w:val="Normal"/>
    <w:next w:val="Normal"/>
    <w:autoRedefine/>
    <w:uiPriority w:val="39"/>
    <w:unhideWhenUsed/>
    <w:rsid w:val="0005113B"/>
    <w:pPr>
      <w:ind w:left="1120"/>
    </w:pPr>
    <w:rPr>
      <w:sz w:val="18"/>
      <w:szCs w:val="18"/>
    </w:rPr>
  </w:style>
  <w:style w:type="paragraph" w:styleId="TOC9">
    <w:name w:val="toc 9"/>
    <w:basedOn w:val="Normal"/>
    <w:next w:val="Normal"/>
    <w:autoRedefine/>
    <w:uiPriority w:val="39"/>
    <w:unhideWhenUsed/>
    <w:rsid w:val="0005113B"/>
    <w:pPr>
      <w:ind w:left="1280"/>
    </w:pPr>
    <w:rPr>
      <w:sz w:val="18"/>
      <w:szCs w:val="18"/>
    </w:rPr>
  </w:style>
  <w:style w:type="paragraph" w:styleId="ListParagraph">
    <w:name w:val="List Paragraph"/>
    <w:basedOn w:val="Normal"/>
    <w:uiPriority w:val="34"/>
    <w:qFormat/>
    <w:rsid w:val="00BB5837"/>
    <w:pPr>
      <w:ind w:left="720"/>
      <w:contextualSpacing/>
    </w:pPr>
  </w:style>
  <w:style w:type="paragraph" w:customStyle="1" w:styleId="tag">
    <w:name w:val="tag"/>
    <w:basedOn w:val="Normal"/>
    <w:next w:val="Normal"/>
    <w:link w:val="tagChar"/>
    <w:rsid w:val="00C133D2"/>
    <w:pPr>
      <w:spacing w:line="240" w:lineRule="auto"/>
    </w:pPr>
    <w:rPr>
      <w:rFonts w:ascii="Times New Roman" w:eastAsia="Times New Roman" w:hAnsi="Times New Roman" w:cs="Times New Roman"/>
      <w:b/>
      <w:sz w:val="24"/>
      <w:szCs w:val="20"/>
    </w:rPr>
  </w:style>
  <w:style w:type="character" w:customStyle="1" w:styleId="tagChar">
    <w:name w:val="tag Char"/>
    <w:basedOn w:val="DefaultParagraphFont"/>
    <w:link w:val="tag"/>
    <w:rsid w:val="00C133D2"/>
    <w:rPr>
      <w:rFonts w:ascii="Times New Roman" w:eastAsia="Times New Roman" w:hAnsi="Times New Roman" w:cs="Times New Roman"/>
      <w:b/>
      <w:sz w:val="24"/>
      <w:szCs w:val="20"/>
    </w:rPr>
  </w:style>
  <w:style w:type="paragraph" w:customStyle="1" w:styleId="card">
    <w:name w:val="card"/>
    <w:basedOn w:val="Normal"/>
    <w:next w:val="Normal"/>
    <w:link w:val="cardChar"/>
    <w:rsid w:val="00C133D2"/>
    <w:pPr>
      <w:spacing w:line="240" w:lineRule="auto"/>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C133D2"/>
    <w:rPr>
      <w:rFonts w:ascii="Times New Roman" w:eastAsia="Times New Roman" w:hAnsi="Times New Roman" w:cs="Times New Roman"/>
      <w:sz w:val="20"/>
      <w:szCs w:val="20"/>
    </w:rPr>
  </w:style>
  <w:style w:type="character" w:customStyle="1" w:styleId="underline">
    <w:name w:val="underline"/>
    <w:basedOn w:val="DefaultParagraphFont"/>
    <w:rsid w:val="00C133D2"/>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AAA"/>
    <w:pPr>
      <w:spacing w:after="0"/>
    </w:pPr>
    <w:rPr>
      <w:sz w:val="16"/>
    </w:rPr>
  </w:style>
  <w:style w:type="paragraph" w:styleId="Heading1">
    <w:name w:val="heading 1"/>
    <w:basedOn w:val="Normal"/>
    <w:next w:val="Normal"/>
    <w:link w:val="Heading1Char"/>
    <w:uiPriority w:val="9"/>
    <w:qFormat/>
    <w:rsid w:val="00F46AAA"/>
    <w:pPr>
      <w:keepNext/>
      <w:keepLines/>
      <w:pageBreakBefore/>
      <w:jc w:val="center"/>
      <w:outlineLvl w:val="0"/>
    </w:pPr>
    <w:rPr>
      <w:rFonts w:eastAsiaTheme="majorEastAsia" w:cstheme="majorBidi"/>
      <w:b/>
      <w:bCs/>
      <w:sz w:val="32"/>
      <w:szCs w:val="28"/>
      <w:u w:val="single"/>
    </w:rPr>
  </w:style>
  <w:style w:type="paragraph" w:styleId="Heading2">
    <w:name w:val="heading 2"/>
    <w:basedOn w:val="Normal"/>
    <w:next w:val="Normal"/>
    <w:link w:val="Heading2Char"/>
    <w:uiPriority w:val="9"/>
    <w:unhideWhenUsed/>
    <w:qFormat/>
    <w:rsid w:val="00F46AAA"/>
    <w:pPr>
      <w:keepNext/>
      <w:keepLines/>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46AAA"/>
    <w:pPr>
      <w:keepNext/>
      <w:keepLines/>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CF78D1"/>
    <w:pPr>
      <w:outlineLvl w:val="3"/>
    </w:pPr>
    <w:rPr>
      <w:sz w:val="23"/>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AAA"/>
    <w:rPr>
      <w:rFonts w:eastAsiaTheme="majorEastAsia" w:cstheme="majorBidi"/>
      <w:b/>
      <w:bCs/>
      <w:sz w:val="32"/>
      <w:szCs w:val="28"/>
      <w:u w:val="single"/>
    </w:rPr>
  </w:style>
  <w:style w:type="character" w:customStyle="1" w:styleId="Heading2Char">
    <w:name w:val="Heading 2 Char"/>
    <w:basedOn w:val="DefaultParagraphFont"/>
    <w:link w:val="Heading2"/>
    <w:uiPriority w:val="9"/>
    <w:rsid w:val="00F46AAA"/>
    <w:rPr>
      <w:rFonts w:eastAsiaTheme="majorEastAsia" w:cstheme="majorBidi"/>
      <w:b/>
      <w:bCs/>
      <w:sz w:val="28"/>
      <w:szCs w:val="26"/>
    </w:rPr>
  </w:style>
  <w:style w:type="character" w:customStyle="1" w:styleId="Heading3Char">
    <w:name w:val="Heading 3 Char"/>
    <w:basedOn w:val="DefaultParagraphFont"/>
    <w:link w:val="Heading3"/>
    <w:uiPriority w:val="9"/>
    <w:rsid w:val="00F46AAA"/>
    <w:rPr>
      <w:rFonts w:eastAsiaTheme="majorEastAsia" w:cstheme="majorBidi"/>
      <w:b/>
      <w:bCs/>
      <w:sz w:val="24"/>
    </w:rPr>
  </w:style>
  <w:style w:type="paragraph" w:styleId="Header">
    <w:name w:val="header"/>
    <w:basedOn w:val="Normal"/>
    <w:link w:val="HeaderChar"/>
    <w:uiPriority w:val="99"/>
    <w:unhideWhenUsed/>
    <w:rsid w:val="007D448E"/>
    <w:pPr>
      <w:tabs>
        <w:tab w:val="center" w:pos="4680"/>
        <w:tab w:val="right" w:pos="9360"/>
      </w:tabs>
      <w:spacing w:line="240" w:lineRule="auto"/>
    </w:pPr>
  </w:style>
  <w:style w:type="character" w:customStyle="1" w:styleId="HeaderChar">
    <w:name w:val="Header Char"/>
    <w:basedOn w:val="DefaultParagraphFont"/>
    <w:link w:val="Header"/>
    <w:uiPriority w:val="99"/>
    <w:rsid w:val="007D448E"/>
    <w:rPr>
      <w:sz w:val="16"/>
    </w:rPr>
  </w:style>
  <w:style w:type="paragraph" w:styleId="Footer">
    <w:name w:val="footer"/>
    <w:basedOn w:val="Normal"/>
    <w:link w:val="FooterChar"/>
    <w:uiPriority w:val="99"/>
    <w:unhideWhenUsed/>
    <w:rsid w:val="007D448E"/>
    <w:pPr>
      <w:tabs>
        <w:tab w:val="center" w:pos="4680"/>
        <w:tab w:val="right" w:pos="9360"/>
      </w:tabs>
      <w:spacing w:line="240" w:lineRule="auto"/>
    </w:pPr>
  </w:style>
  <w:style w:type="character" w:customStyle="1" w:styleId="FooterChar">
    <w:name w:val="Footer Char"/>
    <w:basedOn w:val="DefaultParagraphFont"/>
    <w:link w:val="Footer"/>
    <w:uiPriority w:val="99"/>
    <w:rsid w:val="007D448E"/>
    <w:rPr>
      <w:sz w:val="16"/>
    </w:rPr>
  </w:style>
  <w:style w:type="paragraph" w:styleId="BalloonText">
    <w:name w:val="Balloon Text"/>
    <w:basedOn w:val="Normal"/>
    <w:link w:val="BalloonTextChar"/>
    <w:uiPriority w:val="99"/>
    <w:semiHidden/>
    <w:unhideWhenUsed/>
    <w:rsid w:val="007D448E"/>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7D448E"/>
    <w:rPr>
      <w:rFonts w:ascii="Tahoma" w:hAnsi="Tahoma" w:cs="Tahoma"/>
      <w:sz w:val="16"/>
      <w:szCs w:val="16"/>
    </w:rPr>
  </w:style>
  <w:style w:type="character" w:customStyle="1" w:styleId="Heading4Char">
    <w:name w:val="Heading 4 Char"/>
    <w:basedOn w:val="DefaultParagraphFont"/>
    <w:link w:val="Heading4"/>
    <w:uiPriority w:val="9"/>
    <w:rsid w:val="00CF78D1"/>
    <w:rPr>
      <w:sz w:val="23"/>
      <w:u w:val="single"/>
    </w:rPr>
  </w:style>
  <w:style w:type="character" w:styleId="Hyperlink">
    <w:name w:val="Hyperlink"/>
    <w:basedOn w:val="DefaultParagraphFont"/>
    <w:uiPriority w:val="99"/>
    <w:unhideWhenUsed/>
    <w:rsid w:val="00B91F38"/>
    <w:rPr>
      <w:color w:val="0000FF" w:themeColor="hyperlink"/>
      <w:u w:val="single"/>
    </w:rPr>
  </w:style>
  <w:style w:type="paragraph" w:styleId="DocumentMap">
    <w:name w:val="Document Map"/>
    <w:basedOn w:val="Normal"/>
    <w:link w:val="DocumentMapChar"/>
    <w:uiPriority w:val="99"/>
    <w:semiHidden/>
    <w:unhideWhenUsed/>
    <w:rsid w:val="00FD7AA3"/>
    <w:pPr>
      <w:spacing w:line="240" w:lineRule="auto"/>
    </w:pPr>
    <w:rPr>
      <w:rFonts w:ascii="Tahoma" w:hAnsi="Tahoma" w:cs="Tahoma"/>
      <w:szCs w:val="16"/>
    </w:rPr>
  </w:style>
  <w:style w:type="character" w:customStyle="1" w:styleId="DocumentMapChar">
    <w:name w:val="Document Map Char"/>
    <w:basedOn w:val="DefaultParagraphFont"/>
    <w:link w:val="DocumentMap"/>
    <w:uiPriority w:val="99"/>
    <w:semiHidden/>
    <w:rsid w:val="00FD7AA3"/>
    <w:rPr>
      <w:rFonts w:ascii="Tahoma" w:hAnsi="Tahoma" w:cs="Tahoma"/>
      <w:sz w:val="16"/>
      <w:szCs w:val="16"/>
    </w:rPr>
  </w:style>
  <w:style w:type="paragraph" w:styleId="Index1">
    <w:name w:val="index 1"/>
    <w:basedOn w:val="Normal"/>
    <w:next w:val="Normal"/>
    <w:autoRedefine/>
    <w:uiPriority w:val="99"/>
    <w:unhideWhenUsed/>
    <w:rsid w:val="00BB5DFC"/>
    <w:pPr>
      <w:ind w:left="160" w:hanging="160"/>
    </w:pPr>
    <w:rPr>
      <w:sz w:val="20"/>
      <w:szCs w:val="20"/>
    </w:rPr>
  </w:style>
  <w:style w:type="paragraph" w:styleId="Index2">
    <w:name w:val="index 2"/>
    <w:basedOn w:val="Normal"/>
    <w:next w:val="Normal"/>
    <w:autoRedefine/>
    <w:uiPriority w:val="99"/>
    <w:unhideWhenUsed/>
    <w:rsid w:val="00BB5DFC"/>
    <w:pPr>
      <w:ind w:left="320" w:hanging="160"/>
    </w:pPr>
    <w:rPr>
      <w:sz w:val="20"/>
      <w:szCs w:val="20"/>
    </w:rPr>
  </w:style>
  <w:style w:type="paragraph" w:styleId="Index3">
    <w:name w:val="index 3"/>
    <w:basedOn w:val="Normal"/>
    <w:next w:val="Normal"/>
    <w:autoRedefine/>
    <w:uiPriority w:val="99"/>
    <w:unhideWhenUsed/>
    <w:rsid w:val="00BB5DFC"/>
    <w:pPr>
      <w:ind w:left="480" w:hanging="160"/>
    </w:pPr>
    <w:rPr>
      <w:sz w:val="20"/>
      <w:szCs w:val="20"/>
    </w:rPr>
  </w:style>
  <w:style w:type="paragraph" w:styleId="Index4">
    <w:name w:val="index 4"/>
    <w:basedOn w:val="Normal"/>
    <w:next w:val="Normal"/>
    <w:autoRedefine/>
    <w:uiPriority w:val="99"/>
    <w:unhideWhenUsed/>
    <w:rsid w:val="00BB5DFC"/>
    <w:pPr>
      <w:ind w:left="640" w:hanging="160"/>
    </w:pPr>
    <w:rPr>
      <w:sz w:val="20"/>
      <w:szCs w:val="20"/>
    </w:rPr>
  </w:style>
  <w:style w:type="paragraph" w:styleId="Index5">
    <w:name w:val="index 5"/>
    <w:basedOn w:val="Normal"/>
    <w:next w:val="Normal"/>
    <w:autoRedefine/>
    <w:uiPriority w:val="99"/>
    <w:unhideWhenUsed/>
    <w:rsid w:val="00BB5DFC"/>
    <w:pPr>
      <w:ind w:left="800" w:hanging="160"/>
    </w:pPr>
    <w:rPr>
      <w:sz w:val="20"/>
      <w:szCs w:val="20"/>
    </w:rPr>
  </w:style>
  <w:style w:type="paragraph" w:styleId="Index6">
    <w:name w:val="index 6"/>
    <w:basedOn w:val="Normal"/>
    <w:next w:val="Normal"/>
    <w:autoRedefine/>
    <w:uiPriority w:val="99"/>
    <w:unhideWhenUsed/>
    <w:rsid w:val="00BB5DFC"/>
    <w:pPr>
      <w:ind w:left="960" w:hanging="160"/>
    </w:pPr>
    <w:rPr>
      <w:sz w:val="20"/>
      <w:szCs w:val="20"/>
    </w:rPr>
  </w:style>
  <w:style w:type="paragraph" w:styleId="Index7">
    <w:name w:val="index 7"/>
    <w:basedOn w:val="Normal"/>
    <w:next w:val="Normal"/>
    <w:autoRedefine/>
    <w:uiPriority w:val="99"/>
    <w:unhideWhenUsed/>
    <w:rsid w:val="00BB5DFC"/>
    <w:pPr>
      <w:ind w:left="1120" w:hanging="160"/>
    </w:pPr>
    <w:rPr>
      <w:sz w:val="20"/>
      <w:szCs w:val="20"/>
    </w:rPr>
  </w:style>
  <w:style w:type="paragraph" w:styleId="Index8">
    <w:name w:val="index 8"/>
    <w:basedOn w:val="Normal"/>
    <w:next w:val="Normal"/>
    <w:autoRedefine/>
    <w:uiPriority w:val="99"/>
    <w:unhideWhenUsed/>
    <w:rsid w:val="00BB5DFC"/>
    <w:pPr>
      <w:ind w:left="1280" w:hanging="160"/>
    </w:pPr>
    <w:rPr>
      <w:sz w:val="20"/>
      <w:szCs w:val="20"/>
    </w:rPr>
  </w:style>
  <w:style w:type="paragraph" w:styleId="Index9">
    <w:name w:val="index 9"/>
    <w:basedOn w:val="Normal"/>
    <w:next w:val="Normal"/>
    <w:autoRedefine/>
    <w:uiPriority w:val="99"/>
    <w:unhideWhenUsed/>
    <w:rsid w:val="00BB5DFC"/>
    <w:pPr>
      <w:ind w:left="1440" w:hanging="160"/>
    </w:pPr>
    <w:rPr>
      <w:sz w:val="20"/>
      <w:szCs w:val="20"/>
    </w:rPr>
  </w:style>
  <w:style w:type="paragraph" w:styleId="IndexHeading">
    <w:name w:val="index heading"/>
    <w:basedOn w:val="Normal"/>
    <w:next w:val="Index1"/>
    <w:uiPriority w:val="99"/>
    <w:unhideWhenUsed/>
    <w:rsid w:val="00BB5DFC"/>
    <w:pPr>
      <w:spacing w:before="120" w:after="120"/>
    </w:pPr>
    <w:rPr>
      <w:b/>
      <w:bCs/>
      <w:i/>
      <w:iCs/>
      <w:sz w:val="20"/>
      <w:szCs w:val="20"/>
    </w:rPr>
  </w:style>
  <w:style w:type="paragraph" w:styleId="TOC1">
    <w:name w:val="toc 1"/>
    <w:basedOn w:val="Normal"/>
    <w:next w:val="Normal"/>
    <w:autoRedefine/>
    <w:uiPriority w:val="39"/>
    <w:unhideWhenUsed/>
    <w:rsid w:val="00BB5DFC"/>
    <w:pPr>
      <w:spacing w:before="120" w:after="120"/>
    </w:pPr>
    <w:rPr>
      <w:b/>
      <w:bCs/>
      <w:caps/>
      <w:sz w:val="20"/>
      <w:szCs w:val="20"/>
    </w:rPr>
  </w:style>
  <w:style w:type="paragraph" w:styleId="TOC2">
    <w:name w:val="toc 2"/>
    <w:basedOn w:val="Normal"/>
    <w:next w:val="Normal"/>
    <w:autoRedefine/>
    <w:uiPriority w:val="39"/>
    <w:unhideWhenUsed/>
    <w:rsid w:val="00BB5DFC"/>
    <w:pPr>
      <w:ind w:left="160"/>
    </w:pPr>
    <w:rPr>
      <w:smallCaps/>
      <w:sz w:val="20"/>
      <w:szCs w:val="20"/>
    </w:rPr>
  </w:style>
  <w:style w:type="paragraph" w:styleId="TOC3">
    <w:name w:val="toc 3"/>
    <w:basedOn w:val="Normal"/>
    <w:next w:val="Normal"/>
    <w:autoRedefine/>
    <w:uiPriority w:val="39"/>
    <w:unhideWhenUsed/>
    <w:rsid w:val="00BB5DFC"/>
    <w:pPr>
      <w:ind w:left="320"/>
    </w:pPr>
    <w:rPr>
      <w:i/>
      <w:iCs/>
      <w:sz w:val="20"/>
      <w:szCs w:val="20"/>
    </w:rPr>
  </w:style>
  <w:style w:type="paragraph" w:styleId="TOC4">
    <w:name w:val="toc 4"/>
    <w:basedOn w:val="Normal"/>
    <w:next w:val="Normal"/>
    <w:autoRedefine/>
    <w:uiPriority w:val="39"/>
    <w:unhideWhenUsed/>
    <w:rsid w:val="0005113B"/>
    <w:pPr>
      <w:ind w:left="480"/>
    </w:pPr>
    <w:rPr>
      <w:sz w:val="18"/>
      <w:szCs w:val="18"/>
    </w:rPr>
  </w:style>
  <w:style w:type="paragraph" w:styleId="TOC5">
    <w:name w:val="toc 5"/>
    <w:basedOn w:val="Normal"/>
    <w:next w:val="Normal"/>
    <w:autoRedefine/>
    <w:uiPriority w:val="39"/>
    <w:unhideWhenUsed/>
    <w:rsid w:val="0005113B"/>
    <w:pPr>
      <w:ind w:left="640"/>
    </w:pPr>
    <w:rPr>
      <w:sz w:val="18"/>
      <w:szCs w:val="18"/>
    </w:rPr>
  </w:style>
  <w:style w:type="paragraph" w:styleId="TOC6">
    <w:name w:val="toc 6"/>
    <w:basedOn w:val="Normal"/>
    <w:next w:val="Normal"/>
    <w:autoRedefine/>
    <w:uiPriority w:val="39"/>
    <w:unhideWhenUsed/>
    <w:rsid w:val="0005113B"/>
    <w:pPr>
      <w:ind w:left="800"/>
    </w:pPr>
    <w:rPr>
      <w:sz w:val="18"/>
      <w:szCs w:val="18"/>
    </w:rPr>
  </w:style>
  <w:style w:type="paragraph" w:styleId="TOC7">
    <w:name w:val="toc 7"/>
    <w:basedOn w:val="Normal"/>
    <w:next w:val="Normal"/>
    <w:autoRedefine/>
    <w:uiPriority w:val="39"/>
    <w:unhideWhenUsed/>
    <w:rsid w:val="0005113B"/>
    <w:pPr>
      <w:ind w:left="960"/>
    </w:pPr>
    <w:rPr>
      <w:sz w:val="18"/>
      <w:szCs w:val="18"/>
    </w:rPr>
  </w:style>
  <w:style w:type="paragraph" w:styleId="TOC8">
    <w:name w:val="toc 8"/>
    <w:basedOn w:val="Normal"/>
    <w:next w:val="Normal"/>
    <w:autoRedefine/>
    <w:uiPriority w:val="39"/>
    <w:unhideWhenUsed/>
    <w:rsid w:val="0005113B"/>
    <w:pPr>
      <w:ind w:left="1120"/>
    </w:pPr>
    <w:rPr>
      <w:sz w:val="18"/>
      <w:szCs w:val="18"/>
    </w:rPr>
  </w:style>
  <w:style w:type="paragraph" w:styleId="TOC9">
    <w:name w:val="toc 9"/>
    <w:basedOn w:val="Normal"/>
    <w:next w:val="Normal"/>
    <w:autoRedefine/>
    <w:uiPriority w:val="39"/>
    <w:unhideWhenUsed/>
    <w:rsid w:val="0005113B"/>
    <w:pPr>
      <w:ind w:left="1280"/>
    </w:pPr>
    <w:rPr>
      <w:sz w:val="18"/>
      <w:szCs w:val="18"/>
    </w:rPr>
  </w:style>
  <w:style w:type="paragraph" w:styleId="ListParagraph">
    <w:name w:val="List Paragraph"/>
    <w:basedOn w:val="Normal"/>
    <w:uiPriority w:val="34"/>
    <w:qFormat/>
    <w:rsid w:val="00BB5837"/>
    <w:pPr>
      <w:ind w:left="720"/>
      <w:contextualSpacing/>
    </w:pPr>
  </w:style>
  <w:style w:type="paragraph" w:customStyle="1" w:styleId="tag">
    <w:name w:val="tag"/>
    <w:basedOn w:val="Normal"/>
    <w:next w:val="Normal"/>
    <w:link w:val="tagChar"/>
    <w:rsid w:val="00C133D2"/>
    <w:pPr>
      <w:spacing w:line="240" w:lineRule="auto"/>
    </w:pPr>
    <w:rPr>
      <w:rFonts w:ascii="Times New Roman" w:eastAsia="Times New Roman" w:hAnsi="Times New Roman" w:cs="Times New Roman"/>
      <w:b/>
      <w:sz w:val="24"/>
      <w:szCs w:val="20"/>
    </w:rPr>
  </w:style>
  <w:style w:type="character" w:customStyle="1" w:styleId="tagChar">
    <w:name w:val="tag Char"/>
    <w:basedOn w:val="DefaultParagraphFont"/>
    <w:link w:val="tag"/>
    <w:rsid w:val="00C133D2"/>
    <w:rPr>
      <w:rFonts w:ascii="Times New Roman" w:eastAsia="Times New Roman" w:hAnsi="Times New Roman" w:cs="Times New Roman"/>
      <w:b/>
      <w:sz w:val="24"/>
      <w:szCs w:val="20"/>
    </w:rPr>
  </w:style>
  <w:style w:type="paragraph" w:customStyle="1" w:styleId="card">
    <w:name w:val="card"/>
    <w:basedOn w:val="Normal"/>
    <w:next w:val="Normal"/>
    <w:link w:val="cardChar"/>
    <w:rsid w:val="00C133D2"/>
    <w:pPr>
      <w:spacing w:line="240" w:lineRule="auto"/>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C133D2"/>
    <w:rPr>
      <w:rFonts w:ascii="Times New Roman" w:eastAsia="Times New Roman" w:hAnsi="Times New Roman" w:cs="Times New Roman"/>
      <w:sz w:val="20"/>
      <w:szCs w:val="20"/>
    </w:rPr>
  </w:style>
  <w:style w:type="character" w:customStyle="1" w:styleId="underline">
    <w:name w:val="underline"/>
    <w:basedOn w:val="DefaultParagraphFont"/>
    <w:rsid w:val="00C133D2"/>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n%20Ban\Downloads\LHS%20Block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C8E00-04A2-4828-A452-767A356AA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LHS Blocking Template</Template>
  <TotalTime>64</TotalTime>
  <Pages>8</Pages>
  <Words>4035</Words>
  <Characters>23004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26986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Ban</dc:creator>
  <cp:lastModifiedBy>Steven Ban</cp:lastModifiedBy>
  <cp:revision>7</cp:revision>
  <dcterms:created xsi:type="dcterms:W3CDTF">2012-08-09T08:06:00Z</dcterms:created>
  <dcterms:modified xsi:type="dcterms:W3CDTF">2012-08-09T18:04:00Z</dcterms:modified>
</cp:coreProperties>
</file>