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347" w:rsidRPr="00794428" w:rsidRDefault="009C4347" w:rsidP="009C4347">
      <w:pPr>
        <w:pStyle w:val="Heading3"/>
        <w:rPr>
          <w:sz w:val="36"/>
          <w:szCs w:val="36"/>
        </w:rPr>
      </w:pPr>
      <w:r>
        <w:rPr>
          <w:sz w:val="36"/>
          <w:szCs w:val="36"/>
        </w:rPr>
        <w:t>1NC</w:t>
      </w:r>
    </w:p>
    <w:p w:rsidR="009C4347" w:rsidRPr="00794428" w:rsidRDefault="009C4347" w:rsidP="009C4347">
      <w:pPr>
        <w:pStyle w:val="Nothing"/>
        <w:rPr>
          <w:sz w:val="36"/>
          <w:szCs w:val="36"/>
        </w:rPr>
      </w:pPr>
    </w:p>
    <w:p w:rsidR="009C4347" w:rsidRPr="006061AF" w:rsidRDefault="009C4347" w:rsidP="009C4347">
      <w:pPr>
        <w:pStyle w:val="Heading4"/>
      </w:pPr>
      <w:proofErr w:type="spellStart"/>
      <w:r w:rsidRPr="006061AF">
        <w:t>Zizek</w:t>
      </w:r>
      <w:r>
        <w:t>’s</w:t>
      </w:r>
      <w:proofErr w:type="spellEnd"/>
      <w:r>
        <w:t xml:space="preserve"> philosophy undermines itself and contradicts</w:t>
      </w:r>
    </w:p>
    <w:p w:rsidR="009C4347" w:rsidRPr="004866AF" w:rsidRDefault="009C4347" w:rsidP="009C4347">
      <w:pPr>
        <w:rPr>
          <w:rStyle w:val="StyleBoldUnderline"/>
        </w:rPr>
      </w:pPr>
      <w:r w:rsidRPr="004866AF">
        <w:rPr>
          <w:rStyle w:val="StyleBoldUnderline"/>
        </w:rPr>
        <w:t>Dean 9</w:t>
      </w:r>
    </w:p>
    <w:p w:rsidR="009C4347" w:rsidRDefault="009C4347" w:rsidP="009C4347">
      <w:pPr>
        <w:rPr>
          <w:rFonts w:eastAsia="Times New Roman"/>
          <w:sz w:val="16"/>
          <w:szCs w:val="16"/>
        </w:rPr>
      </w:pPr>
      <w:r w:rsidRPr="00CA6E2D">
        <w:rPr>
          <w:rStyle w:val="StyleBoldUnderline"/>
          <w:sz w:val="16"/>
          <w:szCs w:val="16"/>
        </w:rPr>
        <w:t xml:space="preserve">Jodi, </w:t>
      </w:r>
      <w:r w:rsidRPr="00253C95">
        <w:rPr>
          <w:sz w:val="16"/>
          <w:szCs w:val="16"/>
        </w:rPr>
        <w:t xml:space="preserve">co-editor of </w:t>
      </w:r>
      <w:r w:rsidRPr="00253C95">
        <w:rPr>
          <w:i/>
          <w:iCs/>
          <w:sz w:val="16"/>
          <w:szCs w:val="16"/>
        </w:rPr>
        <w:t>Theory and Event</w:t>
      </w:r>
      <w:r w:rsidRPr="00253C95">
        <w:rPr>
          <w:sz w:val="16"/>
          <w:szCs w:val="16"/>
        </w:rPr>
        <w:t xml:space="preserve">, teaches political theory at Hobart and William Smith Colleges in Geneva, New York. She is Erasmus Professor of the Humanities in the Faculty of Philosophy at Erasmus University in Rotterdam, the Netherlands. Her book, </w:t>
      </w:r>
      <w:r w:rsidRPr="00253C95">
        <w:rPr>
          <w:i/>
          <w:iCs/>
          <w:sz w:val="16"/>
          <w:szCs w:val="16"/>
        </w:rPr>
        <w:t>Democracy and Other Neoliberal Fantasies</w:t>
      </w:r>
      <w:r w:rsidRPr="00253C95">
        <w:rPr>
          <w:sz w:val="16"/>
          <w:szCs w:val="16"/>
        </w:rPr>
        <w:t xml:space="preserve">, is forthcoming from Duke University Press in </w:t>
      </w:r>
      <w:proofErr w:type="gramStart"/>
      <w:r w:rsidRPr="00253C95">
        <w:rPr>
          <w:sz w:val="16"/>
          <w:szCs w:val="16"/>
        </w:rPr>
        <w:t>Fall</w:t>
      </w:r>
      <w:proofErr w:type="gramEnd"/>
      <w:r w:rsidRPr="00253C95">
        <w:rPr>
          <w:sz w:val="16"/>
          <w:szCs w:val="16"/>
        </w:rPr>
        <w:t>, 2009.</w:t>
      </w:r>
      <w:r w:rsidRPr="00CA6E2D">
        <w:rPr>
          <w:rStyle w:val="StyleBoldUnderline"/>
          <w:sz w:val="16"/>
          <w:szCs w:val="16"/>
        </w:rPr>
        <w:t xml:space="preserve"> “</w:t>
      </w:r>
      <w:r w:rsidRPr="00253C95">
        <w:rPr>
          <w:rFonts w:eastAsia="Times New Roman"/>
          <w:sz w:val="16"/>
          <w:szCs w:val="16"/>
        </w:rPr>
        <w:t>Again and Again and Again: Real Materialism” Volume 12, Issue 1, 2009, Project Muse</w:t>
      </w:r>
    </w:p>
    <w:p w:rsidR="009C4347" w:rsidRPr="009C4347" w:rsidRDefault="009C4347" w:rsidP="009C4347"/>
    <w:p w:rsidR="009C4347" w:rsidRPr="009C4347" w:rsidRDefault="009C4347" w:rsidP="009C4347">
      <w:r w:rsidRPr="009C4347">
        <w:t xml:space="preserve">First, with his emphasis on … enforce a truth what can one excessively enforce? Try again. Fail again. Fail better. </w:t>
      </w:r>
    </w:p>
    <w:p w:rsidR="009C4347" w:rsidRPr="009C4347" w:rsidRDefault="009C4347" w:rsidP="009C4347"/>
    <w:p w:rsidR="009C4347" w:rsidRPr="00253C95" w:rsidRDefault="009C4347" w:rsidP="009C4347"/>
    <w:p w:rsidR="009C4347" w:rsidRPr="00990667" w:rsidRDefault="009C4347" w:rsidP="009C4347"/>
    <w:p w:rsidR="009C4347" w:rsidRDefault="009C4347" w:rsidP="009C4347"/>
    <w:p w:rsidR="009C4347" w:rsidRDefault="009C4347" w:rsidP="009C4347"/>
    <w:p w:rsidR="009C4347" w:rsidRPr="00794428" w:rsidRDefault="009C4347" w:rsidP="009C4347">
      <w:pPr>
        <w:widowControl w:val="0"/>
        <w:outlineLvl w:val="3"/>
        <w:rPr>
          <w:b/>
          <w:sz w:val="36"/>
          <w:szCs w:val="36"/>
        </w:rPr>
      </w:pPr>
      <w:r w:rsidRPr="00794428">
        <w:rPr>
          <w:b/>
          <w:sz w:val="36"/>
          <w:szCs w:val="36"/>
        </w:rPr>
        <w:t>Predictions are good – they are key to prevent catastrophic violence even if they’re not perfect</w:t>
      </w:r>
    </w:p>
    <w:p w:rsidR="009C4347" w:rsidRPr="00794428" w:rsidRDefault="009C4347" w:rsidP="009C4347">
      <w:pPr>
        <w:rPr>
          <w:sz w:val="36"/>
          <w:szCs w:val="36"/>
        </w:rPr>
      </w:pPr>
      <w:r w:rsidRPr="00794428">
        <w:rPr>
          <w:sz w:val="36"/>
          <w:szCs w:val="36"/>
        </w:rPr>
        <w:t xml:space="preserve">Fuyuki </w:t>
      </w:r>
      <w:proofErr w:type="spellStart"/>
      <w:r w:rsidRPr="00794428">
        <w:rPr>
          <w:b/>
          <w:sz w:val="36"/>
          <w:szCs w:val="36"/>
          <w:u w:val="single"/>
        </w:rPr>
        <w:t>Kurasawa</w:t>
      </w:r>
      <w:proofErr w:type="spellEnd"/>
      <w:r w:rsidRPr="00794428">
        <w:rPr>
          <w:sz w:val="36"/>
          <w:szCs w:val="36"/>
        </w:rPr>
        <w:t xml:space="preserve"> Constellations Volume 11, No 4, 20</w:t>
      </w:r>
      <w:r w:rsidRPr="00794428">
        <w:rPr>
          <w:b/>
          <w:sz w:val="36"/>
          <w:szCs w:val="36"/>
          <w:u w:val="single"/>
        </w:rPr>
        <w:t>04</w:t>
      </w:r>
      <w:r w:rsidRPr="00794428">
        <w:rPr>
          <w:sz w:val="36"/>
          <w:szCs w:val="36"/>
        </w:rPr>
        <w:t xml:space="preserve"> Cautionary Tales: The Global Culture of Prevention and the Work of Foresight</w:t>
      </w:r>
    </w:p>
    <w:p w:rsidR="009C4347" w:rsidRPr="009C4347" w:rsidRDefault="009C4347" w:rsidP="009C4347"/>
    <w:p w:rsidR="009C4347" w:rsidRPr="009C4347" w:rsidRDefault="009C4347" w:rsidP="009C4347">
      <w:r w:rsidRPr="009C4347">
        <w:t>When engaging in the labor …</w:t>
      </w:r>
      <w:r w:rsidRPr="009C4347">
        <w:rPr>
          <w:highlight w:val="green"/>
        </w:rPr>
        <w:t xml:space="preserve"> sources of harm to our successors</w:t>
      </w:r>
      <w:r w:rsidRPr="009C4347">
        <w:t>.</w:t>
      </w:r>
    </w:p>
    <w:p w:rsidR="009C4347" w:rsidRPr="009C4347" w:rsidRDefault="009C4347" w:rsidP="009C4347"/>
    <w:p w:rsidR="009C4347" w:rsidRDefault="009C4347" w:rsidP="009C4347">
      <w:pPr>
        <w:jc w:val="both"/>
        <w:rPr>
          <w:sz w:val="36"/>
          <w:szCs w:val="36"/>
        </w:rPr>
      </w:pPr>
    </w:p>
    <w:p w:rsidR="009C4347" w:rsidRPr="00476F77" w:rsidRDefault="009C4347" w:rsidP="009C4347">
      <w:pPr>
        <w:widowControl w:val="0"/>
        <w:outlineLvl w:val="3"/>
        <w:rPr>
          <w:b/>
          <w:sz w:val="36"/>
          <w:szCs w:val="36"/>
        </w:rPr>
      </w:pPr>
      <w:r w:rsidRPr="00476F77">
        <w:rPr>
          <w:b/>
          <w:sz w:val="36"/>
          <w:szCs w:val="36"/>
          <w:lang w:eastAsia="ko-KR"/>
        </w:rPr>
        <w:t>Extinction justifies sacrificing the lesser number</w:t>
      </w:r>
    </w:p>
    <w:p w:rsidR="009C4347" w:rsidRPr="00476F77" w:rsidRDefault="009C4347" w:rsidP="009C4347">
      <w:pPr>
        <w:tabs>
          <w:tab w:val="left" w:pos="360"/>
        </w:tabs>
        <w:rPr>
          <w:sz w:val="36"/>
          <w:szCs w:val="36"/>
        </w:rPr>
      </w:pPr>
      <w:proofErr w:type="spellStart"/>
      <w:r w:rsidRPr="00476F77">
        <w:rPr>
          <w:b/>
          <w:sz w:val="36"/>
          <w:szCs w:val="36"/>
        </w:rPr>
        <w:t>Kateb</w:t>
      </w:r>
      <w:proofErr w:type="spellEnd"/>
      <w:r w:rsidRPr="00476F77">
        <w:rPr>
          <w:b/>
          <w:sz w:val="36"/>
          <w:szCs w:val="36"/>
        </w:rPr>
        <w:t xml:space="preserve"> 92 </w:t>
      </w:r>
      <w:r w:rsidRPr="00476F77">
        <w:rPr>
          <w:sz w:val="36"/>
          <w:szCs w:val="36"/>
        </w:rPr>
        <w:t>– Prof Politics, Princeton</w:t>
      </w:r>
      <w:r w:rsidRPr="00476F77">
        <w:rPr>
          <w:b/>
          <w:sz w:val="36"/>
          <w:szCs w:val="36"/>
        </w:rPr>
        <w:t xml:space="preserve"> </w:t>
      </w:r>
      <w:r w:rsidRPr="00476F77">
        <w:rPr>
          <w:sz w:val="36"/>
          <w:szCs w:val="36"/>
        </w:rPr>
        <w:t>(George, The Inner Ocean, p 12)</w:t>
      </w:r>
    </w:p>
    <w:p w:rsidR="009C4347" w:rsidRPr="009C4347" w:rsidRDefault="009C4347" w:rsidP="009C4347">
      <w:pPr>
        <w:rPr>
          <w:highlight w:val="green"/>
        </w:rPr>
      </w:pPr>
    </w:p>
    <w:p w:rsidR="009C4347" w:rsidRPr="009C4347" w:rsidRDefault="009C4347" w:rsidP="009C4347">
      <w:r w:rsidRPr="009C4347">
        <w:rPr>
          <w:highlight w:val="green"/>
        </w:rPr>
        <w:t>The state</w:t>
      </w:r>
      <w:r w:rsidRPr="009C4347">
        <w:t xml:space="preserve"> (or some other agent) … otherwise no hope for either group. </w:t>
      </w:r>
    </w:p>
    <w:p w:rsidR="009C4347" w:rsidRPr="009C4347" w:rsidRDefault="009C4347" w:rsidP="009C4347"/>
    <w:p w:rsidR="009C4347" w:rsidRDefault="009C4347" w:rsidP="009C4347">
      <w:pPr>
        <w:jc w:val="both"/>
        <w:rPr>
          <w:sz w:val="36"/>
          <w:szCs w:val="36"/>
        </w:rPr>
      </w:pPr>
    </w:p>
    <w:p w:rsidR="009C4347" w:rsidRPr="00D6772F" w:rsidRDefault="009C4347" w:rsidP="009C4347">
      <w:pPr>
        <w:pStyle w:val="Heading4"/>
      </w:pPr>
      <w:r w:rsidRPr="00D6772F">
        <w:t xml:space="preserve">Public Transportation is a tool of </w:t>
      </w:r>
      <w:r>
        <w:t>capitalism</w:t>
      </w:r>
      <w:r w:rsidRPr="00D6772F">
        <w:t xml:space="preserve"> to obtain global capital and profit </w:t>
      </w:r>
    </w:p>
    <w:p w:rsidR="009C4347" w:rsidRPr="00485F3C" w:rsidRDefault="009C4347" w:rsidP="009C4347">
      <w:pPr>
        <w:rPr>
          <w:rStyle w:val="StyleStyleBold12pt"/>
        </w:rPr>
      </w:pPr>
      <w:r w:rsidRPr="00485F3C">
        <w:rPr>
          <w:rStyle w:val="StyleStyleBold12pt"/>
        </w:rPr>
        <w:t>Farmer 11</w:t>
      </w:r>
    </w:p>
    <w:p w:rsidR="009C4347" w:rsidRDefault="009C4347" w:rsidP="009C4347">
      <w:pPr>
        <w:pStyle w:val="Nothing"/>
      </w:pPr>
      <w:r>
        <w:lastRenderedPageBreak/>
        <w:t xml:space="preserve">Farmer Sociology Dep’t Roosevelt University 2011 Stephanie Uneven public transportation development in </w:t>
      </w:r>
      <w:proofErr w:type="spellStart"/>
      <w:r>
        <w:t>neoliberalizing</w:t>
      </w:r>
      <w:proofErr w:type="spellEnd"/>
      <w:r>
        <w:t xml:space="preserve"> Chicago, USA Environment and Planning http://envplan.com/epa/fulltext/a43/a43409.pdf,KB</w:t>
      </w:r>
    </w:p>
    <w:p w:rsidR="009C4347" w:rsidRPr="009C4347" w:rsidRDefault="009C4347" w:rsidP="009C4347">
      <w:pPr>
        <w:rPr>
          <w:highlight w:val="cyan"/>
        </w:rPr>
      </w:pPr>
    </w:p>
    <w:p w:rsidR="009C4347" w:rsidRPr="009C4347" w:rsidRDefault="009C4347" w:rsidP="009C4347">
      <w:r w:rsidRPr="009C4347">
        <w:rPr>
          <w:highlight w:val="cyan"/>
        </w:rPr>
        <w:t xml:space="preserve">Public transportation policy is </w:t>
      </w:r>
      <w:r w:rsidRPr="009C4347">
        <w:t>… growth machine's revanchist claims to the city (Smith, 1996).</w:t>
      </w:r>
    </w:p>
    <w:p w:rsidR="009C4347" w:rsidRPr="009C4347" w:rsidRDefault="009C4347" w:rsidP="009C4347"/>
    <w:p w:rsidR="009C4347" w:rsidRPr="00794428" w:rsidRDefault="009C4347" w:rsidP="009C4347">
      <w:pPr>
        <w:jc w:val="both"/>
        <w:rPr>
          <w:sz w:val="36"/>
          <w:szCs w:val="36"/>
        </w:rPr>
      </w:pPr>
    </w:p>
    <w:p w:rsidR="009C4347" w:rsidRPr="00F547F1" w:rsidRDefault="009C4347" w:rsidP="009C4347">
      <w:pPr>
        <w:pStyle w:val="Heading4"/>
        <w:rPr>
          <w:szCs w:val="36"/>
        </w:rPr>
      </w:pPr>
      <w:r w:rsidRPr="00F547F1">
        <w:rPr>
          <w:szCs w:val="36"/>
        </w:rPr>
        <w:t xml:space="preserve">Their representations of capitalism make resistance impossible. </w:t>
      </w:r>
    </w:p>
    <w:p w:rsidR="009C4347" w:rsidRPr="00F547F1" w:rsidRDefault="009C4347" w:rsidP="009C4347">
      <w:pPr>
        <w:pStyle w:val="Nothing"/>
        <w:rPr>
          <w:sz w:val="36"/>
          <w:szCs w:val="36"/>
        </w:rPr>
      </w:pPr>
      <w:r w:rsidRPr="00F547F1">
        <w:rPr>
          <w:rStyle w:val="Author-Date"/>
          <w:sz w:val="36"/>
          <w:szCs w:val="36"/>
        </w:rPr>
        <w:t>Gibson-Graham 96</w:t>
      </w:r>
      <w:r w:rsidRPr="00F547F1">
        <w:rPr>
          <w:sz w:val="36"/>
          <w:szCs w:val="36"/>
        </w:rPr>
        <w:t>- J.K. Gibson-Graham, Feminist Economist (1996, “The End of Capitalism”)</w:t>
      </w:r>
    </w:p>
    <w:p w:rsidR="009C4347" w:rsidRPr="009C4347" w:rsidRDefault="009C4347" w:rsidP="009C4347"/>
    <w:p w:rsidR="009C4347" w:rsidRPr="009C4347" w:rsidRDefault="009C4347" w:rsidP="009C4347">
      <w:r w:rsidRPr="009C4347">
        <w:t>One of our goals as Marxists has …</w:t>
      </w:r>
      <w:r w:rsidRPr="009C4347">
        <w:rPr>
          <w:highlight w:val="cyan"/>
        </w:rPr>
        <w:t xml:space="preserve"> as a denial of diversity and change.</w:t>
      </w:r>
      <w:r w:rsidRPr="009C4347">
        <w:t xml:space="preserve"> </w:t>
      </w:r>
    </w:p>
    <w:p w:rsidR="009C4347" w:rsidRPr="009C4347" w:rsidRDefault="009C4347" w:rsidP="009C4347"/>
    <w:p w:rsidR="009C4347" w:rsidRPr="00F547F1" w:rsidRDefault="009C4347" w:rsidP="009C4347">
      <w:pPr>
        <w:rPr>
          <w:sz w:val="36"/>
          <w:szCs w:val="36"/>
        </w:rPr>
      </w:pPr>
    </w:p>
    <w:p w:rsidR="009C4347" w:rsidRPr="009C4347" w:rsidRDefault="009C4347" w:rsidP="009C4347"/>
    <w:p w:rsidR="009C4347" w:rsidRPr="00794428" w:rsidRDefault="009C4347" w:rsidP="009C4347">
      <w:pPr>
        <w:pStyle w:val="Heading4"/>
        <w:rPr>
          <w:szCs w:val="36"/>
        </w:rPr>
      </w:pPr>
      <w:r w:rsidRPr="00794428">
        <w:rPr>
          <w:szCs w:val="36"/>
        </w:rPr>
        <w:t>Acting through the state causes cooption and turns the case</w:t>
      </w:r>
    </w:p>
    <w:p w:rsidR="009C4347" w:rsidRPr="00794428" w:rsidRDefault="009C4347" w:rsidP="009C4347">
      <w:pPr>
        <w:rPr>
          <w:rStyle w:val="cardChar"/>
          <w:rFonts w:ascii="Times New Roman" w:eastAsia="MS Mincho" w:hAnsi="Times New Roman"/>
          <w:sz w:val="36"/>
          <w:szCs w:val="36"/>
        </w:rPr>
      </w:pPr>
      <w:r w:rsidRPr="00794428">
        <w:rPr>
          <w:rStyle w:val="StyleStyleBold12pt"/>
          <w:rFonts w:ascii="Times New Roman" w:hAnsi="Times New Roman" w:cs="Times New Roman"/>
          <w:szCs w:val="36"/>
        </w:rPr>
        <w:t>Holloway 05</w:t>
      </w:r>
      <w:r w:rsidRPr="00794428">
        <w:rPr>
          <w:rFonts w:ascii="Times New Roman" w:eastAsia="MS Mincho" w:hAnsi="Times New Roman" w:cs="Times New Roman"/>
          <w:sz w:val="36"/>
          <w:szCs w:val="36"/>
        </w:rPr>
        <w:t xml:space="preserve">, </w:t>
      </w:r>
      <w:r w:rsidRPr="00794428">
        <w:rPr>
          <w:rStyle w:val="cardChar"/>
          <w:rFonts w:ascii="Times New Roman" w:eastAsia="MS Mincho" w:hAnsi="Times New Roman"/>
          <w:sz w:val="36"/>
          <w:szCs w:val="36"/>
        </w:rPr>
        <w:t>John Holloway, professor at Institute for Humanities and Social Sciences at the Autonomous University of Puebla, Can We Change The World Without Taking Power</w:t>
      </w:r>
      <w:proofErr w:type="gramStart"/>
      <w:r w:rsidRPr="00794428">
        <w:rPr>
          <w:rStyle w:val="cardChar"/>
          <w:rFonts w:ascii="Times New Roman" w:eastAsia="MS Mincho" w:hAnsi="Times New Roman"/>
          <w:sz w:val="36"/>
          <w:szCs w:val="36"/>
        </w:rPr>
        <w:t>?,</w:t>
      </w:r>
      <w:proofErr w:type="gramEnd"/>
      <w:r w:rsidRPr="00794428">
        <w:rPr>
          <w:rStyle w:val="cardChar"/>
          <w:rFonts w:ascii="Times New Roman" w:eastAsia="MS Mincho" w:hAnsi="Times New Roman"/>
          <w:sz w:val="36"/>
          <w:szCs w:val="36"/>
        </w:rPr>
        <w:t xml:space="preserve"> 5 April 05, </w:t>
      </w:r>
      <w:hyperlink r:id="rId8" w:history="1">
        <w:r w:rsidRPr="00794428">
          <w:rPr>
            <w:rStyle w:val="cardChar"/>
            <w:rFonts w:ascii="Times New Roman" w:eastAsia="MS Mincho" w:hAnsi="Times New Roman"/>
            <w:sz w:val="36"/>
            <w:szCs w:val="36"/>
          </w:rPr>
          <w:t>http://www.isj.org.uk/index.php4?id=98</w:t>
        </w:r>
      </w:hyperlink>
      <w:r w:rsidRPr="00794428">
        <w:rPr>
          <w:rStyle w:val="cardChar"/>
          <w:rFonts w:ascii="Times New Roman" w:eastAsia="MS Mincho" w:hAnsi="Times New Roman"/>
          <w:sz w:val="36"/>
          <w:szCs w:val="36"/>
        </w:rPr>
        <w:t xml:space="preserve"> </w:t>
      </w:r>
    </w:p>
    <w:p w:rsidR="009C4347" w:rsidRPr="009C4347" w:rsidRDefault="009C4347" w:rsidP="009C4347"/>
    <w:p w:rsidR="009C4347" w:rsidRPr="009C4347" w:rsidRDefault="009C4347" w:rsidP="009C4347">
      <w:r w:rsidRPr="009C4347">
        <w:t xml:space="preserve">I don’t know the answer. … </w:t>
      </w:r>
      <w:proofErr w:type="gramStart"/>
      <w:r w:rsidRPr="009C4347">
        <w:t>is</w:t>
      </w:r>
      <w:proofErr w:type="gramEnd"/>
      <w:r w:rsidRPr="009C4347">
        <w:t xml:space="preserve"> right but revolution here and now. </w:t>
      </w:r>
    </w:p>
    <w:p w:rsidR="009C4347" w:rsidRPr="009C4347" w:rsidRDefault="009C4347" w:rsidP="009C4347"/>
    <w:p w:rsidR="009C4347" w:rsidRPr="00794428" w:rsidRDefault="009C4347" w:rsidP="009C4347">
      <w:pPr>
        <w:pStyle w:val="Heading4"/>
        <w:rPr>
          <w:szCs w:val="36"/>
        </w:rPr>
      </w:pPr>
      <w:r>
        <w:rPr>
          <w:szCs w:val="36"/>
        </w:rPr>
        <w:t>Capitalism</w:t>
      </w:r>
      <w:r w:rsidRPr="00794428">
        <w:rPr>
          <w:szCs w:val="36"/>
        </w:rPr>
        <w:t xml:space="preserve"> is cyclical, inevitable, and self-correcting</w:t>
      </w:r>
    </w:p>
    <w:p w:rsidR="009C4347" w:rsidRPr="00794428" w:rsidRDefault="009C4347" w:rsidP="009C4347">
      <w:pPr>
        <w:spacing w:beforeLines="1" w:before="2" w:afterLines="1" w:after="2"/>
        <w:rPr>
          <w:rFonts w:ascii="Times New Roman" w:hAnsi="Times New Roman" w:cs="Times New Roman"/>
          <w:sz w:val="36"/>
          <w:szCs w:val="36"/>
        </w:rPr>
      </w:pPr>
      <w:r w:rsidRPr="00794428">
        <w:rPr>
          <w:rStyle w:val="StyleBoldUnderline"/>
          <w:rFonts w:cs="Times New Roman"/>
          <w:szCs w:val="36"/>
        </w:rPr>
        <w:t>Li 8</w:t>
      </w:r>
      <w:r w:rsidRPr="00794428">
        <w:rPr>
          <w:rFonts w:ascii="Times New Roman" w:hAnsi="Times New Roman" w:cs="Times New Roman"/>
          <w:sz w:val="36"/>
          <w:szCs w:val="36"/>
        </w:rPr>
        <w:t xml:space="preserve"> (Ming Professor of Economics at the University of Utah, April, An Age of Transition: The United States, China, Peak Oil, and the Demise of Neoliberalism, Monthly Review, Vol. 59, </w:t>
      </w:r>
      <w:proofErr w:type="spellStart"/>
      <w:r w:rsidRPr="00794428">
        <w:rPr>
          <w:rFonts w:ascii="Times New Roman" w:hAnsi="Times New Roman" w:cs="Times New Roman"/>
          <w:sz w:val="36"/>
          <w:szCs w:val="36"/>
        </w:rPr>
        <w:t>Iss</w:t>
      </w:r>
      <w:proofErr w:type="spellEnd"/>
      <w:r w:rsidRPr="00794428">
        <w:rPr>
          <w:rFonts w:ascii="Times New Roman" w:hAnsi="Times New Roman" w:cs="Times New Roman"/>
          <w:sz w:val="36"/>
          <w:szCs w:val="36"/>
        </w:rPr>
        <w:t xml:space="preserve">. </w:t>
      </w:r>
      <w:proofErr w:type="gramStart"/>
      <w:r w:rsidRPr="00794428">
        <w:rPr>
          <w:rFonts w:ascii="Times New Roman" w:hAnsi="Times New Roman" w:cs="Times New Roman"/>
          <w:sz w:val="36"/>
          <w:szCs w:val="36"/>
        </w:rPr>
        <w:t>11)JFS</w:t>
      </w:r>
      <w:proofErr w:type="gramEnd"/>
    </w:p>
    <w:p w:rsidR="009C4347" w:rsidRPr="009C4347" w:rsidRDefault="009C4347" w:rsidP="009C4347"/>
    <w:p w:rsidR="009C4347" w:rsidRPr="009C4347" w:rsidRDefault="009C4347" w:rsidP="009C4347">
      <w:proofErr w:type="gramStart"/>
      <w:r w:rsidRPr="009C4347">
        <w:t xml:space="preserve">On February 1, Immanuel </w:t>
      </w:r>
      <w:proofErr w:type="spellStart"/>
      <w:r w:rsidRPr="009C4347">
        <w:t>Wallerstein</w:t>
      </w:r>
      <w:proofErr w:type="spellEnd"/>
      <w:r w:rsidRPr="009C4347">
        <w:t>, … policies and institutions throughout the world.</w:t>
      </w:r>
      <w:proofErr w:type="gramEnd"/>
      <w:r w:rsidRPr="009C4347">
        <w:t xml:space="preserve"> </w:t>
      </w:r>
    </w:p>
    <w:p w:rsidR="009C4347" w:rsidRPr="009C4347" w:rsidRDefault="009C4347" w:rsidP="009C4347"/>
    <w:p w:rsidR="009C4347" w:rsidRPr="006061AF" w:rsidRDefault="009C4347" w:rsidP="009C4347">
      <w:pPr>
        <w:pStyle w:val="Heading4"/>
      </w:pPr>
      <w:proofErr w:type="spellStart"/>
      <w:r w:rsidRPr="006061AF">
        <w:t>Zizek’s</w:t>
      </w:r>
      <w:proofErr w:type="spellEnd"/>
      <w:r w:rsidRPr="006061AF">
        <w:t xml:space="preserve"> distinction between his politics and bad politics is utterly nonsensical.</w:t>
      </w:r>
    </w:p>
    <w:p w:rsidR="009C4347" w:rsidRPr="00253C95" w:rsidRDefault="009C4347" w:rsidP="009C4347">
      <w:r w:rsidRPr="00253C95">
        <w:t xml:space="preserve">Andrew </w:t>
      </w:r>
      <w:r w:rsidRPr="006061AF">
        <w:rPr>
          <w:rStyle w:val="StyleStyleBold12pt"/>
        </w:rPr>
        <w:t>Robinson</w:t>
      </w:r>
      <w:r w:rsidRPr="00253C95">
        <w:t xml:space="preserve">, Ph.D. Candidate in the School of Politics at the University of Nottingham, </w:t>
      </w:r>
      <w:r w:rsidRPr="00253C95">
        <w:rPr>
          <w:rStyle w:val="StyleBoldUnderline"/>
        </w:rPr>
        <w:t>and</w:t>
      </w:r>
      <w:r w:rsidRPr="00253C95">
        <w:t xml:space="preserve"> Simon </w:t>
      </w:r>
      <w:proofErr w:type="spellStart"/>
      <w:r w:rsidRPr="00253C95">
        <w:rPr>
          <w:rStyle w:val="StyleBoldUnderline"/>
        </w:rPr>
        <w:t>Tormey</w:t>
      </w:r>
      <w:proofErr w:type="spellEnd"/>
      <w:r w:rsidRPr="00253C95">
        <w:t xml:space="preserve">, Professor of Politics and Critical Theory at the University of Nottingham, </w:t>
      </w:r>
      <w:r w:rsidRPr="00253C95">
        <w:rPr>
          <w:rStyle w:val="StyleBoldUnderline"/>
        </w:rPr>
        <w:t>20</w:t>
      </w:r>
      <w:r w:rsidRPr="006061AF">
        <w:rPr>
          <w:rStyle w:val="StyleStyleBold12pt"/>
        </w:rPr>
        <w:t>04</w:t>
      </w:r>
      <w:r w:rsidRPr="00253C95">
        <w:t xml:space="preserve"> (“</w:t>
      </w:r>
      <w:proofErr w:type="spellStart"/>
      <w:r w:rsidRPr="00253C95">
        <w:t>Zizek</w:t>
      </w:r>
      <w:proofErr w:type="spellEnd"/>
      <w:r w:rsidRPr="00253C95">
        <w:t xml:space="preserve"> Is Not A Radical,” an earlier version of an article that appears in </w:t>
      </w:r>
      <w:r w:rsidRPr="00253C95">
        <w:rPr>
          <w:i/>
        </w:rPr>
        <w:t>Thesis Eleven</w:t>
      </w:r>
      <w:r w:rsidRPr="00253C95">
        <w:t>, Available Online at http://homepage.ntlworld.com/simon.tormey/articles/Zizeknotradical.pdf, Accessed 01-20-2009)</w:t>
      </w:r>
    </w:p>
    <w:p w:rsidR="009C4347" w:rsidRPr="009C4347" w:rsidRDefault="009C4347" w:rsidP="009C4347"/>
    <w:p w:rsidR="009C4347" w:rsidRPr="009C4347" w:rsidRDefault="009C4347" w:rsidP="009C4347">
      <w:r w:rsidRPr="009C4347">
        <w:rPr>
          <w:highlight w:val="green"/>
        </w:rPr>
        <w:t xml:space="preserve">How does </w:t>
      </w:r>
      <w:proofErr w:type="spellStart"/>
      <w:r w:rsidRPr="009C4347">
        <w:rPr>
          <w:highlight w:val="green"/>
        </w:rPr>
        <w:t>Zizek</w:t>
      </w:r>
      <w:proofErr w:type="spellEnd"/>
      <w:r w:rsidRPr="009C4347">
        <w:rPr>
          <w:highlight w:val="green"/>
        </w:rPr>
        <w:t xml:space="preserve"> distinguish … over and against the facts is undermined.</w:t>
      </w:r>
    </w:p>
    <w:p w:rsidR="009C4347" w:rsidRPr="009C4347" w:rsidRDefault="009C4347" w:rsidP="009C4347"/>
    <w:p w:rsidR="009C4347" w:rsidRPr="000F6131" w:rsidRDefault="009C4347" w:rsidP="009C4347"/>
    <w:p w:rsidR="009C4347" w:rsidRPr="00794428" w:rsidRDefault="009C4347" w:rsidP="009C4347">
      <w:pPr>
        <w:pStyle w:val="Heading4"/>
        <w:rPr>
          <w:szCs w:val="36"/>
        </w:rPr>
      </w:pPr>
      <w:r w:rsidRPr="00794428">
        <w:rPr>
          <w:szCs w:val="36"/>
        </w:rPr>
        <w:t xml:space="preserve">Gentrification Turn: An investment in mass transit will contribute to a greater gentrification as it causes people to move from the suburbs to the cities inevitably rising house prices </w:t>
      </w:r>
    </w:p>
    <w:p w:rsidR="009C4347" w:rsidRPr="00794428" w:rsidRDefault="009C4347" w:rsidP="009C4347">
      <w:pPr>
        <w:rPr>
          <w:rStyle w:val="StyleStyleBold12pt"/>
          <w:szCs w:val="36"/>
        </w:rPr>
      </w:pPr>
      <w:r w:rsidRPr="00794428">
        <w:rPr>
          <w:rStyle w:val="StyleStyleBold12pt"/>
          <w:szCs w:val="36"/>
        </w:rPr>
        <w:t xml:space="preserve">Martin 2k10 </w:t>
      </w:r>
    </w:p>
    <w:p w:rsidR="009C4347" w:rsidRPr="00794428" w:rsidRDefault="009C4347" w:rsidP="009C4347">
      <w:pPr>
        <w:pStyle w:val="Cards"/>
        <w:ind w:left="0" w:right="0"/>
        <w:rPr>
          <w:sz w:val="36"/>
          <w:szCs w:val="36"/>
        </w:rPr>
      </w:pPr>
      <w:r w:rsidRPr="00794428">
        <w:rPr>
          <w:sz w:val="36"/>
          <w:szCs w:val="36"/>
        </w:rPr>
        <w:t>(</w:t>
      </w:r>
      <w:proofErr w:type="spellStart"/>
      <w:r w:rsidRPr="00794428">
        <w:rPr>
          <w:sz w:val="36"/>
          <w:szCs w:val="36"/>
        </w:rPr>
        <w:t>Gerg</w:t>
      </w:r>
      <w:proofErr w:type="spellEnd"/>
      <w:r w:rsidRPr="00794428">
        <w:rPr>
          <w:sz w:val="36"/>
          <w:szCs w:val="36"/>
        </w:rPr>
        <w:t xml:space="preserve"> St. Martin, Writer for Coalition on Sustainable Transportation, New Transit May Cause Unintended Gentrification, http://www.costaustin.org/jskaggs/?p=1333 DM) </w:t>
      </w:r>
    </w:p>
    <w:p w:rsidR="009C4347" w:rsidRPr="009C4347" w:rsidRDefault="009C4347" w:rsidP="009C4347"/>
    <w:p w:rsidR="009C4347" w:rsidRPr="009C4347" w:rsidRDefault="009C4347" w:rsidP="009C4347">
      <w:r w:rsidRPr="009C4347">
        <w:t xml:space="preserve">A Northeastern report warns of </w:t>
      </w:r>
      <w:r w:rsidRPr="009C4347">
        <w:rPr>
          <w:highlight w:val="green"/>
        </w:rPr>
        <w:t xml:space="preserve">the </w:t>
      </w:r>
      <w:r w:rsidRPr="009C4347">
        <w:t xml:space="preserve">… creation of new affordable housing, researchers said. </w:t>
      </w:r>
    </w:p>
    <w:p w:rsidR="009C4347" w:rsidRPr="009C4347" w:rsidRDefault="009C4347" w:rsidP="009C4347"/>
    <w:p w:rsidR="009C4347" w:rsidRPr="00794428" w:rsidRDefault="009C4347" w:rsidP="009C4347">
      <w:pPr>
        <w:rPr>
          <w:sz w:val="36"/>
          <w:szCs w:val="36"/>
        </w:rPr>
      </w:pPr>
    </w:p>
    <w:p w:rsidR="009C4347" w:rsidRPr="00794428" w:rsidRDefault="009C4347" w:rsidP="009C4347">
      <w:pPr>
        <w:pStyle w:val="Heading4"/>
        <w:rPr>
          <w:szCs w:val="36"/>
        </w:rPr>
      </w:pPr>
      <w:r w:rsidRPr="00794428">
        <w:rPr>
          <w:szCs w:val="36"/>
        </w:rPr>
        <w:t xml:space="preserve">An increase in house prices will cause people living in poverty to greater subjugation and causes racism </w:t>
      </w:r>
    </w:p>
    <w:p w:rsidR="009C4347" w:rsidRPr="00794428" w:rsidRDefault="009C4347" w:rsidP="009C4347">
      <w:pPr>
        <w:rPr>
          <w:rStyle w:val="StyleStyleBold12pt"/>
          <w:szCs w:val="36"/>
        </w:rPr>
      </w:pPr>
      <w:r w:rsidRPr="00794428">
        <w:rPr>
          <w:rStyle w:val="StyleStyleBold12pt"/>
          <w:szCs w:val="36"/>
        </w:rPr>
        <w:t>Sanchez at al 03</w:t>
      </w:r>
    </w:p>
    <w:p w:rsidR="009C4347" w:rsidRPr="00794428" w:rsidRDefault="009C4347" w:rsidP="009C4347">
      <w:pPr>
        <w:pStyle w:val="Cards"/>
        <w:ind w:left="0" w:right="0"/>
        <w:rPr>
          <w:sz w:val="36"/>
          <w:szCs w:val="36"/>
        </w:rPr>
      </w:pPr>
      <w:r w:rsidRPr="00794428">
        <w:rPr>
          <w:sz w:val="36"/>
          <w:szCs w:val="36"/>
        </w:rPr>
        <w:t xml:space="preserve">(Thomas W. Sanchez, Rich </w:t>
      </w:r>
      <w:proofErr w:type="spellStart"/>
      <w:r w:rsidRPr="00794428">
        <w:rPr>
          <w:sz w:val="36"/>
          <w:szCs w:val="36"/>
        </w:rPr>
        <w:t>Stolz</w:t>
      </w:r>
      <w:proofErr w:type="spellEnd"/>
      <w:r w:rsidRPr="00794428">
        <w:rPr>
          <w:sz w:val="36"/>
          <w:szCs w:val="36"/>
        </w:rPr>
        <w:t xml:space="preserve">, and Jacinta S. Ma, </w:t>
      </w:r>
      <w:proofErr w:type="spellStart"/>
      <w:r w:rsidRPr="00794428">
        <w:rPr>
          <w:sz w:val="36"/>
          <w:szCs w:val="36"/>
        </w:rPr>
        <w:t>homas</w:t>
      </w:r>
      <w:proofErr w:type="spellEnd"/>
      <w:r w:rsidRPr="00794428">
        <w:rPr>
          <w:sz w:val="36"/>
          <w:szCs w:val="36"/>
        </w:rPr>
        <w:t xml:space="preserve"> W. Sanchez is an associate professor of Urban Affairs and Planning and research fellow in the Metropolitan Institute at Virginia Tech in Alexandria, Virginia. Rich </w:t>
      </w:r>
      <w:proofErr w:type="spellStart"/>
      <w:r w:rsidRPr="00794428">
        <w:rPr>
          <w:sz w:val="36"/>
          <w:szCs w:val="36"/>
        </w:rPr>
        <w:t>Stolz</w:t>
      </w:r>
      <w:proofErr w:type="spellEnd"/>
      <w:r w:rsidRPr="00794428">
        <w:rPr>
          <w:sz w:val="36"/>
          <w:szCs w:val="36"/>
        </w:rPr>
        <w:t xml:space="preserve"> is Senior Policy Analyst at Center for Community </w:t>
      </w:r>
      <w:bookmarkStart w:id="0" w:name="_GoBack"/>
      <w:bookmarkEnd w:id="0"/>
      <w:r w:rsidRPr="00794428">
        <w:rPr>
          <w:sz w:val="36"/>
          <w:szCs w:val="36"/>
        </w:rPr>
        <w:t>Change. Jacinta S. Ma is a Legal and Policy Advocacy Associate at The Civil Rights Project at Harvard, “Moving to Equity: Addressing Inequitable Effects of Transportation Policies on Minorities” DM)</w:t>
      </w:r>
    </w:p>
    <w:p w:rsidR="009C4347" w:rsidRPr="009C4347" w:rsidRDefault="009C4347" w:rsidP="009C4347"/>
    <w:p w:rsidR="009C4347" w:rsidRPr="009C4347" w:rsidRDefault="009C4347" w:rsidP="009C4347">
      <w:proofErr w:type="gramStart"/>
      <w:r w:rsidRPr="009C4347">
        <w:t>Another housing-related impact of … investments on gentrification and displacement.</w:t>
      </w:r>
      <w:proofErr w:type="gramEnd"/>
      <w:r w:rsidRPr="009C4347">
        <w:t xml:space="preserve">  </w:t>
      </w:r>
    </w:p>
    <w:p w:rsidR="009C4347" w:rsidRPr="00794428" w:rsidRDefault="009C4347" w:rsidP="009C4347">
      <w:pPr>
        <w:rPr>
          <w:sz w:val="36"/>
          <w:szCs w:val="36"/>
        </w:rPr>
      </w:pPr>
    </w:p>
    <w:p w:rsidR="009C4347" w:rsidRPr="00794428" w:rsidRDefault="009C4347" w:rsidP="009C4347">
      <w:pPr>
        <w:rPr>
          <w:sz w:val="36"/>
          <w:szCs w:val="36"/>
        </w:rPr>
      </w:pPr>
    </w:p>
    <w:p w:rsidR="00B45FE9" w:rsidRPr="00990667" w:rsidRDefault="00B45FE9" w:rsidP="00990667"/>
    <w:sectPr w:rsidR="00B45FE9" w:rsidRPr="0099066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347" w:rsidRDefault="009C4347" w:rsidP="00E46E7E">
      <w:r>
        <w:separator/>
      </w:r>
    </w:p>
  </w:endnote>
  <w:endnote w:type="continuationSeparator" w:id="0">
    <w:p w:rsidR="009C4347" w:rsidRDefault="009C434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347" w:rsidRDefault="009C4347" w:rsidP="00E46E7E">
      <w:r>
        <w:separator/>
      </w:r>
    </w:p>
  </w:footnote>
  <w:footnote w:type="continuationSeparator" w:id="0">
    <w:p w:rsidR="009C4347" w:rsidRDefault="009C434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347"/>
    <w:rsid w:val="000140EC"/>
    <w:rsid w:val="00016A35"/>
    <w:rsid w:val="000536C3"/>
    <w:rsid w:val="00073F57"/>
    <w:rsid w:val="00096CCF"/>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31BB"/>
    <w:rsid w:val="003F42AF"/>
    <w:rsid w:val="00412F6D"/>
    <w:rsid w:val="0042635A"/>
    <w:rsid w:val="00466B6F"/>
    <w:rsid w:val="004B3188"/>
    <w:rsid w:val="004B3DB3"/>
    <w:rsid w:val="004C63B5"/>
    <w:rsid w:val="004D461E"/>
    <w:rsid w:val="00517479"/>
    <w:rsid w:val="005A0BE5"/>
    <w:rsid w:val="005C0E1F"/>
    <w:rsid w:val="005D1884"/>
    <w:rsid w:val="005E0D2B"/>
    <w:rsid w:val="005E2C99"/>
    <w:rsid w:val="0061324B"/>
    <w:rsid w:val="00654A21"/>
    <w:rsid w:val="00672258"/>
    <w:rsid w:val="0067575B"/>
    <w:rsid w:val="0068065C"/>
    <w:rsid w:val="00682B00"/>
    <w:rsid w:val="00692C26"/>
    <w:rsid w:val="00695AAD"/>
    <w:rsid w:val="006F2D3D"/>
    <w:rsid w:val="00700835"/>
    <w:rsid w:val="00726F87"/>
    <w:rsid w:val="007333B9"/>
    <w:rsid w:val="00791B7D"/>
    <w:rsid w:val="007A3515"/>
    <w:rsid w:val="007D7924"/>
    <w:rsid w:val="007E470C"/>
    <w:rsid w:val="007E5F71"/>
    <w:rsid w:val="007F26E5"/>
    <w:rsid w:val="00821415"/>
    <w:rsid w:val="0083768F"/>
    <w:rsid w:val="0091595A"/>
    <w:rsid w:val="009165EA"/>
    <w:rsid w:val="009723A2"/>
    <w:rsid w:val="009829F2"/>
    <w:rsid w:val="00990667"/>
    <w:rsid w:val="00993F61"/>
    <w:rsid w:val="009B0746"/>
    <w:rsid w:val="009C198B"/>
    <w:rsid w:val="009C4347"/>
    <w:rsid w:val="009D207E"/>
    <w:rsid w:val="009E5822"/>
    <w:rsid w:val="009E691A"/>
    <w:rsid w:val="00A01312"/>
    <w:rsid w:val="00A074CB"/>
    <w:rsid w:val="00A14AE2"/>
    <w:rsid w:val="00A369C4"/>
    <w:rsid w:val="00A47986"/>
    <w:rsid w:val="00A91A24"/>
    <w:rsid w:val="00AC0E99"/>
    <w:rsid w:val="00AC6B05"/>
    <w:rsid w:val="00AE6A01"/>
    <w:rsid w:val="00AF1E67"/>
    <w:rsid w:val="00AF5046"/>
    <w:rsid w:val="00AF70D4"/>
    <w:rsid w:val="00B169A1"/>
    <w:rsid w:val="00B259F1"/>
    <w:rsid w:val="00B33E0C"/>
    <w:rsid w:val="00B45FE9"/>
    <w:rsid w:val="00B55D49"/>
    <w:rsid w:val="00B65E97"/>
    <w:rsid w:val="00B84180"/>
    <w:rsid w:val="00BE63EA"/>
    <w:rsid w:val="00C010E4"/>
    <w:rsid w:val="00C42A3C"/>
    <w:rsid w:val="00C45750"/>
    <w:rsid w:val="00C829B9"/>
    <w:rsid w:val="00C92D34"/>
    <w:rsid w:val="00CD2C6D"/>
    <w:rsid w:val="00CF1A0F"/>
    <w:rsid w:val="00D36252"/>
    <w:rsid w:val="00D4330B"/>
    <w:rsid w:val="00D460F1"/>
    <w:rsid w:val="00D51B44"/>
    <w:rsid w:val="00D6085D"/>
    <w:rsid w:val="00D65351"/>
    <w:rsid w:val="00D66D57"/>
    <w:rsid w:val="00D81480"/>
    <w:rsid w:val="00DA2E40"/>
    <w:rsid w:val="00DA5BF8"/>
    <w:rsid w:val="00DC71AA"/>
    <w:rsid w:val="00DD2FAB"/>
    <w:rsid w:val="00DE627C"/>
    <w:rsid w:val="00DF1850"/>
    <w:rsid w:val="00E46E7E"/>
    <w:rsid w:val="00E5423A"/>
    <w:rsid w:val="00E95631"/>
    <w:rsid w:val="00F1173B"/>
    <w:rsid w:val="00F45F2E"/>
    <w:rsid w:val="00F50172"/>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C4347"/>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qFormat/>
    <w:rsid w:val="00682B00"/>
    <w:rPr>
      <w:rFonts w:asciiTheme="majorHAnsi" w:eastAsiaTheme="majorEastAsia" w:hAnsiTheme="majorHAnsi" w:cstheme="majorBidi"/>
      <w:b/>
      <w:bCs/>
      <w:iCs/>
      <w:sz w:val="36"/>
    </w:rPr>
  </w:style>
  <w:style w:type="paragraph" w:styleId="NoSpacing">
    <w:name w:val="No Spacing"/>
    <w:aliases w:val="Tags,tag,No Spacing1,No Spacing11,No Spacing2,Debate Text,Read stuff,Card,No Spacing111,tags,No Spacing1111,No Spacing11111,No Spacing3,No Spacing31,No Spacing4,Dont use,Very Small Text,No Spacing111111,No Spacing21,No Spacing112"/>
    <w:link w:val="NoSpacingChar"/>
    <w:qFormat/>
    <w:rsid w:val="00DF1850"/>
  </w:style>
  <w:style w:type="character" w:customStyle="1" w:styleId="StyleStyleBold12pt">
    <w:name w:val="Style Style Bold + 12 pt"/>
    <w:aliases w:val="Cite,Style Style Bold,Style Style Bold + 12pt"/>
    <w:basedOn w:val="DefaultParagraphFont"/>
    <w:uiPriority w:val="5"/>
    <w:qFormat/>
    <w:rsid w:val="00682B00"/>
    <w:rPr>
      <w:b/>
      <w:sz w:val="36"/>
      <w:u w:val="none"/>
    </w:rPr>
  </w:style>
  <w:style w:type="character" w:customStyle="1" w:styleId="StyleBoldUnderline">
    <w:name w:val="Style Bold Underline"/>
    <w:aliases w:val="Intense Emphasis,Underline,Style,apple-style-span + 6 pt,Kern at 16 pt,Bold,Intense Emphasis1,Intense Emphasis11,Intense Emphasis2,HHeading 3 + 12 pt,Cards + Font: 12 pt Char,Bold Cite Char,Citation Char Char Char,ci,c,Citation Char"/>
    <w:basedOn w:val="DefaultParagraphFont"/>
    <w:uiPriority w:val="6"/>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Nothing">
    <w:name w:val="Nothing"/>
    <w:link w:val="NothingChar"/>
    <w:qFormat/>
    <w:rsid w:val="009C4347"/>
    <w:pPr>
      <w:jc w:val="both"/>
    </w:pPr>
    <w:rPr>
      <w:rFonts w:ascii="Times New Roman" w:eastAsia="Times New Roman" w:hAnsi="Times New Roman" w:cs="Times New Roman"/>
      <w:sz w:val="20"/>
    </w:rPr>
  </w:style>
  <w:style w:type="paragraph" w:customStyle="1" w:styleId="Cards">
    <w:name w:val="Cards"/>
    <w:next w:val="Nothing"/>
    <w:link w:val="CardsChar"/>
    <w:qFormat/>
    <w:rsid w:val="009C4347"/>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9C4347"/>
    <w:rPr>
      <w:rFonts w:ascii="Times New Roman" w:hAnsi="Times New Roman"/>
      <w:sz w:val="20"/>
      <w:u w:val="thick"/>
    </w:rPr>
  </w:style>
  <w:style w:type="character" w:customStyle="1" w:styleId="CardsChar">
    <w:name w:val="Cards Char"/>
    <w:link w:val="Cards"/>
    <w:rsid w:val="009C4347"/>
    <w:rPr>
      <w:rFonts w:ascii="Times New Roman" w:eastAsia="Times New Roman" w:hAnsi="Times New Roman" w:cs="Times New Roman"/>
      <w:sz w:val="20"/>
    </w:rPr>
  </w:style>
  <w:style w:type="character" w:customStyle="1" w:styleId="NothingChar">
    <w:name w:val="Nothing Char"/>
    <w:link w:val="Nothing"/>
    <w:rsid w:val="009C4347"/>
    <w:rPr>
      <w:rFonts w:ascii="Times New Roman" w:eastAsia="Times New Roman" w:hAnsi="Times New Roman" w:cs="Times New Roman"/>
      <w:sz w:val="20"/>
    </w:rPr>
  </w:style>
  <w:style w:type="character" w:customStyle="1" w:styleId="NoSpacingChar">
    <w:name w:val="No Spacing Char"/>
    <w:aliases w:val="Tags Char,tag Char,No Spacing1 Char,No Spacing11 Char,No Spacing2 Char,Debate Text Char,Read stuff Char,Card Char,No Spacing111 Char,tags Char,No Spacing1111 Char,No Spacing11111 Char,No Spacing3 Char,No Spacing31 Char,No Spacing4 Char"/>
    <w:link w:val="NoSpacing"/>
    <w:qFormat/>
    <w:rsid w:val="009C4347"/>
  </w:style>
  <w:style w:type="character" w:customStyle="1" w:styleId="Author-Date">
    <w:name w:val="Author-Date"/>
    <w:qFormat/>
    <w:rsid w:val="009C4347"/>
    <w:rPr>
      <w:b/>
      <w:sz w:val="24"/>
    </w:rPr>
  </w:style>
  <w:style w:type="character" w:customStyle="1" w:styleId="cardChar">
    <w:name w:val="card Char"/>
    <w:basedOn w:val="DefaultParagraphFont"/>
    <w:link w:val="card"/>
    <w:rsid w:val="009C4347"/>
    <w:rPr>
      <w:rFonts w:cs="Times New Roman"/>
    </w:rPr>
  </w:style>
  <w:style w:type="paragraph" w:customStyle="1" w:styleId="card">
    <w:name w:val="card"/>
    <w:basedOn w:val="Normal"/>
    <w:next w:val="Normal"/>
    <w:link w:val="cardChar"/>
    <w:qFormat/>
    <w:rsid w:val="009C4347"/>
    <w:pPr>
      <w:ind w:left="288" w:right="288"/>
    </w:pPr>
    <w:rPr>
      <w:rFonts w:asciiTheme="minorHAnsi" w:hAnsiTheme="minorHAnsi" w:cs="Times New Roman"/>
      <w:sz w:val="24"/>
    </w:rPr>
  </w:style>
  <w:style w:type="character" w:customStyle="1" w:styleId="underline">
    <w:name w:val="underline"/>
    <w:qFormat/>
    <w:rsid w:val="009C4347"/>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C4347"/>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qFormat/>
    <w:rsid w:val="00682B00"/>
    <w:rPr>
      <w:rFonts w:asciiTheme="majorHAnsi" w:eastAsiaTheme="majorEastAsia" w:hAnsiTheme="majorHAnsi" w:cstheme="majorBidi"/>
      <w:b/>
      <w:bCs/>
      <w:iCs/>
      <w:sz w:val="36"/>
    </w:rPr>
  </w:style>
  <w:style w:type="paragraph" w:styleId="NoSpacing">
    <w:name w:val="No Spacing"/>
    <w:aliases w:val="Tags,tag,No Spacing1,No Spacing11,No Spacing2,Debate Text,Read stuff,Card,No Spacing111,tags,No Spacing1111,No Spacing11111,No Spacing3,No Spacing31,No Spacing4,Dont use,Very Small Text,No Spacing111111,No Spacing21,No Spacing112"/>
    <w:link w:val="NoSpacingChar"/>
    <w:qFormat/>
    <w:rsid w:val="00DF1850"/>
  </w:style>
  <w:style w:type="character" w:customStyle="1" w:styleId="StyleStyleBold12pt">
    <w:name w:val="Style Style Bold + 12 pt"/>
    <w:aliases w:val="Cite,Style Style Bold,Style Style Bold + 12pt"/>
    <w:basedOn w:val="DefaultParagraphFont"/>
    <w:uiPriority w:val="5"/>
    <w:qFormat/>
    <w:rsid w:val="00682B00"/>
    <w:rPr>
      <w:b/>
      <w:sz w:val="36"/>
      <w:u w:val="none"/>
    </w:rPr>
  </w:style>
  <w:style w:type="character" w:customStyle="1" w:styleId="StyleBoldUnderline">
    <w:name w:val="Style Bold Underline"/>
    <w:aliases w:val="Intense Emphasis,Underline,Style,apple-style-span + 6 pt,Kern at 16 pt,Bold,Intense Emphasis1,Intense Emphasis11,Intense Emphasis2,HHeading 3 + 12 pt,Cards + Font: 12 pt Char,Bold Cite Char,Citation Char Char Char,ci,c,Citation Char"/>
    <w:basedOn w:val="DefaultParagraphFont"/>
    <w:uiPriority w:val="6"/>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Nothing">
    <w:name w:val="Nothing"/>
    <w:link w:val="NothingChar"/>
    <w:qFormat/>
    <w:rsid w:val="009C4347"/>
    <w:pPr>
      <w:jc w:val="both"/>
    </w:pPr>
    <w:rPr>
      <w:rFonts w:ascii="Times New Roman" w:eastAsia="Times New Roman" w:hAnsi="Times New Roman" w:cs="Times New Roman"/>
      <w:sz w:val="20"/>
    </w:rPr>
  </w:style>
  <w:style w:type="paragraph" w:customStyle="1" w:styleId="Cards">
    <w:name w:val="Cards"/>
    <w:next w:val="Nothing"/>
    <w:link w:val="CardsChar"/>
    <w:qFormat/>
    <w:rsid w:val="009C4347"/>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9C4347"/>
    <w:rPr>
      <w:rFonts w:ascii="Times New Roman" w:hAnsi="Times New Roman"/>
      <w:sz w:val="20"/>
      <w:u w:val="thick"/>
    </w:rPr>
  </w:style>
  <w:style w:type="character" w:customStyle="1" w:styleId="CardsChar">
    <w:name w:val="Cards Char"/>
    <w:link w:val="Cards"/>
    <w:rsid w:val="009C4347"/>
    <w:rPr>
      <w:rFonts w:ascii="Times New Roman" w:eastAsia="Times New Roman" w:hAnsi="Times New Roman" w:cs="Times New Roman"/>
      <w:sz w:val="20"/>
    </w:rPr>
  </w:style>
  <w:style w:type="character" w:customStyle="1" w:styleId="NothingChar">
    <w:name w:val="Nothing Char"/>
    <w:link w:val="Nothing"/>
    <w:rsid w:val="009C4347"/>
    <w:rPr>
      <w:rFonts w:ascii="Times New Roman" w:eastAsia="Times New Roman" w:hAnsi="Times New Roman" w:cs="Times New Roman"/>
      <w:sz w:val="20"/>
    </w:rPr>
  </w:style>
  <w:style w:type="character" w:customStyle="1" w:styleId="NoSpacingChar">
    <w:name w:val="No Spacing Char"/>
    <w:aliases w:val="Tags Char,tag Char,No Spacing1 Char,No Spacing11 Char,No Spacing2 Char,Debate Text Char,Read stuff Char,Card Char,No Spacing111 Char,tags Char,No Spacing1111 Char,No Spacing11111 Char,No Spacing3 Char,No Spacing31 Char,No Spacing4 Char"/>
    <w:link w:val="NoSpacing"/>
    <w:qFormat/>
    <w:rsid w:val="009C4347"/>
  </w:style>
  <w:style w:type="character" w:customStyle="1" w:styleId="Author-Date">
    <w:name w:val="Author-Date"/>
    <w:qFormat/>
    <w:rsid w:val="009C4347"/>
    <w:rPr>
      <w:b/>
      <w:sz w:val="24"/>
    </w:rPr>
  </w:style>
  <w:style w:type="character" w:customStyle="1" w:styleId="cardChar">
    <w:name w:val="card Char"/>
    <w:basedOn w:val="DefaultParagraphFont"/>
    <w:link w:val="card"/>
    <w:rsid w:val="009C4347"/>
    <w:rPr>
      <w:rFonts w:cs="Times New Roman"/>
    </w:rPr>
  </w:style>
  <w:style w:type="paragraph" w:customStyle="1" w:styleId="card">
    <w:name w:val="card"/>
    <w:basedOn w:val="Normal"/>
    <w:next w:val="Normal"/>
    <w:link w:val="cardChar"/>
    <w:qFormat/>
    <w:rsid w:val="009C4347"/>
    <w:pPr>
      <w:ind w:left="288" w:right="288"/>
    </w:pPr>
    <w:rPr>
      <w:rFonts w:asciiTheme="minorHAnsi" w:hAnsiTheme="minorHAnsi" w:cs="Times New Roman"/>
      <w:sz w:val="24"/>
    </w:rPr>
  </w:style>
  <w:style w:type="character" w:customStyle="1" w:styleId="underline">
    <w:name w:val="underline"/>
    <w:qFormat/>
    <w:rsid w:val="009C4347"/>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sj.org.uk/index.php4?id=9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4</Pages>
  <Words>625</Words>
  <Characters>3568</Characters>
  <Application>Microsoft Macintosh Word</Application>
  <DocSecurity>0</DocSecurity>
  <Lines>29</Lines>
  <Paragraphs>8</Paragraphs>
  <ScaleCrop>false</ScaleCrop>
  <Company>Whitman College</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1</cp:revision>
  <dcterms:created xsi:type="dcterms:W3CDTF">2012-09-23T21:14:00Z</dcterms:created>
  <dcterms:modified xsi:type="dcterms:W3CDTF">2012-09-23T21:16:00Z</dcterms:modified>
</cp:coreProperties>
</file>