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CF771" w14:textId="77777777" w:rsidR="0027613E" w:rsidRDefault="0027613E" w:rsidP="0027613E">
      <w:pPr>
        <w:pStyle w:val="Heading2"/>
      </w:pPr>
      <w:r>
        <w:t>2AC T – Democracy Assistance</w:t>
      </w:r>
    </w:p>
    <w:p w14:paraId="087D6A6B" w14:textId="77777777" w:rsidR="0027613E" w:rsidRPr="00E11B31" w:rsidRDefault="0027613E" w:rsidP="0027613E">
      <w:pPr>
        <w:pStyle w:val="Heading3"/>
      </w:pPr>
      <w:r>
        <w:t>Counter-interpretation</w:t>
      </w:r>
    </w:p>
    <w:p w14:paraId="4E683F78" w14:textId="77777777" w:rsidR="0027613E" w:rsidRDefault="0027613E" w:rsidP="0027613E">
      <w:pPr>
        <w:rPr>
          <w:sz w:val="12"/>
        </w:rPr>
      </w:pPr>
      <w:r w:rsidRPr="00DD2A28">
        <w:rPr>
          <w:rStyle w:val="StyleBoldUnderline"/>
          <w:highlight w:val="cyan"/>
        </w:rPr>
        <w:t>Carothers</w:t>
      </w:r>
      <w:r w:rsidRPr="00DD2A28">
        <w:rPr>
          <w:sz w:val="12"/>
        </w:rPr>
        <w:t xml:space="preserve"> (1999) </w:t>
      </w:r>
      <w:r w:rsidRPr="00DD2A28">
        <w:rPr>
          <w:rStyle w:val="StyleBoldUnderline"/>
          <w:highlight w:val="cyan"/>
        </w:rPr>
        <w:t>sums up</w:t>
      </w:r>
      <w:r w:rsidRPr="00DD2A28">
        <w:rPr>
          <w:sz w:val="12"/>
        </w:rPr>
        <w:t xml:space="preserve"> the types </w:t>
      </w:r>
    </w:p>
    <w:p w14:paraId="1057CC11" w14:textId="77777777" w:rsidR="0027613E" w:rsidRDefault="0027613E" w:rsidP="0027613E">
      <w:pPr>
        <w:rPr>
          <w:sz w:val="12"/>
        </w:rPr>
      </w:pPr>
      <w:r>
        <w:rPr>
          <w:sz w:val="12"/>
        </w:rPr>
        <w:t xml:space="preserve">AND </w:t>
      </w:r>
    </w:p>
    <w:p w14:paraId="133C6A1E" w14:textId="77777777" w:rsidR="0027613E" w:rsidRDefault="0027613E" w:rsidP="0027613E">
      <w:pPr>
        <w:rPr>
          <w:sz w:val="12"/>
        </w:rPr>
      </w:pPr>
      <w:r w:rsidRPr="00DD2A28">
        <w:rPr>
          <w:sz w:val="12"/>
        </w:rPr>
        <w:t>among other areas (Carothers 1999, 164).</w:t>
      </w:r>
    </w:p>
    <w:p w14:paraId="0FBFAE62" w14:textId="77777777" w:rsidR="0027613E" w:rsidRPr="003B5389" w:rsidRDefault="0027613E" w:rsidP="0027613E">
      <w:pPr>
        <w:rPr>
          <w:b/>
          <w:bCs/>
        </w:rPr>
      </w:pPr>
      <w:r w:rsidRPr="00E11B31">
        <w:rPr>
          <w:rStyle w:val="StyleStyleBold12pt"/>
        </w:rPr>
        <w:t xml:space="preserve">NAHLA SHAFIK </w:t>
      </w:r>
      <w:r w:rsidRPr="00E11B31">
        <w:rPr>
          <w:rStyle w:val="StyleDate"/>
        </w:rPr>
        <w:t>MESBAH</w:t>
      </w:r>
      <w:r w:rsidRPr="00E11B31">
        <w:rPr>
          <w:rStyle w:val="StyleStyleBold12pt"/>
        </w:rPr>
        <w:t xml:space="preserve"> – Master’s thesis, AMERICAN UNIVERSITY IN CAIRO, Poli Sci – Nov. </w:t>
      </w:r>
      <w:r w:rsidRPr="00E11B31">
        <w:rPr>
          <w:rStyle w:val="StyleDate"/>
        </w:rPr>
        <w:t>2009</w:t>
      </w:r>
      <w:r w:rsidRPr="00E11B31">
        <w:rPr>
          <w:rStyle w:val="StyleStyleBold12pt"/>
        </w:rPr>
        <w:t>, US CIVIL SOCIETY AID &amp; ITS EFFECTS ON DEMOCRATIZATION IN EGYPT CASE STUDY: THE NGO SERVICE CENTER PROJECT, http://dar.aucegypt.edu/bitstream/handle/10526/201/2009nahlashafikmesbah.pdf?sequence=1</w:t>
      </w:r>
    </w:p>
    <w:p w14:paraId="4791A2E5" w14:textId="77777777" w:rsidR="0027613E" w:rsidRPr="001D463A" w:rsidRDefault="0027613E" w:rsidP="0027613E">
      <w:pPr>
        <w:pStyle w:val="Heading3"/>
      </w:pPr>
      <w:r>
        <w:t>We meet – IMET c</w:t>
      </w:r>
      <w:r w:rsidRPr="001D463A">
        <w:t xml:space="preserve">ivil-military programming is </w:t>
      </w:r>
      <w:r>
        <w:t>democracy assistance</w:t>
      </w:r>
    </w:p>
    <w:p w14:paraId="3922F4FF" w14:textId="77777777" w:rsidR="0027613E" w:rsidRPr="00B0511D" w:rsidRDefault="0027613E" w:rsidP="0027613E">
      <w:pPr>
        <w:rPr>
          <w:rStyle w:val="StyleStyleBold12pt"/>
        </w:rPr>
      </w:pPr>
      <w:r w:rsidRPr="004A7439">
        <w:rPr>
          <w:rStyle w:val="StyleDate"/>
        </w:rPr>
        <w:t>Carothers</w:t>
      </w:r>
      <w:r w:rsidRPr="00B0511D">
        <w:rPr>
          <w:rStyle w:val="StyleStyleBold12pt"/>
        </w:rPr>
        <w:t xml:space="preserve">, Director of Democracy at Carnegie, </w:t>
      </w:r>
      <w:r w:rsidRPr="004A7439">
        <w:rPr>
          <w:rStyle w:val="StyleDate"/>
        </w:rPr>
        <w:t>’99</w:t>
      </w:r>
      <w:r w:rsidRPr="00B0511D">
        <w:rPr>
          <w:rStyle w:val="StyleStyleBold12pt"/>
        </w:rPr>
        <w:t xml:space="preserve"> (Thomas, “Aiding Democracy Abroad: the Learning Curve” p 196-197)</w:t>
      </w:r>
    </w:p>
    <w:p w14:paraId="0D1DB142" w14:textId="77777777" w:rsidR="0027613E" w:rsidRDefault="0027613E" w:rsidP="0027613E">
      <w:pPr>
        <w:rPr>
          <w:sz w:val="12"/>
        </w:rPr>
      </w:pPr>
      <w:r w:rsidRPr="00CB6A8D">
        <w:rPr>
          <w:rStyle w:val="StyleBoldUnderline"/>
          <w:highlight w:val="cyan"/>
        </w:rPr>
        <w:t>An additional area of democracy aid</w:t>
      </w:r>
      <w:r w:rsidRPr="00CB6A8D">
        <w:rPr>
          <w:sz w:val="12"/>
        </w:rPr>
        <w:t xml:space="preserve"> that merits </w:t>
      </w:r>
    </w:p>
    <w:p w14:paraId="4725E38E" w14:textId="77777777" w:rsidR="0027613E" w:rsidRDefault="0027613E" w:rsidP="0027613E">
      <w:pPr>
        <w:rPr>
          <w:sz w:val="12"/>
        </w:rPr>
      </w:pPr>
      <w:r>
        <w:rPr>
          <w:sz w:val="12"/>
        </w:rPr>
        <w:t xml:space="preserve">AND </w:t>
      </w:r>
    </w:p>
    <w:p w14:paraId="1397895E" w14:textId="77777777" w:rsidR="0027613E" w:rsidRDefault="0027613E" w:rsidP="0027613E">
      <w:pPr>
        <w:rPr>
          <w:sz w:val="12"/>
        </w:rPr>
      </w:pPr>
      <w:r w:rsidRPr="00CB6A8D">
        <w:rPr>
          <w:sz w:val="12"/>
        </w:rPr>
        <w:t>involved in human rights abuses and military dictatorships.</w:t>
      </w:r>
    </w:p>
    <w:p w14:paraId="377D9944" w14:textId="77777777" w:rsidR="0027613E" w:rsidRDefault="0027613E" w:rsidP="0027613E">
      <w:pPr>
        <w:pStyle w:val="Heading3"/>
      </w:pPr>
      <w:r>
        <w:t>Prefer our interpretation –</w:t>
      </w:r>
    </w:p>
    <w:p w14:paraId="686D8F6E" w14:textId="77777777" w:rsidR="0027613E" w:rsidRDefault="0027613E" w:rsidP="0027613E">
      <w:pPr>
        <w:pStyle w:val="Heading3"/>
      </w:pPr>
      <w:r>
        <w:t>Grounded literature – Carothers is the most qualified source on the topic</w:t>
      </w:r>
    </w:p>
    <w:p w14:paraId="4E2464F9" w14:textId="77777777" w:rsidR="0027613E" w:rsidRPr="00E6183A" w:rsidRDefault="0027613E" w:rsidP="0027613E">
      <w:pPr>
        <w:rPr>
          <w:rStyle w:val="StyleStyleBold12pt"/>
        </w:rPr>
      </w:pPr>
      <w:r w:rsidRPr="00E6183A">
        <w:rPr>
          <w:rStyle w:val="StyleDate"/>
        </w:rPr>
        <w:t>Brookings, ‘4</w:t>
      </w:r>
      <w:r>
        <w:rPr>
          <w:rStyle w:val="StyleStyleBold12pt"/>
        </w:rPr>
        <w:t xml:space="preserve"> (“REVIEW: Critical Mission: Essays on Democracy Promotion” http://www.brookings.edu/press/Books/2004/criticalmission.aspx)</w:t>
      </w:r>
    </w:p>
    <w:p w14:paraId="65428184" w14:textId="77777777" w:rsidR="0027613E" w:rsidRDefault="0027613E" w:rsidP="0027613E">
      <w:pPr>
        <w:rPr>
          <w:rStyle w:val="StyleBoldUnderline"/>
          <w:highlight w:val="cyan"/>
        </w:rPr>
      </w:pPr>
      <w:r w:rsidRPr="00891FDA">
        <w:rPr>
          <w:rStyle w:val="StyleBoldUnderline"/>
          <w:highlight w:val="cyan"/>
        </w:rPr>
        <w:t>Demand for</w:t>
      </w:r>
      <w:r w:rsidRPr="00E6183A">
        <w:rPr>
          <w:rStyle w:val="StyleBoldUnderline"/>
        </w:rPr>
        <w:t xml:space="preserve"> practical </w:t>
      </w:r>
      <w:r w:rsidRPr="00891FDA">
        <w:rPr>
          <w:rStyle w:val="StyleBoldUnderline"/>
          <w:highlight w:val="cyan"/>
        </w:rPr>
        <w:t>knowledge</w:t>
      </w:r>
      <w:r w:rsidRPr="00E6183A">
        <w:rPr>
          <w:rStyle w:val="StyleBoldUnderline"/>
        </w:rPr>
        <w:t xml:space="preserve"> and lessons </w:t>
      </w:r>
      <w:r w:rsidRPr="00891FDA">
        <w:rPr>
          <w:rStyle w:val="StyleBoldUnderline"/>
          <w:highlight w:val="cyan"/>
        </w:rPr>
        <w:t xml:space="preserve">about how </w:t>
      </w:r>
    </w:p>
    <w:p w14:paraId="436F95B8" w14:textId="77777777" w:rsidR="0027613E" w:rsidRDefault="0027613E" w:rsidP="0027613E">
      <w:pPr>
        <w:rPr>
          <w:sz w:val="12"/>
        </w:rPr>
      </w:pPr>
      <w:r>
        <w:rPr>
          <w:sz w:val="12"/>
        </w:rPr>
        <w:t xml:space="preserve">AND </w:t>
      </w:r>
    </w:p>
    <w:p w14:paraId="2ACF9BD9" w14:textId="77777777" w:rsidR="0027613E" w:rsidRDefault="0027613E" w:rsidP="0027613E">
      <w:pPr>
        <w:rPr>
          <w:sz w:val="12"/>
        </w:rPr>
      </w:pPr>
      <w:r w:rsidRPr="00182502">
        <w:rPr>
          <w:sz w:val="12"/>
        </w:rPr>
        <w:t xml:space="preserve">Robert </w:t>
      </w:r>
      <w:r w:rsidRPr="00E6183A">
        <w:rPr>
          <w:rStyle w:val="StyleBoldUnderline"/>
        </w:rPr>
        <w:t>Kagan</w:t>
      </w:r>
      <w:r w:rsidRPr="00182502">
        <w:rPr>
          <w:sz w:val="12"/>
        </w:rPr>
        <w:t>, author, of PARADISE AND POWER</w:t>
      </w:r>
    </w:p>
    <w:p w14:paraId="799A8BCD" w14:textId="77777777" w:rsidR="0027613E" w:rsidRPr="00182502" w:rsidRDefault="0027613E" w:rsidP="0027613E">
      <w:pPr>
        <w:pStyle w:val="Heading3"/>
      </w:pPr>
      <w:r>
        <w:t>Core of the topic – excluding military democracy assistance is arbitrary – turns limits and predictability</w:t>
      </w:r>
    </w:p>
    <w:p w14:paraId="38F22B9D" w14:textId="77777777" w:rsidR="0027613E" w:rsidRPr="002D31F9" w:rsidRDefault="0027613E" w:rsidP="0027613E">
      <w:pPr>
        <w:rPr>
          <w:rStyle w:val="StyleStyleBold12pt"/>
        </w:rPr>
      </w:pPr>
      <w:r w:rsidRPr="002D31F9">
        <w:rPr>
          <w:rStyle w:val="StyleDate"/>
        </w:rPr>
        <w:t xml:space="preserve">Phillips, </w:t>
      </w:r>
      <w:r w:rsidRPr="002D31F9">
        <w:rPr>
          <w:rStyle w:val="StyleStyleBold12pt"/>
        </w:rPr>
        <w:t>Director of National Committee on American Foreign Policy,</w:t>
      </w:r>
      <w:r w:rsidRPr="002D31F9">
        <w:rPr>
          <w:rStyle w:val="StyleDate"/>
        </w:rPr>
        <w:t xml:space="preserve"> and Mitchell, </w:t>
      </w:r>
      <w:r w:rsidRPr="002D31F9">
        <w:rPr>
          <w:rStyle w:val="StyleStyleBold12pt"/>
        </w:rPr>
        <w:t>International Politics Prof at Columbia,</w:t>
      </w:r>
      <w:r w:rsidRPr="002D31F9">
        <w:rPr>
          <w:rStyle w:val="StyleDate"/>
        </w:rPr>
        <w:t xml:space="preserve"> ‘8</w:t>
      </w:r>
      <w:r w:rsidRPr="002D31F9">
        <w:rPr>
          <w:rStyle w:val="StyleStyleBold12pt"/>
        </w:rPr>
        <w:t xml:space="preserve"> (David and Lincoln, May, “Enhancing Democracy Assistance” American Foreign Policy Interests, Vol 30 Issue 3, p 156-175, InformaWorld)</w:t>
      </w:r>
    </w:p>
    <w:p w14:paraId="3D7FEE57" w14:textId="77777777" w:rsidR="0027613E" w:rsidRDefault="0027613E" w:rsidP="0027613E">
      <w:pPr>
        <w:rPr>
          <w:rStyle w:val="StyleBoldUnderline"/>
        </w:rPr>
      </w:pPr>
      <w:r w:rsidRPr="004A183F">
        <w:rPr>
          <w:rStyle w:val="StyleBoldUnderline"/>
        </w:rPr>
        <w:t xml:space="preserve">Decades of successful </w:t>
      </w:r>
      <w:r w:rsidRPr="00A94D75">
        <w:rPr>
          <w:rStyle w:val="StyleBoldUnderline"/>
          <w:highlight w:val="cyan"/>
        </w:rPr>
        <w:t>democracy assistance</w:t>
      </w:r>
      <w:r w:rsidRPr="004A183F">
        <w:rPr>
          <w:rStyle w:val="StyleBoldUnderline"/>
        </w:rPr>
        <w:t xml:space="preserve"> as well as </w:t>
      </w:r>
    </w:p>
    <w:p w14:paraId="6FE7644E" w14:textId="77777777" w:rsidR="0027613E" w:rsidRDefault="0027613E" w:rsidP="0027613E">
      <w:pPr>
        <w:rPr>
          <w:rStyle w:val="StyleBoldUnderline"/>
        </w:rPr>
      </w:pPr>
      <w:r>
        <w:rPr>
          <w:rStyle w:val="StyleBoldUnderline"/>
        </w:rPr>
        <w:t xml:space="preserve">AND </w:t>
      </w:r>
    </w:p>
    <w:p w14:paraId="1B000956" w14:textId="77777777" w:rsidR="0027613E" w:rsidRDefault="0027613E" w:rsidP="0027613E">
      <w:pPr>
        <w:rPr>
          <w:rStyle w:val="StyleBoldUnderline"/>
        </w:rPr>
      </w:pPr>
      <w:r w:rsidRPr="004A183F">
        <w:rPr>
          <w:rStyle w:val="StyleBoldUnderline"/>
        </w:rPr>
        <w:t>lest the opportunity</w:t>
      </w:r>
      <w:r>
        <w:rPr>
          <w:rStyle w:val="StyleBoldUnderline"/>
        </w:rPr>
        <w:t xml:space="preserve"> </w:t>
      </w:r>
      <w:r w:rsidRPr="004A183F">
        <w:rPr>
          <w:rStyle w:val="StyleBoldUnderline"/>
        </w:rPr>
        <w:t>to shape outcomes be lost.</w:t>
      </w:r>
    </w:p>
    <w:p w14:paraId="6B72EB9A" w14:textId="77777777" w:rsidR="0027613E" w:rsidRDefault="0027613E" w:rsidP="0027613E">
      <w:pPr>
        <w:pStyle w:val="Heading1"/>
      </w:pPr>
      <w:r>
        <w:t>Adv 1</w:t>
      </w:r>
    </w:p>
    <w:p w14:paraId="32C5581A" w14:textId="77777777" w:rsidR="0027613E" w:rsidRDefault="0027613E" w:rsidP="0027613E">
      <w:pPr>
        <w:pStyle w:val="Heading2"/>
      </w:pPr>
      <w:r>
        <w:t>2AC Say No</w:t>
      </w:r>
    </w:p>
    <w:p w14:paraId="57D19929" w14:textId="77777777" w:rsidR="0027613E" w:rsidRPr="00217A01" w:rsidRDefault="0027613E" w:rsidP="0027613E">
      <w:pPr>
        <w:pStyle w:val="Heading3"/>
        <w:rPr>
          <w:sz w:val="12"/>
        </w:rPr>
      </w:pPr>
      <w:r>
        <w:t>Last session was PACKED!</w:t>
      </w:r>
    </w:p>
    <w:p w14:paraId="1EEDB12F" w14:textId="77777777" w:rsidR="0027613E" w:rsidRPr="0045673C" w:rsidRDefault="0027613E" w:rsidP="0027613E">
      <w:pPr>
        <w:rPr>
          <w:rStyle w:val="StyleStyleBold12pt"/>
        </w:rPr>
      </w:pPr>
      <w:r w:rsidRPr="0045673C">
        <w:rPr>
          <w:rStyle w:val="StyleDate"/>
        </w:rPr>
        <w:t>Smith</w:t>
      </w:r>
      <w:r>
        <w:rPr>
          <w:rStyle w:val="StyleStyleBold12pt"/>
        </w:rPr>
        <w:t>, Professor Security Assistance Management at DISAM, ‘</w:t>
      </w:r>
      <w:r w:rsidRPr="0045673C">
        <w:rPr>
          <w:rStyle w:val="StyleDate"/>
        </w:rPr>
        <w:t>3</w:t>
      </w:r>
      <w:r>
        <w:rPr>
          <w:rStyle w:val="StyleStyleBold12pt"/>
        </w:rPr>
        <w:t xml:space="preserve"> (Forrest, “An Unqualified Training Success Story! The Defense Institute of Security Assistance Management Sends a Mobile Education Team to Egypt” Defense Institute of Security Assistance Management, http://www.disam.dsca.mil/pubs/v.25_3/Smith,%20Forrest%20Ed.pdf)</w:t>
      </w:r>
    </w:p>
    <w:p w14:paraId="1FB31225" w14:textId="77777777" w:rsidR="0027613E" w:rsidRDefault="0027613E" w:rsidP="0027613E">
      <w:pPr>
        <w:rPr>
          <w:sz w:val="12"/>
        </w:rPr>
      </w:pPr>
      <w:r w:rsidRPr="00727555">
        <w:rPr>
          <w:sz w:val="12"/>
        </w:rPr>
        <w:t>Our Defense Institute of Security Assistance Management (</w:t>
      </w:r>
    </w:p>
    <w:p w14:paraId="33CBE684" w14:textId="77777777" w:rsidR="0027613E" w:rsidRDefault="0027613E" w:rsidP="0027613E">
      <w:pPr>
        <w:rPr>
          <w:sz w:val="12"/>
        </w:rPr>
      </w:pPr>
      <w:r>
        <w:rPr>
          <w:sz w:val="12"/>
        </w:rPr>
        <w:t xml:space="preserve">AND </w:t>
      </w:r>
    </w:p>
    <w:p w14:paraId="30571DF6" w14:textId="77777777" w:rsidR="0027613E" w:rsidRPr="00727555" w:rsidRDefault="0027613E" w:rsidP="0027613E">
      <w:pPr>
        <w:rPr>
          <w:sz w:val="12"/>
        </w:rPr>
      </w:pPr>
      <w:r w:rsidRPr="00727555">
        <w:rPr>
          <w:sz w:val="12"/>
        </w:rPr>
        <w:t>respite from the winter in Dayton, Ohio.</w:t>
      </w:r>
    </w:p>
    <w:p w14:paraId="19252F33" w14:textId="77777777" w:rsidR="0027613E" w:rsidRDefault="0027613E" w:rsidP="0027613E">
      <w:pPr>
        <w:pStyle w:val="Heading1"/>
      </w:pPr>
      <w:r>
        <w:t>Adv 2</w:t>
      </w:r>
    </w:p>
    <w:p w14:paraId="42908048" w14:textId="77777777" w:rsidR="0027613E" w:rsidRDefault="0027613E" w:rsidP="0027613E">
      <w:pPr>
        <w:pStyle w:val="Heading2"/>
      </w:pPr>
      <w:r>
        <w:t>2AC Heg Collapse Causes War</w:t>
      </w:r>
    </w:p>
    <w:p w14:paraId="3C96324F" w14:textId="77777777" w:rsidR="0027613E" w:rsidRPr="00FA1DB5" w:rsidRDefault="0027613E" w:rsidP="0027613E">
      <w:pPr>
        <w:pStyle w:val="Heading3"/>
      </w:pPr>
      <w:r w:rsidRPr="00FA1DB5">
        <w:t>Hegemony solves nuke war and extinction</w:t>
      </w:r>
    </w:p>
    <w:p w14:paraId="6914C69B" w14:textId="77777777" w:rsidR="0027613E" w:rsidRPr="00FA1DB5" w:rsidRDefault="0027613E" w:rsidP="0027613E">
      <w:pPr>
        <w:rPr>
          <w:rStyle w:val="StyleStyleBold12pt"/>
        </w:rPr>
      </w:pPr>
      <w:r w:rsidRPr="00FA1DB5">
        <w:rPr>
          <w:rStyle w:val="StyleStyleBold12pt"/>
        </w:rPr>
        <w:t>Thomas P.M. </w:t>
      </w:r>
      <w:r w:rsidRPr="00AC650A">
        <w:rPr>
          <w:rStyle w:val="StyleDate"/>
        </w:rPr>
        <w:t>Barnett 11</w:t>
      </w:r>
      <w:r w:rsidRPr="00FA1DB5">
        <w:rPr>
          <w:rStyle w:val="StyleStyleBold12pt"/>
        </w:rPr>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0" w:tgtFrame="_blank" w:history="1">
        <w:r w:rsidRPr="00FA1DB5">
          <w:rPr>
            <w:rStyle w:val="StyleStyleBold12pt"/>
          </w:rPr>
          <w:t>http://www.worldpoliticsreview.com/articles/8099/the-new-rules-leadership-fatigue-puts-u-s-and-globalization-at-crossroads</w:t>
        </w:r>
      </w:hyperlink>
    </w:p>
    <w:p w14:paraId="5D141434" w14:textId="77777777" w:rsidR="0027613E" w:rsidRDefault="0027613E" w:rsidP="0027613E">
      <w:pPr>
        <w:rPr>
          <w:sz w:val="12"/>
        </w:rPr>
      </w:pPr>
      <w:r w:rsidRPr="000A13B2">
        <w:rPr>
          <w:sz w:val="12"/>
        </w:rPr>
        <w:t>It is worth first examining the larger picture</w:t>
      </w:r>
    </w:p>
    <w:p w14:paraId="6657FE4F" w14:textId="77777777" w:rsidR="0027613E" w:rsidRDefault="0027613E" w:rsidP="0027613E">
      <w:pPr>
        <w:rPr>
          <w:sz w:val="12"/>
        </w:rPr>
      </w:pPr>
      <w:r>
        <w:rPr>
          <w:sz w:val="12"/>
        </w:rPr>
        <w:t xml:space="preserve">AND </w:t>
      </w:r>
    </w:p>
    <w:p w14:paraId="58C3FA5C" w14:textId="77777777" w:rsidR="0027613E" w:rsidRPr="000A13B2" w:rsidRDefault="0027613E" w:rsidP="0027613E">
      <w:pPr>
        <w:rPr>
          <w:sz w:val="12"/>
        </w:rPr>
      </w:pPr>
      <w:r w:rsidRPr="000A13B2">
        <w:rPr>
          <w:sz w:val="12"/>
        </w:rPr>
        <w:t>the stage for the Pacific Century now unfolding.</w:t>
      </w:r>
    </w:p>
    <w:p w14:paraId="71687735" w14:textId="77777777" w:rsidR="0027613E" w:rsidRDefault="0027613E" w:rsidP="0027613E">
      <w:pPr>
        <w:pStyle w:val="Heading1"/>
      </w:pPr>
      <w:r>
        <w:t>Offcase</w:t>
      </w:r>
    </w:p>
    <w:p w14:paraId="4FB219A6" w14:textId="77777777" w:rsidR="0027613E" w:rsidRDefault="0027613E" w:rsidP="0027613E">
      <w:pPr>
        <w:pStyle w:val="Heading2"/>
      </w:pPr>
      <w:r>
        <w:t>2AC EU Counterplan</w:t>
      </w:r>
    </w:p>
    <w:p w14:paraId="7E8ED6A2" w14:textId="77777777" w:rsidR="0027613E" w:rsidRDefault="0027613E" w:rsidP="0027613E">
      <w:pPr>
        <w:pStyle w:val="Heading3"/>
      </w:pPr>
      <w:r>
        <w:t>Europe has no influence in Egypt due to US aid to SCAF – makes Egypt irrelevant for EU cred</w:t>
      </w:r>
    </w:p>
    <w:p w14:paraId="48CD032E" w14:textId="77777777" w:rsidR="0027613E" w:rsidRPr="00726DD0" w:rsidRDefault="0027613E" w:rsidP="0027613E">
      <w:pPr>
        <w:rPr>
          <w:rStyle w:val="StyleStyleBold12pt"/>
        </w:rPr>
      </w:pPr>
      <w:r w:rsidRPr="00726DD0">
        <w:rPr>
          <w:rStyle w:val="StyleDate"/>
        </w:rPr>
        <w:t>Gowan</w:t>
      </w:r>
      <w:r>
        <w:rPr>
          <w:rStyle w:val="StyleStyleBold12pt"/>
        </w:rPr>
        <w:t xml:space="preserve">, Director Center on International Coop at NYU, </w:t>
      </w:r>
      <w:r w:rsidRPr="00726DD0">
        <w:rPr>
          <w:rStyle w:val="StyleDate"/>
        </w:rPr>
        <w:t>2-2</w:t>
      </w:r>
      <w:r>
        <w:rPr>
          <w:rStyle w:val="StyleStyleBold12pt"/>
        </w:rPr>
        <w:t>-’11 (Richard, “What Egypt Means for the EU” http://www.themarknews.com/articles/3973-what-egypt-means-for-the-eu)</w:t>
      </w:r>
    </w:p>
    <w:p w14:paraId="7BFFDEFD" w14:textId="77777777" w:rsidR="0027613E" w:rsidRDefault="0027613E" w:rsidP="0027613E">
      <w:pPr>
        <w:rPr>
          <w:sz w:val="12"/>
        </w:rPr>
      </w:pPr>
      <w:r w:rsidRPr="00761385">
        <w:rPr>
          <w:sz w:val="12"/>
        </w:rPr>
        <w:t>Yet for all the talk of a “</w:t>
      </w:r>
    </w:p>
    <w:p w14:paraId="221A839A" w14:textId="77777777" w:rsidR="0027613E" w:rsidRDefault="0027613E" w:rsidP="0027613E">
      <w:pPr>
        <w:rPr>
          <w:sz w:val="12"/>
        </w:rPr>
      </w:pPr>
      <w:r>
        <w:rPr>
          <w:sz w:val="12"/>
        </w:rPr>
        <w:t xml:space="preserve">AND </w:t>
      </w:r>
    </w:p>
    <w:p w14:paraId="6E376FCD" w14:textId="77777777" w:rsidR="0027613E" w:rsidRPr="00761385" w:rsidRDefault="0027613E" w:rsidP="0027613E">
      <w:pPr>
        <w:rPr>
          <w:sz w:val="12"/>
        </w:rPr>
      </w:pPr>
      <w:r w:rsidRPr="00761385">
        <w:rPr>
          <w:sz w:val="12"/>
        </w:rPr>
        <w:t>way that we remember the 1956 Suez debacle?</w:t>
      </w:r>
    </w:p>
    <w:p w14:paraId="5FC908E7" w14:textId="77777777" w:rsidR="0027613E" w:rsidRDefault="0027613E" w:rsidP="0027613E">
      <w:pPr>
        <w:pStyle w:val="Heading2"/>
      </w:pPr>
      <w:r>
        <w:t>2AC Debt Finance</w:t>
      </w:r>
    </w:p>
    <w:p w14:paraId="3E67624E" w14:textId="77777777" w:rsidR="0027613E" w:rsidRDefault="0027613E" w:rsidP="0027613E">
      <w:pPr>
        <w:pStyle w:val="Heading3"/>
      </w:pPr>
      <w:r>
        <w:t>SCAF says no on political ground</w:t>
      </w:r>
    </w:p>
    <w:p w14:paraId="1F3322C1" w14:textId="77777777" w:rsidR="0027613E" w:rsidRPr="0097171D" w:rsidRDefault="0027613E" w:rsidP="0027613E">
      <w:pPr>
        <w:rPr>
          <w:rStyle w:val="StyleStyleBold12pt"/>
        </w:rPr>
      </w:pPr>
      <w:r w:rsidRPr="0097171D">
        <w:rPr>
          <w:rStyle w:val="StyleDate"/>
        </w:rPr>
        <w:t>Chatham House, ’11</w:t>
      </w:r>
      <w:r>
        <w:rPr>
          <w:rStyle w:val="StyleStyleBold12pt"/>
        </w:rPr>
        <w:t xml:space="preserve"> (September, “The Role of International Loans and Capital in Egypt’s Transition” http://www.chathamhouse.org/sites/default/files/public/Research/Middle%20East/0911egypt_summary2.pdf)</w:t>
      </w:r>
    </w:p>
    <w:p w14:paraId="07C9067B" w14:textId="77777777" w:rsidR="0027613E" w:rsidRDefault="0027613E" w:rsidP="0027613E">
      <w:pPr>
        <w:rPr>
          <w:rStyle w:val="StyleBoldUnderline"/>
          <w:highlight w:val="cyan"/>
        </w:rPr>
      </w:pPr>
      <w:r>
        <w:t xml:space="preserve">It was said that </w:t>
      </w:r>
      <w:r w:rsidRPr="00582963">
        <w:rPr>
          <w:rStyle w:val="StyleBoldUnderline"/>
          <w:highlight w:val="cyan"/>
        </w:rPr>
        <w:t>Egypt rejected</w:t>
      </w:r>
      <w:r w:rsidRPr="00E344E0">
        <w:rPr>
          <w:rStyle w:val="StyleBoldUnderline"/>
        </w:rPr>
        <w:t xml:space="preserve"> the IMF’s </w:t>
      </w:r>
    </w:p>
    <w:p w14:paraId="460A5149" w14:textId="77777777" w:rsidR="0027613E" w:rsidRDefault="0027613E" w:rsidP="0027613E">
      <w:r>
        <w:t xml:space="preserve">AND </w:t>
      </w:r>
    </w:p>
    <w:p w14:paraId="14DD24A1" w14:textId="77777777" w:rsidR="0027613E" w:rsidRDefault="0027613E" w:rsidP="0027613E">
      <w:r>
        <w:t>Supreme Council of the Armed Forces (</w:t>
      </w:r>
      <w:r w:rsidRPr="00582963">
        <w:rPr>
          <w:rStyle w:val="StyleBoldUnderline"/>
          <w:highlight w:val="cyan"/>
        </w:rPr>
        <w:t>SCAF</w:t>
      </w:r>
      <w:r>
        <w:t xml:space="preserve">).  </w:t>
      </w:r>
    </w:p>
    <w:p w14:paraId="02D2F66E" w14:textId="77777777" w:rsidR="0027613E" w:rsidRDefault="0027613E" w:rsidP="0027613E">
      <w:pPr>
        <w:pStyle w:val="Heading3"/>
      </w:pPr>
      <w:r>
        <w:t>Egypt says no – counterplan is perceived as trying to extract leverage</w:t>
      </w:r>
    </w:p>
    <w:p w14:paraId="72448771" w14:textId="77777777" w:rsidR="0027613E" w:rsidRPr="0097171D" w:rsidRDefault="0027613E" w:rsidP="0027613E">
      <w:pPr>
        <w:rPr>
          <w:rStyle w:val="StyleStyleBold12pt"/>
        </w:rPr>
      </w:pPr>
      <w:r w:rsidRPr="0097171D">
        <w:rPr>
          <w:rStyle w:val="StyleDate"/>
        </w:rPr>
        <w:t>Peters</w:t>
      </w:r>
      <w:r>
        <w:rPr>
          <w:rStyle w:val="StyleStyleBold12pt"/>
        </w:rPr>
        <w:t xml:space="preserve">, Professor Government Wesleyan, </w:t>
      </w:r>
      <w:r w:rsidRPr="0097171D">
        <w:rPr>
          <w:rStyle w:val="StyleDate"/>
        </w:rPr>
        <w:t>’11</w:t>
      </w:r>
      <w:r>
        <w:rPr>
          <w:rStyle w:val="StyleStyleBold12pt"/>
        </w:rPr>
        <w:t xml:space="preserve"> (Anne Mariel, February 14, “Why Obama shouldn't increase democracy aid to Egypt” Foreign Policy, http://mideast.foreignpolicy.com/posts/2011/02/14/why_obama_shouldn_t_increase_democracy_aid_to_egypt)</w:t>
      </w:r>
    </w:p>
    <w:p w14:paraId="4A0CDDB5" w14:textId="77777777" w:rsidR="0027613E" w:rsidRDefault="0027613E" w:rsidP="0027613E">
      <w:pPr>
        <w:rPr>
          <w:rStyle w:val="StyleBoldUnderline"/>
          <w:highlight w:val="cyan"/>
        </w:rPr>
      </w:pPr>
      <w:r>
        <w:t xml:space="preserve">The </w:t>
      </w:r>
      <w:r w:rsidRPr="00582963">
        <w:rPr>
          <w:rStyle w:val="StyleBoldUnderline"/>
          <w:highlight w:val="cyan"/>
        </w:rPr>
        <w:t>Egyptian leadership</w:t>
      </w:r>
      <w:r w:rsidRPr="00E344E0">
        <w:rPr>
          <w:rStyle w:val="StyleBoldUnderline"/>
        </w:rPr>
        <w:t xml:space="preserve"> has always </w:t>
      </w:r>
      <w:r w:rsidRPr="00582963">
        <w:rPr>
          <w:rStyle w:val="StyleBoldUnderline"/>
          <w:highlight w:val="cyan"/>
        </w:rPr>
        <w:t>strongly resisted</w:t>
      </w:r>
      <w:r w:rsidRPr="00E344E0">
        <w:rPr>
          <w:rStyle w:val="StyleBoldUnderline"/>
        </w:rPr>
        <w:t xml:space="preserve"> any </w:t>
      </w:r>
    </w:p>
    <w:p w14:paraId="6AA2497C" w14:textId="77777777" w:rsidR="0027613E" w:rsidRDefault="0027613E" w:rsidP="0027613E">
      <w:r>
        <w:t xml:space="preserve">AND </w:t>
      </w:r>
    </w:p>
    <w:p w14:paraId="6EEA06FD" w14:textId="77777777" w:rsidR="0027613E" w:rsidRDefault="0027613E" w:rsidP="0027613E">
      <w:r>
        <w:t>that it would no longer require economic aid.</w:t>
      </w:r>
    </w:p>
    <w:p w14:paraId="231B1C29" w14:textId="77777777" w:rsidR="0027613E" w:rsidRPr="002D31F9" w:rsidRDefault="0027613E" w:rsidP="0027613E">
      <w:pPr>
        <w:pStyle w:val="Heading3"/>
      </w:pPr>
      <w:r w:rsidRPr="002D31F9">
        <w:t>Links to politics --- congress won’t support</w:t>
      </w:r>
    </w:p>
    <w:p w14:paraId="62141B4C" w14:textId="77777777" w:rsidR="0027613E" w:rsidRPr="002D31F9" w:rsidRDefault="0027613E" w:rsidP="0027613E">
      <w:pPr>
        <w:rPr>
          <w:rStyle w:val="StyleStyleBold12pt"/>
        </w:rPr>
      </w:pPr>
      <w:r w:rsidRPr="002D31F9">
        <w:rPr>
          <w:rStyle w:val="StyleStyleBold12pt"/>
        </w:rPr>
        <w:t xml:space="preserve">Richter, 11 (4/12/2011, Paul LA Times, “Debt worries stymieing U.S. financial aid to help Arab nations in transition; U.S. lawmakers not only have shut the door on new spending to stabilize countries rocked by the so-called Arab Spring. They have resisted proposals to shift money from other foreign aid programs,” </w:t>
      </w:r>
      <w:hyperlink r:id="rId11" w:history="1">
        <w:r w:rsidRPr="002D31F9">
          <w:rPr>
            <w:rStyle w:val="StyleStyleBold12pt"/>
          </w:rPr>
          <w:t>http://articles.latimes.com/2011/apr/12/world/la-fg-mideast-aid-20110413</w:t>
        </w:r>
      </w:hyperlink>
      <w:r w:rsidRPr="002D31F9">
        <w:rPr>
          <w:rStyle w:val="StyleStyleBold12pt"/>
        </w:rPr>
        <w:t>, JMP)</w:t>
      </w:r>
    </w:p>
    <w:p w14:paraId="38681A9C" w14:textId="77777777" w:rsidR="0027613E" w:rsidRDefault="0027613E" w:rsidP="0027613E">
      <w:pPr>
        <w:rPr>
          <w:rStyle w:val="StyleBoldUnderline"/>
        </w:rPr>
      </w:pPr>
      <w:r w:rsidRPr="002D31F9">
        <w:rPr>
          <w:rStyle w:val="StyleBoldUnderline"/>
        </w:rPr>
        <w:t xml:space="preserve">Administration officials also are exploring whether they could </w:t>
      </w:r>
    </w:p>
    <w:p w14:paraId="0CD1B103" w14:textId="77777777" w:rsidR="0027613E" w:rsidRDefault="0027613E" w:rsidP="0027613E">
      <w:pPr>
        <w:rPr>
          <w:rStyle w:val="StyleBoldUnderline"/>
        </w:rPr>
      </w:pPr>
      <w:r>
        <w:rPr>
          <w:rStyle w:val="StyleBoldUnderline"/>
        </w:rPr>
        <w:t xml:space="preserve">AND </w:t>
      </w:r>
    </w:p>
    <w:p w14:paraId="63806780" w14:textId="77777777" w:rsidR="0027613E" w:rsidRDefault="0027613E" w:rsidP="0027613E">
      <w:pPr>
        <w:rPr>
          <w:rStyle w:val="StyleBoldUnderline"/>
        </w:rPr>
      </w:pPr>
      <w:r w:rsidRPr="002D31F9">
        <w:rPr>
          <w:rStyle w:val="StyleBoldUnderline"/>
        </w:rPr>
        <w:t>"would be hard for Congress to swallow."</w:t>
      </w:r>
    </w:p>
    <w:p w14:paraId="500F882B" w14:textId="77777777" w:rsidR="0027613E" w:rsidRDefault="0027613E" w:rsidP="0027613E">
      <w:pPr>
        <w:pStyle w:val="Heading3"/>
      </w:pPr>
      <w:r w:rsidRPr="0059366B">
        <w:t>No</w:t>
      </w:r>
      <w:r>
        <w:t xml:space="preserve"> leverage – Saudis will offset any loss in US aid</w:t>
      </w:r>
    </w:p>
    <w:p w14:paraId="7EE7BE52" w14:textId="77777777" w:rsidR="0027613E" w:rsidRDefault="0027613E" w:rsidP="0027613E">
      <w:pPr>
        <w:rPr>
          <w:rStyle w:val="StyleStyleBold12pt"/>
        </w:rPr>
      </w:pPr>
      <w:r>
        <w:rPr>
          <w:rStyle w:val="StyleDate"/>
        </w:rPr>
        <w:t>CNN 11</w:t>
      </w:r>
      <w:r w:rsidRPr="0059366B">
        <w:rPr>
          <w:rStyle w:val="StyleStyleBold12pt"/>
        </w:rPr>
        <w:t xml:space="preserve"> </w:t>
      </w:r>
      <w:r>
        <w:rPr>
          <w:rStyle w:val="StyleStyleBold12pt"/>
        </w:rPr>
        <w:t>(2/9, Saudi Arabia considers matching U.S. military aid to Egypt, news.blogs.cnn.com/2011/02/09/saudi-arabia-considers-matching-u-s-military-aid-to-egypt/)</w:t>
      </w:r>
    </w:p>
    <w:p w14:paraId="1B7D54CA" w14:textId="77777777" w:rsidR="0027613E" w:rsidRDefault="0027613E" w:rsidP="0027613E">
      <w:pPr>
        <w:rPr>
          <w:rStyle w:val="StyleBoldUnderline"/>
          <w:highlight w:val="cyan"/>
        </w:rPr>
      </w:pPr>
      <w:r w:rsidRPr="00DD6A71">
        <w:rPr>
          <w:rStyle w:val="StyleBoldUnderline"/>
          <w:highlight w:val="cyan"/>
        </w:rPr>
        <w:t xml:space="preserve">To alleviate U.S. pressure on </w:t>
      </w:r>
    </w:p>
    <w:p w14:paraId="322A8CBF" w14:textId="77777777" w:rsidR="0027613E" w:rsidRDefault="0027613E" w:rsidP="0027613E">
      <w:pPr>
        <w:rPr>
          <w:rStyle w:val="StyleBoldUnderline"/>
        </w:rPr>
      </w:pPr>
      <w:r>
        <w:rPr>
          <w:rStyle w:val="StyleBoldUnderline"/>
        </w:rPr>
        <w:t xml:space="preserve">AND </w:t>
      </w:r>
    </w:p>
    <w:p w14:paraId="25663A2E" w14:textId="77777777" w:rsidR="0027613E" w:rsidRPr="0059366B" w:rsidRDefault="0027613E" w:rsidP="0027613E">
      <w:r>
        <w:rPr>
          <w:rStyle w:val="StyleBoldUnderline"/>
        </w:rPr>
        <w:t>North African nation</w:t>
      </w:r>
      <w:r>
        <w:t>, an Arab diplomat says.</w:t>
      </w:r>
    </w:p>
    <w:p w14:paraId="5DD2B26D" w14:textId="77777777" w:rsidR="0027613E" w:rsidRDefault="0027613E" w:rsidP="0027613E">
      <w:pPr>
        <w:pStyle w:val="Heading3"/>
      </w:pPr>
      <w:r w:rsidRPr="005D3E99">
        <w:t>Counterplan views</w:t>
      </w:r>
      <w:r>
        <w:t xml:space="preserve"> QPQs backwards – Egypt thinks we owe them already</w:t>
      </w:r>
    </w:p>
    <w:p w14:paraId="7713F6E1" w14:textId="77777777" w:rsidR="0027613E" w:rsidRPr="004150DE" w:rsidRDefault="0027613E" w:rsidP="0027613E">
      <w:pPr>
        <w:rPr>
          <w:rStyle w:val="StyleStyleBold12pt"/>
        </w:rPr>
      </w:pPr>
      <w:r w:rsidRPr="004150DE">
        <w:rPr>
          <w:rStyle w:val="StyleDate"/>
        </w:rPr>
        <w:t>Axelrod</w:t>
      </w:r>
      <w:r>
        <w:rPr>
          <w:rStyle w:val="StyleStyleBold12pt"/>
        </w:rPr>
        <w:t xml:space="preserve">, Lauder Institute, </w:t>
      </w:r>
      <w:r w:rsidRPr="004150DE">
        <w:rPr>
          <w:rStyle w:val="StyleDate"/>
        </w:rPr>
        <w:t>’11</w:t>
      </w:r>
      <w:r>
        <w:rPr>
          <w:rStyle w:val="StyleStyleBold12pt"/>
        </w:rPr>
        <w:t xml:space="preserve"> (Matthew- Fulbright Scholar, April, “Aid as Leverage? Understanding the U.S.-Egypt Military Relationship” http://lauder.wharton.upenn.edu/pages/pdf/Axelrod.pdf)</w:t>
      </w:r>
    </w:p>
    <w:p w14:paraId="53F31C89" w14:textId="77777777" w:rsidR="0027613E" w:rsidRDefault="0027613E" w:rsidP="0027613E">
      <w:pPr>
        <w:rPr>
          <w:rStyle w:val="StyleBoldUnderline"/>
        </w:rPr>
      </w:pPr>
      <w:r w:rsidRPr="00C97FA7">
        <w:rPr>
          <w:rStyle w:val="StyleBoldUnderline"/>
        </w:rPr>
        <w:t xml:space="preserve">For a donor to condition assistance on a </w:t>
      </w:r>
    </w:p>
    <w:p w14:paraId="309A84EB" w14:textId="77777777" w:rsidR="0027613E" w:rsidRDefault="0027613E" w:rsidP="0027613E">
      <w:pPr>
        <w:rPr>
          <w:sz w:val="12"/>
        </w:rPr>
      </w:pPr>
      <w:r>
        <w:rPr>
          <w:sz w:val="12"/>
        </w:rPr>
        <w:t xml:space="preserve">AND </w:t>
      </w:r>
    </w:p>
    <w:p w14:paraId="32E9FA59" w14:textId="77777777" w:rsidR="0027613E" w:rsidRPr="00C253FE" w:rsidRDefault="0027613E" w:rsidP="0027613E">
      <w:pPr>
        <w:rPr>
          <w:sz w:val="12"/>
        </w:rPr>
      </w:pPr>
      <w:r w:rsidRPr="005D3E99">
        <w:rPr>
          <w:sz w:val="12"/>
        </w:rPr>
        <w:t>the civilianized authority</w:t>
      </w:r>
      <w:r>
        <w:rPr>
          <w:sz w:val="12"/>
        </w:rPr>
        <w:t xml:space="preserve"> of President Husni Mubarak. 29</w:t>
      </w:r>
    </w:p>
    <w:p w14:paraId="5535ED0A" w14:textId="77777777" w:rsidR="0027613E" w:rsidRDefault="0027613E" w:rsidP="0027613E">
      <w:pPr>
        <w:pStyle w:val="Heading2"/>
      </w:pPr>
      <w:r>
        <w:t>2AC Gender Kritik</w:t>
      </w:r>
    </w:p>
    <w:p w14:paraId="10D38821" w14:textId="77777777" w:rsidR="0027613E" w:rsidRPr="00F939BF" w:rsidRDefault="0027613E" w:rsidP="0027613E">
      <w:pPr>
        <w:pStyle w:val="Heading3"/>
      </w:pPr>
      <w:r w:rsidRPr="00F939BF">
        <w:t>Patriarchy is not the root cause of war.</w:t>
      </w:r>
    </w:p>
    <w:p w14:paraId="1E1A1842" w14:textId="77777777" w:rsidR="0027613E" w:rsidRPr="00F939BF" w:rsidRDefault="0027613E" w:rsidP="0027613E">
      <w:pPr>
        <w:rPr>
          <w:rStyle w:val="StyleStyleBold12pt"/>
        </w:rPr>
      </w:pPr>
      <w:r w:rsidRPr="00F939BF">
        <w:rPr>
          <w:rStyle w:val="StyleStyleBold12pt"/>
        </w:rPr>
        <w:t>Martin 90</w:t>
      </w:r>
      <w:bookmarkStart w:id="0" w:name="_Toc107924860"/>
      <w:r w:rsidRPr="00F939BF">
        <w:rPr>
          <w:rStyle w:val="StyleStyleBold12pt"/>
        </w:rPr>
        <w:t xml:space="preserve"> Brian Martin. 1990.  (Professor of Social Sciences in the </w:t>
      </w:r>
      <w:hyperlink r:id="rId12" w:history="1">
        <w:r w:rsidRPr="00F939BF">
          <w:rPr>
            <w:rStyle w:val="StyleStyleBold12pt"/>
          </w:rPr>
          <w:t>School of Social Sciences, Media and Communication</w:t>
        </w:r>
      </w:hyperlink>
      <w:r w:rsidRPr="00F939BF">
        <w:rPr>
          <w:rStyle w:val="StyleStyleBold12pt"/>
        </w:rPr>
        <w:t xml:space="preserve"> at the University of Wollongong. “Uprooting War.” http://www.uow.edu.au/arts/sts/bmartin/pubs/90uw/uw10.html)</w:t>
      </w:r>
      <w:bookmarkEnd w:id="0"/>
    </w:p>
    <w:p w14:paraId="6A214D47" w14:textId="77777777" w:rsidR="0027613E" w:rsidRDefault="0027613E" w:rsidP="0027613E">
      <w:pPr>
        <w:rPr>
          <w:lang w:bidi="en-US"/>
        </w:rPr>
      </w:pPr>
      <w:r w:rsidRPr="00F939BF">
        <w:rPr>
          <w:lang w:bidi="en-US"/>
        </w:rPr>
        <w:t xml:space="preserve">While these connections between war and male domination </w:t>
      </w:r>
    </w:p>
    <w:p w14:paraId="1A9E8A91" w14:textId="77777777" w:rsidR="0027613E" w:rsidRDefault="0027613E" w:rsidP="0027613E">
      <w:pPr>
        <w:rPr>
          <w:rStyle w:val="StyleBoldUnderline"/>
          <w:highlight w:val="cyan"/>
          <w:lang w:bidi="en-US"/>
        </w:rPr>
      </w:pPr>
      <w:r>
        <w:rPr>
          <w:rStyle w:val="StyleBoldUnderline"/>
          <w:highlight w:val="cyan"/>
          <w:lang w:bidi="en-US"/>
        </w:rPr>
        <w:t xml:space="preserve">AND </w:t>
      </w:r>
    </w:p>
    <w:p w14:paraId="4F36941F" w14:textId="77777777" w:rsidR="0027613E" w:rsidRPr="00F939BF" w:rsidRDefault="0027613E" w:rsidP="0027613E">
      <w:pPr>
        <w:rPr>
          <w:rStyle w:val="StyleBoldUnderline"/>
          <w:lang w:bidi="en-US"/>
        </w:rPr>
      </w:pPr>
      <w:r w:rsidRPr="00210E84">
        <w:rPr>
          <w:rStyle w:val="StyleBoldUnderline"/>
          <w:highlight w:val="cyan"/>
          <w:lang w:bidi="en-US"/>
        </w:rPr>
        <w:t>between patriarchy and</w:t>
      </w:r>
      <w:r w:rsidRPr="00F939BF">
        <w:rPr>
          <w:rStyle w:val="StyleBoldUnderline"/>
          <w:lang w:bidi="en-US"/>
        </w:rPr>
        <w:t xml:space="preserve"> other </w:t>
      </w:r>
      <w:r w:rsidRPr="00210E84">
        <w:rPr>
          <w:rStyle w:val="StyleBoldUnderline"/>
          <w:highlight w:val="cyan"/>
          <w:lang w:bidi="en-US"/>
        </w:rPr>
        <w:t>war</w:t>
      </w:r>
      <w:r w:rsidRPr="00F939BF">
        <w:rPr>
          <w:rStyle w:val="StyleBoldUnderline"/>
          <w:lang w:bidi="en-US"/>
        </w:rPr>
        <w:t>-linked structures.</w:t>
      </w:r>
    </w:p>
    <w:p w14:paraId="7BDD52FB" w14:textId="77777777" w:rsidR="0027613E" w:rsidRPr="00F939BF" w:rsidRDefault="0027613E" w:rsidP="0027613E">
      <w:pPr>
        <w:pStyle w:val="Heading3"/>
      </w:pPr>
      <w:r w:rsidRPr="00F939BF">
        <w:t>Feminist critique of realist epistemology is misguided – we don’t claim objective militarized truth – our approach to social science allows room for feminist criticism of masculine rationality</w:t>
      </w:r>
    </w:p>
    <w:p w14:paraId="74C572B2" w14:textId="77777777" w:rsidR="0027613E" w:rsidRPr="00F939BF" w:rsidRDefault="0027613E" w:rsidP="0027613E">
      <w:pPr>
        <w:rPr>
          <w:rStyle w:val="StyleStyleBold12pt"/>
        </w:rPr>
      </w:pPr>
      <w:r w:rsidRPr="00F939BF">
        <w:rPr>
          <w:rStyle w:val="StyleStyleBold12pt"/>
        </w:rPr>
        <w:t>Walby, Sociology Professor at Leeds, ‘1 (Sylvia, Winter, “Against Epistemological Chasms: The Science Question in Feminism Revisited” Signs: Journal of Women in Culture and Society, Vol 26 No 2, JSTOR)</w:t>
      </w:r>
    </w:p>
    <w:p w14:paraId="55CE1F1C" w14:textId="77777777" w:rsidR="0027613E" w:rsidRPr="00E00AB2" w:rsidRDefault="0027613E" w:rsidP="0027613E">
      <w:pPr>
        <w:rPr>
          <w:sz w:val="12"/>
        </w:rPr>
      </w:pPr>
      <w:r w:rsidRPr="00F939BF">
        <w:rPr>
          <w:rStyle w:val="StyleBoldUnderline"/>
          <w:highlight w:val="cyan"/>
        </w:rPr>
        <w:t>Feminist</w:t>
      </w:r>
      <w:r w:rsidRPr="00E00AB2">
        <w:rPr>
          <w:sz w:val="12"/>
        </w:rPr>
        <w:t xml:space="preserve"> standpoint epistemology and </w:t>
      </w:r>
      <w:r w:rsidRPr="00F939BF">
        <w:rPr>
          <w:rStyle w:val="StyleBoldUnderline"/>
          <w:highlight w:val="cyan"/>
        </w:rPr>
        <w:t xml:space="preserve">postmodern </w:t>
      </w:r>
      <w:r w:rsidR="00000761">
        <w:rPr>
          <w:rStyle w:val="StyleBoldUnderline"/>
        </w:rPr>
        <w:t>…</w:t>
      </w:r>
      <w:r w:rsidRPr="00F939BF">
        <w:rPr>
          <w:rStyle w:val="StyleBoldUnderline"/>
        </w:rPr>
        <w:t xml:space="preserve"> a leap to either standpoint or </w:t>
      </w:r>
      <w:r w:rsidRPr="00F939BF">
        <w:rPr>
          <w:rStyle w:val="StyleBoldUnderline"/>
          <w:highlight w:val="cyan"/>
        </w:rPr>
        <w:t>postmodern epistemologies</w:t>
      </w:r>
      <w:r w:rsidRPr="00E00AB2">
        <w:rPr>
          <w:sz w:val="12"/>
        </w:rPr>
        <w:t>.</w:t>
      </w:r>
    </w:p>
    <w:p w14:paraId="5F8C462B" w14:textId="77777777" w:rsidR="0027613E" w:rsidRPr="00F939BF" w:rsidRDefault="0027613E" w:rsidP="0027613E">
      <w:pPr>
        <w:pStyle w:val="Heading3"/>
      </w:pPr>
      <w:r w:rsidRPr="00F939BF">
        <w:t>Their attempt to critique IR from a new feminist perspective fails – their change to militarization is nothing but a footnote</w:t>
      </w:r>
    </w:p>
    <w:p w14:paraId="236CC706" w14:textId="77777777" w:rsidR="0027613E" w:rsidRPr="00F939BF" w:rsidRDefault="0027613E" w:rsidP="0027613E">
      <w:pPr>
        <w:rPr>
          <w:rStyle w:val="StyleStyleBold12pt"/>
        </w:rPr>
      </w:pPr>
      <w:r w:rsidRPr="00F939BF">
        <w:rPr>
          <w:rStyle w:val="StyleStyleBold12pt"/>
        </w:rPr>
        <w:t>Jones, PolSci Professor at Okanagan, ’96 (Adam, October, “Does ‘Gender’ Make the World Go Round? Feminist Critiques of International Relations” Review of International Studies, Vol 22 No 4, JSTOR)</w:t>
      </w:r>
    </w:p>
    <w:p w14:paraId="1F1BFE22" w14:textId="77777777" w:rsidR="0027613E" w:rsidRDefault="0027613E" w:rsidP="0027613E">
      <w:pPr>
        <w:rPr>
          <w:rStyle w:val="StyleBoldUnderline"/>
          <w:highlight w:val="cyan"/>
        </w:rPr>
      </w:pPr>
      <w:r w:rsidRPr="00F939BF">
        <w:t xml:space="preserve">Rather </w:t>
      </w:r>
      <w:r w:rsidRPr="005145F5">
        <w:rPr>
          <w:rStyle w:val="StyleBoldUnderline"/>
          <w:highlight w:val="cyan"/>
        </w:rPr>
        <w:t xml:space="preserve">less of a cause for optimism is </w:t>
      </w:r>
    </w:p>
    <w:p w14:paraId="0FF126BC" w14:textId="77777777" w:rsidR="0027613E" w:rsidRDefault="0027613E" w:rsidP="0027613E">
      <w:r>
        <w:t xml:space="preserve">AND </w:t>
      </w:r>
    </w:p>
    <w:p w14:paraId="3167BF9B" w14:textId="77777777" w:rsidR="0027613E" w:rsidRPr="00F939BF" w:rsidRDefault="0027613E" w:rsidP="0027613E">
      <w:r w:rsidRPr="00F939BF">
        <w:t xml:space="preserve">recook </w:t>
      </w:r>
      <w:r w:rsidRPr="00F939BF">
        <w:rPr>
          <w:rStyle w:val="StyleBoldUnderline"/>
        </w:rPr>
        <w:t>the field rather than join it</w:t>
      </w:r>
      <w:r w:rsidRPr="00F939BF">
        <w:t>.39</w:t>
      </w:r>
    </w:p>
    <w:p w14:paraId="742E77D2" w14:textId="77777777" w:rsidR="0027613E" w:rsidRDefault="0027613E" w:rsidP="0027613E">
      <w:r w:rsidRPr="00F939BF">
        <w:rPr>
          <w:rStyle w:val="StyleBoldUnderline"/>
        </w:rPr>
        <w:t xml:space="preserve">But </w:t>
      </w:r>
      <w:r w:rsidRPr="005145F5">
        <w:rPr>
          <w:rStyle w:val="StyleBoldUnderline"/>
          <w:highlight w:val="cyan"/>
        </w:rPr>
        <w:t>the specifics of the 're-visioning'</w:t>
      </w:r>
    </w:p>
    <w:p w14:paraId="35B79D50" w14:textId="77777777" w:rsidR="0027613E" w:rsidRDefault="0027613E" w:rsidP="0027613E">
      <w:r>
        <w:t xml:space="preserve">AND </w:t>
      </w:r>
    </w:p>
    <w:p w14:paraId="601AE0CD" w14:textId="77777777" w:rsidR="0027613E" w:rsidRPr="00F939BF" w:rsidRDefault="0027613E" w:rsidP="0027613E">
      <w:r w:rsidRPr="00F939BF">
        <w:t>that word still retains its pejorative connotations.41</w:t>
      </w:r>
    </w:p>
    <w:p w14:paraId="022EF10B" w14:textId="77777777" w:rsidR="0027613E" w:rsidRPr="00E00AB2" w:rsidRDefault="0027613E" w:rsidP="0027613E"/>
    <w:p w14:paraId="5DE1DAEE" w14:textId="77777777" w:rsidR="0027613E" w:rsidRDefault="0027613E" w:rsidP="0027613E">
      <w:pPr>
        <w:pStyle w:val="Heading2"/>
      </w:pPr>
      <w:r>
        <w:t>2AC Israel Disadvantage</w:t>
      </w:r>
    </w:p>
    <w:p w14:paraId="3C98D58C" w14:textId="77777777" w:rsidR="0027613E" w:rsidRPr="00FA1DB5" w:rsidRDefault="0027613E" w:rsidP="0027613E">
      <w:pPr>
        <w:pStyle w:val="Heading3"/>
      </w:pPr>
      <w:r w:rsidRPr="00FA1DB5">
        <w:t>Mubarak fall should have triggered the link</w:t>
      </w:r>
    </w:p>
    <w:p w14:paraId="4E453AB8" w14:textId="77777777" w:rsidR="0027613E" w:rsidRPr="00FA1DB5" w:rsidRDefault="0027613E" w:rsidP="0027613E">
      <w:pPr>
        <w:rPr>
          <w:rStyle w:val="StyleStyleBold12pt"/>
        </w:rPr>
      </w:pPr>
      <w:r w:rsidRPr="00FA1DB5">
        <w:rPr>
          <w:rStyle w:val="StyleDate"/>
        </w:rPr>
        <w:t>Freedland</w:t>
      </w:r>
      <w:r w:rsidRPr="00FA1DB5">
        <w:rPr>
          <w:rStyle w:val="StyleStyleBold12pt"/>
        </w:rPr>
        <w:t xml:space="preserve">, Journalist, </w:t>
      </w:r>
      <w:r w:rsidRPr="00FA1DB5">
        <w:rPr>
          <w:rStyle w:val="StyleDate"/>
        </w:rPr>
        <w:t>12-12</w:t>
      </w:r>
      <w:r w:rsidRPr="00FA1DB5">
        <w:rPr>
          <w:rStyle w:val="StyleStyleBold12pt"/>
        </w:rPr>
        <w:t>-’11 (Jonathan, “Israel and the Arab Spring” Chatham House Meeting, http://www.chathamhouse.org/sites/default/files/public/Meetings/Meeting%20Transcripts/121211freedland.pdf)</w:t>
      </w:r>
    </w:p>
    <w:p w14:paraId="50EA7D09" w14:textId="77777777" w:rsidR="0027613E" w:rsidRDefault="0027613E" w:rsidP="0027613E">
      <w:pPr>
        <w:rPr>
          <w:sz w:val="12"/>
        </w:rPr>
      </w:pPr>
      <w:r w:rsidRPr="00F3452D">
        <w:rPr>
          <w:sz w:val="12"/>
        </w:rPr>
        <w:t xml:space="preserve">The starting point I think should be with </w:t>
      </w:r>
    </w:p>
    <w:p w14:paraId="4ECB9417" w14:textId="77777777" w:rsidR="0027613E" w:rsidRDefault="0027613E" w:rsidP="0027613E">
      <w:pPr>
        <w:rPr>
          <w:sz w:val="12"/>
        </w:rPr>
      </w:pPr>
      <w:r>
        <w:rPr>
          <w:sz w:val="12"/>
        </w:rPr>
        <w:t xml:space="preserve">AND </w:t>
      </w:r>
    </w:p>
    <w:p w14:paraId="72FD1DAE" w14:textId="77777777" w:rsidR="0027613E" w:rsidRPr="00F3452D" w:rsidRDefault="0027613E" w:rsidP="0027613E">
      <w:pPr>
        <w:rPr>
          <w:sz w:val="12"/>
        </w:rPr>
      </w:pPr>
      <w:r w:rsidRPr="00F3452D">
        <w:rPr>
          <w:sz w:val="12"/>
        </w:rPr>
        <w:t xml:space="preserve">of its mind – just that single change. </w:t>
      </w:r>
    </w:p>
    <w:p w14:paraId="7368888E" w14:textId="77777777" w:rsidR="0027613E" w:rsidRDefault="0027613E" w:rsidP="0027613E">
      <w:pPr>
        <w:pStyle w:val="Heading3"/>
      </w:pPr>
      <w:r>
        <w:t>Military has kept the peace for 30 years – most likely to engender peace – civilian oversight of the military prevents conflict with Israel</w:t>
      </w:r>
    </w:p>
    <w:p w14:paraId="0C4BA274" w14:textId="77777777" w:rsidR="0027613E" w:rsidRDefault="0027613E" w:rsidP="0027613E">
      <w:r w:rsidRPr="00BB7728">
        <w:rPr>
          <w:rStyle w:val="StyleDate"/>
        </w:rPr>
        <w:t>Schenker</w:t>
      </w:r>
      <w:r w:rsidRPr="00BB7728">
        <w:t xml:space="preserve">, </w:t>
      </w:r>
      <w:r w:rsidRPr="00BB7728">
        <w:rPr>
          <w:rStyle w:val="StyleStyleBold12pt"/>
        </w:rPr>
        <w:t>Director - Arab Politics - Washington Institute</w:t>
      </w:r>
      <w:r w:rsidRPr="00BB7728">
        <w:t xml:space="preserve">, </w:t>
      </w:r>
      <w:r w:rsidRPr="00BB7728">
        <w:rPr>
          <w:rStyle w:val="StyleDate"/>
        </w:rPr>
        <w:t>11</w:t>
      </w:r>
      <w:r w:rsidRPr="00BB7728">
        <w:t xml:space="preserve"> </w:t>
      </w:r>
    </w:p>
    <w:p w14:paraId="4CA40126" w14:textId="77777777" w:rsidR="0027613E" w:rsidRPr="00BB7728" w:rsidRDefault="0027613E" w:rsidP="0027613E">
      <w:pPr>
        <w:jc w:val="left"/>
        <w:rPr>
          <w:rStyle w:val="StyleStyleBold12pt"/>
        </w:rPr>
      </w:pPr>
      <w:r w:rsidRPr="00BB7728">
        <w:rPr>
          <w:rStyle w:val="StyleStyleBold12pt"/>
        </w:rPr>
        <w:t>(9/27, Egypt: Political Transition and U.S. Policy, http://www.sapulse.com/new_comments.php?id=3500_0_1_0_C</w:t>
      </w:r>
      <w:r>
        <w:rPr>
          <w:rStyle w:val="StyleStyleBold12pt"/>
        </w:rPr>
        <w:t>)</w:t>
      </w:r>
    </w:p>
    <w:p w14:paraId="4ACCF3CF" w14:textId="77777777" w:rsidR="0027613E" w:rsidRDefault="0027613E" w:rsidP="0027613E">
      <w:pPr>
        <w:rPr>
          <w:sz w:val="12"/>
        </w:rPr>
      </w:pPr>
      <w:r w:rsidRPr="004A30F5">
        <w:rPr>
          <w:sz w:val="12"/>
        </w:rPr>
        <w:t xml:space="preserve">But </w:t>
      </w:r>
      <w:r w:rsidRPr="00E204E2">
        <w:rPr>
          <w:rStyle w:val="StyleBoldUnderline"/>
        </w:rPr>
        <w:t>the military</w:t>
      </w:r>
      <w:r w:rsidRPr="004A30F5">
        <w:rPr>
          <w:sz w:val="12"/>
        </w:rPr>
        <w:t xml:space="preserve"> also </w:t>
      </w:r>
      <w:r w:rsidRPr="00E204E2">
        <w:rPr>
          <w:rStyle w:val="StyleBoldUnderline"/>
        </w:rPr>
        <w:t xml:space="preserve">faces </w:t>
      </w:r>
      <w:r w:rsidR="00000761">
        <w:rPr>
          <w:rStyle w:val="StyleBoldUnderline"/>
        </w:rPr>
        <w:t>…</w:t>
      </w:r>
      <w:r w:rsidRPr="007E755E">
        <w:rPr>
          <w:rStyle w:val="StyleBoldUnderline"/>
          <w:highlight w:val="cyan"/>
        </w:rPr>
        <w:t xml:space="preserve"> leading</w:t>
      </w:r>
      <w:r w:rsidRPr="00BB7728">
        <w:rPr>
          <w:rStyle w:val="StyleBoldUnderline"/>
        </w:rPr>
        <w:t xml:space="preserve"> coherent </w:t>
      </w:r>
      <w:r w:rsidRPr="007E755E">
        <w:rPr>
          <w:rStyle w:val="StyleBoldUnderline"/>
          <w:highlight w:val="cyan"/>
        </w:rPr>
        <w:t>voice</w:t>
      </w:r>
      <w:r w:rsidRPr="004A30F5">
        <w:rPr>
          <w:sz w:val="12"/>
        </w:rPr>
        <w:t>.</w:t>
      </w:r>
    </w:p>
    <w:p w14:paraId="33B22058" w14:textId="77777777" w:rsidR="0027613E" w:rsidRDefault="0027613E" w:rsidP="0027613E">
      <w:pPr>
        <w:pStyle w:val="Heading3"/>
      </w:pPr>
      <w:r>
        <w:t>No impact to short term disputes – they happen all the time and Israel doesn’t go crazy</w:t>
      </w:r>
    </w:p>
    <w:p w14:paraId="538FA922" w14:textId="77777777" w:rsidR="0027613E" w:rsidRPr="00E51892" w:rsidRDefault="0027613E" w:rsidP="0027613E">
      <w:pPr>
        <w:rPr>
          <w:rStyle w:val="StyleDate"/>
        </w:rPr>
      </w:pPr>
      <w:r w:rsidRPr="00E51892">
        <w:rPr>
          <w:rStyle w:val="StyleDate"/>
        </w:rPr>
        <w:t xml:space="preserve">Cohn, </w:t>
      </w:r>
      <w:r w:rsidRPr="00E51892">
        <w:rPr>
          <w:rStyle w:val="StyleStyleBold12pt"/>
        </w:rPr>
        <w:t>Editor in Chief - St. Louis Jewish Light</w:t>
      </w:r>
      <w:r w:rsidRPr="00E51892">
        <w:rPr>
          <w:rStyle w:val="StyleDate"/>
        </w:rPr>
        <w:t xml:space="preserve">, 11 </w:t>
      </w:r>
    </w:p>
    <w:p w14:paraId="49585D09" w14:textId="77777777" w:rsidR="0027613E" w:rsidRPr="00E51892" w:rsidRDefault="0027613E" w:rsidP="0027613E">
      <w:pPr>
        <w:jc w:val="left"/>
        <w:rPr>
          <w:rStyle w:val="StyleStyleBold12pt"/>
        </w:rPr>
      </w:pPr>
      <w:r w:rsidRPr="00E51892">
        <w:rPr>
          <w:rStyle w:val="StyleStyleBold12pt"/>
        </w:rPr>
        <w:t>(5/26, U.S.-Israel ties will survive Barack-Bibi dust-up over speeches, http://www.stljewishlight.com/opinion/commentaries/article_777f5fb8-87cd-11e0-8521-001cc4c002e0.html</w:t>
      </w:r>
      <w:r>
        <w:rPr>
          <w:rStyle w:val="StyleStyleBold12pt"/>
        </w:rPr>
        <w:t>)</w:t>
      </w:r>
    </w:p>
    <w:p w14:paraId="5DF5FA62" w14:textId="77777777" w:rsidR="0027613E" w:rsidRPr="00C25A83" w:rsidRDefault="0027613E" w:rsidP="0027613E">
      <w:pPr>
        <w:rPr>
          <w:sz w:val="12"/>
        </w:rPr>
      </w:pPr>
      <w:r w:rsidRPr="00E51892">
        <w:rPr>
          <w:rStyle w:val="StyleBoldUnderline"/>
        </w:rPr>
        <w:t xml:space="preserve">Since the establishment of </w:t>
      </w:r>
      <w:r w:rsidR="00000761">
        <w:rPr>
          <w:rStyle w:val="StyleBoldUnderline"/>
        </w:rPr>
        <w:t>…</w:t>
      </w:r>
      <w:r w:rsidRPr="00C25A83">
        <w:rPr>
          <w:sz w:val="12"/>
        </w:rPr>
        <w:t xml:space="preserve"> in that war-torn and violent region of the world.</w:t>
      </w:r>
    </w:p>
    <w:p w14:paraId="409372D2" w14:textId="77777777" w:rsidR="0027613E" w:rsidRDefault="0027613E" w:rsidP="0027613E">
      <w:pPr>
        <w:pStyle w:val="Heading2"/>
      </w:pPr>
      <w:r>
        <w:t>Trade-off</w:t>
      </w:r>
    </w:p>
    <w:p w14:paraId="73A8A75F" w14:textId="77777777" w:rsidR="0027613E" w:rsidRDefault="0027613E" w:rsidP="0027613E">
      <w:pPr>
        <w:pStyle w:val="Heading3"/>
      </w:pPr>
      <w:r>
        <w:t>IMET is a tiny fraction of the budget</w:t>
      </w:r>
    </w:p>
    <w:p w14:paraId="2829D37C" w14:textId="77777777" w:rsidR="0027613E" w:rsidRPr="004C7C3F" w:rsidRDefault="0027613E" w:rsidP="0027613E">
      <w:pPr>
        <w:rPr>
          <w:rStyle w:val="StyleStyleBold12pt"/>
        </w:rPr>
      </w:pPr>
      <w:r w:rsidRPr="002C72FE">
        <w:rPr>
          <w:rStyle w:val="StyleDate"/>
        </w:rPr>
        <w:t>Reynolds</w:t>
      </w:r>
      <w:r>
        <w:rPr>
          <w:rStyle w:val="StyleStyleBold12pt"/>
        </w:rPr>
        <w:t>, DISAM Commander, ‘</w:t>
      </w:r>
      <w:r w:rsidRPr="002C72FE">
        <w:rPr>
          <w:rStyle w:val="StyleDate"/>
        </w:rPr>
        <w:t>3</w:t>
      </w:r>
      <w:r>
        <w:rPr>
          <w:rStyle w:val="StyleStyleBold12pt"/>
        </w:rPr>
        <w:t xml:space="preserve"> (Ronald- Doctorate of Public Administration from the University of Alabama, Spring, “Is Expanded International Military Education and Training reaching the right audience? – Perspectives” DISAM Journal)</w:t>
      </w:r>
    </w:p>
    <w:p w14:paraId="67A30C25" w14:textId="77777777" w:rsidR="0027613E" w:rsidRDefault="0027613E" w:rsidP="0027613E">
      <w:pPr>
        <w:rPr>
          <w:rStyle w:val="StyleBoldUnderline"/>
          <w:highlight w:val="cyan"/>
        </w:rPr>
      </w:pPr>
      <w:r w:rsidRPr="006301E2">
        <w:rPr>
          <w:rStyle w:val="StyleBoldUnderline"/>
          <w:highlight w:val="cyan"/>
        </w:rPr>
        <w:t xml:space="preserve">IMET has not been a substantial part of </w:t>
      </w:r>
    </w:p>
    <w:p w14:paraId="7515C7F2" w14:textId="77777777" w:rsidR="0027613E" w:rsidRDefault="0027613E" w:rsidP="0027613E">
      <w:pPr>
        <w:rPr>
          <w:rStyle w:val="StyleBoldUnderline"/>
        </w:rPr>
      </w:pPr>
      <w:r>
        <w:rPr>
          <w:rStyle w:val="StyleBoldUnderline"/>
        </w:rPr>
        <w:t xml:space="preserve">AND </w:t>
      </w:r>
    </w:p>
    <w:p w14:paraId="5FA48D51" w14:textId="77777777" w:rsidR="0027613E" w:rsidRDefault="0027613E" w:rsidP="0027613E">
      <w:r w:rsidRPr="005611B1">
        <w:rPr>
          <w:rStyle w:val="StyleBoldUnderline"/>
        </w:rPr>
        <w:t>have received training through IMET.</w:t>
      </w:r>
      <w:r>
        <w:t xml:space="preserve"> (5)</w:t>
      </w:r>
    </w:p>
    <w:p w14:paraId="46CE46C0" w14:textId="77777777" w:rsidR="0027613E" w:rsidRDefault="0027613E" w:rsidP="0027613E">
      <w:pPr>
        <w:pStyle w:val="Heading3"/>
      </w:pPr>
      <w:r>
        <w:t>DOS budget cuts happening now</w:t>
      </w:r>
    </w:p>
    <w:p w14:paraId="727D03EC" w14:textId="77777777" w:rsidR="0027613E" w:rsidRPr="00623C01" w:rsidRDefault="0027613E" w:rsidP="0027613E">
      <w:pPr>
        <w:rPr>
          <w:rStyle w:val="StyleStyleBold12pt"/>
        </w:rPr>
      </w:pPr>
      <w:r w:rsidRPr="00623C01">
        <w:rPr>
          <w:rStyle w:val="StyleDate"/>
        </w:rPr>
        <w:t>Mungcal, 10-13</w:t>
      </w:r>
      <w:r>
        <w:rPr>
          <w:rStyle w:val="StyleStyleBold12pt"/>
        </w:rPr>
        <w:t>-’11 (Ivy, “Amid Budget Debate, Hillary Clinton Seeks To Highlight Foreign Aid's Role In Us Economic, National Interests” http://www.devex.com/en/blogs/development-assistance-under-obama/amid-budget-debate-hillary-clinton-seeks-to-highlight-foreign-aid-s-role-in-us-economic-national-interests)</w:t>
      </w:r>
    </w:p>
    <w:p w14:paraId="410C5C36" w14:textId="77777777" w:rsidR="0027613E" w:rsidRDefault="0027613E" w:rsidP="0027613E">
      <w:pPr>
        <w:rPr>
          <w:rStyle w:val="StyleBoldUnderline"/>
          <w:highlight w:val="cyan"/>
        </w:rPr>
      </w:pPr>
      <w:r w:rsidRPr="006301E2">
        <w:rPr>
          <w:sz w:val="12"/>
        </w:rPr>
        <w:t xml:space="preserve">The U.S. </w:t>
      </w:r>
      <w:r w:rsidRPr="006301E2">
        <w:rPr>
          <w:rStyle w:val="StyleBoldUnderline"/>
          <w:highlight w:val="cyan"/>
        </w:rPr>
        <w:t xml:space="preserve">Congress expects the </w:t>
      </w:r>
    </w:p>
    <w:p w14:paraId="123A579D" w14:textId="77777777" w:rsidR="0027613E" w:rsidRDefault="0027613E" w:rsidP="0027613E">
      <w:pPr>
        <w:rPr>
          <w:sz w:val="12"/>
        </w:rPr>
      </w:pPr>
      <w:r>
        <w:rPr>
          <w:sz w:val="12"/>
        </w:rPr>
        <w:t xml:space="preserve">AND </w:t>
      </w:r>
    </w:p>
    <w:p w14:paraId="633FED43" w14:textId="77777777" w:rsidR="0027613E" w:rsidRPr="006301E2" w:rsidRDefault="0027613E" w:rsidP="0027613E">
      <w:pPr>
        <w:rPr>
          <w:sz w:val="12"/>
        </w:rPr>
      </w:pPr>
      <w:r w:rsidRPr="006301E2">
        <w:rPr>
          <w:sz w:val="12"/>
        </w:rPr>
        <w:t>U.S. aid officials and supporters.</w:t>
      </w:r>
    </w:p>
    <w:p w14:paraId="267E0B44" w14:textId="77777777" w:rsidR="0027613E" w:rsidRPr="002D31F9" w:rsidRDefault="0027613E" w:rsidP="0027613E">
      <w:pPr>
        <w:pStyle w:val="Heading3"/>
      </w:pPr>
      <w:r w:rsidRPr="002D31F9">
        <w:t>Afghan instability doesn’t escalate</w:t>
      </w:r>
    </w:p>
    <w:p w14:paraId="4C830712" w14:textId="77777777" w:rsidR="0027613E" w:rsidRPr="002D31F9" w:rsidRDefault="0027613E" w:rsidP="0027613E">
      <w:pPr>
        <w:rPr>
          <w:rStyle w:val="StyleStyleBold12pt"/>
        </w:rPr>
      </w:pPr>
      <w:r w:rsidRPr="002D31F9">
        <w:rPr>
          <w:rStyle w:val="StyleStyleBold12pt"/>
        </w:rPr>
        <w:t>Finel 9 [Dr. Bernard I. Finel, an Atlantic Council contributing editor, is a senior fellow at the American Security Project, “Afghanistan is Irrelevant,” Apr 27 http://www.acus.org/new_atlanticist/afghanistan-irrelevant]</w:t>
      </w:r>
    </w:p>
    <w:p w14:paraId="59B30F6F" w14:textId="77777777" w:rsidR="0027613E" w:rsidRPr="002D31F9" w:rsidRDefault="0027613E" w:rsidP="0027613E">
      <w:pPr>
        <w:rPr>
          <w:rStyle w:val="StyleBoldUnderline"/>
        </w:rPr>
      </w:pPr>
      <w:r w:rsidRPr="00362B54">
        <w:rPr>
          <w:rStyle w:val="StyleBoldUnderline"/>
        </w:rPr>
        <w:t>It is now</w:t>
      </w:r>
      <w:r w:rsidRPr="002D31F9">
        <w:rPr>
          <w:rStyle w:val="StyleBoldUnderline"/>
        </w:rPr>
        <w:t xml:space="preserve"> a deeply entrenched </w:t>
      </w:r>
      <w:r w:rsidR="00000761">
        <w:rPr>
          <w:rStyle w:val="StyleBoldUnderline"/>
        </w:rPr>
        <w:t>…</w:t>
      </w:r>
      <w:r w:rsidRPr="002D31F9">
        <w:rPr>
          <w:rStyle w:val="StyleBoldUnderline"/>
        </w:rPr>
        <w:t xml:space="preserve"> control over the entire country.</w:t>
      </w:r>
    </w:p>
    <w:p w14:paraId="4564039E" w14:textId="77777777" w:rsidR="0027613E" w:rsidRDefault="0027613E" w:rsidP="0027613E">
      <w:pPr>
        <w:pStyle w:val="Heading3"/>
      </w:pPr>
      <w:r>
        <w:t>Plan is not new funding</w:t>
      </w:r>
    </w:p>
    <w:p w14:paraId="28EBACA0" w14:textId="77777777" w:rsidR="0027613E" w:rsidRPr="000F71AB" w:rsidRDefault="0027613E" w:rsidP="0027613E">
      <w:pPr>
        <w:rPr>
          <w:rStyle w:val="StyleStyleBold12pt"/>
          <w:b w:val="0"/>
          <w:bCs w:val="0"/>
        </w:rPr>
      </w:pPr>
      <w:r w:rsidRPr="000F71AB">
        <w:rPr>
          <w:rStyle w:val="StyleDate"/>
        </w:rPr>
        <w:t>Aiston</w:t>
      </w:r>
      <w:r>
        <w:rPr>
          <w:rStyle w:val="StyleStyleBold12pt"/>
        </w:rPr>
        <w:t xml:space="preserve">, State Department, </w:t>
      </w:r>
      <w:r w:rsidRPr="000F71AB">
        <w:rPr>
          <w:rStyle w:val="StyleDate"/>
        </w:rPr>
        <w:t>2K</w:t>
      </w:r>
      <w:r>
        <w:rPr>
          <w:rStyle w:val="StyleStyleBold12pt"/>
        </w:rPr>
        <w:t xml:space="preserve"> (K, Confidential State Memo 017117,</w:t>
      </w:r>
      <w:r>
        <w:t xml:space="preserve"> </w:t>
      </w:r>
      <w:r w:rsidRPr="004A5487">
        <w:rPr>
          <w:rStyle w:val="StyleStyleBold12pt"/>
        </w:rPr>
        <w:t>http://www.state.gov/documents/organization/165657.pdf</w:t>
      </w:r>
      <w:r>
        <w:rPr>
          <w:rStyle w:val="StyleStyleBold12pt"/>
        </w:rPr>
        <w:t>)</w:t>
      </w:r>
    </w:p>
    <w:p w14:paraId="744A4300" w14:textId="77777777" w:rsidR="0027613E" w:rsidRDefault="0027613E" w:rsidP="0027613E">
      <w:pPr>
        <w:rPr>
          <w:sz w:val="12"/>
        </w:rPr>
      </w:pPr>
      <w:r w:rsidRPr="00805ABA">
        <w:rPr>
          <w:sz w:val="12"/>
        </w:rPr>
        <w:t xml:space="preserve">WHEN AF AND DRL MET IN 1994 TO </w:t>
      </w:r>
    </w:p>
    <w:p w14:paraId="5FF93EC6" w14:textId="77777777" w:rsidR="0027613E" w:rsidRDefault="0027613E" w:rsidP="0027613E">
      <w:pPr>
        <w:rPr>
          <w:sz w:val="12"/>
        </w:rPr>
      </w:pPr>
      <w:r>
        <w:rPr>
          <w:sz w:val="12"/>
        </w:rPr>
        <w:t xml:space="preserve">AND </w:t>
      </w:r>
    </w:p>
    <w:p w14:paraId="77EA21CB" w14:textId="77777777" w:rsidR="0027613E" w:rsidRDefault="0027613E" w:rsidP="0027613E">
      <w:pPr>
        <w:rPr>
          <w:sz w:val="12"/>
        </w:rPr>
      </w:pPr>
      <w:r w:rsidRPr="00805ABA">
        <w:rPr>
          <w:sz w:val="12"/>
        </w:rPr>
        <w:t xml:space="preserve">ALL OTHER (NON-PARIAH) STATES. </w:t>
      </w:r>
    </w:p>
    <w:p w14:paraId="6C1F7037" w14:textId="77777777" w:rsidR="0027613E" w:rsidRDefault="0027613E" w:rsidP="0027613E">
      <w:pPr>
        <w:pStyle w:val="Heading2"/>
      </w:pPr>
      <w:r>
        <w:t>2AC Payroll (Complete)</w:t>
      </w:r>
    </w:p>
    <w:p w14:paraId="0D20D768" w14:textId="77777777" w:rsidR="0027613E" w:rsidRDefault="0027613E" w:rsidP="0027613E">
      <w:pPr>
        <w:pStyle w:val="Heading3"/>
      </w:pPr>
      <w:r>
        <w:t>Payroll won’t save the economy</w:t>
      </w:r>
    </w:p>
    <w:p w14:paraId="3FF47A23" w14:textId="77777777" w:rsidR="0027613E" w:rsidRDefault="0027613E" w:rsidP="0027613E">
      <w:pPr>
        <w:rPr>
          <w:rStyle w:val="StyleStyleBold12pt"/>
        </w:rPr>
      </w:pPr>
      <w:r w:rsidRPr="000360B3">
        <w:rPr>
          <w:rStyle w:val="StyleDate"/>
        </w:rPr>
        <w:t>Bartlett, 8/30</w:t>
      </w:r>
      <w:r w:rsidRPr="000360B3">
        <w:rPr>
          <w:rStyle w:val="StyleStyleBold12pt"/>
        </w:rPr>
        <w:t xml:space="preserve"> --- held senior policy roles in the Reagan and George H.W. Bush administrations (Bruce, 8/30/2011, “The Case Against a Payroll Tax Cut,” economix.blogs.nytimes.com/2011/08/30/the-case-against-a-payroll-tax-cut/)</w:t>
      </w:r>
    </w:p>
    <w:p w14:paraId="20FE63E3" w14:textId="77777777" w:rsidR="0027613E" w:rsidRDefault="0027613E" w:rsidP="0027613E">
      <w:pPr>
        <w:rPr>
          <w:sz w:val="12"/>
        </w:rPr>
      </w:pPr>
      <w:r w:rsidRPr="00053318">
        <w:rPr>
          <w:sz w:val="12"/>
        </w:rPr>
        <w:t xml:space="preserve">It’s rare for Republicans to find a tax </w:t>
      </w:r>
    </w:p>
    <w:p w14:paraId="5A4AC6C4" w14:textId="77777777" w:rsidR="0027613E" w:rsidRDefault="0027613E" w:rsidP="0027613E">
      <w:pPr>
        <w:rPr>
          <w:sz w:val="12"/>
        </w:rPr>
      </w:pPr>
      <w:r>
        <w:rPr>
          <w:sz w:val="12"/>
        </w:rPr>
        <w:t xml:space="preserve">AND </w:t>
      </w:r>
    </w:p>
    <w:p w14:paraId="01B83C1A" w14:textId="77777777" w:rsidR="0027613E" w:rsidRDefault="0027613E" w:rsidP="0027613E">
      <w:pPr>
        <w:rPr>
          <w:sz w:val="12"/>
        </w:rPr>
      </w:pPr>
      <w:r w:rsidRPr="00053318">
        <w:rPr>
          <w:sz w:val="12"/>
        </w:rPr>
        <w:t>nothing to increase aggregate demand or economic output.</w:t>
      </w:r>
    </w:p>
    <w:p w14:paraId="13E65E55" w14:textId="77777777" w:rsidR="0027613E" w:rsidRDefault="0027613E" w:rsidP="0027613E">
      <w:pPr>
        <w:pStyle w:val="Heading3"/>
      </w:pPr>
      <w:r>
        <w:t>But Eurozone will kill it</w:t>
      </w:r>
    </w:p>
    <w:p w14:paraId="07BD8ECB" w14:textId="77777777" w:rsidR="0027613E" w:rsidRPr="002967C1" w:rsidRDefault="0027613E" w:rsidP="0027613E">
      <w:pPr>
        <w:rPr>
          <w:rStyle w:val="StyleStyleBold12pt"/>
        </w:rPr>
      </w:pPr>
      <w:r w:rsidRPr="002967C1">
        <w:rPr>
          <w:rStyle w:val="StyleDate"/>
        </w:rPr>
        <w:t>Schuman 1-3</w:t>
      </w:r>
      <w:r w:rsidRPr="00BA2A08">
        <w:rPr>
          <w:rStyle w:val="StyleStyleBold12pt"/>
        </w:rPr>
        <w:t xml:space="preserve"> </w:t>
      </w:r>
      <w:r w:rsidRPr="002967C1">
        <w:rPr>
          <w:rStyle w:val="StyleStyleBold12pt"/>
        </w:rPr>
        <w:t>(Michael-, Time, “Will the global economy finally recover in 2012?”, http://curiouscapitalist.blogs.time.com/2012/01/03/will-the-global-economy-finally-recover-in-2012/#ixzz1iycKvLHd)</w:t>
      </w:r>
    </w:p>
    <w:p w14:paraId="0E1BB6CC" w14:textId="77777777" w:rsidR="0027613E" w:rsidRDefault="0027613E" w:rsidP="0027613E">
      <w:pPr>
        <w:rPr>
          <w:sz w:val="12"/>
        </w:rPr>
      </w:pPr>
      <w:r w:rsidRPr="00BA2A08">
        <w:rPr>
          <w:sz w:val="12"/>
        </w:rPr>
        <w:t xml:space="preserve">Much of </w:t>
      </w:r>
      <w:r w:rsidRPr="002967C1">
        <w:rPr>
          <w:rStyle w:val="StyleBoldUnderline"/>
          <w:highlight w:val="cyan"/>
        </w:rPr>
        <w:t xml:space="preserve">what happens to </w:t>
      </w:r>
      <w:r w:rsidRPr="00BA2A08">
        <w:rPr>
          <w:rStyle w:val="StyleBoldUnderline"/>
          <w:highlight w:val="green"/>
        </w:rPr>
        <w:t>the global economy</w:t>
      </w:r>
      <w:r w:rsidRPr="00BA2A08">
        <w:rPr>
          <w:sz w:val="12"/>
        </w:rPr>
        <w:t xml:space="preserve"> </w:t>
      </w:r>
    </w:p>
    <w:p w14:paraId="58407AA9" w14:textId="77777777" w:rsidR="0027613E" w:rsidRDefault="0027613E" w:rsidP="0027613E">
      <w:pPr>
        <w:rPr>
          <w:rStyle w:val="StyleBoldUnderline"/>
        </w:rPr>
      </w:pPr>
      <w:r>
        <w:rPr>
          <w:rStyle w:val="StyleBoldUnderline"/>
        </w:rPr>
        <w:t xml:space="preserve">AND </w:t>
      </w:r>
    </w:p>
    <w:p w14:paraId="3CAE9B55" w14:textId="77777777" w:rsidR="0027613E" w:rsidRPr="00BA2A08" w:rsidRDefault="0027613E" w:rsidP="0027613E">
      <w:pPr>
        <w:rPr>
          <w:sz w:val="12"/>
        </w:rPr>
      </w:pPr>
      <w:r w:rsidRPr="002967C1">
        <w:rPr>
          <w:rStyle w:val="StyleBoldUnderline"/>
        </w:rPr>
        <w:t>financial sector will damage the outlook even further</w:t>
      </w:r>
      <w:r w:rsidRPr="00BA2A08">
        <w:rPr>
          <w:sz w:val="12"/>
        </w:rPr>
        <w:t>.</w:t>
      </w:r>
    </w:p>
    <w:p w14:paraId="1189E1FA" w14:textId="77777777" w:rsidR="0027613E" w:rsidRDefault="0027613E" w:rsidP="0027613E">
      <w:pPr>
        <w:pStyle w:val="Heading3"/>
      </w:pPr>
      <w:r>
        <w:t>Economic decline doesn’t cause war</w:t>
      </w:r>
    </w:p>
    <w:p w14:paraId="71AEDBFB" w14:textId="77777777" w:rsidR="0027613E" w:rsidRPr="00E01524" w:rsidRDefault="0027613E" w:rsidP="0027613E">
      <w:pPr>
        <w:rPr>
          <w:rStyle w:val="StyleStyleBold12pt"/>
        </w:rPr>
      </w:pPr>
      <w:r w:rsidRPr="00E01524">
        <w:rPr>
          <w:rStyle w:val="StyleDate"/>
        </w:rPr>
        <w:t>Barnett</w:t>
      </w:r>
      <w:r>
        <w:rPr>
          <w:rStyle w:val="StyleStyleBold12pt"/>
        </w:rPr>
        <w:t>, Senior Managing Director Enterra Solutions LLC, ‘</w:t>
      </w:r>
      <w:r w:rsidRPr="00E01524">
        <w:rPr>
          <w:rStyle w:val="StyleDate"/>
        </w:rPr>
        <w:t>9</w:t>
      </w:r>
      <w:r>
        <w:rPr>
          <w:rStyle w:val="StyleStyleBold12pt"/>
        </w:rPr>
        <w:t xml:space="preserve"> (Thomas, August 24, “The New Rules: Security Remains Stable Amid Financial Crisis” World Politics Review, http://www.worldpoliticsreview.com/articles/4213/the-new-rules-security-remains-stable-amid-financial-crisis)</w:t>
      </w:r>
    </w:p>
    <w:p w14:paraId="5C3A13CF" w14:textId="77777777" w:rsidR="0027613E" w:rsidRDefault="0027613E" w:rsidP="0027613E">
      <w:pPr>
        <w:rPr>
          <w:sz w:val="12"/>
        </w:rPr>
      </w:pPr>
      <w:r w:rsidRPr="000C1B52">
        <w:rPr>
          <w:rStyle w:val="StyleBoldUnderline"/>
        </w:rPr>
        <w:t>When the global financial crisis struck</w:t>
      </w:r>
      <w:r w:rsidRPr="000C1B52">
        <w:rPr>
          <w:sz w:val="12"/>
        </w:rPr>
        <w:t xml:space="preserve"> roughly a </w:t>
      </w:r>
    </w:p>
    <w:p w14:paraId="3B16CE22" w14:textId="77777777" w:rsidR="0027613E" w:rsidRDefault="0027613E" w:rsidP="0027613E">
      <w:pPr>
        <w:rPr>
          <w:sz w:val="12"/>
        </w:rPr>
      </w:pPr>
      <w:r>
        <w:rPr>
          <w:sz w:val="12"/>
        </w:rPr>
        <w:t xml:space="preserve">AND </w:t>
      </w:r>
    </w:p>
    <w:p w14:paraId="74EEB156" w14:textId="77777777" w:rsidR="0027613E" w:rsidRDefault="0027613E" w:rsidP="0027613E">
      <w:pPr>
        <w:rPr>
          <w:sz w:val="12"/>
        </w:rPr>
      </w:pPr>
      <w:r w:rsidRPr="009C4AD4">
        <w:rPr>
          <w:sz w:val="12"/>
        </w:rPr>
        <w:t>apace. That's what the Internet is for.</w:t>
      </w:r>
    </w:p>
    <w:p w14:paraId="041618EC" w14:textId="77777777" w:rsidR="0027613E" w:rsidRDefault="0027613E" w:rsidP="0027613E">
      <w:pPr>
        <w:pStyle w:val="Heading3"/>
      </w:pPr>
      <w:r>
        <w:t>Immigration fight causes backlash</w:t>
      </w:r>
    </w:p>
    <w:p w14:paraId="5EC6BFC5" w14:textId="77777777" w:rsidR="0027613E" w:rsidRPr="0020398C" w:rsidRDefault="0027613E" w:rsidP="0027613E">
      <w:pPr>
        <w:rPr>
          <w:rStyle w:val="StyleStyleBold12pt"/>
        </w:rPr>
      </w:pPr>
      <w:r w:rsidRPr="00633BD6">
        <w:rPr>
          <w:rStyle w:val="StyleDate"/>
        </w:rPr>
        <w:t>Nicholas, 1/6</w:t>
      </w:r>
      <w:r w:rsidRPr="0020398C">
        <w:rPr>
          <w:rStyle w:val="StyleStyleBold12pt"/>
        </w:rPr>
        <w:t xml:space="preserve"> (Peter, LA Times, 1/6/2012, “Obama's immigration move may have political benefit on 2 fronts,” </w:t>
      </w:r>
      <w:hyperlink r:id="rId13" w:history="1">
        <w:r w:rsidRPr="0020398C">
          <w:rPr>
            <w:rStyle w:val="StyleStyleBold12pt"/>
          </w:rPr>
          <w:t>http://www.latimes.com/news/nationworld/nation/la-na-obama-immigration-20120107,0,5923586.story</w:t>
        </w:r>
      </w:hyperlink>
      <w:r w:rsidRPr="0020398C">
        <w:rPr>
          <w:rStyle w:val="StyleStyleBold12pt"/>
        </w:rPr>
        <w:t>)</w:t>
      </w:r>
    </w:p>
    <w:p w14:paraId="09B7BE96" w14:textId="77777777" w:rsidR="0027613E" w:rsidRDefault="0027613E" w:rsidP="0027613E">
      <w:pPr>
        <w:rPr>
          <w:sz w:val="12"/>
        </w:rPr>
      </w:pPr>
      <w:r w:rsidRPr="00393F35">
        <w:rPr>
          <w:sz w:val="12"/>
        </w:rPr>
        <w:t xml:space="preserve"> Reporting from Washington— President </w:t>
      </w:r>
      <w:r w:rsidRPr="005B79D9">
        <w:rPr>
          <w:rStyle w:val="StyleBoldUnderline"/>
          <w:highlight w:val="green"/>
        </w:rPr>
        <w:t>Obama</w:t>
      </w:r>
      <w:r w:rsidRPr="00393F35">
        <w:rPr>
          <w:sz w:val="12"/>
        </w:rPr>
        <w:t xml:space="preserve"> moved </w:t>
      </w:r>
    </w:p>
    <w:p w14:paraId="6917480C" w14:textId="77777777" w:rsidR="0027613E" w:rsidRDefault="0027613E" w:rsidP="0027613E">
      <w:pPr>
        <w:rPr>
          <w:rStyle w:val="StyleBoldUnderline"/>
        </w:rPr>
      </w:pPr>
      <w:r>
        <w:rPr>
          <w:rStyle w:val="StyleBoldUnderline"/>
        </w:rPr>
        <w:t xml:space="preserve">AND </w:t>
      </w:r>
    </w:p>
    <w:p w14:paraId="3D33E01B" w14:textId="77777777" w:rsidR="0027613E" w:rsidRPr="00633BD6" w:rsidRDefault="0027613E" w:rsidP="0027613E">
      <w:pPr>
        <w:rPr>
          <w:bCs/>
          <w:sz w:val="24"/>
          <w:u w:val="single"/>
        </w:rPr>
      </w:pPr>
      <w:r w:rsidRPr="007030EC">
        <w:rPr>
          <w:rStyle w:val="StyleBoldUnderline"/>
        </w:rPr>
        <w:t>of illegal immigrants without a vote of Congress."</w:t>
      </w:r>
    </w:p>
    <w:p w14:paraId="0A294D4B" w14:textId="77777777" w:rsidR="0027613E" w:rsidRDefault="0027613E" w:rsidP="0027613E">
      <w:pPr>
        <w:pStyle w:val="Heading3"/>
      </w:pPr>
      <w:r>
        <w:t>Obama circumvents Congress for the plan</w:t>
      </w:r>
    </w:p>
    <w:p w14:paraId="6D86F5C8" w14:textId="77777777" w:rsidR="0027613E" w:rsidRPr="007119F5" w:rsidRDefault="0027613E" w:rsidP="0027613E">
      <w:pPr>
        <w:rPr>
          <w:rStyle w:val="StyleStyleBold12pt"/>
        </w:rPr>
      </w:pPr>
      <w:r w:rsidRPr="00BF651F">
        <w:rPr>
          <w:rStyle w:val="StyleDate"/>
        </w:rPr>
        <w:t>Nicholas, 1/1</w:t>
      </w:r>
      <w:r w:rsidRPr="007119F5">
        <w:rPr>
          <w:rStyle w:val="StyleStyleBold12pt"/>
        </w:rPr>
        <w:t xml:space="preserve"> (Peter, 1/1/2012, LA Times, “Obama's resolution? To limit dealings with Congress,” </w:t>
      </w:r>
      <w:hyperlink r:id="rId14" w:history="1">
        <w:r w:rsidRPr="007119F5">
          <w:rPr>
            <w:rStyle w:val="StyleStyleBold12pt"/>
          </w:rPr>
          <w:t>http://www.latimes.com/news/nationworld/nation/la-na-obama-plans-20120101,0,2595075.story</w:t>
        </w:r>
      </w:hyperlink>
      <w:r w:rsidRPr="007119F5">
        <w:rPr>
          <w:rStyle w:val="StyleStyleBold12pt"/>
        </w:rPr>
        <w:t>)</w:t>
      </w:r>
    </w:p>
    <w:p w14:paraId="6D8FFB0E" w14:textId="77777777" w:rsidR="0027613E" w:rsidRDefault="0027613E" w:rsidP="0027613E">
      <w:pPr>
        <w:rPr>
          <w:sz w:val="12"/>
        </w:rPr>
      </w:pPr>
      <w:r w:rsidRPr="0030409E">
        <w:rPr>
          <w:sz w:val="12"/>
        </w:rPr>
        <w:t xml:space="preserve">Reporting from Honolulu— Heading into the new </w:t>
      </w:r>
    </w:p>
    <w:p w14:paraId="479F3C99" w14:textId="77777777" w:rsidR="0027613E" w:rsidRDefault="0027613E" w:rsidP="0027613E">
      <w:pPr>
        <w:rPr>
          <w:sz w:val="12"/>
        </w:rPr>
      </w:pPr>
      <w:r>
        <w:rPr>
          <w:sz w:val="12"/>
        </w:rPr>
        <w:t xml:space="preserve">AND </w:t>
      </w:r>
    </w:p>
    <w:p w14:paraId="42E4A4CE" w14:textId="77777777" w:rsidR="0027613E" w:rsidRPr="0030409E" w:rsidRDefault="0027613E" w:rsidP="0027613E">
      <w:pPr>
        <w:rPr>
          <w:sz w:val="12"/>
        </w:rPr>
      </w:pPr>
      <w:r w:rsidRPr="0030409E">
        <w:rPr>
          <w:sz w:val="12"/>
        </w:rPr>
        <w:t>a solution for the nation's high jobless rate.</w:t>
      </w:r>
    </w:p>
    <w:p w14:paraId="589349E7" w14:textId="77777777" w:rsidR="0027613E" w:rsidRDefault="0027613E" w:rsidP="0027613E">
      <w:pPr>
        <w:pStyle w:val="Heading3"/>
      </w:pPr>
      <w:r>
        <w:t>Second</w:t>
      </w:r>
    </w:p>
    <w:p w14:paraId="2586FF4E" w14:textId="77777777" w:rsidR="0027613E" w:rsidRDefault="0027613E" w:rsidP="0027613E">
      <w:pPr>
        <w:rPr>
          <w:sz w:val="12"/>
        </w:rPr>
      </w:pPr>
      <w:r w:rsidRPr="00E43F96">
        <w:rPr>
          <w:rStyle w:val="StyleBoldUnderline"/>
          <w:highlight w:val="green"/>
        </w:rPr>
        <w:t>Funding for IMET</w:t>
      </w:r>
      <w:r w:rsidRPr="000A14A7">
        <w:rPr>
          <w:sz w:val="12"/>
        </w:rPr>
        <w:t xml:space="preserve"> (and other Security Assistance </w:t>
      </w:r>
    </w:p>
    <w:p w14:paraId="46FD2BC0" w14:textId="77777777" w:rsidR="0027613E" w:rsidRDefault="0027613E" w:rsidP="0027613E">
      <w:pPr>
        <w:rPr>
          <w:sz w:val="12"/>
        </w:rPr>
      </w:pPr>
      <w:r>
        <w:rPr>
          <w:sz w:val="12"/>
        </w:rPr>
        <w:t xml:space="preserve">AND </w:t>
      </w:r>
    </w:p>
    <w:p w14:paraId="79844B79" w14:textId="77777777" w:rsidR="0027613E" w:rsidRDefault="0027613E" w:rsidP="0027613E">
      <w:pPr>
        <w:rPr>
          <w:sz w:val="12"/>
        </w:rPr>
      </w:pPr>
      <w:r w:rsidRPr="000A14A7">
        <w:rPr>
          <w:sz w:val="12"/>
        </w:rPr>
        <w:t xml:space="preserve">.S.-origin equipment. (3) </w:t>
      </w:r>
    </w:p>
    <w:p w14:paraId="63506248" w14:textId="77777777" w:rsidR="0027613E" w:rsidRPr="00D4420E" w:rsidRDefault="0027613E" w:rsidP="0027613E">
      <w:pPr>
        <w:rPr>
          <w:rStyle w:val="StyleStyleBold12pt"/>
        </w:rPr>
      </w:pPr>
      <w:r w:rsidRPr="00D4420E">
        <w:rPr>
          <w:rStyle w:val="StyleDate"/>
        </w:rPr>
        <w:t>Moskowitz</w:t>
      </w:r>
      <w:r>
        <w:rPr>
          <w:rStyle w:val="StyleStyleBold12pt"/>
        </w:rPr>
        <w:t>, Policy Planning Office at Office of Undersecretary of Defense for Policy, ‘</w:t>
      </w:r>
      <w:r w:rsidRPr="00D4420E">
        <w:rPr>
          <w:rStyle w:val="StyleDate"/>
        </w:rPr>
        <w:t>8</w:t>
      </w:r>
      <w:r>
        <w:rPr>
          <w:rStyle w:val="StyleStyleBold12pt"/>
        </w:rPr>
        <w:t xml:space="preserve"> (Elisa, December, “The creation of Expanded International Military Education and Training (E-IMET)” DISAM Journal)</w:t>
      </w:r>
    </w:p>
    <w:p w14:paraId="1DD751A1" w14:textId="77777777" w:rsidR="0027613E" w:rsidRDefault="0027613E" w:rsidP="0027613E">
      <w:pPr>
        <w:pStyle w:val="Heading3"/>
      </w:pPr>
      <w:r>
        <w:t>Plan is not new funding</w:t>
      </w:r>
    </w:p>
    <w:p w14:paraId="68634F6C" w14:textId="77777777" w:rsidR="0027613E" w:rsidRPr="000F71AB" w:rsidRDefault="0027613E" w:rsidP="0027613E">
      <w:pPr>
        <w:rPr>
          <w:rStyle w:val="StyleStyleBold12pt"/>
          <w:b w:val="0"/>
          <w:bCs w:val="0"/>
        </w:rPr>
      </w:pPr>
      <w:r w:rsidRPr="000F71AB">
        <w:rPr>
          <w:rStyle w:val="StyleDate"/>
        </w:rPr>
        <w:t>Aiston</w:t>
      </w:r>
      <w:r>
        <w:rPr>
          <w:rStyle w:val="StyleStyleBold12pt"/>
        </w:rPr>
        <w:t xml:space="preserve">, State Department, </w:t>
      </w:r>
      <w:r w:rsidRPr="000F71AB">
        <w:rPr>
          <w:rStyle w:val="StyleDate"/>
        </w:rPr>
        <w:t>2K</w:t>
      </w:r>
      <w:r>
        <w:rPr>
          <w:rStyle w:val="StyleStyleBold12pt"/>
        </w:rPr>
        <w:t xml:space="preserve"> (K, Confidential State Memo 017117,</w:t>
      </w:r>
      <w:r>
        <w:t xml:space="preserve"> </w:t>
      </w:r>
      <w:r w:rsidRPr="004A5487">
        <w:rPr>
          <w:rStyle w:val="StyleStyleBold12pt"/>
        </w:rPr>
        <w:t>http://www.state.gov/documents/organization/165657.pdf</w:t>
      </w:r>
      <w:r>
        <w:rPr>
          <w:rStyle w:val="StyleStyleBold12pt"/>
        </w:rPr>
        <w:t>)</w:t>
      </w:r>
    </w:p>
    <w:p w14:paraId="44EADC71" w14:textId="77777777" w:rsidR="0027613E" w:rsidRDefault="0027613E" w:rsidP="0027613E">
      <w:pPr>
        <w:rPr>
          <w:sz w:val="12"/>
        </w:rPr>
      </w:pPr>
      <w:r w:rsidRPr="00805ABA">
        <w:rPr>
          <w:sz w:val="12"/>
        </w:rPr>
        <w:t xml:space="preserve">WHEN AF AND DRL MET IN 1994 TO </w:t>
      </w:r>
    </w:p>
    <w:p w14:paraId="0117BEB6" w14:textId="77777777" w:rsidR="0027613E" w:rsidRDefault="0027613E" w:rsidP="0027613E">
      <w:pPr>
        <w:rPr>
          <w:sz w:val="12"/>
        </w:rPr>
      </w:pPr>
      <w:r>
        <w:rPr>
          <w:sz w:val="12"/>
        </w:rPr>
        <w:t xml:space="preserve">AND </w:t>
      </w:r>
    </w:p>
    <w:p w14:paraId="06FBEF90" w14:textId="77777777" w:rsidR="0027613E" w:rsidRDefault="0027613E" w:rsidP="0027613E">
      <w:pPr>
        <w:rPr>
          <w:sz w:val="12"/>
        </w:rPr>
      </w:pPr>
      <w:r w:rsidRPr="00805ABA">
        <w:rPr>
          <w:sz w:val="12"/>
        </w:rPr>
        <w:t xml:space="preserve">ALL OTHER (NON-PARIAH) STATES. </w:t>
      </w:r>
    </w:p>
    <w:p w14:paraId="0A221792" w14:textId="77777777" w:rsidR="0027613E" w:rsidRDefault="0027613E" w:rsidP="0027613E">
      <w:pPr>
        <w:pStyle w:val="Heading3"/>
      </w:pPr>
      <w:r>
        <w:t>Won’t pass – nomination backlash</w:t>
      </w:r>
    </w:p>
    <w:p w14:paraId="58EEFA1E" w14:textId="77777777" w:rsidR="0027613E" w:rsidRPr="000D64F0" w:rsidRDefault="0027613E" w:rsidP="0027613E">
      <w:pPr>
        <w:rPr>
          <w:rStyle w:val="StyleDate"/>
        </w:rPr>
      </w:pPr>
      <w:r w:rsidRPr="000D64F0">
        <w:rPr>
          <w:rStyle w:val="StyleDate"/>
        </w:rPr>
        <w:t>Clarke &amp; Spetalnick</w:t>
      </w:r>
      <w:r>
        <w:rPr>
          <w:rStyle w:val="StyleDate"/>
        </w:rPr>
        <w:t>, 1-5</w:t>
      </w:r>
    </w:p>
    <w:p w14:paraId="62FE2A53" w14:textId="77777777" w:rsidR="0027613E" w:rsidRPr="000D64F0" w:rsidRDefault="0027613E" w:rsidP="0027613E">
      <w:pPr>
        <w:rPr>
          <w:rStyle w:val="StyleStyleBold12pt"/>
        </w:rPr>
      </w:pPr>
      <w:r w:rsidRPr="000D64F0">
        <w:rPr>
          <w:rStyle w:val="StyleStyleBold12pt"/>
        </w:rPr>
        <w:t>[Dave Clarke and Matt Spetalnick, Reporters for Reuters, “Stymied by Congress, Obama to boldly seat nominees,” January 5th 2012, http://www.reuters.com/article/2012/01/05/us-financial-regulation-cordray-idUSTRE80312J20120105]</w:t>
      </w:r>
    </w:p>
    <w:p w14:paraId="4BAA9715" w14:textId="77777777" w:rsidR="0027613E" w:rsidRPr="00CD7C21" w:rsidRDefault="0027613E" w:rsidP="0027613E">
      <w:pPr>
        <w:rPr>
          <w:rStyle w:val="StyleBoldUnderline"/>
        </w:rPr>
      </w:pPr>
      <w:r w:rsidRPr="00FB4B2C">
        <w:rPr>
          <w:sz w:val="12"/>
        </w:rPr>
        <w:t xml:space="preserve">A defiant President Barack </w:t>
      </w:r>
      <w:r w:rsidRPr="000F71AB">
        <w:rPr>
          <w:rStyle w:val="StyleBoldUnderline"/>
          <w:highlight w:val="green"/>
        </w:rPr>
        <w:t>Obama</w:t>
      </w:r>
      <w:r w:rsidRPr="00FB4B2C">
        <w:rPr>
          <w:sz w:val="12"/>
        </w:rPr>
        <w:t xml:space="preserve"> on Wednesday </w:t>
      </w:r>
      <w:r w:rsidRPr="000F71AB">
        <w:rPr>
          <w:rStyle w:val="StyleBoldUnderline"/>
          <w:highlight w:val="green"/>
        </w:rPr>
        <w:t xml:space="preserve">took </w:t>
      </w:r>
      <w:r w:rsidR="00000761">
        <w:rPr>
          <w:rStyle w:val="StyleBoldUnderline"/>
        </w:rPr>
        <w:t>…</w:t>
      </w:r>
      <w:r w:rsidRPr="00CD7C21">
        <w:rPr>
          <w:rStyle w:val="StyleBoldUnderline"/>
        </w:rPr>
        <w:t xml:space="preserve"> for 160 million Americans.</w:t>
      </w:r>
    </w:p>
    <w:p w14:paraId="6A72CDCE" w14:textId="77777777" w:rsidR="0027613E" w:rsidRDefault="0027613E" w:rsidP="0027613E">
      <w:pPr>
        <w:pStyle w:val="Heading3"/>
      </w:pPr>
      <w:r>
        <w:t>E-IMET not controversial</w:t>
      </w:r>
    </w:p>
    <w:p w14:paraId="514E351F" w14:textId="77777777" w:rsidR="0027613E" w:rsidRPr="00D4420E" w:rsidRDefault="0027613E" w:rsidP="0027613E">
      <w:pPr>
        <w:rPr>
          <w:rStyle w:val="StyleStyleBold12pt"/>
        </w:rPr>
      </w:pPr>
      <w:r w:rsidRPr="00D4420E">
        <w:rPr>
          <w:rStyle w:val="StyleDate"/>
        </w:rPr>
        <w:t>Moskowitz</w:t>
      </w:r>
      <w:r>
        <w:rPr>
          <w:rStyle w:val="StyleStyleBold12pt"/>
        </w:rPr>
        <w:t>, Policy Planning Office at Office of Undersecretary of Defense for Policy, ‘</w:t>
      </w:r>
      <w:r w:rsidRPr="00D4420E">
        <w:rPr>
          <w:rStyle w:val="StyleDate"/>
        </w:rPr>
        <w:t>8</w:t>
      </w:r>
      <w:r>
        <w:rPr>
          <w:rStyle w:val="StyleStyleBold12pt"/>
        </w:rPr>
        <w:t xml:space="preserve"> (Elisa, December, “The creation of Expanded International Military Education and Training (E-IMET)” DISAM Journal)</w:t>
      </w:r>
    </w:p>
    <w:p w14:paraId="4058C592" w14:textId="77777777" w:rsidR="0027613E" w:rsidRDefault="0027613E" w:rsidP="0027613E">
      <w:pPr>
        <w:rPr>
          <w:rStyle w:val="StyleBoldUnderline"/>
        </w:rPr>
      </w:pPr>
      <w:r w:rsidRPr="00AB6384">
        <w:rPr>
          <w:rStyle w:val="StyleBoldUnderline"/>
        </w:rPr>
        <w:t xml:space="preserve">The catalyst for the initiative was the Foreign </w:t>
      </w:r>
    </w:p>
    <w:p w14:paraId="28A04DAE" w14:textId="77777777" w:rsidR="0027613E" w:rsidRDefault="0027613E" w:rsidP="0027613E">
      <w:pPr>
        <w:rPr>
          <w:rStyle w:val="StyleBoldUnderline"/>
          <w:highlight w:val="cyan"/>
        </w:rPr>
      </w:pPr>
      <w:r>
        <w:rPr>
          <w:rStyle w:val="StyleBoldUnderline"/>
          <w:highlight w:val="cyan"/>
        </w:rPr>
        <w:t xml:space="preserve">AND </w:t>
      </w:r>
    </w:p>
    <w:p w14:paraId="28D0C54F" w14:textId="77777777" w:rsidR="0027613E" w:rsidRDefault="0027613E" w:rsidP="0027613E">
      <w:pPr>
        <w:rPr>
          <w:sz w:val="12"/>
        </w:rPr>
      </w:pPr>
      <w:r w:rsidRPr="00A054DC">
        <w:rPr>
          <w:rStyle w:val="StyleBoldUnderline"/>
          <w:highlight w:val="cyan"/>
        </w:rPr>
        <w:t>met the intent of Congress</w:t>
      </w:r>
      <w:r w:rsidRPr="00DA698A">
        <w:rPr>
          <w:sz w:val="12"/>
        </w:rPr>
        <w:t xml:space="preserve">. (12) </w:t>
      </w:r>
    </w:p>
    <w:p w14:paraId="6C2E2AE8" w14:textId="77777777" w:rsidR="0027613E" w:rsidRPr="002D31F9" w:rsidRDefault="0027613E" w:rsidP="0027613E">
      <w:pPr>
        <w:pStyle w:val="Heading3"/>
      </w:pPr>
      <w:r w:rsidRPr="002D31F9">
        <w:t>Politica</w:t>
      </w:r>
      <w:r>
        <w:t>l capital not key – first, empirics</w:t>
      </w:r>
    </w:p>
    <w:p w14:paraId="423103DC" w14:textId="77777777" w:rsidR="0027613E" w:rsidRPr="002D31F9" w:rsidRDefault="0027613E" w:rsidP="0027613E">
      <w:pPr>
        <w:rPr>
          <w:rStyle w:val="StyleStyleBold12pt"/>
        </w:rPr>
      </w:pPr>
      <w:r w:rsidRPr="002D31F9">
        <w:rPr>
          <w:rStyle w:val="StyleDate"/>
        </w:rPr>
        <w:t>Edwards 3 </w:t>
      </w:r>
      <w:r w:rsidRPr="002D31F9">
        <w:rPr>
          <w:rStyle w:val="StyleStyleBold12pt"/>
        </w:rPr>
        <w:t>(George C. Edwards, Distinguished Professor of Political Science at Texas A&amp;M, former Director of the Center for Presidential Studies, Riding High in the Polls: George W. Bush and Public Opinion, </w:t>
      </w:r>
      <w:hyperlink r:id="rId15" w:tgtFrame="_blank" w:history="1">
        <w:r w:rsidRPr="002D31F9">
          <w:rPr>
            <w:rStyle w:val="StyleStyleBold12pt"/>
          </w:rPr>
          <w:t>http://www-polisci.tamu.edu/MyDocuments/web/Edwards/Papers%20PDF/work_papers/SP01LegislativeImpact.pdf</w:t>
        </w:r>
      </w:hyperlink>
      <w:r w:rsidRPr="002D31F9">
        <w:rPr>
          <w:rStyle w:val="StyleStyleBold12pt"/>
        </w:rPr>
        <w:t>) </w:t>
      </w:r>
    </w:p>
    <w:p w14:paraId="6D6DF93E" w14:textId="77777777" w:rsidR="0027613E" w:rsidRDefault="0027613E" w:rsidP="0027613E">
      <w:pPr>
        <w:rPr>
          <w:rFonts w:cs="Arial"/>
          <w:color w:val="222222"/>
          <w:sz w:val="12"/>
          <w:shd w:val="clear" w:color="auto" w:fill="FFFFFF"/>
        </w:rPr>
      </w:pPr>
      <w:r w:rsidRPr="00136D43">
        <w:rPr>
          <w:rFonts w:cs="Arial"/>
          <w:color w:val="222222"/>
          <w:sz w:val="12"/>
          <w:shd w:val="clear" w:color="auto" w:fill="FFFFFF"/>
        </w:rPr>
        <w:t>One of the perennial questions about presidential-</w:t>
      </w:r>
    </w:p>
    <w:p w14:paraId="2EFFB610" w14:textId="77777777" w:rsidR="0027613E" w:rsidRDefault="0027613E" w:rsidP="0027613E">
      <w:pPr>
        <w:rPr>
          <w:rStyle w:val="StyleBoldUnderline"/>
          <w:highlight w:val="green"/>
        </w:rPr>
      </w:pPr>
      <w:r>
        <w:rPr>
          <w:rStyle w:val="StyleBoldUnderline"/>
          <w:highlight w:val="green"/>
        </w:rPr>
        <w:t xml:space="preserve">AND </w:t>
      </w:r>
    </w:p>
    <w:p w14:paraId="22F844ED" w14:textId="77777777" w:rsidR="0027613E" w:rsidRDefault="0027613E" w:rsidP="0027613E">
      <w:pPr>
        <w:rPr>
          <w:rFonts w:cs="Arial"/>
          <w:color w:val="222222"/>
          <w:sz w:val="12"/>
          <w:shd w:val="clear" w:color="auto" w:fill="FFFFFF"/>
        </w:rPr>
      </w:pPr>
      <w:r w:rsidRPr="00E43F96">
        <w:rPr>
          <w:rStyle w:val="StyleBoldUnderline"/>
          <w:highlight w:val="green"/>
        </w:rPr>
        <w:t xml:space="preserve">deference to a </w:t>
      </w:r>
      <w:r w:rsidRPr="002D31F9">
        <w:rPr>
          <w:rStyle w:val="StyleBoldUnderline"/>
          <w:highlight w:val="cyan"/>
        </w:rPr>
        <w:t xml:space="preserve">widely </w:t>
      </w:r>
      <w:r w:rsidRPr="00E43F96">
        <w:rPr>
          <w:rStyle w:val="StyleBoldUnderline"/>
          <w:highlight w:val="green"/>
        </w:rPr>
        <w:t>supported chief executive</w:t>
      </w:r>
      <w:r w:rsidRPr="002D31F9">
        <w:rPr>
          <w:rStyle w:val="StyleBoldUnderline"/>
        </w:rPr>
        <w:t>.</w:t>
      </w:r>
      <w:r w:rsidRPr="00136D43">
        <w:rPr>
          <w:rFonts w:cs="Arial"/>
          <w:color w:val="222222"/>
          <w:sz w:val="12"/>
          <w:shd w:val="clear" w:color="auto" w:fill="FFFFFF"/>
        </w:rPr>
        <w:t>44</w:t>
      </w:r>
    </w:p>
    <w:p w14:paraId="29790C05" w14:textId="77777777" w:rsidR="0027613E" w:rsidRPr="00A75D06" w:rsidRDefault="0027613E" w:rsidP="0027613E">
      <w:pPr>
        <w:pStyle w:val="Heading3"/>
      </w:pPr>
      <w:r>
        <w:t>Second, election pressure</w:t>
      </w:r>
    </w:p>
    <w:p w14:paraId="23CEE014" w14:textId="77777777" w:rsidR="0027613E" w:rsidRPr="00A75D06" w:rsidRDefault="0027613E" w:rsidP="0027613E">
      <w:pPr>
        <w:rPr>
          <w:rStyle w:val="StyleStyleBold12pt"/>
        </w:rPr>
      </w:pPr>
      <w:r w:rsidRPr="00A75D06">
        <w:rPr>
          <w:rStyle w:val="StyleDate"/>
        </w:rPr>
        <w:t>Collender, 1-2</w:t>
      </w:r>
      <w:r w:rsidRPr="00AE501C">
        <w:rPr>
          <w:rStyle w:val="StyleStyleBold12pt"/>
        </w:rPr>
        <w:t xml:space="preserve"> </w:t>
      </w:r>
      <w:r w:rsidRPr="00A75D06">
        <w:rPr>
          <w:rStyle w:val="StyleStyleBold12pt"/>
        </w:rPr>
        <w:t>[Stan</w:t>
      </w:r>
      <w:r>
        <w:rPr>
          <w:rStyle w:val="StyleStyleBold12pt"/>
        </w:rPr>
        <w:t xml:space="preserve"> Collender</w:t>
      </w:r>
      <w:r w:rsidRPr="00A75D06">
        <w:rPr>
          <w:rStyle w:val="StyleStyleBold12pt"/>
        </w:rPr>
        <w:t xml:space="preserve">, </w:t>
      </w:r>
      <w:r>
        <w:rPr>
          <w:rStyle w:val="StyleStyleBold12pt"/>
        </w:rPr>
        <w:t>Former Staffer on the Senate Budget Committee</w:t>
      </w:r>
      <w:r w:rsidRPr="00A75D06">
        <w:rPr>
          <w:rStyle w:val="StyleStyleBold12pt"/>
        </w:rPr>
        <w:t xml:space="preserve">, </w:t>
      </w:r>
      <w:hyperlink r:id="rId16" w:history="1">
        <w:r w:rsidRPr="00A75D06">
          <w:rPr>
            <w:rStyle w:val="StyleStyleBold12pt"/>
          </w:rPr>
          <w:t>http://wallstreetpit.com/88248-wall-street-beware-boehner-may-need-to-tank-payroll-tax-extension-to-keep-his-job</w:t>
        </w:r>
      </w:hyperlink>
      <w:r w:rsidRPr="00A75D06">
        <w:rPr>
          <w:rStyle w:val="StyleStyleBold12pt"/>
        </w:rPr>
        <w:t>]</w:t>
      </w:r>
    </w:p>
    <w:p w14:paraId="527724F3" w14:textId="77777777" w:rsidR="0027613E" w:rsidRDefault="0027613E" w:rsidP="0027613E">
      <w:pPr>
        <w:rPr>
          <w:sz w:val="12"/>
        </w:rPr>
      </w:pPr>
      <w:r w:rsidRPr="00A821F2">
        <w:rPr>
          <w:rStyle w:val="StyleBoldUnderline"/>
        </w:rPr>
        <w:t>No matter what the polls say about how</w:t>
      </w:r>
      <w:r w:rsidRPr="00AE501C">
        <w:rPr>
          <w:sz w:val="12"/>
        </w:rPr>
        <w:t xml:space="preserve"> </w:t>
      </w:r>
    </w:p>
    <w:p w14:paraId="3FD15545" w14:textId="77777777" w:rsidR="0027613E" w:rsidRDefault="0027613E" w:rsidP="0027613E">
      <w:pPr>
        <w:rPr>
          <w:rStyle w:val="StyleBoldUnderline"/>
          <w:highlight w:val="cyan"/>
        </w:rPr>
      </w:pPr>
      <w:r>
        <w:rPr>
          <w:rStyle w:val="StyleBoldUnderline"/>
          <w:highlight w:val="cyan"/>
        </w:rPr>
        <w:t xml:space="preserve">AND </w:t>
      </w:r>
    </w:p>
    <w:p w14:paraId="5CC10D7C" w14:textId="77777777" w:rsidR="0027613E" w:rsidRDefault="0027613E" w:rsidP="0027613E">
      <w:pPr>
        <w:rPr>
          <w:rStyle w:val="StyleBoldUnderline"/>
        </w:rPr>
      </w:pPr>
      <w:r w:rsidRPr="00AE501C">
        <w:rPr>
          <w:rStyle w:val="StyleBoldUnderline"/>
          <w:highlight w:val="cyan"/>
        </w:rPr>
        <w:t>airs</w:t>
      </w:r>
      <w:r w:rsidRPr="00A821F2">
        <w:rPr>
          <w:rStyle w:val="StyleBoldUnderline"/>
        </w:rPr>
        <w:t xml:space="preserve"> on the east coast </w:t>
      </w:r>
      <w:r w:rsidRPr="005B79D9">
        <w:rPr>
          <w:rStyle w:val="StyleBoldUnderline"/>
          <w:highlight w:val="green"/>
        </w:rPr>
        <w:t>on February 28th</w:t>
      </w:r>
      <w:r w:rsidRPr="00A821F2">
        <w:rPr>
          <w:rStyle w:val="StyleBoldUnderline"/>
        </w:rPr>
        <w:t xml:space="preserve">. </w:t>
      </w:r>
    </w:p>
    <w:p w14:paraId="752F2A95" w14:textId="77777777" w:rsidR="0027613E" w:rsidRPr="008A7703" w:rsidRDefault="0027613E" w:rsidP="0027613E">
      <w:pPr>
        <w:pStyle w:val="Heading3"/>
      </w:pPr>
      <w:r w:rsidRPr="008A7703">
        <w:t>Egypt instability would be brutal for the global economy</w:t>
      </w:r>
    </w:p>
    <w:p w14:paraId="2D817C7B" w14:textId="77777777" w:rsidR="0027613E" w:rsidRPr="008A7703" w:rsidRDefault="0027613E" w:rsidP="0027613E">
      <w:pPr>
        <w:rPr>
          <w:rStyle w:val="StyleStyleBold12pt"/>
        </w:rPr>
      </w:pPr>
      <w:r w:rsidRPr="008A7703">
        <w:rPr>
          <w:rStyle w:val="StyleDate"/>
        </w:rPr>
        <w:t>WSJ, ’11</w:t>
      </w:r>
      <w:r w:rsidRPr="00BA2A08">
        <w:rPr>
          <w:rStyle w:val="StyleStyleBold12pt"/>
        </w:rPr>
        <w:t xml:space="preserve"> </w:t>
      </w:r>
      <w:r w:rsidRPr="008A7703">
        <w:rPr>
          <w:rStyle w:val="StyleStyleBold12pt"/>
        </w:rPr>
        <w:t>[Wall Street Journal, “Unrest Poses Wider Risk,” January 31st 2011, http://online.wsj.com/article/SB10001424052748704832704576113822189671908.html]</w:t>
      </w:r>
    </w:p>
    <w:p w14:paraId="5B91592B" w14:textId="77777777" w:rsidR="0027613E" w:rsidRDefault="0027613E" w:rsidP="0027613E">
      <w:pPr>
        <w:rPr>
          <w:rStyle w:val="StyleBoldUnderline"/>
          <w:highlight w:val="green"/>
        </w:rPr>
      </w:pPr>
      <w:r w:rsidRPr="008A7703">
        <w:rPr>
          <w:rStyle w:val="StyleBoldUnderline"/>
        </w:rPr>
        <w:t xml:space="preserve">The </w:t>
      </w:r>
      <w:r w:rsidRPr="00934A7F">
        <w:rPr>
          <w:rStyle w:val="StyleBoldUnderline"/>
          <w:highlight w:val="green"/>
        </w:rPr>
        <w:t xml:space="preserve">turmoil in Egypt is reverberating </w:t>
      </w:r>
      <w:r w:rsidRPr="00D035F4">
        <w:rPr>
          <w:rStyle w:val="StyleBoldUnderline"/>
          <w:highlight w:val="cyan"/>
        </w:rPr>
        <w:t xml:space="preserve">around the </w:t>
      </w:r>
    </w:p>
    <w:p w14:paraId="7216A255" w14:textId="77777777" w:rsidR="0027613E" w:rsidRDefault="0027613E" w:rsidP="0027613E">
      <w:pPr>
        <w:rPr>
          <w:rStyle w:val="StyleBoldUnderline"/>
          <w:highlight w:val="cyan"/>
        </w:rPr>
      </w:pPr>
      <w:r>
        <w:rPr>
          <w:rStyle w:val="StyleBoldUnderline"/>
          <w:highlight w:val="cyan"/>
        </w:rPr>
        <w:t xml:space="preserve">AND </w:t>
      </w:r>
    </w:p>
    <w:p w14:paraId="695E7D4E" w14:textId="77777777" w:rsidR="0027613E" w:rsidRPr="00AE501C" w:rsidRDefault="0027613E" w:rsidP="0027613E">
      <w:pPr>
        <w:rPr>
          <w:bCs/>
          <w:sz w:val="24"/>
          <w:u w:val="single"/>
        </w:rPr>
      </w:pPr>
      <w:r w:rsidRPr="008A7703">
        <w:rPr>
          <w:rStyle w:val="StyleBoldUnderline"/>
          <w:highlight w:val="cyan"/>
        </w:rPr>
        <w:t xml:space="preserve">adequate due to emergency reserves </w:t>
      </w:r>
      <w:r w:rsidRPr="008A7703">
        <w:rPr>
          <w:rStyle w:val="StyleBoldUnderline"/>
        </w:rPr>
        <w:t>around the world.</w:t>
      </w:r>
    </w:p>
    <w:p w14:paraId="68F9FEDD" w14:textId="77777777" w:rsidR="0027613E" w:rsidRDefault="0027613E" w:rsidP="0027613E">
      <w:pPr>
        <w:pStyle w:val="Heading2"/>
      </w:pPr>
      <w:r>
        <w:t>1AR Case</w:t>
      </w:r>
    </w:p>
    <w:p w14:paraId="59B342D8" w14:textId="77777777" w:rsidR="0027613E" w:rsidRDefault="0027613E" w:rsidP="0027613E">
      <w:pPr>
        <w:pStyle w:val="Heading3"/>
      </w:pPr>
      <w:r>
        <w:t>Egypt instability on the brink – conflict now will take down the entire country unless SCAF reaches an agreement with civilian leaders</w:t>
      </w:r>
    </w:p>
    <w:p w14:paraId="4D183B26" w14:textId="77777777" w:rsidR="0027613E" w:rsidRPr="00C81CB3" w:rsidRDefault="0027613E" w:rsidP="0027613E">
      <w:pPr>
        <w:rPr>
          <w:rStyle w:val="StyleStyleBold12pt"/>
        </w:rPr>
      </w:pPr>
      <w:r w:rsidRPr="00C81CB3">
        <w:rPr>
          <w:rStyle w:val="StyleDate"/>
        </w:rPr>
        <w:t>Shoukri, 12-29</w:t>
      </w:r>
      <w:r>
        <w:rPr>
          <w:rStyle w:val="StyleStyleBold12pt"/>
        </w:rPr>
        <w:t>-’11 (Ezzeddine, “Unrevolutionary Pace” Al-Ahram Weekly, http://weekly.ahram.org.eg/2011/1078/eg10.htm)</w:t>
      </w:r>
    </w:p>
    <w:p w14:paraId="35A2031D" w14:textId="77777777" w:rsidR="0027613E" w:rsidRDefault="0027613E" w:rsidP="0027613E">
      <w:pPr>
        <w:rPr>
          <w:rStyle w:val="StyleBoldUnderline"/>
          <w:highlight w:val="cyan"/>
        </w:rPr>
      </w:pPr>
      <w:r w:rsidRPr="008D0C1E">
        <w:rPr>
          <w:sz w:val="12"/>
        </w:rPr>
        <w:t xml:space="preserve">On the negative side, the </w:t>
      </w:r>
      <w:r w:rsidRPr="0092762B">
        <w:rPr>
          <w:rStyle w:val="StyleBoldUnderline"/>
          <w:highlight w:val="cyan"/>
        </w:rPr>
        <w:t xml:space="preserve">mismanagement of </w:t>
      </w:r>
    </w:p>
    <w:p w14:paraId="235E2F00" w14:textId="77777777" w:rsidR="0027613E" w:rsidRDefault="0027613E" w:rsidP="0027613E">
      <w:pPr>
        <w:rPr>
          <w:sz w:val="12"/>
        </w:rPr>
      </w:pPr>
      <w:r>
        <w:rPr>
          <w:sz w:val="12"/>
        </w:rPr>
        <w:t xml:space="preserve">AND </w:t>
      </w:r>
    </w:p>
    <w:p w14:paraId="6F3DE711" w14:textId="77777777" w:rsidR="0027613E" w:rsidRDefault="0027613E" w:rsidP="0027613E">
      <w:pPr>
        <w:rPr>
          <w:sz w:val="12"/>
        </w:rPr>
      </w:pPr>
      <w:r w:rsidRPr="008D0C1E">
        <w:rPr>
          <w:sz w:val="12"/>
        </w:rPr>
        <w:t xml:space="preserve">think </w:t>
      </w:r>
      <w:r w:rsidRPr="008D0C1E">
        <w:rPr>
          <w:rStyle w:val="StyleBoldUnderline"/>
        </w:rPr>
        <w:t>could be done in a reasonable way</w:t>
      </w:r>
      <w:r w:rsidRPr="008D0C1E">
        <w:rPr>
          <w:sz w:val="12"/>
        </w:rPr>
        <w:t>.</w:t>
      </w:r>
    </w:p>
    <w:p w14:paraId="34D66FBD" w14:textId="77777777" w:rsidR="0027613E" w:rsidRPr="009359CD" w:rsidRDefault="0027613E" w:rsidP="0027613E">
      <w:pPr>
        <w:pStyle w:val="Heading2"/>
      </w:pPr>
      <w:r>
        <w:t>1AR Politics</w:t>
      </w:r>
    </w:p>
    <w:p w14:paraId="2189632E" w14:textId="77777777" w:rsidR="0027613E" w:rsidRPr="00D101B5" w:rsidRDefault="0027613E" w:rsidP="0027613E">
      <w:pPr>
        <w:pStyle w:val="Heading3"/>
      </w:pPr>
      <w:r w:rsidRPr="00D101B5">
        <w:t>Europe crisis goes global</w:t>
      </w:r>
    </w:p>
    <w:p w14:paraId="2EAE940F" w14:textId="77777777" w:rsidR="0027613E" w:rsidRPr="00D101B5" w:rsidRDefault="0027613E" w:rsidP="0027613E">
      <w:pPr>
        <w:rPr>
          <w:rStyle w:val="StyleStyleBold12pt"/>
          <w:bCs w:val="0"/>
          <w:sz w:val="24"/>
          <w:u w:val="single"/>
        </w:rPr>
      </w:pPr>
      <w:r w:rsidRPr="007F3524">
        <w:rPr>
          <w:rStyle w:val="StyleDate"/>
        </w:rPr>
        <w:t>Crutsinger 12-15</w:t>
      </w:r>
      <w:r w:rsidRPr="00D101B5">
        <w:rPr>
          <w:rStyle w:val="StyleStyleBold12pt"/>
        </w:rPr>
        <w:t xml:space="preserve"> </w:t>
      </w:r>
      <w:r w:rsidRPr="007F3524">
        <w:rPr>
          <w:rStyle w:val="StyleStyleBold12pt"/>
        </w:rPr>
        <w:t xml:space="preserve">(Martin-, Huffington Post, “IMF's Christine Lagarde: Global Economy Could Confront Great Depression-Style Threats”, </w:t>
      </w:r>
      <w:r w:rsidRPr="007F3524">
        <w:rPr>
          <w:rStyle w:val="StyleStyleBold12pt"/>
        </w:rPr>
        <w:fldChar w:fldCharType="begin"/>
      </w:r>
      <w:r w:rsidRPr="007F3524">
        <w:rPr>
          <w:rStyle w:val="StyleStyleBold12pt"/>
        </w:rPr>
        <w:instrText xml:space="preserve"> HYPERLINK "http://www.huffingtonpost.com/2011/12/16/imf-lagarde-great-depression- </w:instrText>
      </w:r>
    </w:p>
    <w:p w14:paraId="7A72CDB3" w14:textId="77777777" w:rsidR="0027613E" w:rsidRPr="007F3524" w:rsidRDefault="0027613E" w:rsidP="0027613E">
      <w:pPr>
        <w:rPr>
          <w:rStyle w:val="StyleStyleBold12pt"/>
        </w:rPr>
      </w:pPr>
      <w:r w:rsidRPr="007F3524">
        <w:rPr>
          <w:rStyle w:val="StyleStyleBold12pt"/>
        </w:rPr>
        <w:instrText xml:space="preserve">1930s_n_1153248.html" </w:instrText>
      </w:r>
      <w:r w:rsidRPr="007F3524">
        <w:rPr>
          <w:rStyle w:val="StyleStyleBold12pt"/>
        </w:rPr>
        <w:fldChar w:fldCharType="separate"/>
      </w:r>
      <w:r w:rsidRPr="007F3524">
        <w:rPr>
          <w:rStyle w:val="StyleStyleBold12pt"/>
        </w:rPr>
        <w:t xml:space="preserve">http://www.huffingtonpost.com/2011/12/16/imf-lagarde-great-depression- </w:t>
      </w:r>
    </w:p>
    <w:p w14:paraId="214A4C75" w14:textId="77777777" w:rsidR="0027613E" w:rsidRDefault="0027613E" w:rsidP="0027613E">
      <w:r w:rsidRPr="007F3524">
        <w:rPr>
          <w:rStyle w:val="StyleStyleBold12pt"/>
        </w:rPr>
        <w:t>1930s_n_1153248.html</w:t>
      </w:r>
      <w:r w:rsidRPr="007F3524">
        <w:rPr>
          <w:rStyle w:val="StyleStyleBold12pt"/>
        </w:rPr>
        <w:fldChar w:fldCharType="end"/>
      </w:r>
      <w:r>
        <w:rPr>
          <w:rStyle w:val="StyleStyleBold12pt"/>
        </w:rPr>
        <w:t>)</w:t>
      </w:r>
    </w:p>
    <w:p w14:paraId="3A63E4B8" w14:textId="77777777" w:rsidR="0027613E" w:rsidRPr="00D101B5" w:rsidRDefault="0027613E" w:rsidP="0027613E">
      <w:pPr>
        <w:rPr>
          <w:sz w:val="12"/>
        </w:rPr>
      </w:pPr>
      <w:r w:rsidRPr="007F3524">
        <w:rPr>
          <w:rStyle w:val="StyleBoldUnderline"/>
          <w:highlight w:val="cyan"/>
        </w:rPr>
        <w:t>IMF Managing Director</w:t>
      </w:r>
      <w:r w:rsidRPr="00D101B5">
        <w:rPr>
          <w:sz w:val="12"/>
        </w:rPr>
        <w:t xml:space="preserve"> Christine Lagarde </w:t>
      </w:r>
      <w:r w:rsidRPr="007F3524">
        <w:rPr>
          <w:rStyle w:val="StyleBoldUnderline"/>
          <w:highlight w:val="cyan"/>
        </w:rPr>
        <w:t xml:space="preserve">said </w:t>
      </w:r>
      <w:r w:rsidR="00000761">
        <w:rPr>
          <w:rStyle w:val="StyleBoldUnderline"/>
          <w:highlight w:val="green"/>
        </w:rPr>
        <w:t>…</w:t>
      </w:r>
      <w:r w:rsidRPr="00D101B5">
        <w:rPr>
          <w:rStyle w:val="StyleBoldUnderline"/>
          <w:highlight w:val="green"/>
        </w:rPr>
        <w:t xml:space="preserve"> the world into </w:t>
      </w:r>
      <w:r w:rsidRPr="007F3524">
        <w:rPr>
          <w:rStyle w:val="StyleBoldUnderline"/>
          <w:highlight w:val="cyan"/>
        </w:rPr>
        <w:t xml:space="preserve">the </w:t>
      </w:r>
      <w:r w:rsidRPr="00D101B5">
        <w:rPr>
          <w:rStyle w:val="StyleBoldUnderline"/>
          <w:highlight w:val="green"/>
        </w:rPr>
        <w:t>Great Depression</w:t>
      </w:r>
      <w:r w:rsidRPr="00D101B5">
        <w:rPr>
          <w:sz w:val="12"/>
        </w:rPr>
        <w:t xml:space="preserve"> of the 1930s.</w:t>
      </w:r>
    </w:p>
    <w:p w14:paraId="254A33DF" w14:textId="77777777" w:rsidR="0027613E" w:rsidRPr="00E05A66" w:rsidRDefault="0027613E" w:rsidP="0027613E">
      <w:pPr>
        <w:pStyle w:val="Heading3"/>
      </w:pPr>
      <w:r>
        <w:t>Outweighs US collapse</w:t>
      </w:r>
    </w:p>
    <w:p w14:paraId="2AB4C15D" w14:textId="77777777" w:rsidR="0027613E" w:rsidRPr="00E05A66" w:rsidRDefault="0027613E" w:rsidP="0027613E">
      <w:pPr>
        <w:pStyle w:val="Cards"/>
        <w:rPr>
          <w:rStyle w:val="StyleStyleBold12pt"/>
        </w:rPr>
      </w:pPr>
      <w:r w:rsidRPr="00E05A66">
        <w:rPr>
          <w:rStyle w:val="StyleDate"/>
        </w:rPr>
        <w:t>Wassener</w:t>
      </w:r>
      <w:r w:rsidRPr="00E05A66">
        <w:rPr>
          <w:rStyle w:val="StyleStyleBold12pt"/>
        </w:rPr>
        <w:t>, MSC in IR,</w:t>
      </w:r>
      <w:r w:rsidRPr="00E05A66">
        <w:rPr>
          <w:rStyle w:val="StyleDate"/>
        </w:rPr>
        <w:t xml:space="preserve"> 9</w:t>
      </w:r>
      <w:r w:rsidRPr="00E05A66">
        <w:rPr>
          <w:rStyle w:val="StyleStyleBold12pt"/>
        </w:rPr>
        <w:t>—London School of Economics and Political Science, MSc , International Relations, Politics (Bettina, In Asia, a Derided Theory Returns, 1 July 2009, http://query.nytimes.com/gst/fullpage.html?res=9C0CEFDE163EF932A35754C0A96F9C8B63)</w:t>
      </w:r>
    </w:p>
    <w:p w14:paraId="736ACDF8" w14:textId="77777777" w:rsidR="0027613E" w:rsidRDefault="0027613E" w:rsidP="0027613E">
      <w:pPr>
        <w:rPr>
          <w:rStyle w:val="StyleBoldUnderline"/>
          <w:b/>
        </w:rPr>
      </w:pPr>
      <w:r w:rsidRPr="00756EB7">
        <w:rPr>
          <w:sz w:val="12"/>
        </w:rPr>
        <w:t xml:space="preserve">For a while, when the global economic </w:t>
      </w:r>
      <w:r w:rsidR="00000761">
        <w:rPr>
          <w:sz w:val="12"/>
        </w:rPr>
        <w:t>…</w:t>
      </w:r>
      <w:r w:rsidRPr="006C5918">
        <w:rPr>
          <w:rStyle w:val="StyleBoldUnderline"/>
          <w:b/>
        </w:rPr>
        <w:t xml:space="preserve"> </w:t>
      </w:r>
      <w:r w:rsidRPr="00286E97">
        <w:rPr>
          <w:rStyle w:val="StyleBoldUnderline"/>
          <w:b/>
          <w:highlight w:val="cyan"/>
        </w:rPr>
        <w:t xml:space="preserve">much of </w:t>
      </w:r>
      <w:r w:rsidRPr="001D6DDA">
        <w:rPr>
          <w:rStyle w:val="StyleBoldUnderline"/>
          <w:b/>
          <w:highlight w:val="green"/>
        </w:rPr>
        <w:t>Asia</w:t>
      </w:r>
      <w:r w:rsidRPr="00286E97">
        <w:rPr>
          <w:rStyle w:val="StyleBoldUnderline"/>
          <w:b/>
          <w:highlight w:val="cyan"/>
        </w:rPr>
        <w:t>, notably China and India.</w:t>
      </w:r>
    </w:p>
    <w:p w14:paraId="636CA458" w14:textId="77777777" w:rsidR="0027613E" w:rsidRPr="008B7777" w:rsidRDefault="0027613E" w:rsidP="0027613E">
      <w:pPr>
        <w:pStyle w:val="Heading3"/>
        <w:rPr>
          <w:rStyle w:val="StyleStyleBold12pt"/>
          <w:b/>
          <w:sz w:val="24"/>
          <w:szCs w:val="24"/>
        </w:rPr>
      </w:pPr>
      <w:r>
        <w:rPr>
          <w:rStyle w:val="StyleStyleBold12pt"/>
          <w:b/>
          <w:sz w:val="24"/>
          <w:szCs w:val="24"/>
        </w:rPr>
        <w:t>Causes GOP to blast Obama</w:t>
      </w:r>
    </w:p>
    <w:p w14:paraId="59E9AA8B" w14:textId="77777777" w:rsidR="0027613E" w:rsidRPr="00A819AB" w:rsidRDefault="0027613E" w:rsidP="0027613E">
      <w:pPr>
        <w:rPr>
          <w:rStyle w:val="StyleStyleBold12pt"/>
        </w:rPr>
      </w:pPr>
      <w:r w:rsidRPr="00A819AB">
        <w:rPr>
          <w:rStyle w:val="StyleStyleBold12pt"/>
        </w:rPr>
        <w:t xml:space="preserve">Lillis, 1/8 (Mike, 1/8/2012, “House liberals cheer proposed Obama administration immigration reform,” </w:t>
      </w:r>
      <w:hyperlink r:id="rId17" w:history="1">
        <w:r w:rsidRPr="00A819AB">
          <w:rPr>
            <w:rStyle w:val="StyleStyleBold12pt"/>
          </w:rPr>
          <w:t>http://thehill.com/homenews/administration/202983-liberals-cheer-proposed-white-house-immigration-reform</w:t>
        </w:r>
      </w:hyperlink>
      <w:r w:rsidRPr="00A819AB">
        <w:rPr>
          <w:rStyle w:val="StyleStyleBold12pt"/>
        </w:rPr>
        <w:t>)</w:t>
      </w:r>
    </w:p>
    <w:p w14:paraId="744089E2" w14:textId="77777777" w:rsidR="0027613E" w:rsidRDefault="0027613E" w:rsidP="0027613E">
      <w:pPr>
        <w:rPr>
          <w:rStyle w:val="StyleStyleBold12pt"/>
          <w:b w:val="0"/>
          <w:sz w:val="12"/>
        </w:rPr>
      </w:pPr>
      <w:r w:rsidRPr="00AE501C">
        <w:rPr>
          <w:rStyle w:val="StyleStyleBold12pt"/>
          <w:b w:val="0"/>
          <w:sz w:val="12"/>
        </w:rPr>
        <w:t xml:space="preserve">Still, </w:t>
      </w:r>
      <w:r w:rsidRPr="00AE501C">
        <w:rPr>
          <w:rStyle w:val="StyleBoldUnderline"/>
          <w:highlight w:val="cyan"/>
        </w:rPr>
        <w:t>the move is</w:t>
      </w:r>
      <w:r w:rsidRPr="00B432BB">
        <w:rPr>
          <w:rStyle w:val="StyleBoldUnderline"/>
        </w:rPr>
        <w:t xml:space="preserve"> also </w:t>
      </w:r>
      <w:r w:rsidRPr="00AE501C">
        <w:rPr>
          <w:rStyle w:val="StyleBoldUnderline"/>
          <w:highlight w:val="cyan"/>
        </w:rPr>
        <w:t xml:space="preserve">sure to </w:t>
      </w:r>
      <w:r w:rsidR="00000761">
        <w:rPr>
          <w:rStyle w:val="StyleBoldUnderline"/>
        </w:rPr>
        <w:t>…</w:t>
      </w:r>
      <w:bookmarkStart w:id="1" w:name="_GoBack"/>
      <w:bookmarkEnd w:id="1"/>
      <w:r w:rsidRPr="00AE501C">
        <w:rPr>
          <w:rStyle w:val="StyleStyleBold12pt"/>
          <w:b w:val="0"/>
          <w:sz w:val="12"/>
        </w:rPr>
        <w:t xml:space="preserve"> to Republicans and independents.</w:t>
      </w:r>
    </w:p>
    <w:p w14:paraId="6AF698D0" w14:textId="77777777" w:rsidR="00D51ABF" w:rsidRPr="00383E0A" w:rsidRDefault="00D51ABF" w:rsidP="00383E0A"/>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2FCF6" w14:textId="77777777" w:rsidR="0027613E" w:rsidRDefault="0027613E" w:rsidP="005F5576">
      <w:r>
        <w:separator/>
      </w:r>
    </w:p>
  </w:endnote>
  <w:endnote w:type="continuationSeparator" w:id="0">
    <w:p w14:paraId="06BF8086" w14:textId="77777777" w:rsidR="0027613E" w:rsidRDefault="002761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14B31" w14:textId="77777777" w:rsidR="0027613E" w:rsidRDefault="0027613E" w:rsidP="005F5576">
      <w:r>
        <w:separator/>
      </w:r>
    </w:p>
  </w:footnote>
  <w:footnote w:type="continuationSeparator" w:id="0">
    <w:p w14:paraId="7E6AC97E" w14:textId="77777777" w:rsidR="0027613E" w:rsidRDefault="0027613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13E"/>
    <w:rsid w:val="00000118"/>
    <w:rsid w:val="00000761"/>
    <w:rsid w:val="00021F29"/>
    <w:rsid w:val="00022907"/>
    <w:rsid w:val="000274CF"/>
    <w:rsid w:val="00027EED"/>
    <w:rsid w:val="00033028"/>
    <w:rsid w:val="00052A1D"/>
    <w:rsid w:val="0007162E"/>
    <w:rsid w:val="000827A3"/>
    <w:rsid w:val="00090287"/>
    <w:rsid w:val="00090BA2"/>
    <w:rsid w:val="00097D7E"/>
    <w:rsid w:val="000A4FA5"/>
    <w:rsid w:val="000C65C8"/>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7613E"/>
    <w:rsid w:val="00287AB7"/>
    <w:rsid w:val="00290E0A"/>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0FA5"/>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D665F"/>
    <w:rsid w:val="005E3FE4"/>
    <w:rsid w:val="005E572E"/>
    <w:rsid w:val="005F4606"/>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AA9"/>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5091C"/>
    <w:rsid w:val="00A5107F"/>
    <w:rsid w:val="00A77145"/>
    <w:rsid w:val="00A82989"/>
    <w:rsid w:val="00A904FE"/>
    <w:rsid w:val="00AC7B3B"/>
    <w:rsid w:val="00AD3CE6"/>
    <w:rsid w:val="00AD500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03BD0"/>
    <w:rsid w:val="00D07007"/>
    <w:rsid w:val="00D33B91"/>
    <w:rsid w:val="00D415C6"/>
    <w:rsid w:val="00D51ABF"/>
    <w:rsid w:val="00D52813"/>
    <w:rsid w:val="00D57CBF"/>
    <w:rsid w:val="00D94CA3"/>
    <w:rsid w:val="00D96595"/>
    <w:rsid w:val="00DA018C"/>
    <w:rsid w:val="00DB5489"/>
    <w:rsid w:val="00DB6C98"/>
    <w:rsid w:val="00DC00DC"/>
    <w:rsid w:val="00DC701C"/>
    <w:rsid w:val="00E00376"/>
    <w:rsid w:val="00E14EBD"/>
    <w:rsid w:val="00E16734"/>
    <w:rsid w:val="00E2367A"/>
    <w:rsid w:val="00E35FC9"/>
    <w:rsid w:val="00E377A4"/>
    <w:rsid w:val="00E420E9"/>
    <w:rsid w:val="00E4635D"/>
    <w:rsid w:val="00E53204"/>
    <w:rsid w:val="00E61D76"/>
    <w:rsid w:val="00E90AA6"/>
    <w:rsid w:val="00EA2926"/>
    <w:rsid w:val="00EC1A81"/>
    <w:rsid w:val="00EC7E5C"/>
    <w:rsid w:val="00ED78F1"/>
    <w:rsid w:val="00EE3D66"/>
    <w:rsid w:val="00EF0F62"/>
    <w:rsid w:val="00F057C6"/>
    <w:rsid w:val="00F5019D"/>
    <w:rsid w:val="00F634D6"/>
    <w:rsid w:val="00F6473F"/>
    <w:rsid w:val="00FA6761"/>
    <w:rsid w:val="00FB43B1"/>
    <w:rsid w:val="00FC0608"/>
    <w:rsid w:val="00FC2155"/>
    <w:rsid w:val="00FC6354"/>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E5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613E"/>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Heading 2 Char2 Char Char1,Heading 2 Char Char1 Char Char1,Heading 2 Char1 Char Char,Heading 2 Char Char Char Char,Heading 2 Char Char1 Char2,Char Char Char Char1,Char Char Char Char Char Char Char1,Char Char Char Char Char1"/>
    <w:link w:val="Heading2"/>
    <w:uiPriority w:val="2"/>
    <w:rsid w:val="00DC00DC"/>
    <w:rPr>
      <w:rFonts w:ascii="Verdana" w:eastAsia="Times New Roman" w:hAnsi="Verdana"/>
      <w:b/>
      <w:bCs/>
      <w:sz w:val="32"/>
      <w:szCs w:val="26"/>
      <w:u w:val="single"/>
    </w:rPr>
  </w:style>
  <w:style w:type="character" w:styleId="Emphasis">
    <w:name w:val="Emphasis"/>
    <w:aliases w:val="CD Card,Minimized,minimized,tag2,ED - Tag"/>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Char Char Char Char Char Char Char Char,Heading 3 Char Char Char,Char1 Char Char,Char1 Char + Left:  2.54 cm Char,First line:  0 Heading 3 Char,First line:  0 cm Char, Char Char Char Char Char Char Char Char"/>
    <w:link w:val="Heading3"/>
    <w:uiPriority w:val="3"/>
    <w:qFormat/>
    <w:rsid w:val="00DC00DC"/>
    <w:rPr>
      <w:rFonts w:ascii="Verdana" w:eastAsia="Times New Roman" w:hAnsi="Verdana"/>
      <w:b/>
      <w:bCs/>
      <w:sz w:val="24"/>
    </w:rPr>
  </w:style>
  <w:style w:type="character" w:customStyle="1" w:styleId="StyleBoldUnderline">
    <w:name w:val="Style Bold Underline"/>
    <w:aliases w:val="Underline,Intense Emphasis1,Intense Emphasis11,apple-style-span + 6 pt,Bold,Kern at 16 pt,Intense Emphasis111,Intense Emphasis1111,Intense Emphasis11111,Intense Emphasis2,HHeading 3 + 12 pt,Style,ci,Bold Cite Char"/>
    <w:uiPriority w:val="1"/>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1"/>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D52813"/>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styleId="BalloonText">
    <w:name w:val="Balloon Text"/>
    <w:basedOn w:val="Normal"/>
    <w:link w:val="BalloonTextChar"/>
    <w:uiPriority w:val="99"/>
    <w:semiHidden/>
    <w:rsid w:val="0027613E"/>
    <w:rPr>
      <w:rFonts w:ascii="Tahoma" w:hAnsi="Tahoma" w:cs="Tahoma"/>
      <w:sz w:val="16"/>
      <w:szCs w:val="16"/>
    </w:rPr>
  </w:style>
  <w:style w:type="character" w:customStyle="1" w:styleId="BalloonTextChar">
    <w:name w:val="Balloon Text Char"/>
    <w:basedOn w:val="DefaultParagraphFont"/>
    <w:link w:val="BalloonText"/>
    <w:uiPriority w:val="99"/>
    <w:semiHidden/>
    <w:rsid w:val="0027613E"/>
    <w:rPr>
      <w:rFonts w:ascii="Tahoma" w:hAnsi="Tahoma" w:cs="Tahoma"/>
      <w:sz w:val="16"/>
      <w:szCs w:val="16"/>
    </w:rPr>
  </w:style>
  <w:style w:type="character" w:customStyle="1" w:styleId="apple-converted-space">
    <w:name w:val="apple-converted-space"/>
    <w:basedOn w:val="DefaultParagraphFont"/>
    <w:rsid w:val="0027613E"/>
  </w:style>
  <w:style w:type="paragraph" w:customStyle="1" w:styleId="Nothing">
    <w:name w:val="Nothing"/>
    <w:link w:val="NothingChar"/>
    <w:rsid w:val="0027613E"/>
    <w:pPr>
      <w:jc w:val="both"/>
    </w:pPr>
    <w:rPr>
      <w:rFonts w:ascii="Times New Roman" w:eastAsia="Calibri" w:hAnsi="Times New Roman"/>
    </w:rPr>
  </w:style>
  <w:style w:type="character" w:customStyle="1" w:styleId="NothingChar">
    <w:name w:val="Nothing Char"/>
    <w:basedOn w:val="DefaultParagraphFont"/>
    <w:link w:val="Nothing"/>
    <w:locked/>
    <w:rsid w:val="0027613E"/>
    <w:rPr>
      <w:rFonts w:ascii="Times New Roman" w:eastAsia="Calibri" w:hAnsi="Times New Roman"/>
    </w:rPr>
  </w:style>
  <w:style w:type="paragraph" w:customStyle="1" w:styleId="Cards">
    <w:name w:val="Cards"/>
    <w:next w:val="Normal"/>
    <w:link w:val="CardsChar"/>
    <w:qFormat/>
    <w:rsid w:val="0027613E"/>
    <w:pPr>
      <w:jc w:val="both"/>
    </w:pPr>
    <w:rPr>
      <w:rFonts w:ascii="Times New Roman" w:eastAsia="Calibri" w:hAnsi="Times New Roman"/>
    </w:rPr>
  </w:style>
  <w:style w:type="character" w:customStyle="1" w:styleId="CardsChar">
    <w:name w:val="Cards Char"/>
    <w:link w:val="Cards"/>
    <w:rsid w:val="0027613E"/>
    <w:rPr>
      <w:rFonts w:ascii="Times New Roman" w:eastAsia="Calibri"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613E"/>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Heading 2 Char2 Char Char1,Heading 2 Char Char1 Char Char1,Heading 2 Char1 Char Char,Heading 2 Char Char Char Char,Heading 2 Char Char1 Char2,Char Char Char Char1,Char Char Char Char Char Char Char1,Char Char Char Char Char1"/>
    <w:link w:val="Heading2"/>
    <w:uiPriority w:val="2"/>
    <w:rsid w:val="00DC00DC"/>
    <w:rPr>
      <w:rFonts w:ascii="Verdana" w:eastAsia="Times New Roman" w:hAnsi="Verdana"/>
      <w:b/>
      <w:bCs/>
      <w:sz w:val="32"/>
      <w:szCs w:val="26"/>
      <w:u w:val="single"/>
    </w:rPr>
  </w:style>
  <w:style w:type="character" w:styleId="Emphasis">
    <w:name w:val="Emphasis"/>
    <w:aliases w:val="CD Card,Minimized,minimized,tag2,ED - Tag"/>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Char Char Char Char Char Char Char Char,Heading 3 Char Char Char,Char1 Char Char,Char1 Char + Left:  2.54 cm Char,First line:  0 Heading 3 Char,First line:  0 cm Char, Char Char Char Char Char Char Char Char"/>
    <w:link w:val="Heading3"/>
    <w:uiPriority w:val="3"/>
    <w:qFormat/>
    <w:rsid w:val="00DC00DC"/>
    <w:rPr>
      <w:rFonts w:ascii="Verdana" w:eastAsia="Times New Roman" w:hAnsi="Verdana"/>
      <w:b/>
      <w:bCs/>
      <w:sz w:val="24"/>
    </w:rPr>
  </w:style>
  <w:style w:type="character" w:customStyle="1" w:styleId="StyleBoldUnderline">
    <w:name w:val="Style Bold Underline"/>
    <w:aliases w:val="Underline,Intense Emphasis1,Intense Emphasis11,apple-style-span + 6 pt,Bold,Kern at 16 pt,Intense Emphasis111,Intense Emphasis1111,Intense Emphasis11111,Intense Emphasis2,HHeading 3 + 12 pt,Style,ci,Bold Cite Char"/>
    <w:uiPriority w:val="1"/>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1"/>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D52813"/>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styleId="BalloonText">
    <w:name w:val="Balloon Text"/>
    <w:basedOn w:val="Normal"/>
    <w:link w:val="BalloonTextChar"/>
    <w:uiPriority w:val="99"/>
    <w:semiHidden/>
    <w:rsid w:val="0027613E"/>
    <w:rPr>
      <w:rFonts w:ascii="Tahoma" w:hAnsi="Tahoma" w:cs="Tahoma"/>
      <w:sz w:val="16"/>
      <w:szCs w:val="16"/>
    </w:rPr>
  </w:style>
  <w:style w:type="character" w:customStyle="1" w:styleId="BalloonTextChar">
    <w:name w:val="Balloon Text Char"/>
    <w:basedOn w:val="DefaultParagraphFont"/>
    <w:link w:val="BalloonText"/>
    <w:uiPriority w:val="99"/>
    <w:semiHidden/>
    <w:rsid w:val="0027613E"/>
    <w:rPr>
      <w:rFonts w:ascii="Tahoma" w:hAnsi="Tahoma" w:cs="Tahoma"/>
      <w:sz w:val="16"/>
      <w:szCs w:val="16"/>
    </w:rPr>
  </w:style>
  <w:style w:type="character" w:customStyle="1" w:styleId="apple-converted-space">
    <w:name w:val="apple-converted-space"/>
    <w:basedOn w:val="DefaultParagraphFont"/>
    <w:rsid w:val="0027613E"/>
  </w:style>
  <w:style w:type="paragraph" w:customStyle="1" w:styleId="Nothing">
    <w:name w:val="Nothing"/>
    <w:link w:val="NothingChar"/>
    <w:rsid w:val="0027613E"/>
    <w:pPr>
      <w:jc w:val="both"/>
    </w:pPr>
    <w:rPr>
      <w:rFonts w:ascii="Times New Roman" w:eastAsia="Calibri" w:hAnsi="Times New Roman"/>
    </w:rPr>
  </w:style>
  <w:style w:type="character" w:customStyle="1" w:styleId="NothingChar">
    <w:name w:val="Nothing Char"/>
    <w:basedOn w:val="DefaultParagraphFont"/>
    <w:link w:val="Nothing"/>
    <w:locked/>
    <w:rsid w:val="0027613E"/>
    <w:rPr>
      <w:rFonts w:ascii="Times New Roman" w:eastAsia="Calibri" w:hAnsi="Times New Roman"/>
    </w:rPr>
  </w:style>
  <w:style w:type="paragraph" w:customStyle="1" w:styleId="Cards">
    <w:name w:val="Cards"/>
    <w:next w:val="Normal"/>
    <w:link w:val="CardsChar"/>
    <w:qFormat/>
    <w:rsid w:val="0027613E"/>
    <w:pPr>
      <w:jc w:val="both"/>
    </w:pPr>
    <w:rPr>
      <w:rFonts w:ascii="Times New Roman" w:eastAsia="Calibri" w:hAnsi="Times New Roman"/>
    </w:rPr>
  </w:style>
  <w:style w:type="character" w:customStyle="1" w:styleId="CardsChar">
    <w:name w:val="Cards Char"/>
    <w:link w:val="Cards"/>
    <w:rsid w:val="0027613E"/>
    <w:rPr>
      <w:rFonts w:ascii="Times New Roman" w:eastAsia="Calibr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times.com/news/nationworld/nation/la-na-obama-immigration-20120107,0,5923586.s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ow.edu.au/arts/ssmac/index.html" TargetMode="External"/><Relationship Id="rId17" Type="http://schemas.openxmlformats.org/officeDocument/2006/relationships/hyperlink" Target="http://thehill.com/homenews/administration/202983-liberals-cheer-proposed-white-house-immigration-reform" TargetMode="External"/><Relationship Id="rId2" Type="http://schemas.openxmlformats.org/officeDocument/2006/relationships/customXml" Target="../customXml/item2.xml"/><Relationship Id="rId16" Type="http://schemas.openxmlformats.org/officeDocument/2006/relationships/hyperlink" Target="http://wallstreetpit.com/88248-wall-street-beware-boehner-may-need-to-tank-payroll-tax-extension-to-keep-his-jo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latimes.com/2011/apr/12/world/la-fg-mideast-aid-20110413" TargetMode="External"/><Relationship Id="rId5" Type="http://schemas.microsoft.com/office/2007/relationships/stylesWithEffects" Target="stylesWithEffects.xml"/><Relationship Id="rId15" Type="http://schemas.openxmlformats.org/officeDocument/2006/relationships/hyperlink" Target="http://www-polisci.tamu.edu/MyDocuments/web/Edwards/Papers%20PDF/work_papers/SP01LegislativeImpact.pdf" TargetMode="External"/><Relationship Id="rId10" Type="http://schemas.openxmlformats.org/officeDocument/2006/relationships/hyperlink" Target="http://www.worldpoliticsreview.com/articles/8099/the-new-rules-leadership-fatigue-puts-u-s-and-globalization-at-crossroad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times.com/news/nationworld/nation/la-na-obama-plans-20120101,0,2595075.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90212-233B-4A2F-AF87-F7C9B0C77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AEF85D-2899-4C6C-AF64-1B2BAF91F483}">
  <ds:schemaRefs>
    <ds:schemaRef ds:uri="http://schemas.microsoft.com/sharepoint/v3/contenttype/forms"/>
  </ds:schemaRefs>
</ds:datastoreItem>
</file>

<file path=customXml/itemProps3.xml><?xml version="1.0" encoding="utf-8"?>
<ds:datastoreItem xmlns:ds="http://schemas.openxmlformats.org/officeDocument/2006/customXml" ds:itemID="{2EA85902-0BC6-49FE-BD18-68ECBF3093DE}">
  <ds:schemaRefs>
    <ds:schemaRef ds:uri="http://purl.org/dc/term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3</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2012-01-09T18:11:00Z</dcterms:created>
  <dcterms:modified xsi:type="dcterms:W3CDTF">2012-01-09T18:25:00Z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