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89" w:rsidRDefault="00943289" w:rsidP="00943289">
      <w:pPr>
        <w:pStyle w:val="Heading1"/>
      </w:pPr>
      <w:r>
        <w:t>2AC</w:t>
      </w:r>
    </w:p>
    <w:p w:rsidR="00943289" w:rsidRDefault="00943289" w:rsidP="00943289">
      <w:pPr>
        <w:pStyle w:val="Heading2"/>
      </w:pPr>
      <w:r>
        <w:t>2AC T – Democracy Assistance</w:t>
      </w:r>
    </w:p>
    <w:p w:rsidR="00943289" w:rsidRDefault="00943289" w:rsidP="00943289">
      <w:pPr>
        <w:pStyle w:val="Heading3"/>
      </w:pPr>
      <w:r>
        <w:t>Counter-interpretation –</w:t>
      </w:r>
    </w:p>
    <w:p w:rsidR="00943289" w:rsidRDefault="00943289" w:rsidP="00943289">
      <w:r>
        <w:t>(b) Sense of Congress regarding mechanisms for delivering assistance</w:t>
      </w:r>
    </w:p>
    <w:p w:rsidR="00943289" w:rsidRDefault="00943289" w:rsidP="00943289">
      <w:r>
        <w:t>(1) Findings</w:t>
      </w:r>
    </w:p>
    <w:p w:rsidR="00943289" w:rsidRDefault="00943289" w:rsidP="00943289">
      <w:r>
        <w:t>Congress finds the following:</w:t>
      </w:r>
    </w:p>
    <w:p w:rsidR="0055160C" w:rsidRDefault="00943289" w:rsidP="00943289">
      <w:pPr>
        <w:rPr>
          <w:rStyle w:val="StyleBoldUnderline"/>
          <w:highlight w:val="cyan"/>
        </w:rPr>
      </w:pPr>
      <w:r>
        <w:t xml:space="preserve">(A) </w:t>
      </w:r>
      <w:r w:rsidRPr="001B6958">
        <w:rPr>
          <w:rStyle w:val="StyleBoldUnderline"/>
          <w:highlight w:val="cyan"/>
        </w:rPr>
        <w:t>Democracy assistance has many</w:t>
      </w:r>
      <w:r>
        <w:t xml:space="preserve"> </w:t>
      </w:r>
      <w:r w:rsidRPr="001B6958">
        <w:t>different</w:t>
      </w:r>
      <w:r>
        <w:t xml:space="preserve"> </w:t>
      </w:r>
    </w:p>
    <w:p w:rsidR="0055160C" w:rsidRDefault="0055160C" w:rsidP="00943289">
      <w:r>
        <w:t xml:space="preserve">AND </w:t>
      </w:r>
    </w:p>
    <w:p w:rsidR="00943289" w:rsidRDefault="00943289" w:rsidP="00943289">
      <w:proofErr w:type="gramStart"/>
      <w:r>
        <w:t>auditing</w:t>
      </w:r>
      <w:proofErr w:type="gramEnd"/>
      <w:r>
        <w:t xml:space="preserve"> functions, </w:t>
      </w:r>
      <w:r w:rsidRPr="001B6958">
        <w:rPr>
          <w:rStyle w:val="StyleBoldUnderline"/>
          <w:highlight w:val="cyan"/>
        </w:rPr>
        <w:t>and</w:t>
      </w:r>
      <w:r>
        <w:t xml:space="preserve"> advance </w:t>
      </w:r>
      <w:r w:rsidRPr="001B6958">
        <w:rPr>
          <w:rStyle w:val="StyleBoldUnderline"/>
          <w:highlight w:val="cyan"/>
        </w:rPr>
        <w:t>security sector reform</w:t>
      </w:r>
      <w:r>
        <w:t>.</w:t>
      </w:r>
    </w:p>
    <w:p w:rsidR="0055160C" w:rsidRDefault="00943289" w:rsidP="00943289">
      <w:r>
        <w:t xml:space="preserve">(B) There is a need for </w:t>
      </w:r>
    </w:p>
    <w:p w:rsidR="0055160C" w:rsidRDefault="0055160C" w:rsidP="00943289">
      <w:r>
        <w:t xml:space="preserve">AND </w:t>
      </w:r>
    </w:p>
    <w:p w:rsidR="00943289" w:rsidRDefault="00943289" w:rsidP="00943289">
      <w:proofErr w:type="gramStart"/>
      <w:r>
        <w:t>and</w:t>
      </w:r>
      <w:proofErr w:type="gramEnd"/>
      <w:r>
        <w:t xml:space="preserve"> delivery mechanisms for United States democracy assistance.</w:t>
      </w:r>
    </w:p>
    <w:p w:rsidR="00943289" w:rsidRDefault="00943289" w:rsidP="00943289">
      <w:pPr>
        <w:rPr>
          <w:rStyle w:val="StyleStyleBold12pt"/>
        </w:rPr>
      </w:pPr>
      <w:r w:rsidRPr="001B6958">
        <w:rPr>
          <w:rStyle w:val="StyleDate"/>
        </w:rPr>
        <w:t>US Code, ’10</w:t>
      </w:r>
      <w:r>
        <w:rPr>
          <w:rStyle w:val="StyleStyleBold12pt"/>
        </w:rPr>
        <w:t xml:space="preserve"> (“§ 8262. UNITED STATES DEMOCRACY ASSISTANCE PROGRAMS” Title 22, Chapter 89, Subchapter VI, </w:t>
      </w:r>
    </w:p>
    <w:p w:rsidR="00943289" w:rsidRPr="001B6958" w:rsidRDefault="00943289" w:rsidP="00943289">
      <w:pPr>
        <w:rPr>
          <w:rStyle w:val="StyleStyleBold12pt"/>
        </w:rPr>
      </w:pPr>
      <w:r>
        <w:rPr>
          <w:rStyle w:val="StyleStyleBold12pt"/>
        </w:rPr>
        <w:t>http://www.law.cornell.edu/uscode/usc_sec_22_00008262----000-.html)</w:t>
      </w:r>
    </w:p>
    <w:p w:rsidR="00943289" w:rsidRPr="001D463A" w:rsidRDefault="00943289" w:rsidP="00943289">
      <w:pPr>
        <w:pStyle w:val="Heading3"/>
      </w:pPr>
      <w:r>
        <w:t>We meet – IMET c</w:t>
      </w:r>
      <w:r w:rsidRPr="001D463A">
        <w:t xml:space="preserve">ivil-military programming is </w:t>
      </w:r>
      <w:r>
        <w:t>democracy assistance</w:t>
      </w:r>
    </w:p>
    <w:p w:rsidR="00943289" w:rsidRPr="00B0511D" w:rsidRDefault="00943289" w:rsidP="00943289">
      <w:pPr>
        <w:rPr>
          <w:rStyle w:val="StyleStyleBold12pt"/>
        </w:rPr>
      </w:pPr>
      <w:r w:rsidRPr="004A7439">
        <w:rPr>
          <w:rStyle w:val="StyleDate"/>
        </w:rPr>
        <w:t>Carothers</w:t>
      </w:r>
      <w:r w:rsidRPr="00B0511D">
        <w:rPr>
          <w:rStyle w:val="StyleStyleBold12pt"/>
        </w:rPr>
        <w:t xml:space="preserve">, Director of Democracy at Carnegie, </w:t>
      </w:r>
      <w:r w:rsidRPr="004A7439">
        <w:rPr>
          <w:rStyle w:val="StyleDate"/>
        </w:rPr>
        <w:t>’99</w:t>
      </w:r>
      <w:r w:rsidRPr="00B0511D">
        <w:rPr>
          <w:rStyle w:val="StyleStyleBold12pt"/>
        </w:rPr>
        <w:t xml:space="preserve"> (Thomas, “Aiding Democracy Abroad: the Learning Curve” p 196-197)</w:t>
      </w:r>
    </w:p>
    <w:p w:rsidR="0055160C" w:rsidRDefault="00943289" w:rsidP="00943289">
      <w:pPr>
        <w:rPr>
          <w:sz w:val="12"/>
        </w:rPr>
      </w:pPr>
      <w:r w:rsidRPr="00CB6A8D">
        <w:rPr>
          <w:rStyle w:val="StyleBoldUnderline"/>
          <w:highlight w:val="cyan"/>
        </w:rPr>
        <w:t>An additional area of democracy aid</w:t>
      </w:r>
      <w:r w:rsidRPr="00CB6A8D">
        <w:rPr>
          <w:sz w:val="12"/>
        </w:rPr>
        <w:t xml:space="preserve"> that merits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CB6A8D">
        <w:rPr>
          <w:sz w:val="12"/>
        </w:rPr>
        <w:t>involved</w:t>
      </w:r>
      <w:proofErr w:type="gramEnd"/>
      <w:r w:rsidRPr="00CB6A8D">
        <w:rPr>
          <w:sz w:val="12"/>
        </w:rPr>
        <w:t xml:space="preserve"> in human rights abuses and military dictatorships.</w:t>
      </w:r>
    </w:p>
    <w:p w:rsidR="00943289" w:rsidRDefault="00943289" w:rsidP="00943289">
      <w:pPr>
        <w:pStyle w:val="Heading3"/>
      </w:pPr>
      <w:r>
        <w:t>Prefer our interpretation –</w:t>
      </w:r>
    </w:p>
    <w:p w:rsidR="00943289" w:rsidRDefault="00943289" w:rsidP="00943289">
      <w:pPr>
        <w:pStyle w:val="Heading3"/>
      </w:pPr>
      <w:r>
        <w:t>Grounded literature – Carothers is the most qualified source on the topic</w:t>
      </w:r>
    </w:p>
    <w:p w:rsidR="00943289" w:rsidRPr="00E6183A" w:rsidRDefault="00943289" w:rsidP="00943289">
      <w:pPr>
        <w:rPr>
          <w:rStyle w:val="StyleStyleBold12pt"/>
        </w:rPr>
      </w:pPr>
      <w:r w:rsidRPr="00E6183A">
        <w:rPr>
          <w:rStyle w:val="StyleDate"/>
        </w:rPr>
        <w:t>Brookings, ‘4</w:t>
      </w:r>
      <w:r>
        <w:rPr>
          <w:rStyle w:val="StyleStyleBold12pt"/>
        </w:rPr>
        <w:t xml:space="preserve"> (“REVIEW: Critical Mission: Essays on Democracy Promotion” http://www.brookings.edu/press/Books/2004/criticalmission.aspx)</w:t>
      </w:r>
    </w:p>
    <w:p w:rsidR="0055160C" w:rsidRDefault="00943289" w:rsidP="00943289">
      <w:pPr>
        <w:rPr>
          <w:rStyle w:val="StyleBoldUnderline"/>
          <w:highlight w:val="cyan"/>
        </w:rPr>
      </w:pPr>
      <w:r w:rsidRPr="00891FDA">
        <w:rPr>
          <w:rStyle w:val="StyleBoldUnderline"/>
          <w:highlight w:val="cyan"/>
        </w:rPr>
        <w:t>Demand for</w:t>
      </w:r>
      <w:r w:rsidRPr="00E6183A">
        <w:rPr>
          <w:rStyle w:val="StyleBoldUnderline"/>
        </w:rPr>
        <w:t xml:space="preserve"> practical </w:t>
      </w:r>
      <w:r w:rsidRPr="00891FDA">
        <w:rPr>
          <w:rStyle w:val="StyleBoldUnderline"/>
          <w:highlight w:val="cyan"/>
        </w:rPr>
        <w:t>knowledge</w:t>
      </w:r>
      <w:r w:rsidRPr="00E6183A">
        <w:rPr>
          <w:rStyle w:val="StyleBoldUnderline"/>
        </w:rPr>
        <w:t xml:space="preserve"> and lessons </w:t>
      </w:r>
      <w:r w:rsidRPr="00891FDA">
        <w:rPr>
          <w:rStyle w:val="StyleBoldUnderline"/>
          <w:highlight w:val="cyan"/>
        </w:rPr>
        <w:t xml:space="preserve">about how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182502" w:rsidRDefault="00943289" w:rsidP="00943289">
      <w:pPr>
        <w:rPr>
          <w:sz w:val="12"/>
        </w:rPr>
      </w:pPr>
      <w:proofErr w:type="gramStart"/>
      <w:r w:rsidRPr="00182502">
        <w:rPr>
          <w:sz w:val="12"/>
        </w:rPr>
        <w:t>-date, comprehensive bibliography on democracy promotion.</w:t>
      </w:r>
      <w:proofErr w:type="gramEnd"/>
    </w:p>
    <w:p w:rsidR="0055160C" w:rsidRDefault="00943289" w:rsidP="00943289">
      <w:pPr>
        <w:rPr>
          <w:rStyle w:val="StyleBoldUnderline"/>
          <w:highlight w:val="cyan"/>
        </w:rPr>
      </w:pPr>
      <w:r w:rsidRPr="00182502">
        <w:rPr>
          <w:sz w:val="12"/>
        </w:rPr>
        <w:t xml:space="preserve">ABOUT THE AUTHOR Thomas Carothers Thomas </w:t>
      </w:r>
      <w:r w:rsidRPr="00891FDA">
        <w:rPr>
          <w:rStyle w:val="StyleBoldUnderline"/>
          <w:highlight w:val="cyan"/>
        </w:rPr>
        <w:t xml:space="preserve">Carothers is </w:t>
      </w:r>
    </w:p>
    <w:p w:rsidR="0055160C" w:rsidRDefault="0055160C" w:rsidP="00943289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943289" w:rsidRPr="00E6183A" w:rsidRDefault="00943289" w:rsidP="00943289">
      <w:pPr>
        <w:rPr>
          <w:rStyle w:val="StyleBoldUnderline"/>
        </w:rPr>
      </w:pPr>
      <w:proofErr w:type="gramStart"/>
      <w:r w:rsidRPr="00E6183A">
        <w:rPr>
          <w:rStyle w:val="StyleBoldUnderline"/>
        </w:rPr>
        <w:t>expert</w:t>
      </w:r>
      <w:proofErr w:type="gramEnd"/>
      <w:r w:rsidRPr="00E6183A">
        <w:rPr>
          <w:rStyle w:val="StyleBoldUnderline"/>
        </w:rPr>
        <w:t xml:space="preserve"> on U.S. foreign policy.</w:t>
      </w:r>
    </w:p>
    <w:p w:rsidR="0055160C" w:rsidRDefault="00943289" w:rsidP="00943289">
      <w:pPr>
        <w:rPr>
          <w:sz w:val="12"/>
        </w:rPr>
      </w:pPr>
      <w:r w:rsidRPr="00182502">
        <w:rPr>
          <w:sz w:val="12"/>
        </w:rPr>
        <w:t xml:space="preserve">SELECTED </w:t>
      </w:r>
      <w:r w:rsidRPr="00875CBC">
        <w:rPr>
          <w:rStyle w:val="StyleBoldUnderline"/>
        </w:rPr>
        <w:t>REVIEWS</w:t>
      </w:r>
      <w:r w:rsidRPr="00182502">
        <w:rPr>
          <w:sz w:val="12"/>
        </w:rPr>
        <w:t xml:space="preserve"> "Carothers's examinations have helped us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r w:rsidRPr="00182502">
        <w:rPr>
          <w:sz w:val="12"/>
        </w:rPr>
        <w:t xml:space="preserve">Robert </w:t>
      </w:r>
      <w:proofErr w:type="spellStart"/>
      <w:r w:rsidRPr="00E6183A">
        <w:rPr>
          <w:rStyle w:val="StyleBoldUnderline"/>
        </w:rPr>
        <w:t>Kagan</w:t>
      </w:r>
      <w:proofErr w:type="spellEnd"/>
      <w:r w:rsidRPr="00182502">
        <w:rPr>
          <w:sz w:val="12"/>
        </w:rPr>
        <w:t>, author, of PARADISE AND POWER</w:t>
      </w:r>
    </w:p>
    <w:p w:rsidR="00943289" w:rsidRPr="00182502" w:rsidRDefault="00943289" w:rsidP="00943289">
      <w:pPr>
        <w:pStyle w:val="Heading3"/>
      </w:pPr>
      <w:r>
        <w:t>Core of the topic – excluding military democracy assistance is arbitrary – turns limits and predictability</w:t>
      </w:r>
    </w:p>
    <w:p w:rsidR="00943289" w:rsidRPr="002D31F9" w:rsidRDefault="00943289" w:rsidP="00943289">
      <w:pPr>
        <w:rPr>
          <w:rStyle w:val="StyleStyleBold12pt"/>
        </w:rPr>
      </w:pPr>
      <w:r w:rsidRPr="002D31F9">
        <w:rPr>
          <w:rStyle w:val="StyleDate"/>
        </w:rPr>
        <w:t xml:space="preserve">Phillips, </w:t>
      </w:r>
      <w:r w:rsidRPr="002D31F9">
        <w:rPr>
          <w:rStyle w:val="StyleStyleBold12pt"/>
        </w:rPr>
        <w:t>Director of National Committee on American Foreign Policy,</w:t>
      </w:r>
      <w:r w:rsidRPr="002D31F9">
        <w:rPr>
          <w:rStyle w:val="StyleDate"/>
        </w:rPr>
        <w:t xml:space="preserve"> and Mitchell, </w:t>
      </w:r>
      <w:r w:rsidRPr="002D31F9">
        <w:rPr>
          <w:rStyle w:val="StyleStyleBold12pt"/>
        </w:rPr>
        <w:t>International Politics Prof at Columbia,</w:t>
      </w:r>
      <w:r w:rsidRPr="002D31F9">
        <w:rPr>
          <w:rStyle w:val="StyleDate"/>
        </w:rPr>
        <w:t xml:space="preserve"> ‘8</w:t>
      </w:r>
      <w:r w:rsidRPr="002D31F9">
        <w:rPr>
          <w:rStyle w:val="StyleStyleBold12pt"/>
        </w:rPr>
        <w:t xml:space="preserve"> (David and Lincoln, May, “Enhancing Democracy Assistance” American Foreign Policy Interests, Vol 30 Issue 3, p 156-175, </w:t>
      </w:r>
      <w:proofErr w:type="spellStart"/>
      <w:r w:rsidRPr="002D31F9">
        <w:rPr>
          <w:rStyle w:val="StyleStyleBold12pt"/>
        </w:rPr>
        <w:t>InformaWorld</w:t>
      </w:r>
      <w:proofErr w:type="spellEnd"/>
      <w:r w:rsidRPr="002D31F9">
        <w:rPr>
          <w:rStyle w:val="StyleStyleBold12pt"/>
        </w:rPr>
        <w:t>)</w:t>
      </w:r>
    </w:p>
    <w:p w:rsidR="0055160C" w:rsidRDefault="00943289" w:rsidP="00943289">
      <w:pPr>
        <w:rPr>
          <w:rStyle w:val="StyleBoldUnderline"/>
        </w:rPr>
      </w:pPr>
      <w:r w:rsidRPr="004A183F">
        <w:rPr>
          <w:rStyle w:val="StyleBoldUnderline"/>
        </w:rPr>
        <w:t xml:space="preserve">Decades of successful </w:t>
      </w:r>
      <w:r w:rsidRPr="00A94D75">
        <w:rPr>
          <w:rStyle w:val="StyleBoldUnderline"/>
          <w:highlight w:val="cyan"/>
        </w:rPr>
        <w:t>democracy assistance</w:t>
      </w:r>
      <w:r w:rsidRPr="004A183F">
        <w:rPr>
          <w:rStyle w:val="StyleBoldUnderline"/>
        </w:rPr>
        <w:t xml:space="preserve"> as well as </w:t>
      </w:r>
    </w:p>
    <w:p w:rsidR="0055160C" w:rsidRDefault="0055160C" w:rsidP="00943289">
      <w:pPr>
        <w:rPr>
          <w:rStyle w:val="StyleBoldUnderline"/>
        </w:rPr>
      </w:pPr>
      <w:r>
        <w:rPr>
          <w:rStyle w:val="StyleBoldUnderline"/>
        </w:rPr>
        <w:t xml:space="preserve">AND </w:t>
      </w:r>
    </w:p>
    <w:p w:rsidR="00943289" w:rsidRDefault="00943289" w:rsidP="00943289">
      <w:pPr>
        <w:rPr>
          <w:rStyle w:val="StyleBoldUnderline"/>
        </w:rPr>
      </w:pPr>
      <w:proofErr w:type="gramStart"/>
      <w:r w:rsidRPr="004A183F">
        <w:rPr>
          <w:rStyle w:val="StyleBoldUnderline"/>
        </w:rPr>
        <w:t>lest</w:t>
      </w:r>
      <w:proofErr w:type="gramEnd"/>
      <w:r w:rsidRPr="004A183F">
        <w:rPr>
          <w:rStyle w:val="StyleBoldUnderline"/>
        </w:rPr>
        <w:t xml:space="preserve"> the opportunity</w:t>
      </w:r>
      <w:r>
        <w:rPr>
          <w:rStyle w:val="StyleBoldUnderline"/>
        </w:rPr>
        <w:t xml:space="preserve"> </w:t>
      </w:r>
      <w:r w:rsidRPr="004A183F">
        <w:rPr>
          <w:rStyle w:val="StyleBoldUnderline"/>
        </w:rPr>
        <w:t>to shape outcomes be lost.</w:t>
      </w:r>
    </w:p>
    <w:p w:rsidR="00943289" w:rsidRPr="00A94D75" w:rsidRDefault="00943289" w:rsidP="00943289">
      <w:pPr>
        <w:pStyle w:val="Heading3"/>
      </w:pPr>
      <w:proofErr w:type="spellStart"/>
      <w:r>
        <w:t>Aff</w:t>
      </w:r>
      <w:proofErr w:type="spellEnd"/>
      <w:r>
        <w:t xml:space="preserve"> flexibility –limited number of </w:t>
      </w:r>
      <w:proofErr w:type="spellStart"/>
      <w:r>
        <w:t>affs</w:t>
      </w:r>
      <w:proofErr w:type="spellEnd"/>
      <w:r>
        <w:t xml:space="preserve"> about democracy assistance – expanding the definition to include the military causes more explicit solvency advocates which causes less contrived and vague affirmatives</w:t>
      </w:r>
    </w:p>
    <w:p w:rsidR="00943289" w:rsidRDefault="00943289" w:rsidP="00943289">
      <w:pPr>
        <w:pStyle w:val="Heading3"/>
      </w:pPr>
      <w:r>
        <w:t>Aid is not just one thing – even if IMET does security assistance that doesn’t mean it’s not democracy assistance</w:t>
      </w:r>
    </w:p>
    <w:p w:rsidR="00943289" w:rsidRPr="0032322F" w:rsidRDefault="00943289" w:rsidP="00943289">
      <w:pPr>
        <w:rPr>
          <w:rStyle w:val="StyleStyleBold12pt"/>
        </w:rPr>
      </w:pPr>
      <w:proofErr w:type="spellStart"/>
      <w:r w:rsidRPr="0032322F">
        <w:rPr>
          <w:rStyle w:val="StyleDate"/>
        </w:rPr>
        <w:t>Tarnoff</w:t>
      </w:r>
      <w:proofErr w:type="spellEnd"/>
      <w:r w:rsidRPr="0032322F">
        <w:rPr>
          <w:rStyle w:val="StyleDate"/>
        </w:rPr>
        <w:t xml:space="preserve"> and </w:t>
      </w:r>
      <w:proofErr w:type="spellStart"/>
      <w:r w:rsidRPr="0032322F">
        <w:rPr>
          <w:rStyle w:val="StyleDate"/>
        </w:rPr>
        <w:t>Nowels</w:t>
      </w:r>
      <w:proofErr w:type="spellEnd"/>
      <w:r>
        <w:rPr>
          <w:rStyle w:val="StyleStyleBold12pt"/>
        </w:rPr>
        <w:t>, Specialists of Foreign Affairs and National Defense at CRS, ‘</w:t>
      </w:r>
      <w:r w:rsidRPr="0032322F">
        <w:rPr>
          <w:rStyle w:val="StyleDate"/>
        </w:rPr>
        <w:t>4</w:t>
      </w:r>
      <w:r>
        <w:rPr>
          <w:rStyle w:val="StyleStyleBold12pt"/>
        </w:rPr>
        <w:t xml:space="preserve"> (Curt and Larry, April 15, “Foreign Aid: An Introductory Overview of U.S. Programs and Policy” http://www.au.af.mil/au/awc/awcgate/crs/98-916.pdf)</w:t>
      </w:r>
    </w:p>
    <w:p w:rsidR="0055160C" w:rsidRDefault="00943289" w:rsidP="00943289">
      <w:pPr>
        <w:rPr>
          <w:sz w:val="12"/>
        </w:rPr>
      </w:pPr>
      <w:r w:rsidRPr="00182502">
        <w:rPr>
          <w:sz w:val="12"/>
        </w:rPr>
        <w:t xml:space="preserve">Arguably, from the end of World War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182502" w:rsidRDefault="00943289" w:rsidP="00943289">
      <w:pPr>
        <w:rPr>
          <w:sz w:val="12"/>
        </w:rPr>
      </w:pPr>
      <w:proofErr w:type="gramStart"/>
      <w:r w:rsidRPr="00182502">
        <w:rPr>
          <w:sz w:val="12"/>
        </w:rPr>
        <w:t>of</w:t>
      </w:r>
      <w:proofErr w:type="gramEnd"/>
      <w:r w:rsidRPr="00182502">
        <w:rPr>
          <w:sz w:val="12"/>
        </w:rPr>
        <w:t xml:space="preserve"> good governance and free market economic reform. </w:t>
      </w:r>
    </w:p>
    <w:p w:rsidR="00943289" w:rsidRDefault="00943289" w:rsidP="00943289"/>
    <w:p w:rsidR="00943289" w:rsidRPr="00383E0A" w:rsidRDefault="00943289" w:rsidP="00943289">
      <w:r>
        <w:rPr>
          <w:noProof/>
        </w:rPr>
        <w:drawing>
          <wp:inline distT="0" distB="0" distL="0" distR="0" wp14:anchorId="13DE47D1" wp14:editId="5175E083">
            <wp:extent cx="4416725" cy="397973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489" t="19380" r="30378" b="14691"/>
                    <a:stretch/>
                  </pic:blipFill>
                  <pic:spPr bwMode="auto">
                    <a:xfrm>
                      <a:off x="0" y="0"/>
                      <a:ext cx="4444058" cy="400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289" w:rsidRPr="00182502" w:rsidRDefault="00943289" w:rsidP="00943289"/>
    <w:p w:rsidR="00943289" w:rsidRDefault="00943289" w:rsidP="00943289">
      <w:pPr>
        <w:pStyle w:val="Heading2"/>
      </w:pPr>
      <w:r>
        <w:t>2AC No Indo-Pak War</w:t>
      </w:r>
    </w:p>
    <w:p w:rsidR="00943289" w:rsidRPr="00E11B31" w:rsidRDefault="00943289" w:rsidP="00943289">
      <w:pPr>
        <w:pStyle w:val="Heading3"/>
      </w:pPr>
      <w:r>
        <w:t>Pakistan collapse causes nuclear terrorism</w:t>
      </w:r>
    </w:p>
    <w:p w:rsidR="00943289" w:rsidRPr="00E11B31" w:rsidRDefault="00943289" w:rsidP="00943289">
      <w:pPr>
        <w:rPr>
          <w:rStyle w:val="StyleStyleBold12pt"/>
        </w:rPr>
      </w:pPr>
      <w:r w:rsidRPr="00E11B31">
        <w:rPr>
          <w:rStyle w:val="StyleDate"/>
        </w:rPr>
        <w:t>Brookes</w:t>
      </w:r>
      <w:r w:rsidRPr="00E11B31">
        <w:rPr>
          <w:rStyle w:val="StyleStyleBold12pt"/>
        </w:rPr>
        <w:t>, Heritage, ‘</w:t>
      </w:r>
      <w:r w:rsidRPr="00E11B31">
        <w:rPr>
          <w:rStyle w:val="StyleDate"/>
        </w:rPr>
        <w:t>9</w:t>
      </w:r>
      <w:r w:rsidRPr="00E11B31">
        <w:rPr>
          <w:rStyle w:val="StyleStyleBold12pt"/>
        </w:rPr>
        <w:t xml:space="preserve"> (Peter, November 9, “Why We Can’t Walk Away” http://www.heritage.org/Research/Commentary/2009/11/Why-We-Cant-Walk-Away)</w:t>
      </w:r>
    </w:p>
    <w:p w:rsidR="0055160C" w:rsidRDefault="00943289" w:rsidP="00943289">
      <w:pPr>
        <w:rPr>
          <w:sz w:val="12"/>
        </w:rPr>
      </w:pPr>
      <w:r w:rsidRPr="00627A71">
        <w:rPr>
          <w:sz w:val="12"/>
        </w:rPr>
        <w:t xml:space="preserve">But while the war in Afghanistan is often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627A71" w:rsidRDefault="00943289" w:rsidP="00943289">
      <w:pPr>
        <w:rPr>
          <w:sz w:val="12"/>
        </w:rPr>
      </w:pPr>
      <w:proofErr w:type="gramStart"/>
      <w:r w:rsidRPr="00627A71">
        <w:rPr>
          <w:sz w:val="12"/>
        </w:rPr>
        <w:t>likelihood</w:t>
      </w:r>
      <w:proofErr w:type="gramEnd"/>
      <w:r w:rsidRPr="00627A71">
        <w:rPr>
          <w:sz w:val="12"/>
        </w:rPr>
        <w:t xml:space="preserve"> of a positive result across the border.</w:t>
      </w:r>
    </w:p>
    <w:p w:rsidR="00943289" w:rsidRDefault="00943289" w:rsidP="00943289">
      <w:pPr>
        <w:pStyle w:val="Heading3"/>
      </w:pPr>
      <w:r>
        <w:t>Extinction</w:t>
      </w:r>
    </w:p>
    <w:p w:rsidR="00943289" w:rsidRPr="00627A71" w:rsidRDefault="00943289" w:rsidP="00943289">
      <w:pPr>
        <w:rPr>
          <w:rStyle w:val="StyleStyleBold12pt"/>
        </w:rPr>
      </w:pPr>
      <w:r w:rsidRPr="00627A71">
        <w:rPr>
          <w:rStyle w:val="StyleDate"/>
        </w:rPr>
        <w:t>Morgan</w:t>
      </w:r>
      <w:r w:rsidRPr="00627A71">
        <w:rPr>
          <w:rStyle w:val="StyleStyleBold12pt"/>
        </w:rPr>
        <w:t xml:space="preserve">, Professor Foreign Studies </w:t>
      </w:r>
      <w:proofErr w:type="spellStart"/>
      <w:r w:rsidRPr="00627A71">
        <w:rPr>
          <w:rStyle w:val="StyleStyleBold12pt"/>
        </w:rPr>
        <w:t>Hankuk</w:t>
      </w:r>
      <w:proofErr w:type="spellEnd"/>
      <w:r w:rsidRPr="00627A71">
        <w:rPr>
          <w:rStyle w:val="StyleStyleBold12pt"/>
        </w:rPr>
        <w:t xml:space="preserve"> University, ‘</w:t>
      </w:r>
      <w:r w:rsidRPr="00627A71">
        <w:rPr>
          <w:rStyle w:val="StyleDate"/>
        </w:rPr>
        <w:t>9</w:t>
      </w:r>
      <w:r w:rsidRPr="00627A71">
        <w:rPr>
          <w:rStyle w:val="StyleStyleBold12pt"/>
        </w:rPr>
        <w:t xml:space="preserve"> (Dennis Ray, December, “World on fire: two scenarios of the destruction of human civilization and possible extinction of the human race” Futures, Vol 41 Issue 10, p 683-693, </w:t>
      </w:r>
      <w:proofErr w:type="spellStart"/>
      <w:r w:rsidRPr="00627A71">
        <w:rPr>
          <w:rStyle w:val="StyleStyleBold12pt"/>
        </w:rPr>
        <w:t>ScienceDirect</w:t>
      </w:r>
      <w:proofErr w:type="spellEnd"/>
      <w:r w:rsidRPr="00627A71">
        <w:rPr>
          <w:rStyle w:val="StyleStyleBold12pt"/>
        </w:rPr>
        <w:t>)</w:t>
      </w:r>
    </w:p>
    <w:p w:rsidR="0055160C" w:rsidRDefault="00943289" w:rsidP="00943289">
      <w:pPr>
        <w:rPr>
          <w:sz w:val="12"/>
        </w:rPr>
      </w:pPr>
      <w:r w:rsidRPr="00627A71">
        <w:rPr>
          <w:sz w:val="12"/>
        </w:rPr>
        <w:t xml:space="preserve">In a remarkable website on nuclear war,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996904" w:rsidRDefault="00943289" w:rsidP="00943289">
      <w:pPr>
        <w:rPr>
          <w:sz w:val="12"/>
        </w:rPr>
      </w:pPr>
      <w:proofErr w:type="gramStart"/>
      <w:r w:rsidRPr="00627A71">
        <w:rPr>
          <w:sz w:val="12"/>
        </w:rPr>
        <w:t>upon</w:t>
      </w:r>
      <w:proofErr w:type="gramEnd"/>
      <w:r w:rsidRPr="00627A71">
        <w:rPr>
          <w:sz w:val="12"/>
        </w:rPr>
        <w:t xml:space="preserve"> the environment</w:t>
      </w:r>
      <w:r>
        <w:rPr>
          <w:sz w:val="12"/>
        </w:rPr>
        <w:t xml:space="preserve"> and fragile ecosphere as well.</w:t>
      </w:r>
    </w:p>
    <w:p w:rsidR="00943289" w:rsidRDefault="00943289" w:rsidP="00943289">
      <w:pPr>
        <w:pStyle w:val="Heading2"/>
      </w:pPr>
      <w:r>
        <w:t>2AC Turkey CP</w:t>
      </w:r>
    </w:p>
    <w:p w:rsidR="00943289" w:rsidRDefault="00943289" w:rsidP="00943289">
      <w:pPr>
        <w:pStyle w:val="Heading3"/>
      </w:pPr>
      <w:r>
        <w:t>Only the US can has enough influence to restrain Egypt’s military – previous relationship gives us unique influence</w:t>
      </w:r>
    </w:p>
    <w:p w:rsidR="00943289" w:rsidRDefault="00943289" w:rsidP="00943289">
      <w:r w:rsidRPr="00093E1E">
        <w:rPr>
          <w:rStyle w:val="StyleDate"/>
        </w:rPr>
        <w:t>Ash</w:t>
      </w:r>
      <w:r w:rsidRPr="00093E1E">
        <w:t xml:space="preserve">, </w:t>
      </w:r>
      <w:r w:rsidRPr="00093E1E">
        <w:rPr>
          <w:rStyle w:val="StyleStyleBold12pt"/>
        </w:rPr>
        <w:t>Historian, political writer and Guardian columnist</w:t>
      </w:r>
      <w:r w:rsidRPr="00093E1E">
        <w:t xml:space="preserve">, </w:t>
      </w:r>
      <w:r w:rsidRPr="00093E1E">
        <w:rPr>
          <w:rStyle w:val="StyleDate"/>
        </w:rPr>
        <w:t>11</w:t>
      </w:r>
      <w:r w:rsidRPr="00093E1E">
        <w:t xml:space="preserve"> </w:t>
      </w:r>
    </w:p>
    <w:p w:rsidR="00943289" w:rsidRPr="00093E1E" w:rsidRDefault="00943289" w:rsidP="00943289">
      <w:pPr>
        <w:rPr>
          <w:rStyle w:val="StyleStyleBold12pt"/>
        </w:rPr>
      </w:pPr>
      <w:r w:rsidRPr="00093E1E">
        <w:rPr>
          <w:rStyle w:val="StyleStyleBold12pt"/>
        </w:rPr>
        <w:t>(5/18, Obama can now define the third great project of Euro-Atlantic partnership, www.guardian.co.uk/commentisfree/2011/may/18/obama-define-great-euro-atlantic-project)</w:t>
      </w:r>
    </w:p>
    <w:p w:rsidR="00943289" w:rsidRPr="00DC1FA0" w:rsidRDefault="00943289" w:rsidP="00943289">
      <w:pPr>
        <w:rPr>
          <w:sz w:val="12"/>
        </w:rPr>
      </w:pPr>
      <w:r w:rsidRPr="00DC1FA0">
        <w:rPr>
          <w:sz w:val="12"/>
        </w:rPr>
        <w:t xml:space="preserve">I do not say this for the sake of </w:t>
      </w:r>
      <w:r w:rsidR="0055160C">
        <w:rPr>
          <w:sz w:val="12"/>
        </w:rPr>
        <w:t>…</w:t>
      </w:r>
      <w:r w:rsidRPr="00DC1FA0">
        <w:rPr>
          <w:sz w:val="12"/>
        </w:rPr>
        <w:t xml:space="preserve"> two events have already opened the new chapter.</w:t>
      </w:r>
    </w:p>
    <w:p w:rsidR="00943289" w:rsidRPr="00C84761" w:rsidRDefault="00943289" w:rsidP="00943289">
      <w:pPr>
        <w:pStyle w:val="Heading3"/>
      </w:pPr>
      <w:r>
        <w:t xml:space="preserve">Counterplan is worse than the status quo – Turkey will lead SCAF towards greater confrontation and violence </w:t>
      </w:r>
    </w:p>
    <w:p w:rsidR="00943289" w:rsidRDefault="00943289" w:rsidP="00943289">
      <w:r w:rsidRPr="003F6457">
        <w:rPr>
          <w:rStyle w:val="StyleDate"/>
        </w:rPr>
        <w:t>Cook</w:t>
      </w:r>
      <w:r w:rsidRPr="003F6457">
        <w:t xml:space="preserve">, </w:t>
      </w:r>
      <w:r w:rsidRPr="003F6457">
        <w:rPr>
          <w:rStyle w:val="StyleStyleBold12pt"/>
        </w:rPr>
        <w:t>Senior Fellow - Middle Eastern Studies - CFR</w:t>
      </w:r>
      <w:r w:rsidRPr="003F6457">
        <w:t xml:space="preserve">, </w:t>
      </w:r>
      <w:r w:rsidRPr="003F6457">
        <w:rPr>
          <w:rStyle w:val="StyleDate"/>
        </w:rPr>
        <w:t xml:space="preserve">11 </w:t>
      </w:r>
    </w:p>
    <w:p w:rsidR="00943289" w:rsidRPr="003F6457" w:rsidRDefault="00943289" w:rsidP="00943289">
      <w:pPr>
        <w:rPr>
          <w:rStyle w:val="StyleStyleBold12pt"/>
        </w:rPr>
      </w:pPr>
      <w:r w:rsidRPr="003F6457">
        <w:rPr>
          <w:rStyle w:val="StyleStyleBold12pt"/>
        </w:rPr>
        <w:t>(8/1, Istanbul on the Nile, http://globalpublicsquare.blogs.cnn.com/2011/08/01/istanbul-on-the-nile/)</w:t>
      </w:r>
    </w:p>
    <w:p w:rsidR="00943289" w:rsidRPr="009D1F9B" w:rsidRDefault="00943289" w:rsidP="00943289">
      <w:pPr>
        <w:rPr>
          <w:sz w:val="12"/>
        </w:rPr>
      </w:pPr>
      <w:r w:rsidRPr="009D1F9B">
        <w:rPr>
          <w:sz w:val="12"/>
        </w:rPr>
        <w:t xml:space="preserve">In the weeks and months </w:t>
      </w:r>
      <w:r w:rsidR="0055160C">
        <w:rPr>
          <w:sz w:val="12"/>
        </w:rPr>
        <w:t>…</w:t>
      </w:r>
      <w:r w:rsidRPr="009D1F9B">
        <w:rPr>
          <w:sz w:val="12"/>
        </w:rPr>
        <w:t>, the Egyptian officers should not even bother trying.</w:t>
      </w:r>
    </w:p>
    <w:p w:rsidR="00943289" w:rsidRPr="00F91BD0" w:rsidRDefault="00943289" w:rsidP="00943289">
      <w:pPr>
        <w:pStyle w:val="Heading3"/>
      </w:pPr>
      <w:r>
        <w:t>Can’t overcome alt causes to Turkey’s soft power</w:t>
      </w:r>
    </w:p>
    <w:p w:rsidR="00943289" w:rsidRPr="00F91BD0" w:rsidRDefault="00943289" w:rsidP="00943289">
      <w:pPr>
        <w:rPr>
          <w:rStyle w:val="StyleStyleBold12pt"/>
        </w:rPr>
      </w:pPr>
      <w:proofErr w:type="spellStart"/>
      <w:r w:rsidRPr="00F91BD0">
        <w:rPr>
          <w:rStyle w:val="StyleStyleBold12pt"/>
        </w:rPr>
        <w:t>Zalewski</w:t>
      </w:r>
      <w:proofErr w:type="spellEnd"/>
      <w:r w:rsidRPr="00F91BD0">
        <w:rPr>
          <w:rStyle w:val="StyleStyleBold12pt"/>
        </w:rPr>
        <w:t xml:space="preserve">, 11 --- correspondent for </w:t>
      </w:r>
      <w:proofErr w:type="spellStart"/>
      <w:r w:rsidRPr="00F91BD0">
        <w:rPr>
          <w:rStyle w:val="StyleStyleBold12pt"/>
        </w:rPr>
        <w:t>Polityka</w:t>
      </w:r>
      <w:proofErr w:type="spellEnd"/>
      <w:r w:rsidRPr="00F91BD0">
        <w:rPr>
          <w:rStyle w:val="StyleStyleBold12pt"/>
        </w:rPr>
        <w:t xml:space="preserve">, Poland’s best-selling news magazine, an editor at European Stability Initiative and a contributor to a number of English-language publications including The National, Insight Turkey and Turkish Policy Quarterly (Winter 2010/2011, </w:t>
      </w:r>
      <w:proofErr w:type="spellStart"/>
      <w:r w:rsidRPr="00F91BD0">
        <w:rPr>
          <w:rStyle w:val="StyleStyleBold12pt"/>
        </w:rPr>
        <w:t>Piotr</w:t>
      </w:r>
      <w:proofErr w:type="spellEnd"/>
      <w:r w:rsidRPr="00F91BD0">
        <w:rPr>
          <w:rStyle w:val="StyleStyleBold12pt"/>
        </w:rPr>
        <w:t xml:space="preserve"> </w:t>
      </w:r>
      <w:proofErr w:type="spellStart"/>
      <w:r w:rsidRPr="00F91BD0">
        <w:rPr>
          <w:rStyle w:val="StyleStyleBold12pt"/>
        </w:rPr>
        <w:t>Zalewski</w:t>
      </w:r>
      <w:proofErr w:type="spellEnd"/>
      <w:r w:rsidRPr="00F91BD0">
        <w:rPr>
          <w:rStyle w:val="StyleStyleBold12pt"/>
        </w:rPr>
        <w:t xml:space="preserve">, World Policy Journal, “The Self-Appointed Superpower: Turkey Goes it Alone,” </w:t>
      </w:r>
      <w:hyperlink r:id="rId9" w:history="1">
        <w:r w:rsidRPr="00F91BD0">
          <w:rPr>
            <w:rStyle w:val="StyleStyleBold12pt"/>
          </w:rPr>
          <w:t>http://www.worldpolicy.org/sites/default/files/uploaded/image/WPJ-Winter2010-11-Zalewski-Turkey.pdf</w:t>
        </w:r>
      </w:hyperlink>
      <w:r w:rsidRPr="00F91BD0">
        <w:rPr>
          <w:rStyle w:val="StyleStyleBold12pt"/>
        </w:rPr>
        <w:t>, JMP)</w:t>
      </w:r>
    </w:p>
    <w:p w:rsidR="0055160C" w:rsidRDefault="00943289" w:rsidP="00943289">
      <w:pPr>
        <w:rPr>
          <w:sz w:val="12"/>
        </w:rPr>
      </w:pPr>
      <w:r w:rsidRPr="00F91BD0">
        <w:rPr>
          <w:sz w:val="12"/>
        </w:rPr>
        <w:t>A Cold War Turn If anything, therefore</w:t>
      </w:r>
    </w:p>
    <w:p w:rsidR="0055160C" w:rsidRDefault="0055160C" w:rsidP="00943289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943289" w:rsidRDefault="00943289" w:rsidP="00943289">
      <w:pPr>
        <w:rPr>
          <w:rStyle w:val="StyleBoldUnderline"/>
        </w:rPr>
      </w:pPr>
      <w:proofErr w:type="gramStart"/>
      <w:r w:rsidRPr="00B2111D">
        <w:rPr>
          <w:rStyle w:val="StyleBoldUnderline"/>
          <w:highlight w:val="cyan"/>
        </w:rPr>
        <w:t>danger</w:t>
      </w:r>
      <w:proofErr w:type="gramEnd"/>
      <w:r w:rsidRPr="00B2111D">
        <w:rPr>
          <w:rStyle w:val="StyleBoldUnderline"/>
          <w:highlight w:val="cyan"/>
        </w:rPr>
        <w:t xml:space="preserve"> of being</w:t>
      </w:r>
      <w:r w:rsidRPr="00F91BD0">
        <w:rPr>
          <w:rStyle w:val="StyleBoldUnderline"/>
        </w:rPr>
        <w:t xml:space="preserve"> perceived as </w:t>
      </w:r>
      <w:r w:rsidRPr="00B2111D">
        <w:rPr>
          <w:rStyle w:val="StyleBoldUnderline"/>
          <w:highlight w:val="cyan"/>
        </w:rPr>
        <w:t>its greatest liability</w:t>
      </w:r>
      <w:r w:rsidRPr="00F91BD0">
        <w:rPr>
          <w:rStyle w:val="StyleBoldUnderline"/>
        </w:rPr>
        <w:t xml:space="preserve">. </w:t>
      </w:r>
    </w:p>
    <w:p w:rsidR="00943289" w:rsidRDefault="00943289" w:rsidP="00943289">
      <w:pPr>
        <w:pStyle w:val="Heading2"/>
      </w:pPr>
      <w:r>
        <w:t>Kritik</w:t>
      </w:r>
    </w:p>
    <w:p w:rsidR="00943289" w:rsidRPr="0007324B" w:rsidRDefault="00943289" w:rsidP="00943289">
      <w:pPr>
        <w:pStyle w:val="Heading3"/>
      </w:pPr>
      <w:r>
        <w:t>Perm – do the plan as a leap to global empathetic consciousness</w:t>
      </w:r>
    </w:p>
    <w:p w:rsidR="00943289" w:rsidRPr="00660B61" w:rsidRDefault="00943289" w:rsidP="00943289">
      <w:pPr>
        <w:rPr>
          <w:rStyle w:val="StyleStyleBold12pt"/>
        </w:rPr>
      </w:pPr>
      <w:r w:rsidRPr="00660B61">
        <w:rPr>
          <w:rStyle w:val="StyleStyleBold12pt"/>
        </w:rPr>
        <w:t>BILGIN 2004 – PROF IR BIKENT U WHOSE MIDDLE EAST, INTERNATIONAL RELATIONS, VOL 18 NO 25</w:t>
      </w:r>
    </w:p>
    <w:p w:rsidR="00943289" w:rsidRDefault="00943289" w:rsidP="00943289">
      <w:pPr>
        <w:rPr>
          <w:rFonts w:ascii="Times-Roman" w:hAnsi="Times-Roman"/>
          <w:b/>
          <w:sz w:val="14"/>
          <w:szCs w:val="14"/>
          <w:u w:val="single"/>
        </w:rPr>
      </w:pPr>
      <w:r w:rsidRPr="00662613">
        <w:rPr>
          <w:sz w:val="12"/>
        </w:rPr>
        <w:t>From a Critical Security Studies perspective</w:t>
      </w:r>
      <w:proofErr w:type="gramStart"/>
      <w:r w:rsidRPr="00662613">
        <w:rPr>
          <w:sz w:val="12"/>
        </w:rPr>
        <w:t xml:space="preserve">, </w:t>
      </w:r>
      <w:r w:rsidR="0055160C">
        <w:rPr>
          <w:rStyle w:val="StyleBoldUnderline"/>
        </w:rPr>
        <w:t>…</w:t>
      </w:r>
      <w:r w:rsidRPr="00F939BF">
        <w:rPr>
          <w:rStyle w:val="StyleBoldUnderline"/>
        </w:rPr>
        <w:t>,</w:t>
      </w:r>
      <w:proofErr w:type="gramEnd"/>
      <w:r w:rsidRPr="00F939BF">
        <w:rPr>
          <w:rStyle w:val="StyleBoldUnderline"/>
        </w:rPr>
        <w:t xml:space="preserve"> not at their expense.</w:t>
      </w:r>
      <w:r w:rsidRPr="00F939BF">
        <w:rPr>
          <w:rFonts w:ascii="Times-Roman" w:hAnsi="Times-Roman"/>
          <w:b/>
          <w:sz w:val="14"/>
          <w:szCs w:val="14"/>
          <w:u w:val="single"/>
        </w:rPr>
        <w:t>46</w:t>
      </w:r>
    </w:p>
    <w:p w:rsidR="00943289" w:rsidRDefault="00943289" w:rsidP="00943289">
      <w:pPr>
        <w:pStyle w:val="Heading3"/>
      </w:pPr>
      <w:r>
        <w:t>Middle East experts get it right – especially about democracy</w:t>
      </w:r>
    </w:p>
    <w:p w:rsidR="00943289" w:rsidRPr="00FB400D" w:rsidRDefault="00943289" w:rsidP="00943289">
      <w:pPr>
        <w:jc w:val="left"/>
        <w:rPr>
          <w:rStyle w:val="StyleStyleBold12pt"/>
        </w:rPr>
      </w:pPr>
      <w:proofErr w:type="spellStart"/>
      <w:r w:rsidRPr="00FB400D">
        <w:rPr>
          <w:rStyle w:val="StyleDate"/>
        </w:rPr>
        <w:t>Heydemann</w:t>
      </w:r>
      <w:proofErr w:type="spellEnd"/>
      <w:r>
        <w:t xml:space="preserve">, </w:t>
      </w:r>
      <w:r w:rsidRPr="00FB400D">
        <w:rPr>
          <w:rStyle w:val="StyleStyleBold12pt"/>
        </w:rPr>
        <w:t>Director –Social Science Research Council</w:t>
      </w:r>
      <w:r>
        <w:t xml:space="preserve">, </w:t>
      </w:r>
      <w:r>
        <w:rPr>
          <w:rStyle w:val="StyleDate"/>
        </w:rPr>
        <w:t>02</w:t>
      </w:r>
      <w:r>
        <w:br/>
      </w:r>
      <w:r w:rsidRPr="00FB400D">
        <w:rPr>
          <w:rStyle w:val="StyleStyleBold12pt"/>
        </w:rPr>
        <w:t xml:space="preserve">(“Defending the Discipline,” Former Prof </w:t>
      </w:r>
      <w:proofErr w:type="spellStart"/>
      <w:r w:rsidRPr="00FB400D">
        <w:rPr>
          <w:rStyle w:val="StyleStyleBold12pt"/>
        </w:rPr>
        <w:t>Poli</w:t>
      </w:r>
      <w:proofErr w:type="spellEnd"/>
      <w:r w:rsidRPr="00FB400D">
        <w:rPr>
          <w:rStyle w:val="StyleStyleBold12pt"/>
        </w:rPr>
        <w:t xml:space="preserve"> </w:t>
      </w:r>
      <w:proofErr w:type="spellStart"/>
      <w:r w:rsidRPr="00FB400D">
        <w:rPr>
          <w:rStyle w:val="StyleStyleBold12pt"/>
        </w:rPr>
        <w:t>Sci</w:t>
      </w:r>
      <w:proofErr w:type="spellEnd"/>
      <w:r w:rsidRPr="00FB400D">
        <w:rPr>
          <w:rStyle w:val="StyleStyleBold12pt"/>
        </w:rPr>
        <w:t xml:space="preserve"> – Columbia, Journal of Democracy Vol. 13, No. 3)</w:t>
      </w:r>
    </w:p>
    <w:p w:rsidR="0055160C" w:rsidRDefault="00943289" w:rsidP="00943289">
      <w:pPr>
        <w:rPr>
          <w:sz w:val="12"/>
        </w:rPr>
      </w:pPr>
      <w:r w:rsidRPr="00660B61">
        <w:rPr>
          <w:sz w:val="12"/>
        </w:rPr>
        <w:t xml:space="preserve">Crisis is the handmaiden of introspection, so </w:t>
      </w:r>
    </w:p>
    <w:p w:rsidR="0055160C" w:rsidRDefault="0055160C" w:rsidP="0094328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8C0EB3">
        <w:rPr>
          <w:rStyle w:val="StyleBoldUnderline"/>
          <w:highlight w:val="green"/>
        </w:rPr>
        <w:t>Middle East</w:t>
      </w:r>
      <w:r w:rsidRPr="00FB400D">
        <w:rPr>
          <w:rStyle w:val="StyleBoldUnderline"/>
        </w:rPr>
        <w:t xml:space="preserve"> </w:t>
      </w:r>
      <w:r w:rsidRPr="00660B61">
        <w:rPr>
          <w:sz w:val="12"/>
        </w:rPr>
        <w:t>during the course of the 1990s.</w:t>
      </w:r>
      <w:proofErr w:type="gramEnd"/>
    </w:p>
    <w:p w:rsidR="00943289" w:rsidRPr="00FA1DB5" w:rsidRDefault="00943289" w:rsidP="00943289">
      <w:pPr>
        <w:pStyle w:val="Heading3"/>
      </w:pPr>
      <w:r w:rsidRPr="00FA1DB5">
        <w:t xml:space="preserve">Foreign policy should be guided by a mix of moral and self-interested motivations – </w:t>
      </w:r>
      <w:r>
        <w:t xml:space="preserve">alt can’t solve the </w:t>
      </w:r>
      <w:proofErr w:type="spellStart"/>
      <w:r>
        <w:t>aff</w:t>
      </w:r>
      <w:proofErr w:type="spellEnd"/>
      <w:r>
        <w:t xml:space="preserve"> or US hegemony</w:t>
      </w:r>
    </w:p>
    <w:p w:rsidR="00943289" w:rsidRPr="00FA1DB5" w:rsidRDefault="00943289" w:rsidP="00943289">
      <w:pPr>
        <w:rPr>
          <w:rStyle w:val="StyleStyleBold12pt"/>
        </w:rPr>
      </w:pPr>
      <w:r w:rsidRPr="00FA1DB5">
        <w:rPr>
          <w:rStyle w:val="StyleStyleBold12pt"/>
        </w:rPr>
        <w:t xml:space="preserve">George </w:t>
      </w:r>
      <w:r w:rsidRPr="00FA1DB5">
        <w:rPr>
          <w:rStyle w:val="StyleDate"/>
        </w:rPr>
        <w:t>Friedman</w:t>
      </w:r>
      <w:r w:rsidRPr="00FA1DB5">
        <w:rPr>
          <w:rStyle w:val="StyleStyleBold12pt"/>
        </w:rPr>
        <w:t xml:space="preserve"> - founder, chief intelligence officer, and CEO of </w:t>
      </w:r>
      <w:proofErr w:type="spellStart"/>
      <w:r w:rsidRPr="00FA1DB5">
        <w:rPr>
          <w:rStyle w:val="StyleStyleBold12pt"/>
        </w:rPr>
        <w:t>Stratfor</w:t>
      </w:r>
      <w:proofErr w:type="spellEnd"/>
      <w:r w:rsidRPr="00FA1DB5">
        <w:rPr>
          <w:rStyle w:val="StyleStyleBold12pt"/>
        </w:rPr>
        <w:t xml:space="preserve"> – 12/6/</w:t>
      </w:r>
      <w:r w:rsidRPr="00FA1DB5">
        <w:rPr>
          <w:rStyle w:val="StyleDate"/>
        </w:rPr>
        <w:t>11</w:t>
      </w:r>
      <w:r w:rsidRPr="00FA1DB5">
        <w:rPr>
          <w:rStyle w:val="StyleStyleBold12pt"/>
        </w:rPr>
        <w:t>, Egypt and the Idealist-Realist Debate in U.S. Foreign Policy, http://www.stratfor.com/weekly/20111205-egypt-and-idealist-realist-debate-us-foreign-policy?utm_source=freelist-f&amp;utm_medium=email&amp;utm_campaign=20111206&amp;utm_term=gweekly&amp;utm_content=readmore&amp;elq=88a5097c3a284763b9202918890c5a91</w:t>
      </w:r>
    </w:p>
    <w:p w:rsidR="0055160C" w:rsidRDefault="00943289" w:rsidP="00943289">
      <w:pPr>
        <w:rPr>
          <w:sz w:val="12"/>
        </w:rPr>
      </w:pPr>
      <w:r w:rsidRPr="008C0EB3">
        <w:rPr>
          <w:rStyle w:val="StyleBoldUnderline"/>
          <w:highlight w:val="green"/>
        </w:rPr>
        <w:t>Western countries</w:t>
      </w:r>
      <w:r w:rsidRPr="00FA1DB5">
        <w:rPr>
          <w:sz w:val="12"/>
        </w:rPr>
        <w:t xml:space="preserve">, following the principles of the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FA1DB5">
        <w:rPr>
          <w:sz w:val="12"/>
        </w:rPr>
        <w:t>and</w:t>
      </w:r>
      <w:proofErr w:type="gramEnd"/>
      <w:r w:rsidRPr="00FA1DB5">
        <w:rPr>
          <w:sz w:val="12"/>
        </w:rPr>
        <w:t xml:space="preserve"> I think you can see the predicament.</w:t>
      </w:r>
    </w:p>
    <w:p w:rsidR="00943289" w:rsidRPr="00EE4E04" w:rsidRDefault="00943289" w:rsidP="00943289">
      <w:pPr>
        <w:pStyle w:val="Heading3"/>
        <w:rPr>
          <w:rFonts w:eastAsia="Cambria"/>
        </w:rPr>
      </w:pPr>
      <w:r w:rsidRPr="00EE4E04">
        <w:rPr>
          <w:rFonts w:eastAsia="Cambria"/>
        </w:rPr>
        <w:t>Studies prove conflicts have been decreasing – primacy is THE reason.</w:t>
      </w:r>
    </w:p>
    <w:p w:rsidR="00943289" w:rsidRPr="00EE4E04" w:rsidRDefault="00943289" w:rsidP="00943289">
      <w:pPr>
        <w:rPr>
          <w:rStyle w:val="StyleStyleBold12pt"/>
          <w:b w:val="0"/>
          <w:bCs w:val="0"/>
        </w:rPr>
      </w:pPr>
      <w:proofErr w:type="spellStart"/>
      <w:r w:rsidRPr="00EE4E04">
        <w:rPr>
          <w:rStyle w:val="StyleDate"/>
        </w:rPr>
        <w:t>Drezner</w:t>
      </w:r>
      <w:proofErr w:type="spellEnd"/>
      <w:r w:rsidRPr="00EE4E04">
        <w:rPr>
          <w:rStyle w:val="StyleDate"/>
        </w:rPr>
        <w:t>, 2005</w:t>
      </w:r>
      <w:r w:rsidRPr="00EE4E04">
        <w:rPr>
          <w:rStyle w:val="StyleStyleBold12pt"/>
        </w:rPr>
        <w:t> [Daniel, Gregg Easterbrook, Associate Professor of International Politics at the Fletcher School of Law and Diplomacy at Tufts University, “War, and the dangers of extrapolation,” may 25]</w:t>
      </w:r>
    </w:p>
    <w:p w:rsidR="0055160C" w:rsidRDefault="00943289" w:rsidP="00943289">
      <w:pPr>
        <w:rPr>
          <w:sz w:val="12"/>
        </w:rPr>
      </w:pPr>
      <w:r w:rsidRPr="00662613">
        <w:rPr>
          <w:sz w:val="12"/>
        </w:rPr>
        <w:t>Daily explosions in Iraq, massacres in Sudan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r w:rsidRPr="00662613">
        <w:rPr>
          <w:sz w:val="12"/>
        </w:rPr>
        <w:t>.S. intervention would be equally daunting.</w:t>
      </w:r>
    </w:p>
    <w:p w:rsidR="00943289" w:rsidRDefault="00943289" w:rsidP="00943289">
      <w:pPr>
        <w:pStyle w:val="Heading3"/>
      </w:pPr>
      <w:r>
        <w:t>Blaming the US is collusion with the Egyptian military – saying we should take our hands off mean those in power in the region take control</w:t>
      </w:r>
    </w:p>
    <w:p w:rsidR="00943289" w:rsidRPr="00797E14" w:rsidRDefault="00943289" w:rsidP="00943289">
      <w:pPr>
        <w:rPr>
          <w:b/>
          <w:sz w:val="24"/>
          <w:u w:val="single"/>
        </w:rPr>
      </w:pPr>
      <w:proofErr w:type="spellStart"/>
      <w:r>
        <w:rPr>
          <w:rStyle w:val="StyleDate"/>
        </w:rPr>
        <w:t>Halliday</w:t>
      </w:r>
      <w:proofErr w:type="spellEnd"/>
      <w:r>
        <w:rPr>
          <w:rStyle w:val="StyleStyleBold12pt"/>
        </w:rPr>
        <w:t xml:space="preserve">, Professor – IR – London School of Economics, </w:t>
      </w:r>
      <w:r>
        <w:rPr>
          <w:rStyle w:val="StyleDate"/>
        </w:rPr>
        <w:t>93</w:t>
      </w:r>
      <w:r w:rsidRPr="00797E14">
        <w:rPr>
          <w:rStyle w:val="StyleStyleBold12pt"/>
        </w:rPr>
        <w:t xml:space="preserve"> </w:t>
      </w:r>
      <w:r>
        <w:rPr>
          <w:rStyle w:val="StyleStyleBold12pt"/>
        </w:rPr>
        <w:t xml:space="preserve">(Orientalism and its Critics, </w:t>
      </w:r>
      <w:r w:rsidRPr="00FA0B99">
        <w:rPr>
          <w:rStyle w:val="StyleStyleBold12pt"/>
        </w:rPr>
        <w:t>British Journal of Middle Eastern Studies 20 (2) p. 159-16</w:t>
      </w:r>
      <w:r>
        <w:rPr>
          <w:rStyle w:val="StyleStyleBold12pt"/>
        </w:rPr>
        <w:t>)</w:t>
      </w:r>
    </w:p>
    <w:p w:rsidR="0055160C" w:rsidRDefault="00943289" w:rsidP="00943289">
      <w:pPr>
        <w:rPr>
          <w:sz w:val="12"/>
        </w:rPr>
      </w:pPr>
      <w:r w:rsidRPr="00CF69BE">
        <w:rPr>
          <w:sz w:val="12"/>
        </w:rPr>
        <w:t xml:space="preserve">This brings me to the fourth, and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CF69BE">
        <w:rPr>
          <w:sz w:val="12"/>
        </w:rPr>
        <w:t>one</w:t>
      </w:r>
      <w:proofErr w:type="gramEnd"/>
      <w:r w:rsidRPr="00CF69BE">
        <w:rPr>
          <w:sz w:val="12"/>
        </w:rPr>
        <w:t xml:space="preserve"> social, cultural or even ethnic group.</w:t>
      </w:r>
    </w:p>
    <w:p w:rsidR="00943289" w:rsidRPr="00CF69BE" w:rsidRDefault="00943289" w:rsidP="00943289">
      <w:pPr>
        <w:pStyle w:val="Heading3"/>
      </w:pPr>
      <w:r>
        <w:t xml:space="preserve">Floating </w:t>
      </w:r>
      <w:proofErr w:type="spellStart"/>
      <w:r>
        <w:t>pik</w:t>
      </w:r>
      <w:proofErr w:type="spellEnd"/>
      <w:r>
        <w:t xml:space="preserve"> bad</w:t>
      </w:r>
    </w:p>
    <w:p w:rsidR="00943289" w:rsidRPr="00F939BF" w:rsidRDefault="00943289" w:rsidP="00943289">
      <w:pPr>
        <w:pStyle w:val="Heading3"/>
        <w:rPr>
          <w:rFonts w:eastAsia="Cambria"/>
        </w:rPr>
      </w:pPr>
      <w:r w:rsidRPr="00F939BF">
        <w:rPr>
          <w:rFonts w:eastAsia="Cambria"/>
        </w:rPr>
        <w:t>No mindless intervention</w:t>
      </w:r>
    </w:p>
    <w:p w:rsidR="00943289" w:rsidRPr="00F939BF" w:rsidRDefault="00943289" w:rsidP="00943289">
      <w:pPr>
        <w:rPr>
          <w:rStyle w:val="StyleStyleBold12pt"/>
        </w:rPr>
      </w:pPr>
      <w:proofErr w:type="spellStart"/>
      <w:r w:rsidRPr="00F939BF">
        <w:rPr>
          <w:rStyle w:val="StyleDate"/>
        </w:rPr>
        <w:t>Mandelbaum</w:t>
      </w:r>
      <w:proofErr w:type="spellEnd"/>
      <w:r w:rsidRPr="00F939BF">
        <w:rPr>
          <w:rStyle w:val="StyleDate"/>
        </w:rPr>
        <w:t xml:space="preserve"> 11</w:t>
      </w:r>
      <w:r w:rsidRPr="00F939BF">
        <w:rPr>
          <w:rStyle w:val="StyleStyleBold12pt"/>
        </w:rPr>
        <w:t xml:space="preserve"> (Michael </w:t>
      </w:r>
      <w:proofErr w:type="spellStart"/>
      <w:r w:rsidRPr="00F939BF">
        <w:rPr>
          <w:rStyle w:val="StyleStyleBold12pt"/>
        </w:rPr>
        <w:t>Mandelbaum</w:t>
      </w:r>
      <w:proofErr w:type="spellEnd"/>
      <w:r w:rsidRPr="00F939BF">
        <w:rPr>
          <w:rStyle w:val="StyleStyleBold12pt"/>
        </w:rPr>
        <w:t xml:space="preserve">, A. Herter Professor of American Foreign Policy, the Paul H. </w:t>
      </w:r>
      <w:proofErr w:type="spellStart"/>
      <w:r w:rsidRPr="00F939BF">
        <w:rPr>
          <w:rStyle w:val="StyleStyleBold12pt"/>
        </w:rPr>
        <w:t>Nitze</w:t>
      </w:r>
      <w:proofErr w:type="spellEnd"/>
      <w:r w:rsidRPr="00F939BF">
        <w:rPr>
          <w:rStyle w:val="StyleStyleBold12pt"/>
        </w:rPr>
        <w:t xml:space="preserve"> School of Advanced International Studies, Johns Hopkins University, Washington DC; and Director, Project on East-West Relations, Council on Foreign Relations, “CFR 90th Anniversary Series on Renewing America: American Power and Profligacy,” Jan 2011) </w:t>
      </w:r>
    </w:p>
    <w:p w:rsidR="0055160C" w:rsidRPr="0055160C" w:rsidRDefault="00943289" w:rsidP="00943289">
      <w:pPr>
        <w:rPr>
          <w:rStyle w:val="StyleBoldUnderline"/>
          <w:bCs w:val="0"/>
          <w:sz w:val="16"/>
          <w:u w:val="none"/>
        </w:rPr>
      </w:pPr>
      <w:r w:rsidRPr="00F939BF">
        <w:rPr>
          <w:sz w:val="16"/>
        </w:rPr>
        <w:t>MANDELBAUM:  I think it is, Richard</w:t>
      </w:r>
    </w:p>
    <w:p w:rsidR="0055160C" w:rsidRDefault="0055160C" w:rsidP="00943289">
      <w:pPr>
        <w:rPr>
          <w:sz w:val="16"/>
        </w:rPr>
      </w:pPr>
      <w:r>
        <w:rPr>
          <w:sz w:val="16"/>
        </w:rPr>
        <w:t xml:space="preserve">AND </w:t>
      </w:r>
    </w:p>
    <w:p w:rsidR="00943289" w:rsidRDefault="00943289" w:rsidP="00943289">
      <w:pPr>
        <w:rPr>
          <w:rStyle w:val="StyleBoldUnderline"/>
        </w:rPr>
      </w:pPr>
      <w:r w:rsidRPr="00F939BF">
        <w:rPr>
          <w:sz w:val="16"/>
        </w:rPr>
        <w:t>And </w:t>
      </w:r>
      <w:r w:rsidRPr="00F939BF">
        <w:rPr>
          <w:rStyle w:val="StyleBoldUnderline"/>
          <w:highlight w:val="cyan"/>
        </w:rPr>
        <w:t>that unit has come to an end.</w:t>
      </w:r>
    </w:p>
    <w:p w:rsidR="00943289" w:rsidRDefault="00943289" w:rsidP="00943289">
      <w:pPr>
        <w:pStyle w:val="Heading3"/>
      </w:pPr>
      <w:r>
        <w:t>Stability prerequisite to the alternative – security approach is best</w:t>
      </w:r>
    </w:p>
    <w:p w:rsidR="00943289" w:rsidRDefault="00943289" w:rsidP="00943289">
      <w:pPr>
        <w:rPr>
          <w:rStyle w:val="StyleStyleBold12pt"/>
        </w:rPr>
      </w:pPr>
      <w:proofErr w:type="spellStart"/>
      <w:r>
        <w:rPr>
          <w:rStyle w:val="StyleDate"/>
        </w:rPr>
        <w:t>Hinnebusch</w:t>
      </w:r>
      <w:proofErr w:type="spellEnd"/>
      <w:r>
        <w:rPr>
          <w:rStyle w:val="StyleStyleBold12pt"/>
        </w:rPr>
        <w:t>, Professor IR and Middle East at St Andrew’s, ‘</w:t>
      </w:r>
      <w:r>
        <w:rPr>
          <w:rStyle w:val="StyleDate"/>
        </w:rPr>
        <w:t>2</w:t>
      </w:r>
      <w:r>
        <w:rPr>
          <w:rStyle w:val="StyleStyleBold12pt"/>
        </w:rPr>
        <w:t xml:space="preserve"> (Raymond- Director Centre for Syrian Studies, “The Foreign Policies of Middle East States” p 21-22)</w:t>
      </w:r>
    </w:p>
    <w:p w:rsidR="0055160C" w:rsidRDefault="00943289" w:rsidP="00943289">
      <w:pPr>
        <w:rPr>
          <w:sz w:val="12"/>
        </w:rPr>
      </w:pPr>
      <w:proofErr w:type="gramStart"/>
      <w:r>
        <w:rPr>
          <w:sz w:val="12"/>
        </w:rPr>
        <w:t>Order and power politics.</w:t>
      </w:r>
      <w:proofErr w:type="gramEnd"/>
      <w:r>
        <w:rPr>
          <w:sz w:val="12"/>
        </w:rPr>
        <w:t xml:space="preserve"> To the degree </w:t>
      </w:r>
    </w:p>
    <w:p w:rsidR="0055160C" w:rsidRDefault="0055160C" w:rsidP="0094328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>
        <w:rPr>
          <w:rStyle w:val="StyleBoldUnderline"/>
          <w:highlight w:val="green"/>
        </w:rPr>
        <w:t>realist</w:t>
      </w:r>
      <w:proofErr w:type="gramEnd"/>
      <w:r>
        <w:rPr>
          <w:rStyle w:val="StyleBoldUnderline"/>
          <w:highlight w:val="green"/>
        </w:rPr>
        <w:t xml:space="preserve"> rules of Middle East</w:t>
      </w:r>
      <w:r>
        <w:rPr>
          <w:rStyle w:val="StyleBoldUnderline"/>
        </w:rPr>
        <w:t xml:space="preserve"> international </w:t>
      </w:r>
      <w:r>
        <w:rPr>
          <w:rStyle w:val="StyleBoldUnderline"/>
          <w:highlight w:val="green"/>
        </w:rPr>
        <w:t>politics</w:t>
      </w:r>
      <w:r>
        <w:rPr>
          <w:sz w:val="12"/>
        </w:rPr>
        <w:t>.48</w:t>
      </w:r>
    </w:p>
    <w:p w:rsidR="00943289" w:rsidRDefault="00943289" w:rsidP="00943289">
      <w:pPr>
        <w:pStyle w:val="Heading2"/>
      </w:pPr>
      <w:r>
        <w:t>2AC Payroll (Complete)</w:t>
      </w:r>
    </w:p>
    <w:p w:rsidR="00943289" w:rsidRDefault="00943289" w:rsidP="00943289">
      <w:pPr>
        <w:pStyle w:val="Heading3"/>
      </w:pPr>
      <w:r>
        <w:t>Egyptian instability kills the economy</w:t>
      </w:r>
    </w:p>
    <w:p w:rsidR="00943289" w:rsidRPr="00015E7B" w:rsidRDefault="00943289" w:rsidP="00943289">
      <w:pPr>
        <w:rPr>
          <w:rStyle w:val="StyleStyleBold12pt"/>
        </w:rPr>
      </w:pPr>
      <w:r w:rsidRPr="00015E7B">
        <w:rPr>
          <w:rStyle w:val="StyleDate"/>
        </w:rPr>
        <w:t>El-</w:t>
      </w:r>
      <w:proofErr w:type="spellStart"/>
      <w:r w:rsidRPr="00015E7B">
        <w:rPr>
          <w:rStyle w:val="StyleDate"/>
        </w:rPr>
        <w:t>Erian</w:t>
      </w:r>
      <w:proofErr w:type="spellEnd"/>
      <w:r w:rsidRPr="00015E7B">
        <w:rPr>
          <w:rStyle w:val="StyleDate"/>
        </w:rPr>
        <w:t>, ’11</w:t>
      </w:r>
      <w:r w:rsidRPr="00A95BAD">
        <w:rPr>
          <w:rStyle w:val="StyleStyleBold12pt"/>
        </w:rPr>
        <w:t xml:space="preserve"> </w:t>
      </w:r>
      <w:r w:rsidRPr="00015E7B">
        <w:rPr>
          <w:rStyle w:val="StyleStyleBold12pt"/>
        </w:rPr>
        <w:t>[Mohamed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 xml:space="preserve">, </w:t>
      </w:r>
      <w:proofErr w:type="spellStart"/>
      <w:r w:rsidRPr="00015E7B">
        <w:rPr>
          <w:rStyle w:val="StyleStyleBold12pt"/>
        </w:rPr>
        <w:t>Pimco</w:t>
      </w:r>
      <w:proofErr w:type="spellEnd"/>
      <w:r w:rsidRPr="00015E7B">
        <w:rPr>
          <w:rStyle w:val="StyleStyleBold12pt"/>
        </w:rPr>
        <w:t xml:space="preserve"> chief executive officer and co-chief investment officer, </w:t>
      </w:r>
      <w:r>
        <w:rPr>
          <w:rStyle w:val="StyleStyleBold12pt"/>
        </w:rPr>
        <w:t xml:space="preserve">Faculty @ Harvard Business School, </w:t>
      </w:r>
      <w:r w:rsidRPr="00015E7B">
        <w:rPr>
          <w:rStyle w:val="StyleStyleBold12pt"/>
        </w:rPr>
        <w:t>“Egypt's Improbable Path Traces Four Points: Mohamed A. El-</w:t>
      </w:r>
      <w:proofErr w:type="spellStart"/>
      <w:r w:rsidRPr="00015E7B">
        <w:rPr>
          <w:rStyle w:val="StyleStyleBold12pt"/>
        </w:rPr>
        <w:t>Erian</w:t>
      </w:r>
      <w:proofErr w:type="spellEnd"/>
      <w:r w:rsidRPr="00015E7B">
        <w:rPr>
          <w:rStyle w:val="StyleStyleBold12pt"/>
        </w:rPr>
        <w:t>,” Jan 31st 2011, http://www.bloomberg.com/news/2011-01-31/egypt-s-improbable-path-traces-four-points-mohamed-a-el-erian.html]</w:t>
      </w:r>
    </w:p>
    <w:p w:rsidR="0055160C" w:rsidRDefault="00943289" w:rsidP="00943289">
      <w:pPr>
        <w:rPr>
          <w:sz w:val="12"/>
        </w:rPr>
      </w:pPr>
      <w:r w:rsidRPr="00A95BAD">
        <w:rPr>
          <w:rStyle w:val="StyleBoldUnderline"/>
          <w:highlight w:val="cyan"/>
        </w:rPr>
        <w:t xml:space="preserve">How </w:t>
      </w:r>
      <w:r w:rsidRPr="00CB6C37">
        <w:rPr>
          <w:rStyle w:val="StyleBoldUnderline"/>
          <w:highlight w:val="green"/>
        </w:rPr>
        <w:t xml:space="preserve">Egypt </w:t>
      </w:r>
      <w:r w:rsidRPr="00A95BAD">
        <w:rPr>
          <w:rStyle w:val="StyleBoldUnderline"/>
          <w:highlight w:val="cyan"/>
        </w:rPr>
        <w:t>evolves</w:t>
      </w:r>
      <w:r w:rsidRPr="00AD1E4F">
        <w:rPr>
          <w:rStyle w:val="StyleBoldUnderline"/>
        </w:rPr>
        <w:t xml:space="preserve"> in the next</w:t>
      </w:r>
      <w:r w:rsidRPr="00A95BAD">
        <w:rPr>
          <w:sz w:val="12"/>
        </w:rPr>
        <w:t xml:space="preserve"> </w:t>
      </w:r>
      <w:r w:rsidRPr="00AD1E4F">
        <w:rPr>
          <w:rStyle w:val="StyleBoldUnderline"/>
        </w:rPr>
        <w:t>few</w:t>
      </w:r>
      <w:r w:rsidRPr="00A95BAD">
        <w:rPr>
          <w:sz w:val="12"/>
        </w:rPr>
        <w:t xml:space="preserve"> days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A95BAD">
        <w:rPr>
          <w:sz w:val="12"/>
        </w:rPr>
        <w:t>a</w:t>
      </w:r>
      <w:proofErr w:type="gramEnd"/>
      <w:r w:rsidRPr="00A95BAD">
        <w:rPr>
          <w:sz w:val="12"/>
        </w:rPr>
        <w:t xml:space="preserve"> secular movement could be hijacked by theocrats.</w:t>
      </w:r>
    </w:p>
    <w:p w:rsidR="00943289" w:rsidRDefault="00943289" w:rsidP="00943289">
      <w:pPr>
        <w:pStyle w:val="Heading3"/>
      </w:pPr>
      <w:r>
        <w:t>Payroll won’t save the economy</w:t>
      </w:r>
    </w:p>
    <w:p w:rsidR="00943289" w:rsidRDefault="00943289" w:rsidP="00943289">
      <w:pPr>
        <w:rPr>
          <w:rStyle w:val="StyleStyleBold12pt"/>
        </w:rPr>
      </w:pPr>
      <w:r w:rsidRPr="000360B3">
        <w:rPr>
          <w:rStyle w:val="StyleDate"/>
        </w:rPr>
        <w:t>Bartlett, 8/30</w:t>
      </w:r>
      <w:r w:rsidRPr="000360B3">
        <w:rPr>
          <w:rStyle w:val="StyleStyleBold12pt"/>
        </w:rPr>
        <w:t xml:space="preserve"> --- held senior policy roles in the Reagan and George H.W. Bush administrations (Bruce, 8/30/2011, “The Case </w:t>
      </w:r>
      <w:proofErr w:type="gramStart"/>
      <w:r w:rsidRPr="000360B3">
        <w:rPr>
          <w:rStyle w:val="StyleStyleBold12pt"/>
        </w:rPr>
        <w:t>Against</w:t>
      </w:r>
      <w:proofErr w:type="gramEnd"/>
      <w:r w:rsidRPr="000360B3">
        <w:rPr>
          <w:rStyle w:val="StyleStyleBold12pt"/>
        </w:rPr>
        <w:t xml:space="preserve"> a Payroll Tax Cut,” economix.blogs.nytimes.com/2011/08/30/the-case-against-a-payroll-tax-cut/)</w:t>
      </w:r>
    </w:p>
    <w:p w:rsidR="0055160C" w:rsidRDefault="00943289" w:rsidP="00943289">
      <w:pPr>
        <w:rPr>
          <w:sz w:val="12"/>
        </w:rPr>
      </w:pPr>
      <w:r w:rsidRPr="00053318">
        <w:rPr>
          <w:sz w:val="12"/>
        </w:rPr>
        <w:t xml:space="preserve">It’s rare for Republicans to find a tax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053318">
        <w:rPr>
          <w:sz w:val="12"/>
        </w:rPr>
        <w:t>nothing</w:t>
      </w:r>
      <w:proofErr w:type="gramEnd"/>
      <w:r w:rsidRPr="00053318">
        <w:rPr>
          <w:sz w:val="12"/>
        </w:rPr>
        <w:t xml:space="preserve"> to increase aggregate demand or economic output.</w:t>
      </w:r>
    </w:p>
    <w:p w:rsidR="00943289" w:rsidRDefault="00943289" w:rsidP="00943289">
      <w:pPr>
        <w:pStyle w:val="Heading3"/>
      </w:pPr>
      <w:r>
        <w:t>Economic decline doesn’t cause war</w:t>
      </w:r>
    </w:p>
    <w:p w:rsidR="00943289" w:rsidRPr="00E01524" w:rsidRDefault="00943289" w:rsidP="00943289">
      <w:pPr>
        <w:rPr>
          <w:rStyle w:val="StyleStyleBold12pt"/>
        </w:rPr>
      </w:pPr>
      <w:r w:rsidRPr="00E01524">
        <w:rPr>
          <w:rStyle w:val="StyleDate"/>
        </w:rPr>
        <w:t>Barnett</w:t>
      </w:r>
      <w:r>
        <w:rPr>
          <w:rStyle w:val="StyleStyleBold12pt"/>
        </w:rPr>
        <w:t xml:space="preserve">, Senior Managing Director </w:t>
      </w:r>
      <w:proofErr w:type="spellStart"/>
      <w:r>
        <w:rPr>
          <w:rStyle w:val="StyleStyleBold12pt"/>
        </w:rPr>
        <w:t>Enterra</w:t>
      </w:r>
      <w:proofErr w:type="spellEnd"/>
      <w:r>
        <w:rPr>
          <w:rStyle w:val="StyleStyleBold12pt"/>
        </w:rPr>
        <w:t xml:space="preserve"> Solutions LLC, ‘</w:t>
      </w:r>
      <w:r w:rsidRPr="00E01524">
        <w:rPr>
          <w:rStyle w:val="StyleDate"/>
        </w:rPr>
        <w:t>9</w:t>
      </w:r>
      <w:r>
        <w:rPr>
          <w:rStyle w:val="StyleStyleBold12pt"/>
        </w:rPr>
        <w:t xml:space="preserve"> (Thomas, August 24, “The New Rules: Security Remains Stable </w:t>
      </w:r>
      <w:proofErr w:type="gramStart"/>
      <w:r>
        <w:rPr>
          <w:rStyle w:val="StyleStyleBold12pt"/>
        </w:rPr>
        <w:t>Amid</w:t>
      </w:r>
      <w:proofErr w:type="gramEnd"/>
      <w:r>
        <w:rPr>
          <w:rStyle w:val="StyleStyleBold12pt"/>
        </w:rPr>
        <w:t xml:space="preserve"> Financial Crisis” World Politics Review, http://www.worldpoliticsreview.com/articles/4213/the-new-rules-security-remains-stable-amid-financial-crisis)</w:t>
      </w:r>
    </w:p>
    <w:p w:rsidR="0055160C" w:rsidRDefault="00943289" w:rsidP="00943289">
      <w:pPr>
        <w:rPr>
          <w:sz w:val="12"/>
        </w:rPr>
      </w:pPr>
      <w:r w:rsidRPr="000C1B52">
        <w:rPr>
          <w:rStyle w:val="StyleBoldUnderline"/>
        </w:rPr>
        <w:t>When the global financial crisis struck</w:t>
      </w:r>
      <w:r w:rsidRPr="000C1B52">
        <w:rPr>
          <w:sz w:val="12"/>
        </w:rPr>
        <w:t xml:space="preserve"> roughly a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9C4AD4">
        <w:rPr>
          <w:sz w:val="12"/>
        </w:rPr>
        <w:t>apace</w:t>
      </w:r>
      <w:proofErr w:type="gramEnd"/>
      <w:r w:rsidRPr="009C4AD4">
        <w:rPr>
          <w:sz w:val="12"/>
        </w:rPr>
        <w:t>. That's what the Internet is for.</w:t>
      </w:r>
    </w:p>
    <w:p w:rsidR="00943289" w:rsidRPr="00E97E43" w:rsidRDefault="00943289" w:rsidP="00943289">
      <w:pPr>
        <w:pStyle w:val="Heading3"/>
      </w:pPr>
      <w:r>
        <w:t xml:space="preserve">Obama won’t push the plan – </w:t>
      </w:r>
    </w:p>
    <w:p w:rsidR="00943289" w:rsidRDefault="00943289" w:rsidP="00943289">
      <w:pPr>
        <w:pStyle w:val="Heading3"/>
      </w:pPr>
      <w:r>
        <w:t>First – He’ll circumvent Congress to get his agenda</w:t>
      </w:r>
    </w:p>
    <w:p w:rsidR="00943289" w:rsidRPr="007119F5" w:rsidRDefault="00943289" w:rsidP="00943289">
      <w:pPr>
        <w:rPr>
          <w:rStyle w:val="StyleStyleBold12pt"/>
        </w:rPr>
      </w:pPr>
      <w:r w:rsidRPr="00BF651F">
        <w:rPr>
          <w:rStyle w:val="StyleDate"/>
        </w:rPr>
        <w:t>Nicholas, 1/1</w:t>
      </w:r>
      <w:r w:rsidRPr="007119F5">
        <w:rPr>
          <w:rStyle w:val="StyleStyleBold12pt"/>
        </w:rPr>
        <w:t xml:space="preserve"> (Peter, 1/1/2012, LA Times, “Obama's resolution? To limit dealings with Congress,” </w:t>
      </w:r>
      <w:hyperlink r:id="rId10" w:history="1">
        <w:r w:rsidRPr="007119F5">
          <w:rPr>
            <w:rStyle w:val="StyleStyleBold12pt"/>
          </w:rPr>
          <w:t>http://www.latimes.com/news/nationworld/nation/la-na-obama-plans-20120101,0,2595075.story</w:t>
        </w:r>
      </w:hyperlink>
      <w:r w:rsidRPr="007119F5">
        <w:rPr>
          <w:rStyle w:val="StyleStyleBold12pt"/>
        </w:rPr>
        <w:t>)</w:t>
      </w:r>
    </w:p>
    <w:p w:rsidR="0055160C" w:rsidRDefault="00943289" w:rsidP="00943289">
      <w:pPr>
        <w:rPr>
          <w:sz w:val="12"/>
        </w:rPr>
      </w:pPr>
      <w:r w:rsidRPr="0030409E">
        <w:rPr>
          <w:sz w:val="12"/>
        </w:rPr>
        <w:t xml:space="preserve">Reporting from Honolulu— </w:t>
      </w:r>
      <w:proofErr w:type="gramStart"/>
      <w:r w:rsidRPr="0030409E">
        <w:rPr>
          <w:sz w:val="12"/>
        </w:rPr>
        <w:t>Heading</w:t>
      </w:r>
      <w:proofErr w:type="gramEnd"/>
      <w:r w:rsidRPr="0030409E">
        <w:rPr>
          <w:sz w:val="12"/>
        </w:rPr>
        <w:t xml:space="preserve"> into the new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30409E" w:rsidRDefault="00943289" w:rsidP="00943289">
      <w:pPr>
        <w:rPr>
          <w:sz w:val="12"/>
        </w:rPr>
      </w:pPr>
      <w:proofErr w:type="gramStart"/>
      <w:r w:rsidRPr="0030409E">
        <w:rPr>
          <w:sz w:val="12"/>
        </w:rPr>
        <w:t>a</w:t>
      </w:r>
      <w:proofErr w:type="gramEnd"/>
      <w:r w:rsidRPr="0030409E">
        <w:rPr>
          <w:sz w:val="12"/>
        </w:rPr>
        <w:t xml:space="preserve"> solution for the nation's high jobless rate.</w:t>
      </w:r>
    </w:p>
    <w:p w:rsidR="00943289" w:rsidRDefault="00943289" w:rsidP="00943289">
      <w:pPr>
        <w:pStyle w:val="Heading3"/>
      </w:pPr>
      <w:r>
        <w:t>Second, plan implemented by the DOD and funded by the DOS</w:t>
      </w:r>
    </w:p>
    <w:p w:rsidR="00943289" w:rsidRPr="00D4420E" w:rsidRDefault="00943289" w:rsidP="00943289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:rsidR="0055160C" w:rsidRDefault="00943289" w:rsidP="00943289">
      <w:pPr>
        <w:rPr>
          <w:sz w:val="12"/>
        </w:rPr>
      </w:pPr>
      <w:r w:rsidRPr="00E43F96">
        <w:rPr>
          <w:rStyle w:val="StyleBoldUnderline"/>
          <w:highlight w:val="green"/>
        </w:rPr>
        <w:t>Funding for IMET</w:t>
      </w:r>
      <w:r w:rsidRPr="000A14A7">
        <w:rPr>
          <w:sz w:val="12"/>
        </w:rPr>
        <w:t xml:space="preserve"> (and other Security Assistance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0A14A7">
        <w:rPr>
          <w:sz w:val="12"/>
        </w:rPr>
        <w:t>.S.-origin equipment.</w:t>
      </w:r>
      <w:proofErr w:type="gramEnd"/>
      <w:r w:rsidRPr="000A14A7">
        <w:rPr>
          <w:sz w:val="12"/>
        </w:rPr>
        <w:t xml:space="preserve"> (3) </w:t>
      </w:r>
    </w:p>
    <w:p w:rsidR="00943289" w:rsidRDefault="00943289" w:rsidP="00943289">
      <w:pPr>
        <w:pStyle w:val="Heading3"/>
      </w:pPr>
      <w:r>
        <w:t>Plan is not new funding – IMET internal reprogramming</w:t>
      </w:r>
    </w:p>
    <w:p w:rsidR="00943289" w:rsidRPr="004A5487" w:rsidRDefault="00943289" w:rsidP="00943289">
      <w:pPr>
        <w:rPr>
          <w:rStyle w:val="StyleStyleBold12pt"/>
        </w:rPr>
      </w:pPr>
      <w:r w:rsidRPr="004A5487">
        <w:rPr>
          <w:rStyle w:val="StyleStyleBold12pt"/>
        </w:rPr>
        <w:t xml:space="preserve"> K. </w:t>
      </w:r>
      <w:r w:rsidRPr="004A5487">
        <w:rPr>
          <w:rStyle w:val="StyleDate"/>
        </w:rPr>
        <w:t>AISTON</w:t>
      </w:r>
      <w:r w:rsidRPr="004A5487">
        <w:rPr>
          <w:rStyle w:val="StyleStyleBold12pt"/>
        </w:rPr>
        <w:t xml:space="preserve"> – State Department – Aug </w:t>
      </w:r>
      <w:r w:rsidRPr="004A5487">
        <w:rPr>
          <w:rStyle w:val="StyleDate"/>
        </w:rPr>
        <w:t>2000</w:t>
      </w:r>
      <w:r w:rsidRPr="004A5487">
        <w:rPr>
          <w:rStyle w:val="StyleStyleBold12pt"/>
        </w:rPr>
        <w:t>, C ONFIDENTIAL STATE 017117 (Memo), http://www.state.gov/documents/organization/165657.pdf</w:t>
      </w:r>
    </w:p>
    <w:p w:rsidR="0055160C" w:rsidRDefault="00943289" w:rsidP="00943289">
      <w:pPr>
        <w:rPr>
          <w:sz w:val="12"/>
        </w:rPr>
      </w:pPr>
      <w:r w:rsidRPr="00805ABA">
        <w:rPr>
          <w:sz w:val="12"/>
        </w:rPr>
        <w:t xml:space="preserve">WHEN AF AND DRL MET IN 1994 TO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805ABA">
        <w:rPr>
          <w:sz w:val="12"/>
        </w:rPr>
        <w:t>ALL OTHER (NON-PARIAH) STATES.</w:t>
      </w:r>
      <w:proofErr w:type="gramEnd"/>
      <w:r w:rsidRPr="00805ABA">
        <w:rPr>
          <w:sz w:val="12"/>
        </w:rPr>
        <w:t xml:space="preserve"> </w:t>
      </w:r>
    </w:p>
    <w:p w:rsidR="00943289" w:rsidRDefault="00943289" w:rsidP="00943289">
      <w:pPr>
        <w:pStyle w:val="Heading3"/>
      </w:pPr>
      <w:r>
        <w:t>Won’t pass – Republican backlash over nomination</w:t>
      </w:r>
    </w:p>
    <w:p w:rsidR="00943289" w:rsidRPr="000D64F0" w:rsidRDefault="00943289" w:rsidP="00943289">
      <w:pPr>
        <w:rPr>
          <w:rStyle w:val="StyleDate"/>
        </w:rPr>
      </w:pPr>
      <w:r w:rsidRPr="000D64F0">
        <w:rPr>
          <w:rStyle w:val="StyleDate"/>
        </w:rPr>
        <w:t xml:space="preserve">Clarke &amp; </w:t>
      </w:r>
      <w:proofErr w:type="spellStart"/>
      <w:r w:rsidRPr="000D64F0">
        <w:rPr>
          <w:rStyle w:val="StyleDate"/>
        </w:rPr>
        <w:t>Spetalnick</w:t>
      </w:r>
      <w:proofErr w:type="spellEnd"/>
      <w:r>
        <w:rPr>
          <w:rStyle w:val="StyleDate"/>
        </w:rPr>
        <w:t>, 1-5</w:t>
      </w:r>
    </w:p>
    <w:p w:rsidR="00943289" w:rsidRPr="000D64F0" w:rsidRDefault="00943289" w:rsidP="00943289">
      <w:pPr>
        <w:rPr>
          <w:rStyle w:val="StyleStyleBold12pt"/>
        </w:rPr>
      </w:pPr>
      <w:r w:rsidRPr="000D64F0">
        <w:rPr>
          <w:rStyle w:val="StyleStyleBold12pt"/>
        </w:rPr>
        <w:t xml:space="preserve">[Dave Clarke and Matt </w:t>
      </w:r>
      <w:proofErr w:type="spellStart"/>
      <w:r w:rsidRPr="000D64F0">
        <w:rPr>
          <w:rStyle w:val="StyleStyleBold12pt"/>
        </w:rPr>
        <w:t>Spetalnick</w:t>
      </w:r>
      <w:proofErr w:type="spellEnd"/>
      <w:r w:rsidRPr="000D64F0">
        <w:rPr>
          <w:rStyle w:val="StyleStyleBold12pt"/>
        </w:rPr>
        <w:t>, Reporters for Reuters, “Stymied by Congress, Obama to boldly seat nominees,” January 5th 2012, http://www.reuters.com/article/2012/01/05/us-financial-regulation-cordray-idUSTRE80312J20120105]</w:t>
      </w:r>
    </w:p>
    <w:p w:rsidR="00943289" w:rsidRPr="00CD7C21" w:rsidRDefault="00943289" w:rsidP="00943289">
      <w:pPr>
        <w:rPr>
          <w:rStyle w:val="StyleBoldUnderline"/>
        </w:rPr>
      </w:pPr>
      <w:proofErr w:type="gramStart"/>
      <w:r w:rsidRPr="00FB4B2C">
        <w:rPr>
          <w:sz w:val="12"/>
        </w:rPr>
        <w:t xml:space="preserve">A defiant President Barack </w:t>
      </w:r>
      <w:r w:rsidRPr="00FB4B2C">
        <w:rPr>
          <w:rStyle w:val="StyleBoldUnderline"/>
          <w:highlight w:val="cyan"/>
        </w:rPr>
        <w:t>Obama</w:t>
      </w:r>
      <w:r w:rsidRPr="00FB4B2C">
        <w:rPr>
          <w:sz w:val="12"/>
        </w:rPr>
        <w:t xml:space="preserve"> on Wednesday </w:t>
      </w:r>
      <w:r w:rsidR="0055160C">
        <w:rPr>
          <w:rStyle w:val="StyleBoldUnderline"/>
        </w:rPr>
        <w:t>…</w:t>
      </w:r>
      <w:bookmarkStart w:id="0" w:name="_GoBack"/>
      <w:bookmarkEnd w:id="0"/>
      <w:r w:rsidRPr="00CD7C21">
        <w:rPr>
          <w:rStyle w:val="StyleBoldUnderline"/>
        </w:rPr>
        <w:t xml:space="preserve"> for 160 million Americans.</w:t>
      </w:r>
      <w:proofErr w:type="gramEnd"/>
    </w:p>
    <w:p w:rsidR="00943289" w:rsidRDefault="00943289" w:rsidP="00943289">
      <w:pPr>
        <w:pStyle w:val="Heading3"/>
      </w:pPr>
      <w:r>
        <w:t>E-IMET not controversial</w:t>
      </w:r>
    </w:p>
    <w:p w:rsidR="00943289" w:rsidRPr="00D4420E" w:rsidRDefault="00943289" w:rsidP="00943289">
      <w:pPr>
        <w:rPr>
          <w:rStyle w:val="StyleStyleBold12pt"/>
        </w:rPr>
      </w:pPr>
      <w:proofErr w:type="spellStart"/>
      <w:r w:rsidRPr="00D4420E">
        <w:rPr>
          <w:rStyle w:val="StyleDate"/>
        </w:rPr>
        <w:t>Moskowitz</w:t>
      </w:r>
      <w:proofErr w:type="spellEnd"/>
      <w:r>
        <w:rPr>
          <w:rStyle w:val="StyleStyleBold12pt"/>
        </w:rPr>
        <w:t>, Policy Planning Office at Office of Undersecretary of Defense for Policy, ‘</w:t>
      </w:r>
      <w:r w:rsidRPr="00D4420E">
        <w:rPr>
          <w:rStyle w:val="StyleDate"/>
        </w:rPr>
        <w:t>8</w:t>
      </w:r>
      <w:r>
        <w:rPr>
          <w:rStyle w:val="StyleStyleBold12pt"/>
        </w:rPr>
        <w:t xml:space="preserve"> (Elisa, December, “The creation of Expanded International Military Education and Training (E-IMET)” DISAM Journal)</w:t>
      </w:r>
    </w:p>
    <w:p w:rsidR="0055160C" w:rsidRDefault="00943289" w:rsidP="00943289">
      <w:pPr>
        <w:rPr>
          <w:rStyle w:val="StyleBoldUnderline"/>
        </w:rPr>
      </w:pPr>
      <w:r w:rsidRPr="00AB6384">
        <w:rPr>
          <w:rStyle w:val="StyleBoldUnderline"/>
        </w:rPr>
        <w:t xml:space="preserve">The catalyst for the initiative was the Foreign </w:t>
      </w:r>
    </w:p>
    <w:p w:rsidR="0055160C" w:rsidRDefault="0055160C" w:rsidP="00943289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943289" w:rsidRDefault="00943289" w:rsidP="00943289">
      <w:pPr>
        <w:rPr>
          <w:sz w:val="12"/>
        </w:rPr>
      </w:pPr>
      <w:proofErr w:type="gramStart"/>
      <w:r w:rsidRPr="00A054DC">
        <w:rPr>
          <w:rStyle w:val="StyleBoldUnderline"/>
          <w:highlight w:val="cyan"/>
        </w:rPr>
        <w:t>met</w:t>
      </w:r>
      <w:proofErr w:type="gramEnd"/>
      <w:r w:rsidRPr="00A054DC">
        <w:rPr>
          <w:rStyle w:val="StyleBoldUnderline"/>
          <w:highlight w:val="cyan"/>
        </w:rPr>
        <w:t xml:space="preserve"> the intent of Congress</w:t>
      </w:r>
      <w:r w:rsidRPr="00DA698A">
        <w:rPr>
          <w:sz w:val="12"/>
        </w:rPr>
        <w:t xml:space="preserve">. (12) </w:t>
      </w:r>
    </w:p>
    <w:p w:rsidR="00943289" w:rsidRPr="002D31F9" w:rsidRDefault="00943289" w:rsidP="00943289">
      <w:pPr>
        <w:pStyle w:val="Heading3"/>
      </w:pPr>
      <w:r w:rsidRPr="002D31F9">
        <w:t>Political capital not key – empirically proven</w:t>
      </w:r>
    </w:p>
    <w:p w:rsidR="00943289" w:rsidRPr="002D31F9" w:rsidRDefault="00943289" w:rsidP="00943289">
      <w:pPr>
        <w:rPr>
          <w:rStyle w:val="StyleStyleBold12pt"/>
        </w:rPr>
      </w:pPr>
      <w:r w:rsidRPr="002D31F9">
        <w:rPr>
          <w:rStyle w:val="StyleDate"/>
        </w:rPr>
        <w:t>Edwards 3 </w:t>
      </w:r>
      <w:r w:rsidRPr="002D31F9">
        <w:rPr>
          <w:rStyle w:val="StyleStyleBold12pt"/>
        </w:rPr>
        <w:t>(George C. Edwards, Distinguished Professor of Political Science at Texas A&amp;M, former Director of the Center for Presidential Studies, Riding High in the Polls: George W. Bush and Public Opinion, </w:t>
      </w:r>
      <w:hyperlink r:id="rId11" w:tgtFrame="_blank" w:history="1">
        <w:r w:rsidRPr="002D31F9">
          <w:rPr>
            <w:rStyle w:val="StyleStyleBold12pt"/>
          </w:rPr>
          <w:t>http://www-polisci.tamu.edu/MyDocuments/web/Edwards/Papers%20PDF/work_papers/SP01LegislativeImpact.pdf</w:t>
        </w:r>
      </w:hyperlink>
      <w:r w:rsidRPr="002D31F9">
        <w:rPr>
          <w:rStyle w:val="StyleStyleBold12pt"/>
        </w:rPr>
        <w:t>) </w:t>
      </w:r>
    </w:p>
    <w:p w:rsidR="0055160C" w:rsidRDefault="00943289" w:rsidP="00943289">
      <w:pPr>
        <w:rPr>
          <w:rFonts w:cs="Arial"/>
          <w:color w:val="222222"/>
          <w:sz w:val="12"/>
          <w:shd w:val="clear" w:color="auto" w:fill="FFFFFF"/>
        </w:rPr>
      </w:pPr>
      <w:r w:rsidRPr="00136D43">
        <w:rPr>
          <w:rFonts w:cs="Arial"/>
          <w:color w:val="222222"/>
          <w:sz w:val="12"/>
          <w:shd w:val="clear" w:color="auto" w:fill="FFFFFF"/>
        </w:rPr>
        <w:t>One of the perennial questions about presidential-</w:t>
      </w:r>
    </w:p>
    <w:p w:rsidR="0055160C" w:rsidRDefault="0055160C" w:rsidP="00943289">
      <w:pPr>
        <w:rPr>
          <w:rStyle w:val="StyleBoldUnderline"/>
          <w:highlight w:val="green"/>
        </w:rPr>
      </w:pPr>
      <w:r>
        <w:rPr>
          <w:rStyle w:val="StyleBoldUnderline"/>
          <w:highlight w:val="green"/>
        </w:rPr>
        <w:t xml:space="preserve">AND </w:t>
      </w:r>
    </w:p>
    <w:p w:rsidR="00943289" w:rsidRDefault="00943289" w:rsidP="00943289">
      <w:pPr>
        <w:rPr>
          <w:rFonts w:cs="Arial"/>
          <w:color w:val="222222"/>
          <w:sz w:val="12"/>
          <w:shd w:val="clear" w:color="auto" w:fill="FFFFFF"/>
        </w:rPr>
      </w:pPr>
      <w:proofErr w:type="gramStart"/>
      <w:r w:rsidRPr="00E43F96">
        <w:rPr>
          <w:rStyle w:val="StyleBoldUnderline"/>
          <w:highlight w:val="green"/>
        </w:rPr>
        <w:t>deference</w:t>
      </w:r>
      <w:proofErr w:type="gramEnd"/>
      <w:r w:rsidRPr="00E43F96">
        <w:rPr>
          <w:rStyle w:val="StyleBoldUnderline"/>
          <w:highlight w:val="green"/>
        </w:rPr>
        <w:t xml:space="preserve"> to a </w:t>
      </w:r>
      <w:r w:rsidRPr="002D31F9">
        <w:rPr>
          <w:rStyle w:val="StyleBoldUnderline"/>
          <w:highlight w:val="cyan"/>
        </w:rPr>
        <w:t xml:space="preserve">widely </w:t>
      </w:r>
      <w:r w:rsidRPr="00E43F96">
        <w:rPr>
          <w:rStyle w:val="StyleBoldUnderline"/>
          <w:highlight w:val="green"/>
        </w:rPr>
        <w:t>supported chief executive</w:t>
      </w:r>
      <w:r w:rsidRPr="002D31F9">
        <w:rPr>
          <w:rStyle w:val="StyleBoldUnderline"/>
        </w:rPr>
        <w:t>.</w:t>
      </w:r>
      <w:r w:rsidRPr="00136D43">
        <w:rPr>
          <w:rFonts w:cs="Arial"/>
          <w:color w:val="222222"/>
          <w:sz w:val="12"/>
          <w:shd w:val="clear" w:color="auto" w:fill="FFFFFF"/>
        </w:rPr>
        <w:t>44</w:t>
      </w:r>
    </w:p>
    <w:p w:rsidR="00943289" w:rsidRDefault="00943289" w:rsidP="00943289">
      <w:pPr>
        <w:pStyle w:val="Heading3"/>
      </w:pPr>
      <w:r>
        <w:t>Obama won’t negotiate with Congress</w:t>
      </w:r>
    </w:p>
    <w:p w:rsidR="00943289" w:rsidRPr="00251B39" w:rsidRDefault="00943289" w:rsidP="00943289">
      <w:pPr>
        <w:rPr>
          <w:rStyle w:val="StyleStyleBold12pt"/>
        </w:rPr>
      </w:pPr>
      <w:r w:rsidRPr="001D6DDA">
        <w:rPr>
          <w:rStyle w:val="StyleDate"/>
        </w:rPr>
        <w:t>Nakamura, 1/1</w:t>
      </w:r>
      <w:r w:rsidRPr="00251B39">
        <w:rPr>
          <w:rStyle w:val="StyleStyleBold12pt"/>
        </w:rPr>
        <w:t xml:space="preserve"> (David, 1/1/2012, Washington Post, “Obama taking fight to Congress,” Factiva)</w:t>
      </w:r>
    </w:p>
    <w:p w:rsidR="0055160C" w:rsidRDefault="00943289" w:rsidP="00943289">
      <w:pPr>
        <w:rPr>
          <w:rStyle w:val="StyleBoldUnderline"/>
          <w:highlight w:val="cyan"/>
        </w:rPr>
      </w:pPr>
      <w:r w:rsidRPr="00241391">
        <w:rPr>
          <w:sz w:val="12"/>
        </w:rPr>
        <w:t xml:space="preserve">HONOLULU - President </w:t>
      </w:r>
      <w:r w:rsidRPr="0055222F">
        <w:rPr>
          <w:rStyle w:val="StyleBoldUnderline"/>
          <w:highlight w:val="cyan"/>
        </w:rPr>
        <w:t>Obama has a</w:t>
      </w:r>
      <w:r w:rsidRPr="00C94B85">
        <w:rPr>
          <w:rStyle w:val="StyleBoldUnderline"/>
        </w:rPr>
        <w:t xml:space="preserve"> New Year's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CB6C37" w:rsidRDefault="00943289" w:rsidP="00943289">
      <w:pPr>
        <w:rPr>
          <w:sz w:val="12"/>
        </w:rPr>
      </w:pPr>
      <w:proofErr w:type="gramStart"/>
      <w:r w:rsidRPr="00241391">
        <w:rPr>
          <w:sz w:val="12"/>
        </w:rPr>
        <w:t>doing</w:t>
      </w:r>
      <w:proofErr w:type="gramEnd"/>
      <w:r w:rsidRPr="00241391">
        <w:rPr>
          <w:sz w:val="12"/>
        </w:rPr>
        <w:t xml:space="preserve"> everything he can to improve the ec</w:t>
      </w:r>
      <w:r>
        <w:rPr>
          <w:sz w:val="12"/>
        </w:rPr>
        <w:t>onomy.</w:t>
      </w:r>
    </w:p>
    <w:p w:rsidR="00943289" w:rsidRDefault="00943289" w:rsidP="00943289">
      <w:pPr>
        <w:pStyle w:val="Heading1"/>
      </w:pPr>
      <w:r>
        <w:t>1AR</w:t>
      </w:r>
    </w:p>
    <w:p w:rsidR="00943289" w:rsidRDefault="00943289" w:rsidP="00943289">
      <w:pPr>
        <w:pStyle w:val="Heading2"/>
      </w:pPr>
      <w:r>
        <w:t>MENA Aid Now</w:t>
      </w:r>
    </w:p>
    <w:p w:rsidR="00943289" w:rsidRDefault="00943289" w:rsidP="00943289">
      <w:pPr>
        <w:pStyle w:val="Heading3"/>
      </w:pPr>
      <w:r>
        <w:t>Syria aid now</w:t>
      </w:r>
    </w:p>
    <w:p w:rsidR="00943289" w:rsidRDefault="00943289" w:rsidP="00943289">
      <w:pPr>
        <w:rPr>
          <w:rStyle w:val="StyleStyleBold12pt"/>
        </w:rPr>
      </w:pPr>
      <w:r w:rsidRPr="006A3902">
        <w:rPr>
          <w:rStyle w:val="StyleDate"/>
        </w:rPr>
        <w:t>Daily Star, 12-29</w:t>
      </w:r>
      <w:r>
        <w:rPr>
          <w:rStyle w:val="StyleStyleBold12pt"/>
        </w:rPr>
        <w:t>-’11 (“U.S. quietly preparing to support Syria opposition: report” http://www.dailystar.com.lb/News/Middle-East/2011/Dec-29/158282-us-quietly-preparing-to-support-syria-opposition-report.ashx#axzz1hycu7uJu)</w:t>
      </w:r>
    </w:p>
    <w:p w:rsidR="0055160C" w:rsidRDefault="00943289" w:rsidP="00943289">
      <w:pPr>
        <w:rPr>
          <w:rStyle w:val="StyleBoldUnderline"/>
          <w:highlight w:val="cyan"/>
        </w:rPr>
      </w:pPr>
      <w:r w:rsidRPr="0091651A">
        <w:rPr>
          <w:rStyle w:val="StyleBoldUnderline"/>
          <w:highlight w:val="cyan"/>
        </w:rPr>
        <w:t>White House officials are</w:t>
      </w:r>
      <w:r>
        <w:t xml:space="preserve"> quietly </w:t>
      </w:r>
      <w:r w:rsidRPr="0091651A">
        <w:rPr>
          <w:rStyle w:val="StyleBoldUnderline"/>
          <w:highlight w:val="cyan"/>
        </w:rPr>
        <w:t xml:space="preserve">preparing options to </w:t>
      </w:r>
    </w:p>
    <w:p w:rsidR="0055160C" w:rsidRDefault="0055160C" w:rsidP="00943289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943289" w:rsidRDefault="00943289" w:rsidP="00943289">
      <w:pPr>
        <w:rPr>
          <w:rStyle w:val="StyleBoldUnderline"/>
        </w:rPr>
      </w:pPr>
      <w:proofErr w:type="gramStart"/>
      <w:r w:rsidRPr="0091651A">
        <w:rPr>
          <w:rStyle w:val="StyleBoldUnderline"/>
          <w:highlight w:val="cyan"/>
        </w:rPr>
        <w:t>engaging</w:t>
      </w:r>
      <w:proofErr w:type="gramEnd"/>
      <w:r w:rsidRPr="0091651A">
        <w:rPr>
          <w:rStyle w:val="StyleBoldUnderline"/>
          <w:highlight w:val="cyan"/>
        </w:rPr>
        <w:t xml:space="preserve"> more with</w:t>
      </w:r>
      <w:r w:rsidRPr="006A3902">
        <w:rPr>
          <w:rStyle w:val="StyleBoldUnderline"/>
        </w:rPr>
        <w:t xml:space="preserve"> the external and internal </w:t>
      </w:r>
      <w:r w:rsidRPr="0091651A">
        <w:rPr>
          <w:rStyle w:val="StyleBoldUnderline"/>
          <w:highlight w:val="cyan"/>
        </w:rPr>
        <w:t>opposition</w:t>
      </w:r>
      <w:r w:rsidRPr="006A3902">
        <w:rPr>
          <w:rStyle w:val="StyleBoldUnderline"/>
        </w:rPr>
        <w:t>.</w:t>
      </w:r>
    </w:p>
    <w:p w:rsidR="00943289" w:rsidRDefault="00943289" w:rsidP="00943289">
      <w:pPr>
        <w:pStyle w:val="Heading2"/>
      </w:pPr>
      <w:r>
        <w:t>Say No</w:t>
      </w:r>
    </w:p>
    <w:p w:rsidR="00943289" w:rsidRDefault="00943289" w:rsidP="00943289">
      <w:pPr>
        <w:pStyle w:val="Heading3"/>
      </w:pPr>
      <w:r>
        <w:t xml:space="preserve">SCAF is pissed at Turkey and doesn’t want to encourage anti-Israel stances – only the US has leverage </w:t>
      </w:r>
    </w:p>
    <w:p w:rsidR="00943289" w:rsidRPr="00D63DE5" w:rsidRDefault="00943289" w:rsidP="00943289">
      <w:pPr>
        <w:rPr>
          <w:rStyle w:val="StyleStyleBold12pt"/>
        </w:rPr>
      </w:pPr>
      <w:r w:rsidRPr="00D63DE5">
        <w:rPr>
          <w:rStyle w:val="StyleStyleBold12pt"/>
        </w:rPr>
        <w:t xml:space="preserve">RANIA </w:t>
      </w:r>
      <w:r w:rsidRPr="00D63DE5">
        <w:rPr>
          <w:rStyle w:val="StyleDate"/>
        </w:rPr>
        <w:t>ABOUZEID</w:t>
      </w:r>
      <w:r w:rsidRPr="00D63DE5">
        <w:rPr>
          <w:rStyle w:val="StyleStyleBold12pt"/>
        </w:rPr>
        <w:t xml:space="preserve"> – TIME – 9/13/</w:t>
      </w:r>
      <w:r w:rsidRPr="00D63DE5">
        <w:rPr>
          <w:rStyle w:val="StyleDate"/>
        </w:rPr>
        <w:t>11</w:t>
      </w:r>
      <w:r w:rsidRPr="00D63DE5">
        <w:rPr>
          <w:rStyle w:val="StyleStyleBold12pt"/>
        </w:rPr>
        <w:t xml:space="preserve">, </w:t>
      </w:r>
      <w:proofErr w:type="gramStart"/>
      <w:r w:rsidRPr="00D63DE5">
        <w:rPr>
          <w:rStyle w:val="StyleStyleBold12pt"/>
        </w:rPr>
        <w:t>Why</w:t>
      </w:r>
      <w:proofErr w:type="gramEnd"/>
      <w:r w:rsidRPr="00D63DE5">
        <w:rPr>
          <w:rStyle w:val="StyleStyleBold12pt"/>
        </w:rPr>
        <w:t xml:space="preserve"> Turkey's </w:t>
      </w:r>
      <w:proofErr w:type="spellStart"/>
      <w:r w:rsidRPr="00D63DE5">
        <w:rPr>
          <w:rStyle w:val="StyleStyleBold12pt"/>
        </w:rPr>
        <w:t>Erdogan</w:t>
      </w:r>
      <w:proofErr w:type="spellEnd"/>
      <w:r w:rsidRPr="00D63DE5">
        <w:rPr>
          <w:rStyle w:val="StyleStyleBold12pt"/>
        </w:rPr>
        <w:t xml:space="preserve"> Is Greeted like a Rock Star in Egypt, http://www.time.com/time/world/article/0,8599,2093090,00.html</w:t>
      </w:r>
    </w:p>
    <w:p w:rsidR="0055160C" w:rsidRDefault="00943289" w:rsidP="00943289">
      <w:pPr>
        <w:tabs>
          <w:tab w:val="left" w:pos="1980"/>
        </w:tabs>
        <w:rPr>
          <w:sz w:val="12"/>
        </w:rPr>
      </w:pPr>
      <w:r w:rsidRPr="00FA0F4F">
        <w:rPr>
          <w:sz w:val="12"/>
        </w:rPr>
        <w:t xml:space="preserve">Turkish Prime Minister </w:t>
      </w:r>
      <w:proofErr w:type="spellStart"/>
      <w:r w:rsidRPr="00FA0F4F">
        <w:rPr>
          <w:sz w:val="12"/>
        </w:rPr>
        <w:t>Recep</w:t>
      </w:r>
      <w:proofErr w:type="spellEnd"/>
      <w:r w:rsidRPr="00FA0F4F">
        <w:rPr>
          <w:sz w:val="12"/>
        </w:rPr>
        <w:t xml:space="preserve"> </w:t>
      </w:r>
      <w:proofErr w:type="spellStart"/>
      <w:r w:rsidRPr="00FA0F4F">
        <w:rPr>
          <w:sz w:val="12"/>
        </w:rPr>
        <w:t>Tayyip</w:t>
      </w:r>
      <w:proofErr w:type="spellEnd"/>
      <w:r w:rsidRPr="00FA0F4F">
        <w:rPr>
          <w:sz w:val="12"/>
        </w:rPr>
        <w:t xml:space="preserve"> </w:t>
      </w:r>
      <w:proofErr w:type="spellStart"/>
      <w:r w:rsidRPr="00391867">
        <w:rPr>
          <w:rStyle w:val="StyleBoldUnderline"/>
          <w:highlight w:val="cyan"/>
        </w:rPr>
        <w:t>Erdogan</w:t>
      </w:r>
      <w:proofErr w:type="spellEnd"/>
      <w:r w:rsidRPr="00FA0F4F">
        <w:rPr>
          <w:sz w:val="12"/>
        </w:rPr>
        <w:t xml:space="preserve"> — a </w:t>
      </w:r>
    </w:p>
    <w:p w:rsidR="0055160C" w:rsidRDefault="0055160C" w:rsidP="00943289">
      <w:pPr>
        <w:tabs>
          <w:tab w:val="left" w:pos="1980"/>
        </w:tabs>
        <w:rPr>
          <w:sz w:val="12"/>
        </w:rPr>
      </w:pPr>
      <w:r>
        <w:rPr>
          <w:sz w:val="12"/>
        </w:rPr>
        <w:t xml:space="preserve">AND </w:t>
      </w:r>
    </w:p>
    <w:p w:rsidR="00943289" w:rsidRPr="00FA0F4F" w:rsidRDefault="00943289" w:rsidP="00943289">
      <w:pPr>
        <w:tabs>
          <w:tab w:val="left" w:pos="1980"/>
        </w:tabs>
        <w:rPr>
          <w:rStyle w:val="StyleDate"/>
          <w:b w:val="0"/>
          <w:sz w:val="12"/>
          <w:u w:val="none"/>
        </w:rPr>
      </w:pPr>
      <w:proofErr w:type="gramStart"/>
      <w:r w:rsidRPr="00FA0F4F">
        <w:rPr>
          <w:sz w:val="12"/>
        </w:rPr>
        <w:t>he</w:t>
      </w:r>
      <w:proofErr w:type="gramEnd"/>
      <w:r w:rsidRPr="00FA0F4F">
        <w:rPr>
          <w:sz w:val="12"/>
        </w:rPr>
        <w:t xml:space="preserve"> indicated that he is likely to deliver.</w:t>
      </w:r>
    </w:p>
    <w:p w:rsidR="00943289" w:rsidRDefault="00943289" w:rsidP="00943289">
      <w:pPr>
        <w:pStyle w:val="Heading2"/>
      </w:pPr>
      <w:r>
        <w:t>Case</w:t>
      </w:r>
    </w:p>
    <w:p w:rsidR="00943289" w:rsidRDefault="00943289" w:rsidP="00943289">
      <w:pPr>
        <w:pStyle w:val="Heading3"/>
      </w:pPr>
      <w:r>
        <w:t>Egyptian military rejects the counterplan – assistance not threats key to solve</w:t>
      </w:r>
    </w:p>
    <w:p w:rsidR="00943289" w:rsidRPr="00F4737D" w:rsidRDefault="00943289" w:rsidP="00943289">
      <w:pPr>
        <w:rPr>
          <w:b/>
        </w:rPr>
      </w:pPr>
      <w:r w:rsidRPr="00F4737D">
        <w:rPr>
          <w:rStyle w:val="StyleDate"/>
        </w:rPr>
        <w:t>Cook</w:t>
      </w:r>
      <w:r w:rsidRPr="00F4737D">
        <w:rPr>
          <w:rStyle w:val="StyleStyleBold12pt"/>
        </w:rPr>
        <w:t xml:space="preserve">, Senior Fellow at CFR, </w:t>
      </w:r>
      <w:r w:rsidRPr="00F4737D">
        <w:rPr>
          <w:rStyle w:val="StyleDate"/>
        </w:rPr>
        <w:t>09</w:t>
      </w:r>
      <w:r>
        <w:rPr>
          <w:rStyle w:val="StyleDate"/>
        </w:rPr>
        <w:t xml:space="preserve"> </w:t>
      </w:r>
      <w:r w:rsidRPr="00F4737D">
        <w:rPr>
          <w:rStyle w:val="StyleStyleBold12pt"/>
        </w:rPr>
        <w:t>(</w:t>
      </w:r>
      <w:r>
        <w:rPr>
          <w:rStyle w:val="StyleStyleBold12pt"/>
        </w:rPr>
        <w:t>Political Instability in Egypt)</w:t>
      </w:r>
    </w:p>
    <w:p w:rsidR="0055160C" w:rsidRDefault="00943289" w:rsidP="00943289">
      <w:pPr>
        <w:rPr>
          <w:rStyle w:val="StyleBoldUnderline"/>
        </w:rPr>
      </w:pPr>
      <w:r w:rsidRPr="00485D8D">
        <w:rPr>
          <w:rStyle w:val="StyleBoldUnderline"/>
        </w:rPr>
        <w:t xml:space="preserve">The United States will have few options should </w:t>
      </w:r>
    </w:p>
    <w:p w:rsidR="0055160C" w:rsidRDefault="0055160C" w:rsidP="00943289">
      <w:pPr>
        <w:rPr>
          <w:sz w:val="12"/>
        </w:rPr>
      </w:pPr>
      <w:r>
        <w:rPr>
          <w:sz w:val="12"/>
        </w:rPr>
        <w:t xml:space="preserve">AND </w:t>
      </w:r>
    </w:p>
    <w:p w:rsidR="00943289" w:rsidRPr="00AC7F7C" w:rsidRDefault="00943289" w:rsidP="00943289">
      <w:proofErr w:type="gramStart"/>
      <w:r w:rsidRPr="00C3060A">
        <w:rPr>
          <w:sz w:val="12"/>
        </w:rPr>
        <w:t>should</w:t>
      </w:r>
      <w:proofErr w:type="gramEnd"/>
      <w:r w:rsidRPr="00C3060A">
        <w:rPr>
          <w:sz w:val="12"/>
        </w:rPr>
        <w:t xml:space="preserve"> also explain to the Egyptian officers that there</w:t>
      </w:r>
    </w:p>
    <w:p w:rsidR="00943289" w:rsidRDefault="00943289" w:rsidP="00943289">
      <w:pPr>
        <w:pStyle w:val="Heading2"/>
      </w:pPr>
      <w:r>
        <w:t>Compartmentalization</w:t>
      </w:r>
    </w:p>
    <w:p w:rsidR="00943289" w:rsidRPr="002D31F9" w:rsidRDefault="00943289" w:rsidP="00943289">
      <w:pPr>
        <w:pStyle w:val="Heading3"/>
      </w:pPr>
      <w:r>
        <w:t>Empirical studies prove</w:t>
      </w:r>
    </w:p>
    <w:p w:rsidR="00943289" w:rsidRPr="002D31F9" w:rsidRDefault="00943289" w:rsidP="00943289">
      <w:pPr>
        <w:rPr>
          <w:rStyle w:val="StyleStyleBold12pt"/>
        </w:rPr>
      </w:pPr>
      <w:r w:rsidRPr="002D31F9">
        <w:rPr>
          <w:rStyle w:val="StyleDate"/>
        </w:rPr>
        <w:t>Dickinson, 09</w:t>
      </w:r>
      <w:r w:rsidRPr="002D31F9">
        <w:rPr>
          <w:rStyle w:val="StyleStyleBold12pt"/>
        </w:rPr>
        <w:t xml:space="preserve"> – professor of political science at Middlebury College and taught previously at Harvard University where he worked under the supervision of presidential scholar Richard </w:t>
      </w:r>
      <w:proofErr w:type="spellStart"/>
      <w:r w:rsidRPr="002D31F9">
        <w:rPr>
          <w:rStyle w:val="StyleStyleBold12pt"/>
        </w:rPr>
        <w:t>Neustadt</w:t>
      </w:r>
      <w:proofErr w:type="spellEnd"/>
      <w:r w:rsidRPr="002D31F9">
        <w:rPr>
          <w:rStyle w:val="StyleStyleBold12pt"/>
        </w:rPr>
        <w:t xml:space="preserve"> (5/26/09, Matthew, Presidential Power: A </w:t>
      </w:r>
      <w:proofErr w:type="spellStart"/>
      <w:r w:rsidRPr="002D31F9">
        <w:rPr>
          <w:rStyle w:val="StyleStyleBold12pt"/>
        </w:rPr>
        <w:t>NonPartisan</w:t>
      </w:r>
      <w:proofErr w:type="spellEnd"/>
      <w:r w:rsidRPr="002D31F9">
        <w:rPr>
          <w:rStyle w:val="StyleStyleBold12pt"/>
        </w:rPr>
        <w:t xml:space="preserve"> Analysis of Presidential Politics, “Sotomayor, Obama and Presidential Power,” http://blogs.middlebury.edu/presidentialpower/2009/05/26/sotamayor-obama-and-presidential-power/, JMP)</w:t>
      </w:r>
    </w:p>
    <w:p w:rsidR="0055160C" w:rsidRDefault="00943289" w:rsidP="00943289">
      <w:pPr>
        <w:rPr>
          <w:sz w:val="16"/>
        </w:rPr>
      </w:pPr>
      <w:r w:rsidRPr="002D31F9">
        <w:rPr>
          <w:sz w:val="16"/>
        </w:rPr>
        <w:t xml:space="preserve">As for Sotomayor, from here the path </w:t>
      </w:r>
    </w:p>
    <w:p w:rsidR="0055160C" w:rsidRDefault="0055160C" w:rsidP="00943289">
      <w:pPr>
        <w:rPr>
          <w:sz w:val="16"/>
        </w:rPr>
      </w:pPr>
      <w:r>
        <w:rPr>
          <w:sz w:val="16"/>
        </w:rPr>
        <w:t xml:space="preserve">AND </w:t>
      </w:r>
    </w:p>
    <w:p w:rsidR="00943289" w:rsidRDefault="00943289" w:rsidP="00943289">
      <w:pPr>
        <w:rPr>
          <w:sz w:val="16"/>
        </w:rPr>
      </w:pPr>
      <w:proofErr w:type="gramStart"/>
      <w:r w:rsidRPr="002D31F9">
        <w:rPr>
          <w:sz w:val="16"/>
        </w:rPr>
        <w:t>power</w:t>
      </w:r>
      <w:proofErr w:type="gramEnd"/>
      <w:r w:rsidRPr="002D31F9">
        <w:rPr>
          <w:sz w:val="16"/>
        </w:rPr>
        <w:t xml:space="preserve"> that cannot be measured through legislative </w:t>
      </w:r>
      <w:proofErr w:type="spellStart"/>
      <w:r w:rsidRPr="002D31F9">
        <w:rPr>
          <w:sz w:val="16"/>
        </w:rPr>
        <w:t>boxscores</w:t>
      </w:r>
      <w:proofErr w:type="spellEnd"/>
      <w:r w:rsidRPr="002D31F9">
        <w:rPr>
          <w:sz w:val="16"/>
        </w:rPr>
        <w:t>.</w:t>
      </w:r>
    </w:p>
    <w:p w:rsidR="00943289" w:rsidRDefault="00943289" w:rsidP="00943289">
      <w:pPr>
        <w:rPr>
          <w:sz w:val="16"/>
        </w:rPr>
      </w:pPr>
    </w:p>
    <w:p w:rsidR="00943289" w:rsidRDefault="00943289" w:rsidP="00943289">
      <w:pPr>
        <w:pStyle w:val="Heading2"/>
      </w:pPr>
      <w:r>
        <w:t>Link</w:t>
      </w:r>
    </w:p>
    <w:p w:rsidR="00943289" w:rsidRDefault="00943289" w:rsidP="00943289">
      <w:pPr>
        <w:pStyle w:val="Heading3"/>
      </w:pPr>
      <w:r>
        <w:t>Democratic engagement with Egyptian military is a major foreign policy win</w:t>
      </w:r>
    </w:p>
    <w:p w:rsidR="00943289" w:rsidRDefault="00943289" w:rsidP="00943289">
      <w:pPr>
        <w:rPr>
          <w:rStyle w:val="StyleStyleBold12pt"/>
        </w:rPr>
      </w:pPr>
      <w:r w:rsidRPr="0006020B">
        <w:rPr>
          <w:rStyle w:val="StyleDate"/>
        </w:rPr>
        <w:t>Lane</w:t>
      </w:r>
      <w:r>
        <w:rPr>
          <w:rStyle w:val="StyleStyleBold12pt"/>
        </w:rPr>
        <w:t xml:space="preserve">, The News Tribune, </w:t>
      </w:r>
      <w:r w:rsidRPr="0006020B">
        <w:rPr>
          <w:rStyle w:val="StyleDate"/>
        </w:rPr>
        <w:t>2-15</w:t>
      </w:r>
      <w:r>
        <w:rPr>
          <w:rStyle w:val="StyleStyleBold12pt"/>
        </w:rPr>
        <w:t>-’11 (Charles, “Obama can reap political capital from revolt in Egypt” http://www.thenewstribune.com/2011/02/15/1545321/obama-can-reap-political-capital.html)</w:t>
      </w:r>
    </w:p>
    <w:p w:rsidR="0055160C" w:rsidRDefault="00943289" w:rsidP="00943289">
      <w:pPr>
        <w:rPr>
          <w:sz w:val="12"/>
        </w:rPr>
      </w:pPr>
      <w:r w:rsidRPr="008B1376">
        <w:rPr>
          <w:sz w:val="12"/>
        </w:rPr>
        <w:t xml:space="preserve">Still, even after the resignation of Hosni </w:t>
      </w:r>
    </w:p>
    <w:p w:rsidR="0055160C" w:rsidRDefault="0055160C" w:rsidP="00943289">
      <w:pPr>
        <w:rPr>
          <w:rStyle w:val="StyleBoldUnderline"/>
          <w:highlight w:val="cyan"/>
        </w:rPr>
      </w:pPr>
      <w:r>
        <w:rPr>
          <w:rStyle w:val="StyleBoldUnderline"/>
          <w:highlight w:val="cyan"/>
        </w:rPr>
        <w:t xml:space="preserve">AND </w:t>
      </w:r>
    </w:p>
    <w:p w:rsidR="00943289" w:rsidRPr="008B1376" w:rsidRDefault="00943289" w:rsidP="00943289">
      <w:pPr>
        <w:rPr>
          <w:sz w:val="12"/>
        </w:rPr>
      </w:pPr>
      <w:proofErr w:type="gramStart"/>
      <w:r w:rsidRPr="006302F0">
        <w:rPr>
          <w:rStyle w:val="StyleBoldUnderline"/>
          <w:highlight w:val="cyan"/>
        </w:rPr>
        <w:t>in</w:t>
      </w:r>
      <w:proofErr w:type="gramEnd"/>
      <w:r w:rsidRPr="006302F0">
        <w:rPr>
          <w:rStyle w:val="StyleBoldUnderline"/>
          <w:highlight w:val="cyan"/>
        </w:rPr>
        <w:t xml:space="preserve"> </w:t>
      </w:r>
      <w:r w:rsidRPr="004C660B">
        <w:rPr>
          <w:rStyle w:val="StyleBoldUnderline"/>
          <w:highlight w:val="cyan"/>
        </w:rPr>
        <w:t>Egypt</w:t>
      </w:r>
      <w:r w:rsidRPr="008B1376">
        <w:rPr>
          <w:sz w:val="12"/>
        </w:rPr>
        <w:t xml:space="preserve"> over the rest of his term.</w:t>
      </w:r>
    </w:p>
    <w:p w:rsidR="00943289" w:rsidRPr="00C523A6" w:rsidRDefault="00943289" w:rsidP="00943289"/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D4" w:rsidRDefault="005C39D4" w:rsidP="005F5576">
      <w:r>
        <w:separator/>
      </w:r>
    </w:p>
  </w:endnote>
  <w:endnote w:type="continuationSeparator" w:id="0">
    <w:p w:rsidR="005C39D4" w:rsidRDefault="005C39D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D4" w:rsidRDefault="005C39D4" w:rsidP="005F5576">
      <w:r>
        <w:separator/>
      </w:r>
    </w:p>
  </w:footnote>
  <w:footnote w:type="continuationSeparator" w:id="0">
    <w:p w:rsidR="005C39D4" w:rsidRDefault="005C39D4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011A"/>
    <w:multiLevelType w:val="hybridMultilevel"/>
    <w:tmpl w:val="EDBE1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289"/>
    <w:rsid w:val="00000118"/>
    <w:rsid w:val="00021F29"/>
    <w:rsid w:val="00022907"/>
    <w:rsid w:val="000274CF"/>
    <w:rsid w:val="00027EED"/>
    <w:rsid w:val="00033028"/>
    <w:rsid w:val="00052A1D"/>
    <w:rsid w:val="0007162E"/>
    <w:rsid w:val="000827A3"/>
    <w:rsid w:val="00090287"/>
    <w:rsid w:val="00090BA2"/>
    <w:rsid w:val="00097D7E"/>
    <w:rsid w:val="000A4FA5"/>
    <w:rsid w:val="000C65C8"/>
    <w:rsid w:val="000D2AE5"/>
    <w:rsid w:val="000D3A26"/>
    <w:rsid w:val="000D3D8D"/>
    <w:rsid w:val="000E41A3"/>
    <w:rsid w:val="000F37E7"/>
    <w:rsid w:val="00114663"/>
    <w:rsid w:val="0012057B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90E0A"/>
    <w:rsid w:val="002A213E"/>
    <w:rsid w:val="002A612B"/>
    <w:rsid w:val="002D2946"/>
    <w:rsid w:val="002E4DD9"/>
    <w:rsid w:val="002F0314"/>
    <w:rsid w:val="0031182D"/>
    <w:rsid w:val="00326EEB"/>
    <w:rsid w:val="0033078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0FA5"/>
    <w:rsid w:val="00462418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437C"/>
    <w:rsid w:val="00546D61"/>
    <w:rsid w:val="0055160C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C39D4"/>
    <w:rsid w:val="005D665F"/>
    <w:rsid w:val="005E3FE4"/>
    <w:rsid w:val="005E572E"/>
    <w:rsid w:val="005F4606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44F58"/>
    <w:rsid w:val="00760A29"/>
    <w:rsid w:val="00771E18"/>
    <w:rsid w:val="007739F1"/>
    <w:rsid w:val="007815E5"/>
    <w:rsid w:val="00787343"/>
    <w:rsid w:val="00790BFA"/>
    <w:rsid w:val="00791121"/>
    <w:rsid w:val="007A3AA9"/>
    <w:rsid w:val="007A3D06"/>
    <w:rsid w:val="007D65A7"/>
    <w:rsid w:val="008133F9"/>
    <w:rsid w:val="00854C66"/>
    <w:rsid w:val="008553E1"/>
    <w:rsid w:val="0087643B"/>
    <w:rsid w:val="008A64C9"/>
    <w:rsid w:val="008B24B7"/>
    <w:rsid w:val="008C7F44"/>
    <w:rsid w:val="008D4273"/>
    <w:rsid w:val="008E0E4F"/>
    <w:rsid w:val="008F322F"/>
    <w:rsid w:val="00914596"/>
    <w:rsid w:val="009146BF"/>
    <w:rsid w:val="00930D1F"/>
    <w:rsid w:val="00935127"/>
    <w:rsid w:val="0094256C"/>
    <w:rsid w:val="00943289"/>
    <w:rsid w:val="009706C1"/>
    <w:rsid w:val="00984B38"/>
    <w:rsid w:val="009B2B47"/>
    <w:rsid w:val="009C4298"/>
    <w:rsid w:val="009D318C"/>
    <w:rsid w:val="00A10B8B"/>
    <w:rsid w:val="00A26733"/>
    <w:rsid w:val="00A46C7F"/>
    <w:rsid w:val="00A5091C"/>
    <w:rsid w:val="00A5107F"/>
    <w:rsid w:val="00A77145"/>
    <w:rsid w:val="00A82989"/>
    <w:rsid w:val="00A904FE"/>
    <w:rsid w:val="00AC7B3B"/>
    <w:rsid w:val="00AD3CE6"/>
    <w:rsid w:val="00AD5006"/>
    <w:rsid w:val="00AE7586"/>
    <w:rsid w:val="00AF7A65"/>
    <w:rsid w:val="00B06710"/>
    <w:rsid w:val="00B357BA"/>
    <w:rsid w:val="00B768B6"/>
    <w:rsid w:val="00B816A3"/>
    <w:rsid w:val="00B908D1"/>
    <w:rsid w:val="00BE2408"/>
    <w:rsid w:val="00BE3EC6"/>
    <w:rsid w:val="00BE6528"/>
    <w:rsid w:val="00C27212"/>
    <w:rsid w:val="00C34185"/>
    <w:rsid w:val="00C42DD6"/>
    <w:rsid w:val="00C7411E"/>
    <w:rsid w:val="00CA4AF6"/>
    <w:rsid w:val="00CB4E6D"/>
    <w:rsid w:val="00CC23DE"/>
    <w:rsid w:val="00CD3E3A"/>
    <w:rsid w:val="00CF6C18"/>
    <w:rsid w:val="00D004DA"/>
    <w:rsid w:val="00D03BD0"/>
    <w:rsid w:val="00D07007"/>
    <w:rsid w:val="00D33B91"/>
    <w:rsid w:val="00D415C6"/>
    <w:rsid w:val="00D51ABF"/>
    <w:rsid w:val="00D52813"/>
    <w:rsid w:val="00D57CBF"/>
    <w:rsid w:val="00D94CA3"/>
    <w:rsid w:val="00D96595"/>
    <w:rsid w:val="00DA018C"/>
    <w:rsid w:val="00DB5489"/>
    <w:rsid w:val="00DB6C98"/>
    <w:rsid w:val="00DC00DC"/>
    <w:rsid w:val="00DC701C"/>
    <w:rsid w:val="00E00376"/>
    <w:rsid w:val="00E14EBD"/>
    <w:rsid w:val="00E16734"/>
    <w:rsid w:val="00E2367A"/>
    <w:rsid w:val="00E35FC9"/>
    <w:rsid w:val="00E377A4"/>
    <w:rsid w:val="00E420E9"/>
    <w:rsid w:val="00E4635D"/>
    <w:rsid w:val="00E53204"/>
    <w:rsid w:val="00E61D76"/>
    <w:rsid w:val="00E90AA6"/>
    <w:rsid w:val="00EA2926"/>
    <w:rsid w:val="00EC1A81"/>
    <w:rsid w:val="00EC7E5C"/>
    <w:rsid w:val="00ED78F1"/>
    <w:rsid w:val="00EE3D66"/>
    <w:rsid w:val="00EF0F62"/>
    <w:rsid w:val="00F057C6"/>
    <w:rsid w:val="00F5019D"/>
    <w:rsid w:val="00F634D6"/>
    <w:rsid w:val="00F6473F"/>
    <w:rsid w:val="00FA6761"/>
    <w:rsid w:val="00FB43B1"/>
    <w:rsid w:val="00FC0608"/>
    <w:rsid w:val="00FC2155"/>
    <w:rsid w:val="00FC6354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28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1,Heading 2 Char Char1 Char Char1,Heading 2 Char1 Char Char,Heading 2 Char Char Char Char,Heading 2 Char Char1 Char2,Char Char Char Char1,Char Char Char Char Char Char Char1,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43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43289"/>
  </w:style>
  <w:style w:type="paragraph" w:customStyle="1" w:styleId="Nothing">
    <w:name w:val="Nothing"/>
    <w:link w:val="NothingChar"/>
    <w:rsid w:val="00943289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943289"/>
    <w:rPr>
      <w:rFonts w:ascii="Times New Roman" w:eastAsia="Calibri" w:hAnsi="Times New Roman"/>
    </w:rPr>
  </w:style>
  <w:style w:type="paragraph" w:customStyle="1" w:styleId="Cards">
    <w:name w:val="Cards"/>
    <w:next w:val="Normal"/>
    <w:link w:val="CardsChar"/>
    <w:qFormat/>
    <w:rsid w:val="00943289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943289"/>
    <w:rPr>
      <w:rFonts w:ascii="Times New Roman" w:eastAsia="Calibri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0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6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43289"/>
    <w:pPr>
      <w:jc w:val="both"/>
    </w:pPr>
    <w:rPr>
      <w:rFonts w:ascii="Georgia" w:hAnsi="Georgia"/>
    </w:rPr>
  </w:style>
  <w:style w:type="paragraph" w:styleId="Heading1">
    <w:name w:val="heading 1"/>
    <w:aliases w:val="Hat"/>
    <w:basedOn w:val="Normal"/>
    <w:next w:val="Normal"/>
    <w:link w:val="Heading1Char"/>
    <w:uiPriority w:val="1"/>
    <w:qFormat/>
    <w:rsid w:val="00290E0A"/>
    <w:pPr>
      <w:keepNext/>
      <w:keepLines/>
      <w:pageBreakBefore/>
      <w:spacing w:before="480"/>
      <w:outlineLvl w:val="0"/>
    </w:pPr>
    <w:rPr>
      <w:rFonts w:eastAsia="Times New Roman"/>
      <w:b/>
      <w:bCs/>
      <w:sz w:val="44"/>
      <w:szCs w:val="28"/>
      <w:u w:val="single"/>
    </w:rPr>
  </w:style>
  <w:style w:type="paragraph" w:styleId="Heading2">
    <w:name w:val="heading 2"/>
    <w:aliases w:val="Block,Heading 2 Char2 Char,Heading 2 Char Char1 Char,Heading 2 Char1 Char,Heading 2 Char Char Char,Heading 2 Char Char1,Char Char Char,Char Char Char Char Char Char,Char Char Char Char Char,Char Char Char Char,Heading 2 Char2,Page Title"/>
    <w:basedOn w:val="Normal"/>
    <w:next w:val="Normal"/>
    <w:link w:val="Heading2Char"/>
    <w:uiPriority w:val="2"/>
    <w:qFormat/>
    <w:rsid w:val="00DC00DC"/>
    <w:pPr>
      <w:keepNext/>
      <w:keepLines/>
      <w:pageBreakBefore/>
      <w:spacing w:before="200"/>
      <w:outlineLvl w:val="1"/>
    </w:pPr>
    <w:rPr>
      <w:rFonts w:eastAsia="Times New Roman"/>
      <w:b/>
      <w:bCs/>
      <w:sz w:val="32"/>
      <w:szCs w:val="26"/>
      <w:u w:val="single"/>
    </w:rPr>
  </w:style>
  <w:style w:type="paragraph" w:styleId="Heading3">
    <w:name w:val="heading 3"/>
    <w:aliases w:val="Tag, Char,Char,Char Char Char Char Char Char Char,Heading 3 Char Char,Char1 Char,Char1 Char + Left:  2.54 cm,First line:  0 Heading 3,First line:  0 cm, Char Char Char Char Char Char Char"/>
    <w:basedOn w:val="Normal"/>
    <w:next w:val="Normal"/>
    <w:link w:val="Heading3Char"/>
    <w:qFormat/>
    <w:rsid w:val="00DC00DC"/>
    <w:pPr>
      <w:keepNext/>
      <w:keepLines/>
      <w:spacing w:before="200"/>
      <w:outlineLvl w:val="2"/>
    </w:pPr>
    <w:rPr>
      <w:rFonts w:eastAsia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link w:val="Heading1"/>
    <w:uiPriority w:val="1"/>
    <w:rsid w:val="00290E0A"/>
    <w:rPr>
      <w:rFonts w:ascii="Georgia" w:eastAsia="Times New Roman" w:hAnsi="Georgia"/>
      <w:b/>
      <w:bCs/>
      <w:sz w:val="44"/>
      <w:szCs w:val="28"/>
      <w:u w:val="single"/>
    </w:rPr>
  </w:style>
  <w:style w:type="character" w:customStyle="1" w:styleId="Heading2Char">
    <w:name w:val="Heading 2 Char"/>
    <w:aliases w:val="Block Char,Heading 2 Char2 Char Char1,Heading 2 Char Char1 Char Char1,Heading 2 Char1 Char Char,Heading 2 Char Char Char Char,Heading 2 Char Char1 Char2,Char Char Char Char1,Char Char Char Char Char Char Char1,Char Char Char Char Char1"/>
    <w:link w:val="Heading2"/>
    <w:uiPriority w:val="2"/>
    <w:rsid w:val="00DC00DC"/>
    <w:rPr>
      <w:rFonts w:ascii="Verdana" w:eastAsia="Times New Roman" w:hAnsi="Verdana"/>
      <w:b/>
      <w:bCs/>
      <w:sz w:val="32"/>
      <w:szCs w:val="26"/>
      <w:u w:val="single"/>
    </w:rPr>
  </w:style>
  <w:style w:type="character" w:styleId="Emphasis">
    <w:name w:val="Emphasis"/>
    <w:aliases w:val="CD Card,Minimized,minimized,tag2,ED - Tag"/>
    <w:uiPriority w:val="6"/>
    <w:qFormat/>
    <w:rsid w:val="00FA6761"/>
    <w:rPr>
      <w:rFonts w:ascii="Georgia" w:hAnsi="Georgia"/>
      <w:b/>
      <w:i w:val="0"/>
      <w:iCs/>
      <w:outline w:val="0"/>
      <w:emboss w:val="0"/>
      <w:imprint w:val="0"/>
      <w:sz w:val="24"/>
      <w:u w:val="single"/>
      <w:bdr w:val="single" w:sz="4" w:space="0" w:color="auto"/>
    </w:rPr>
  </w:style>
  <w:style w:type="character" w:customStyle="1" w:styleId="StyleBold">
    <w:name w:val="Style Bold"/>
    <w:basedOn w:val="DefaultParagraphFont"/>
    <w:uiPriority w:val="9"/>
    <w:semiHidden/>
    <w:rsid w:val="00935127"/>
    <w:rPr>
      <w:b/>
      <w:bCs/>
    </w:rPr>
  </w:style>
  <w:style w:type="character" w:customStyle="1" w:styleId="Heading3Char">
    <w:name w:val="Heading 3 Char"/>
    <w:aliases w:val="Tag Char, Char Char,Char Char,Char Char Char Char Char Char Char Char,Heading 3 Char Char Char,Char1 Char Char,Char1 Char + Left:  2.54 cm Char,First line:  0 Heading 3 Char,First line:  0 cm Char, Char Char Char Char Char Char Char Char"/>
    <w:link w:val="Heading3"/>
    <w:qFormat/>
    <w:rsid w:val="00DC00DC"/>
    <w:rPr>
      <w:rFonts w:ascii="Verdana" w:eastAsia="Times New Roman" w:hAnsi="Verdana"/>
      <w:b/>
      <w:bCs/>
      <w:sz w:val="24"/>
    </w:rPr>
  </w:style>
  <w:style w:type="character" w:customStyle="1" w:styleId="StyleBoldUnderline">
    <w:name w:val="Style Bold Underline"/>
    <w:aliases w:val="Intense Emphasis,Underline,Intense Emphasis1,apple-style-span + 6 pt,Bold,Kern at 16 pt,Intense Emphasis11,Intense Emphasis111,Intense Emphasis1111,Intense Emphasis2,HHeading 3 + 12 pt,Style,ci,Bold Cite Char,Citation Char Char Char"/>
    <w:uiPriority w:val="5"/>
    <w:qFormat/>
    <w:rsid w:val="00FA6761"/>
    <w:rPr>
      <w:rFonts w:ascii="Georgia" w:hAnsi="Georgia"/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"/>
    <w:uiPriority w:val="4"/>
    <w:qFormat/>
    <w:rsid w:val="00FA6761"/>
    <w:rPr>
      <w:rFonts w:ascii="Georgia" w:hAnsi="Georgia"/>
      <w:b/>
      <w:bCs/>
      <w:sz w:val="20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D52813"/>
    <w:rPr>
      <w:rFonts w:ascii="Georgia" w:hAnsi="Georgia"/>
      <w:b/>
      <w:sz w:val="24"/>
      <w:u w:val="single"/>
    </w:rPr>
  </w:style>
  <w:style w:type="paragraph" w:customStyle="1" w:styleId="CardHighlight">
    <w:name w:val="Card Highlight"/>
    <w:basedOn w:val="Normal"/>
    <w:link w:val="CardHighlightChar"/>
    <w:qFormat/>
    <w:rsid w:val="00DC00DC"/>
    <w:pPr>
      <w:shd w:val="clear" w:color="auto" w:fill="66FFFF"/>
    </w:pPr>
    <w:rPr>
      <w:sz w:val="24"/>
      <w:szCs w:val="22"/>
      <w:u w:val="single"/>
    </w:rPr>
  </w:style>
  <w:style w:type="character" w:customStyle="1" w:styleId="CardHighlightChar">
    <w:name w:val="Card Highlight Char"/>
    <w:basedOn w:val="DefaultParagraphFont"/>
    <w:link w:val="CardHighlight"/>
    <w:rsid w:val="00DC00DC"/>
    <w:rPr>
      <w:rFonts w:ascii="Verdana" w:hAnsi="Verdana"/>
      <w:sz w:val="24"/>
      <w:szCs w:val="22"/>
      <w:u w:val="single"/>
      <w:shd w:val="clear" w:color="auto" w:fill="66FFFF"/>
    </w:rPr>
  </w:style>
  <w:style w:type="paragraph" w:customStyle="1" w:styleId="BlockHeaderHidden">
    <w:name w:val="Block Header Hidden"/>
    <w:qFormat/>
    <w:rsid w:val="00FA6761"/>
    <w:pPr>
      <w:pageBreakBefore/>
    </w:pPr>
    <w:rPr>
      <w:rFonts w:ascii="Georgia" w:eastAsia="Times New Roman" w:hAnsi="Georgia"/>
      <w:b/>
      <w:bCs/>
      <w:sz w:val="32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43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28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43289"/>
  </w:style>
  <w:style w:type="paragraph" w:customStyle="1" w:styleId="Nothing">
    <w:name w:val="Nothing"/>
    <w:link w:val="NothingChar"/>
    <w:rsid w:val="00943289"/>
    <w:pPr>
      <w:jc w:val="both"/>
    </w:pPr>
    <w:rPr>
      <w:rFonts w:ascii="Times New Roman" w:eastAsia="Calibri" w:hAnsi="Times New Roman"/>
    </w:rPr>
  </w:style>
  <w:style w:type="character" w:customStyle="1" w:styleId="NothingChar">
    <w:name w:val="Nothing Char"/>
    <w:basedOn w:val="DefaultParagraphFont"/>
    <w:link w:val="Nothing"/>
    <w:locked/>
    <w:rsid w:val="00943289"/>
    <w:rPr>
      <w:rFonts w:ascii="Times New Roman" w:eastAsia="Calibri" w:hAnsi="Times New Roman"/>
    </w:rPr>
  </w:style>
  <w:style w:type="paragraph" w:customStyle="1" w:styleId="Cards">
    <w:name w:val="Cards"/>
    <w:next w:val="Normal"/>
    <w:link w:val="CardsChar"/>
    <w:qFormat/>
    <w:rsid w:val="00943289"/>
    <w:pPr>
      <w:jc w:val="both"/>
    </w:pPr>
    <w:rPr>
      <w:rFonts w:ascii="Times New Roman" w:eastAsia="Calibri" w:hAnsi="Times New Roman"/>
    </w:rPr>
  </w:style>
  <w:style w:type="character" w:customStyle="1" w:styleId="CardsChar">
    <w:name w:val="Cards Char"/>
    <w:link w:val="Cards"/>
    <w:rsid w:val="00943289"/>
    <w:rPr>
      <w:rFonts w:ascii="Times New Roman" w:eastAsia="Calibr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-polisci.tamu.edu/MyDocuments/web/Edwards/Papers%20PDF/work_papers/SP01LegislativeImpact.pdf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://www.latimes.com/news/nationworld/nation/la-na-obama-plans-20120101,0,2595075.s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orldpolicy.org/sites/default/files/uploaded/image/WPJ-Winter2010-11-Zalewski-Turkey.pdf" TargetMode="External"/><Relationship Id="rId14" Type="http://schemas.openxmlformats.org/officeDocument/2006/relationships/customXml" Target="../customXml/item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56B6CA9CC6E499AB1141AB570A30D" ma:contentTypeVersion="" ma:contentTypeDescription="Create a new document." ma:contentTypeScope="" ma:versionID="6b8843faab3b2be3714401b5752684a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8BBBDA-4B16-44F2-9D19-94AF58DB002D}"/>
</file>

<file path=customXml/itemProps2.xml><?xml version="1.0" encoding="utf-8"?>
<ds:datastoreItem xmlns:ds="http://schemas.openxmlformats.org/officeDocument/2006/customXml" ds:itemID="{FF8CCD19-34A9-41C2-93B9-F11702B333C8}"/>
</file>

<file path=customXml/itemProps3.xml><?xml version="1.0" encoding="utf-8"?>
<ds:datastoreItem xmlns:ds="http://schemas.openxmlformats.org/officeDocument/2006/customXml" ds:itemID="{F7266637-CE78-4657-9DAF-0AD499A1C733}"/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3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13121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2</cp:revision>
  <dcterms:created xsi:type="dcterms:W3CDTF">2012-01-07T18:01:00Z</dcterms:created>
  <dcterms:modified xsi:type="dcterms:W3CDTF">2012-01-07T18:06:00Z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0x0101000B256B6CA9CC6E499AB1141AB570A30D</vt:lpwstr>
  </property>
</Properties>
</file>