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AC" w:rsidRDefault="00214AAC" w:rsidP="00214AAC">
      <w:pPr>
        <w:pStyle w:val="Heading2"/>
      </w:pPr>
      <w:r>
        <w:t>1NC</w:t>
      </w:r>
    </w:p>
    <w:p w:rsidR="00214AAC" w:rsidRDefault="00214AAC" w:rsidP="00214AAC">
      <w:pPr>
        <w:pStyle w:val="Heading3"/>
      </w:pPr>
      <w:r>
        <w:t>The United States Federal Government should purchase and subsequently cancel one billion dollars of Libya’s debt in exchange for a substantial and verifiable investment by the Libyan government in the deployment of information and communication technology systems, including e-governance</w:t>
      </w:r>
      <w:r w:rsidRPr="00E64349">
        <w:t>, to fight corruption, engender transparency and enable the citizenry and civil society to contribute more to public policy formulation and resource allocation.</w:t>
      </w:r>
    </w:p>
    <w:p w:rsidR="00214AAC" w:rsidRDefault="00214AAC" w:rsidP="00214AAC">
      <w:pPr>
        <w:pStyle w:val="Heading3"/>
      </w:pPr>
      <w:r>
        <w:t xml:space="preserve">Debt for ICT swaps increase transparency and stop corruption – creates a multiplier effect that ensures </w:t>
      </w:r>
      <w:proofErr w:type="gramStart"/>
      <w:r>
        <w:t>private</w:t>
      </w:r>
      <w:proofErr w:type="gramEnd"/>
      <w:r>
        <w:t xml:space="preserve"> IT diffusion </w:t>
      </w:r>
    </w:p>
    <w:p w:rsidR="00214AAC" w:rsidRPr="005E2B75" w:rsidRDefault="00214AAC" w:rsidP="00214AAC">
      <w:pPr>
        <w:rPr>
          <w:rStyle w:val="StyleDate"/>
        </w:rPr>
      </w:pPr>
      <w:proofErr w:type="spellStart"/>
      <w:r>
        <w:rPr>
          <w:rStyle w:val="StyleDate"/>
        </w:rPr>
        <w:t>Laryea</w:t>
      </w:r>
      <w:proofErr w:type="spellEnd"/>
      <w:r>
        <w:rPr>
          <w:rStyle w:val="StyleStyleBold12pt"/>
        </w:rPr>
        <w:t xml:space="preserve">, </w:t>
      </w:r>
      <w:r w:rsidRPr="005E2B75">
        <w:rPr>
          <w:rStyle w:val="StyleStyleBold12pt"/>
        </w:rPr>
        <w:t xml:space="preserve">Senior Lecturer </w:t>
      </w:r>
      <w:r>
        <w:rPr>
          <w:rStyle w:val="StyleStyleBold12pt"/>
        </w:rPr>
        <w:t xml:space="preserve">- </w:t>
      </w:r>
      <w:r w:rsidRPr="005E2B75">
        <w:rPr>
          <w:rStyle w:val="StyleStyleBold12pt"/>
        </w:rPr>
        <w:t xml:space="preserve">Law </w:t>
      </w:r>
      <w:r>
        <w:rPr>
          <w:rStyle w:val="StyleStyleBold12pt"/>
        </w:rPr>
        <w:t xml:space="preserve">– </w:t>
      </w:r>
      <w:proofErr w:type="spellStart"/>
      <w:r w:rsidRPr="005E2B75">
        <w:rPr>
          <w:rStyle w:val="StyleStyleBold12pt"/>
        </w:rPr>
        <w:t>Monash</w:t>
      </w:r>
      <w:proofErr w:type="spellEnd"/>
      <w:r>
        <w:rPr>
          <w:rStyle w:val="StyleStyleBold12pt"/>
        </w:rPr>
        <w:t xml:space="preserve">, </w:t>
      </w:r>
      <w:r>
        <w:rPr>
          <w:rStyle w:val="StyleDate"/>
        </w:rPr>
        <w:t>11</w:t>
      </w:r>
    </w:p>
    <w:p w:rsidR="00214AAC" w:rsidRPr="007F0CCD" w:rsidRDefault="00214AAC" w:rsidP="00214AAC">
      <w:pPr>
        <w:rPr>
          <w:rStyle w:val="StyleDate"/>
        </w:rPr>
      </w:pPr>
      <w:r>
        <w:rPr>
          <w:rStyle w:val="StyleStyleBold12pt"/>
        </w:rPr>
        <w:t xml:space="preserve">(Debt-for-Development Exchanges: </w:t>
      </w:r>
      <w:r w:rsidRPr="009E7C03">
        <w:rPr>
          <w:rStyle w:val="StyleStyleBold12pt"/>
        </w:rPr>
        <w:t>history and new applications</w:t>
      </w:r>
      <w:r>
        <w:rPr>
          <w:rStyle w:val="StyleStyleBold12pt"/>
        </w:rPr>
        <w:t>, pg.</w:t>
      </w:r>
      <w:r w:rsidRPr="009E7C03">
        <w:rPr>
          <w:rStyle w:val="StyleStyleBold12pt"/>
        </w:rPr>
        <w:t xml:space="preserve"> </w:t>
      </w:r>
      <w:r>
        <w:rPr>
          <w:rStyle w:val="StyleStyleBold12pt"/>
        </w:rPr>
        <w:t>288)</w:t>
      </w:r>
    </w:p>
    <w:p w:rsidR="00214AAC" w:rsidRDefault="00214AAC" w:rsidP="00214AAC">
      <w:pPr>
        <w:rPr>
          <w:rStyle w:val="StyleBoldUnderline"/>
        </w:rPr>
      </w:pPr>
      <w:r w:rsidRPr="00F50ECF">
        <w:rPr>
          <w:rStyle w:val="StyleBoldUnderline"/>
          <w:highlight w:val="cyan"/>
        </w:rPr>
        <w:t>The debt-for- development</w:t>
      </w:r>
      <w:r w:rsidRPr="0077349C">
        <w:rPr>
          <w:rStyle w:val="StyleBoldUnderline"/>
        </w:rPr>
        <w:t xml:space="preserve"> mechanism (</w:t>
      </w:r>
    </w:p>
    <w:p w:rsidR="00214AAC" w:rsidRDefault="00214AAC" w:rsidP="00214AAC">
      <w:r>
        <w:t xml:space="preserve">AND </w:t>
      </w:r>
    </w:p>
    <w:p w:rsidR="00214AAC" w:rsidRPr="00D62670" w:rsidRDefault="00214AAC" w:rsidP="00214AAC">
      <w:pPr>
        <w:rPr>
          <w:rStyle w:val="StyleBoldUnderline"/>
        </w:rPr>
      </w:pPr>
      <w:r w:rsidRPr="00BD52AA">
        <w:t>It would enhance the efficacy of future grants</w:t>
      </w:r>
      <w:r w:rsidRPr="00A033CD">
        <w:t>.</w:t>
      </w:r>
    </w:p>
    <w:p w:rsidR="00D51ABF" w:rsidRDefault="00D51ABF" w:rsidP="00383E0A"/>
    <w:p w:rsidR="00214AAC" w:rsidRDefault="00214AAC" w:rsidP="00383E0A"/>
    <w:p w:rsidR="00214AAC" w:rsidRDefault="00214AAC" w:rsidP="00214AAC">
      <w:pPr>
        <w:pStyle w:val="Heading2"/>
      </w:pPr>
      <w:r>
        <w:t>2NC</w:t>
      </w:r>
    </w:p>
    <w:p w:rsidR="00214AAC" w:rsidRDefault="00214AAC" w:rsidP="00214AAC"/>
    <w:p w:rsidR="00214AAC" w:rsidRDefault="00214AAC" w:rsidP="00214AAC">
      <w:pPr>
        <w:pStyle w:val="Heading3"/>
      </w:pPr>
      <w:r>
        <w:t xml:space="preserve">The counterplan solves </w:t>
      </w:r>
    </w:p>
    <w:p w:rsidR="00214AAC" w:rsidRDefault="00214AAC" w:rsidP="00214AAC">
      <w:pPr>
        <w:pStyle w:val="Heading3"/>
      </w:pPr>
      <w:r w:rsidRPr="00DC10D7">
        <w:t>a) Empirical evidence</w:t>
      </w:r>
      <w:r>
        <w:t xml:space="preserve"> from a study of 149 countries </w:t>
      </w:r>
    </w:p>
    <w:p w:rsidR="00214AAC" w:rsidRPr="005E2B75" w:rsidRDefault="00214AAC" w:rsidP="00214AAC">
      <w:pPr>
        <w:rPr>
          <w:rStyle w:val="StyleDate"/>
        </w:rPr>
      </w:pPr>
      <w:proofErr w:type="spellStart"/>
      <w:r>
        <w:rPr>
          <w:rStyle w:val="StyleDate"/>
        </w:rPr>
        <w:t>Laryea</w:t>
      </w:r>
      <w:proofErr w:type="spellEnd"/>
      <w:r>
        <w:rPr>
          <w:rStyle w:val="StyleStyleBold12pt"/>
        </w:rPr>
        <w:t xml:space="preserve">, </w:t>
      </w:r>
      <w:r w:rsidRPr="005E2B75">
        <w:rPr>
          <w:rStyle w:val="StyleStyleBold12pt"/>
        </w:rPr>
        <w:t xml:space="preserve">Senior Lecturer </w:t>
      </w:r>
      <w:r>
        <w:rPr>
          <w:rStyle w:val="StyleStyleBold12pt"/>
        </w:rPr>
        <w:t xml:space="preserve">- </w:t>
      </w:r>
      <w:r w:rsidRPr="005E2B75">
        <w:rPr>
          <w:rStyle w:val="StyleStyleBold12pt"/>
        </w:rPr>
        <w:t xml:space="preserve">Law </w:t>
      </w:r>
      <w:r>
        <w:rPr>
          <w:rStyle w:val="StyleStyleBold12pt"/>
        </w:rPr>
        <w:t xml:space="preserve">– </w:t>
      </w:r>
      <w:proofErr w:type="spellStart"/>
      <w:r w:rsidRPr="005E2B75">
        <w:rPr>
          <w:rStyle w:val="StyleStyleBold12pt"/>
        </w:rPr>
        <w:t>Monash</w:t>
      </w:r>
      <w:proofErr w:type="spellEnd"/>
      <w:r>
        <w:rPr>
          <w:rStyle w:val="StyleStyleBold12pt"/>
        </w:rPr>
        <w:t xml:space="preserve">, </w:t>
      </w:r>
      <w:r>
        <w:rPr>
          <w:rStyle w:val="StyleDate"/>
        </w:rPr>
        <w:t>11</w:t>
      </w:r>
    </w:p>
    <w:p w:rsidR="00214AAC" w:rsidRPr="00B712F8" w:rsidRDefault="00214AAC" w:rsidP="00214AAC">
      <w:pPr>
        <w:rPr>
          <w:b/>
        </w:rPr>
      </w:pPr>
      <w:r>
        <w:rPr>
          <w:rStyle w:val="StyleStyleBold12pt"/>
        </w:rPr>
        <w:t xml:space="preserve">(Debt-for-Development Exchanges: </w:t>
      </w:r>
      <w:r w:rsidRPr="009E7C03">
        <w:rPr>
          <w:rStyle w:val="StyleStyleBold12pt"/>
        </w:rPr>
        <w:t>history and new applications</w:t>
      </w:r>
      <w:r>
        <w:rPr>
          <w:rStyle w:val="StyleStyleBold12pt"/>
        </w:rPr>
        <w:t>, pg.</w:t>
      </w:r>
      <w:r w:rsidRPr="009E7C03">
        <w:rPr>
          <w:rStyle w:val="StyleStyleBold12pt"/>
        </w:rPr>
        <w:t xml:space="preserve"> </w:t>
      </w:r>
      <w:r>
        <w:rPr>
          <w:rStyle w:val="StyleStyleBold12pt"/>
        </w:rPr>
        <w:t>279)</w:t>
      </w:r>
    </w:p>
    <w:p w:rsidR="00214AAC" w:rsidRDefault="00214AAC" w:rsidP="00214AAC">
      <w:pPr>
        <w:rPr>
          <w:rStyle w:val="StyleBoldUnderline"/>
          <w:highlight w:val="cyan"/>
        </w:rPr>
      </w:pPr>
      <w:r w:rsidRPr="0077349C">
        <w:rPr>
          <w:sz w:val="16"/>
        </w:rPr>
        <w:t xml:space="preserve"> If appropriately implemented, </w:t>
      </w:r>
      <w:r w:rsidRPr="0077349C">
        <w:rPr>
          <w:rStyle w:val="StyleBoldUnderline"/>
        </w:rPr>
        <w:t xml:space="preserve">such an </w:t>
      </w:r>
      <w:r w:rsidRPr="00011ECE">
        <w:rPr>
          <w:rStyle w:val="StyleBoldUnderline"/>
          <w:highlight w:val="cyan"/>
        </w:rPr>
        <w:t>e</w:t>
      </w:r>
    </w:p>
    <w:p w:rsidR="00214AAC" w:rsidRDefault="00214AAC" w:rsidP="00214AAC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214AAC" w:rsidRPr="0077349C" w:rsidRDefault="00214AAC" w:rsidP="00214AAC">
      <w:pPr>
        <w:rPr>
          <w:rStyle w:val="StyleBoldUnderline"/>
          <w:b/>
        </w:rPr>
      </w:pPr>
      <w:proofErr w:type="gramStart"/>
      <w:r w:rsidRPr="00011ECE">
        <w:rPr>
          <w:rStyle w:val="StyleBoldUnderline"/>
          <w:b/>
          <w:highlight w:val="cyan"/>
        </w:rPr>
        <w:t>ICT applications tools to combat corruption is</w:t>
      </w:r>
      <w:proofErr w:type="gramEnd"/>
      <w:r w:rsidRPr="00011ECE">
        <w:rPr>
          <w:rStyle w:val="StyleBoldUnderline"/>
          <w:b/>
          <w:highlight w:val="cyan"/>
        </w:rPr>
        <w:t xml:space="preserve"> significant</w:t>
      </w:r>
      <w:r w:rsidRPr="0077349C">
        <w:rPr>
          <w:rStyle w:val="StyleBoldUnderline"/>
          <w:b/>
        </w:rPr>
        <w:t>.</w:t>
      </w:r>
    </w:p>
    <w:p w:rsidR="00214AAC" w:rsidRDefault="00214AAC" w:rsidP="00214AAC"/>
    <w:p w:rsidR="00214AAC" w:rsidRDefault="00214AAC" w:rsidP="00214AAC"/>
    <w:p w:rsidR="00214AAC" w:rsidRPr="00DC10D7" w:rsidRDefault="00214AAC" w:rsidP="00214AAC">
      <w:pPr>
        <w:pStyle w:val="Heading3"/>
      </w:pPr>
      <w:r w:rsidRPr="00DC10D7">
        <w:t>b) Whistle Blowing</w:t>
      </w:r>
    </w:p>
    <w:p w:rsidR="00214AAC" w:rsidRDefault="00214AAC" w:rsidP="00214AAC">
      <w:proofErr w:type="spellStart"/>
      <w:r w:rsidRPr="002C7F6D">
        <w:rPr>
          <w:rStyle w:val="StyleDate"/>
        </w:rPr>
        <w:t>Salbu</w:t>
      </w:r>
      <w:proofErr w:type="spellEnd"/>
      <w:r w:rsidRPr="002C7F6D">
        <w:t xml:space="preserve">, </w:t>
      </w:r>
      <w:r w:rsidRPr="002C7F6D">
        <w:rPr>
          <w:rStyle w:val="StyleStyleBold12pt"/>
        </w:rPr>
        <w:t>Dean - College of Management - Georgia Tech</w:t>
      </w:r>
      <w:r w:rsidRPr="002C7F6D">
        <w:t xml:space="preserve">, </w:t>
      </w:r>
      <w:r w:rsidRPr="002C7F6D">
        <w:rPr>
          <w:rStyle w:val="StyleDate"/>
        </w:rPr>
        <w:t>01</w:t>
      </w:r>
      <w:r w:rsidRPr="002C7F6D">
        <w:t xml:space="preserve"> </w:t>
      </w:r>
    </w:p>
    <w:p w:rsidR="00214AAC" w:rsidRPr="00F34CF6" w:rsidRDefault="00214AAC" w:rsidP="00214AAC">
      <w:pPr>
        <w:rPr>
          <w:b/>
        </w:rPr>
      </w:pPr>
      <w:r w:rsidRPr="002C7F6D">
        <w:rPr>
          <w:rStyle w:val="StyleStyleBold12pt"/>
        </w:rPr>
        <w:t xml:space="preserve">(Information Technology in the War </w:t>
      </w:r>
      <w:proofErr w:type="gramStart"/>
      <w:r w:rsidRPr="002C7F6D">
        <w:rPr>
          <w:rStyle w:val="StyleStyleBold12pt"/>
        </w:rPr>
        <w:t>Against</w:t>
      </w:r>
      <w:proofErr w:type="gramEnd"/>
      <w:r w:rsidRPr="002C7F6D">
        <w:rPr>
          <w:rStyle w:val="StyleStyleBold12pt"/>
        </w:rPr>
        <w:t xml:space="preserve"> International Bribery and Corruption: The Next Frontier of Institutional Reform, 38 </w:t>
      </w:r>
      <w:proofErr w:type="spellStart"/>
      <w:r w:rsidRPr="002C7F6D">
        <w:rPr>
          <w:rStyle w:val="StyleStyleBold12pt"/>
        </w:rPr>
        <w:t>Harv</w:t>
      </w:r>
      <w:proofErr w:type="spellEnd"/>
      <w:r w:rsidRPr="002C7F6D">
        <w:rPr>
          <w:rStyle w:val="StyleStyleBold12pt"/>
        </w:rPr>
        <w:t>. J. on Legis. 67)</w:t>
      </w:r>
    </w:p>
    <w:p w:rsidR="00214AAC" w:rsidRDefault="00214AAC" w:rsidP="00214AAC">
      <w:pPr>
        <w:rPr>
          <w:rStyle w:val="StyleBoldUnderline"/>
          <w:highlight w:val="cyan"/>
        </w:rPr>
      </w:pPr>
      <w:r w:rsidRPr="00011ECE">
        <w:rPr>
          <w:rStyle w:val="StyleBoldUnderline"/>
          <w:highlight w:val="cyan"/>
        </w:rPr>
        <w:t>Before</w:t>
      </w:r>
      <w:r w:rsidRPr="00F34CF6">
        <w:rPr>
          <w:rStyle w:val="StyleBoldUnderline"/>
        </w:rPr>
        <w:t xml:space="preserve"> development of </w:t>
      </w:r>
      <w:r w:rsidRPr="00011ECE">
        <w:rPr>
          <w:rStyle w:val="StyleBoldUnderline"/>
          <w:highlight w:val="cyan"/>
        </w:rPr>
        <w:t>the Internet</w:t>
      </w:r>
      <w:r w:rsidRPr="00F34CF6">
        <w:rPr>
          <w:rStyle w:val="StyleBoldUnderline"/>
        </w:rPr>
        <w:t xml:space="preserve">, </w:t>
      </w:r>
      <w:r w:rsidRPr="00011ECE">
        <w:rPr>
          <w:rStyle w:val="StyleBoldUnderline"/>
          <w:highlight w:val="cyan"/>
        </w:rPr>
        <w:t xml:space="preserve">public expression </w:t>
      </w:r>
    </w:p>
    <w:p w:rsidR="00214AAC" w:rsidRDefault="00214AAC" w:rsidP="00214AAC">
      <w:pPr>
        <w:rPr>
          <w:sz w:val="16"/>
        </w:rPr>
      </w:pPr>
      <w:r>
        <w:rPr>
          <w:sz w:val="16"/>
        </w:rPr>
        <w:t xml:space="preserve">AND </w:t>
      </w:r>
    </w:p>
    <w:p w:rsidR="00214AAC" w:rsidRDefault="00214AAC" w:rsidP="00214AAC">
      <w:pPr>
        <w:rPr>
          <w:sz w:val="16"/>
        </w:rPr>
      </w:pPr>
      <w:proofErr w:type="gramStart"/>
      <w:r w:rsidRPr="007259F5">
        <w:rPr>
          <w:sz w:val="16"/>
        </w:rPr>
        <w:t>rarely</w:t>
      </w:r>
      <w:proofErr w:type="gramEnd"/>
      <w:r w:rsidRPr="007259F5">
        <w:rPr>
          <w:sz w:val="16"/>
        </w:rPr>
        <w:t xml:space="preserve"> emphasized as an institutional weapon against bribery, </w:t>
      </w:r>
    </w:p>
    <w:p w:rsidR="00214AAC" w:rsidRDefault="00214AAC" w:rsidP="00214AAC">
      <w:pPr>
        <w:rPr>
          <w:sz w:val="16"/>
        </w:rPr>
      </w:pPr>
    </w:p>
    <w:p w:rsidR="00214AAC" w:rsidRDefault="00214AAC" w:rsidP="00214AAC">
      <w:pPr>
        <w:rPr>
          <w:sz w:val="16"/>
        </w:rPr>
      </w:pPr>
      <w:r w:rsidRPr="00011ECE">
        <w:rPr>
          <w:rStyle w:val="StyleBoldUnderline"/>
          <w:highlight w:val="cyan"/>
        </w:rPr>
        <w:t xml:space="preserve">IT may be the </w:t>
      </w:r>
      <w:r w:rsidRPr="00011ECE">
        <w:rPr>
          <w:rStyle w:val="StyleBoldUnderline"/>
          <w:b/>
          <w:highlight w:val="cyan"/>
        </w:rPr>
        <w:t>single most promising anti-corruption tool</w:t>
      </w:r>
      <w:r w:rsidRPr="00011ECE">
        <w:rPr>
          <w:rStyle w:val="StyleBoldUnderline"/>
          <w:highlight w:val="cyan"/>
        </w:rPr>
        <w:t xml:space="preserve"> of the new century</w:t>
      </w:r>
      <w:r w:rsidRPr="00011ECE">
        <w:rPr>
          <w:sz w:val="16"/>
          <w:highlight w:val="cyan"/>
        </w:rPr>
        <w:t>.</w:t>
      </w:r>
    </w:p>
    <w:p w:rsidR="00031945" w:rsidRDefault="00031945" w:rsidP="00214AAC">
      <w:pPr>
        <w:rPr>
          <w:sz w:val="16"/>
        </w:rPr>
      </w:pPr>
    </w:p>
    <w:p w:rsidR="00031945" w:rsidRDefault="00031945" w:rsidP="00214AAC">
      <w:pPr>
        <w:rPr>
          <w:sz w:val="16"/>
        </w:rPr>
      </w:pPr>
    </w:p>
    <w:p w:rsidR="00031945" w:rsidRDefault="00031945" w:rsidP="00031945">
      <w:pPr>
        <w:pStyle w:val="Heading3"/>
      </w:pPr>
      <w:r>
        <w:t>Debt exchanges camouflage debt relief – protects against political backlash</w:t>
      </w:r>
    </w:p>
    <w:p w:rsidR="00031945" w:rsidRPr="009E7C03" w:rsidRDefault="00031945" w:rsidP="00031945">
      <w:pPr>
        <w:rPr>
          <w:rStyle w:val="StyleDate"/>
        </w:rPr>
      </w:pPr>
      <w:r>
        <w:rPr>
          <w:rStyle w:val="StyleDate"/>
        </w:rPr>
        <w:t>Buckley</w:t>
      </w:r>
      <w:r>
        <w:rPr>
          <w:rStyle w:val="StyleStyleBold12pt"/>
        </w:rPr>
        <w:t xml:space="preserve">, Law Prof – New South Wales, </w:t>
      </w:r>
      <w:r>
        <w:rPr>
          <w:rStyle w:val="StyleDate"/>
        </w:rPr>
        <w:t>11</w:t>
      </w:r>
    </w:p>
    <w:p w:rsidR="00031945" w:rsidRPr="009E7C03" w:rsidRDefault="00031945" w:rsidP="00031945">
      <w:pPr>
        <w:rPr>
          <w:rStyle w:val="StyleDate"/>
        </w:rPr>
      </w:pPr>
      <w:r>
        <w:rPr>
          <w:rStyle w:val="StyleStyleBold12pt"/>
        </w:rPr>
        <w:t xml:space="preserve">(Debt-for-Development Exchanges: </w:t>
      </w:r>
      <w:r w:rsidRPr="009E7C03">
        <w:rPr>
          <w:rStyle w:val="StyleStyleBold12pt"/>
        </w:rPr>
        <w:t>history and new applications</w:t>
      </w:r>
      <w:r>
        <w:rPr>
          <w:rStyle w:val="StyleStyleBold12pt"/>
        </w:rPr>
        <w:t>, pg.</w:t>
      </w:r>
      <w:r w:rsidRPr="009E7C03">
        <w:rPr>
          <w:rStyle w:val="StyleStyleBold12pt"/>
        </w:rPr>
        <w:t xml:space="preserve"> </w:t>
      </w:r>
      <w:r>
        <w:rPr>
          <w:rStyle w:val="StyleStyleBold12pt"/>
        </w:rPr>
        <w:t>317)</w:t>
      </w:r>
    </w:p>
    <w:p w:rsidR="00031945" w:rsidRDefault="00031945" w:rsidP="00031945">
      <w:pPr>
        <w:rPr>
          <w:rStyle w:val="StyleBoldUnderline"/>
        </w:rPr>
      </w:pPr>
      <w:r w:rsidRPr="00F00042">
        <w:rPr>
          <w:rStyle w:val="StyleBoldUnderline"/>
        </w:rPr>
        <w:t>Debt</w:t>
      </w:r>
      <w:r w:rsidRPr="00BB027C">
        <w:rPr>
          <w:sz w:val="16"/>
        </w:rPr>
        <w:t>-for-development</w:t>
      </w:r>
      <w:r w:rsidRPr="00F00042">
        <w:rPr>
          <w:rStyle w:val="StyleBoldUnderline"/>
        </w:rPr>
        <w:t xml:space="preserve"> exchanges camouflage debt </w:t>
      </w:r>
    </w:p>
    <w:p w:rsidR="00031945" w:rsidRDefault="00031945" w:rsidP="00031945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031945" w:rsidRPr="00677172" w:rsidRDefault="00031945" w:rsidP="00031945">
      <w:pPr>
        <w:rPr>
          <w:b/>
          <w:bCs/>
          <w:sz w:val="24"/>
          <w:u w:val="single"/>
        </w:rPr>
      </w:pPr>
      <w:proofErr w:type="gramStart"/>
      <w:r w:rsidRPr="00BB027C">
        <w:rPr>
          <w:rStyle w:val="StyleBoldUnderline"/>
          <w:b/>
        </w:rPr>
        <w:t>relief</w:t>
      </w:r>
      <w:proofErr w:type="gramEnd"/>
      <w:r w:rsidRPr="00BB027C">
        <w:rPr>
          <w:rStyle w:val="StyleBoldUnderline"/>
          <w:b/>
        </w:rPr>
        <w:t xml:space="preserve"> </w:t>
      </w:r>
      <w:r w:rsidRPr="00BB027C">
        <w:rPr>
          <w:rStyle w:val="Emphasis"/>
        </w:rPr>
        <w:t>more politically palatable</w:t>
      </w:r>
      <w:r w:rsidRPr="00BB027C">
        <w:rPr>
          <w:rStyle w:val="StyleBoldUnderline"/>
          <w:b/>
        </w:rPr>
        <w:t xml:space="preserve"> for donor country governments.</w:t>
      </w:r>
    </w:p>
    <w:p w:rsidR="00031945" w:rsidRPr="007259F5" w:rsidRDefault="00031945" w:rsidP="00214AAC">
      <w:pPr>
        <w:rPr>
          <w:sz w:val="16"/>
        </w:rPr>
      </w:pPr>
      <w:bookmarkStart w:id="0" w:name="_GoBack"/>
      <w:bookmarkEnd w:id="0"/>
    </w:p>
    <w:p w:rsidR="00214AAC" w:rsidRPr="00214AAC" w:rsidRDefault="00214AAC" w:rsidP="00214AAC"/>
    <w:sectPr w:rsidR="00214AAC" w:rsidRPr="0021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F9" w:rsidRDefault="00D246F9" w:rsidP="005F5576">
      <w:r>
        <w:separator/>
      </w:r>
    </w:p>
  </w:endnote>
  <w:endnote w:type="continuationSeparator" w:id="0">
    <w:p w:rsidR="00D246F9" w:rsidRDefault="00D246F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F9" w:rsidRDefault="00D246F9" w:rsidP="005F5576">
      <w:r>
        <w:separator/>
      </w:r>
    </w:p>
  </w:footnote>
  <w:footnote w:type="continuationSeparator" w:id="0">
    <w:p w:rsidR="00D246F9" w:rsidRDefault="00D246F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AC"/>
    <w:rsid w:val="00000118"/>
    <w:rsid w:val="00021F29"/>
    <w:rsid w:val="00027EED"/>
    <w:rsid w:val="00031945"/>
    <w:rsid w:val="00033028"/>
    <w:rsid w:val="00052A1D"/>
    <w:rsid w:val="0007162E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14AAC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246F9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2A3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14AAC"/>
    <w:pPr>
      <w:jc w:val="both"/>
    </w:pPr>
    <w:rPr>
      <w:rFonts w:ascii="Georgia" w:eastAsia="Times New Roman" w:hAnsi="Georgia"/>
      <w:szCs w:val="24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HHeading 3 + 12 pt,Citation Char Char Char,Cards + Font: 12 pt Char,ci,Underline Char,c,Titl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14AAC"/>
    <w:pPr>
      <w:jc w:val="both"/>
    </w:pPr>
    <w:rPr>
      <w:rFonts w:ascii="Georgia" w:eastAsia="Times New Roman" w:hAnsi="Georgia"/>
      <w:szCs w:val="24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HHeading 3 + 12 pt,Citation Char Char Char,Cards + Font: 12 pt Char,ci,Underline Char,c,Titl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2</cp:revision>
  <dcterms:created xsi:type="dcterms:W3CDTF">2012-01-25T06:20:00Z</dcterms:created>
  <dcterms:modified xsi:type="dcterms:W3CDTF">2012-01-25T06:20:00Z</dcterms:modified>
</cp:coreProperties>
</file>