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95C" w:rsidRDefault="00BF695C" w:rsidP="00BF695C">
      <w:pPr>
        <w:rPr>
          <w:rFonts w:cs="Arial"/>
        </w:rPr>
      </w:pPr>
      <w:bookmarkStart w:id="0" w:name="_GoBack"/>
      <w:bookmarkEnd w:id="0"/>
    </w:p>
    <w:p w:rsidR="00BF695C" w:rsidRDefault="00BF695C" w:rsidP="00BF695C">
      <w:pPr>
        <w:pStyle w:val="Heading1"/>
      </w:pPr>
      <w:r>
        <w:lastRenderedPageBreak/>
        <w:t>***1NC</w:t>
      </w:r>
    </w:p>
    <w:p w:rsidR="00BF695C" w:rsidRDefault="00BF695C" w:rsidP="00BF695C">
      <w:pPr>
        <w:pStyle w:val="Heading1"/>
      </w:pPr>
      <w:proofErr w:type="gramStart"/>
      <w:r>
        <w:lastRenderedPageBreak/>
        <w:t>off</w:t>
      </w:r>
      <w:proofErr w:type="gramEnd"/>
    </w:p>
    <w:p w:rsidR="00BF695C" w:rsidRPr="00124092" w:rsidRDefault="00BF695C" w:rsidP="00BF695C"/>
    <w:p w:rsidR="00BF695C" w:rsidRDefault="00BF695C" w:rsidP="00BF695C">
      <w:pPr>
        <w:pStyle w:val="Heading3"/>
      </w:pPr>
      <w:r>
        <w:t xml:space="preserve">They have to specify their agent. </w:t>
      </w:r>
    </w:p>
    <w:p w:rsidR="00BF695C" w:rsidRDefault="00BF695C" w:rsidP="00BF695C"/>
    <w:p w:rsidR="00BF695C" w:rsidRDefault="00BF695C" w:rsidP="00BF695C">
      <w:pPr>
        <w:pStyle w:val="Heading3"/>
      </w:pPr>
      <w:r>
        <w:t>They destroy in-depth debate on the topic and core ground</w:t>
      </w:r>
    </w:p>
    <w:p w:rsidR="00BF695C" w:rsidRDefault="00BF695C" w:rsidP="00BF695C">
      <w:r>
        <w:t>Spence, 4</w:t>
      </w:r>
    </w:p>
    <w:p w:rsidR="00BF695C" w:rsidRDefault="00BF695C" w:rsidP="00BF695C">
      <w:r>
        <w:t>(</w:t>
      </w:r>
      <w:r w:rsidRPr="00073508">
        <w:t>Center for Democracy, Development, and the Rule of Law Stanford University</w:t>
      </w:r>
      <w:r>
        <w:t xml:space="preserve">, </w:t>
      </w:r>
      <w:r w:rsidRPr="00EF30F3">
        <w:t>http://iis-db.stanford.edu/pubs/20741/Spence-_CDDRL_10-4_draf1.pdf</w:t>
      </w:r>
      <w:r>
        <w:t>)</w:t>
      </w:r>
    </w:p>
    <w:p w:rsidR="00BF695C" w:rsidRDefault="00BF695C" w:rsidP="00BF695C"/>
    <w:p w:rsidR="00BF695C" w:rsidRDefault="00BF695C" w:rsidP="00BF695C">
      <w:r>
        <w:t>Comparing American and European approaches to democracy promotion</w:t>
      </w:r>
    </w:p>
    <w:p w:rsidR="00BF695C" w:rsidRDefault="00BF695C" w:rsidP="00BF695C">
      <w:r>
        <w:t>AND</w:t>
      </w:r>
    </w:p>
    <w:p w:rsidR="00BF695C" w:rsidRDefault="00BF695C" w:rsidP="00BF695C">
      <w:proofErr w:type="gramStart"/>
      <w:r>
        <w:t>between</w:t>
      </w:r>
      <w:proofErr w:type="gramEnd"/>
      <w:r>
        <w:t xml:space="preserve"> policy goals.</w:t>
      </w:r>
    </w:p>
    <w:p w:rsidR="00BF695C" w:rsidRDefault="00BF695C" w:rsidP="00BF695C"/>
    <w:p w:rsidR="00BF695C" w:rsidRPr="00D60FB2" w:rsidRDefault="00BF695C" w:rsidP="00BF695C">
      <w:pPr>
        <w:rPr>
          <w:rFonts w:cs="Arial"/>
        </w:rPr>
      </w:pPr>
    </w:p>
    <w:p w:rsidR="00BF695C" w:rsidRDefault="00BF695C" w:rsidP="00BF695C">
      <w:pPr>
        <w:pStyle w:val="Heading1"/>
      </w:pPr>
      <w:proofErr w:type="gramStart"/>
      <w:r>
        <w:lastRenderedPageBreak/>
        <w:t>t-democracy</w:t>
      </w:r>
      <w:proofErr w:type="gramEnd"/>
    </w:p>
    <w:p w:rsidR="00BF695C" w:rsidRDefault="00BF695C" w:rsidP="00BF695C"/>
    <w:p w:rsidR="00BF695C" w:rsidRPr="00124092" w:rsidRDefault="00BF695C" w:rsidP="00BF695C">
      <w:pPr>
        <w:pStyle w:val="Heading3"/>
        <w:rPr>
          <w:rFonts w:cs="Arial"/>
        </w:rPr>
      </w:pPr>
      <w:r>
        <w:rPr>
          <w:rFonts w:cs="Arial"/>
        </w:rPr>
        <w:t>Democracy assistance is defined by USAID – topical affirmatives must fall into one of 4 categories</w:t>
      </w:r>
    </w:p>
    <w:p w:rsidR="00BF695C" w:rsidRDefault="00BF695C" w:rsidP="00BF695C">
      <w:r w:rsidRPr="0048583B">
        <w:rPr>
          <w:rStyle w:val="CiteChar"/>
        </w:rPr>
        <w:t>GAO</w:t>
      </w:r>
      <w:r>
        <w:t xml:space="preserve">, US Government Accountability Office, </w:t>
      </w:r>
      <w:r w:rsidRPr="0048583B">
        <w:rPr>
          <w:rStyle w:val="CiteChar"/>
        </w:rPr>
        <w:t>‘9</w:t>
      </w:r>
    </w:p>
    <w:p w:rsidR="00BF695C" w:rsidRDefault="00BF695C" w:rsidP="00BF695C">
      <w:r>
        <w:t xml:space="preserve">(September, </w:t>
      </w:r>
      <w:hyperlink r:id="rId7" w:history="1">
        <w:r w:rsidRPr="007846E1">
          <w:rPr>
            <w:rStyle w:val="Hyperlink"/>
          </w:rPr>
          <w:t>http://www.gao.gov/new.items/d09993.pdf</w:t>
        </w:r>
      </w:hyperlink>
      <w:r>
        <w:t>)</w:t>
      </w:r>
    </w:p>
    <w:p w:rsidR="00BF695C" w:rsidRPr="0048583B" w:rsidRDefault="00BF695C" w:rsidP="00BF695C"/>
    <w:p w:rsidR="00BF695C" w:rsidRDefault="00BF695C" w:rsidP="00BF695C">
      <w:r>
        <w:t xml:space="preserve">In January 2006, </w:t>
      </w:r>
      <w:r w:rsidRPr="00F94C32">
        <w:rPr>
          <w:rStyle w:val="UnderlineBold"/>
          <w:highlight w:val="cyan"/>
        </w:rPr>
        <w:t>to</w:t>
      </w:r>
      <w:r w:rsidRPr="002611BD">
        <w:rPr>
          <w:rStyle w:val="UnderlineBold"/>
        </w:rPr>
        <w:t xml:space="preserve"> better </w:t>
      </w:r>
      <w:r w:rsidRPr="00F94C32">
        <w:rPr>
          <w:rStyle w:val="UnderlineBold"/>
          <w:highlight w:val="cyan"/>
        </w:rPr>
        <w:t>align foreign assistance</w:t>
      </w:r>
      <w:r w:rsidRPr="002611BD">
        <w:rPr>
          <w:rStyle w:val="UnderlineBold"/>
        </w:rPr>
        <w:t xml:space="preserve"> programs</w:t>
      </w:r>
      <w:r>
        <w:t xml:space="preserve"> with U.S. </w:t>
      </w:r>
    </w:p>
    <w:p w:rsidR="00BF695C" w:rsidRDefault="00BF695C" w:rsidP="00BF695C">
      <w:r>
        <w:t>AND</w:t>
      </w:r>
    </w:p>
    <w:p w:rsidR="00BF695C" w:rsidRPr="002611BD" w:rsidRDefault="00BF695C" w:rsidP="00BF695C">
      <w:proofErr w:type="gramStart"/>
      <w:r>
        <w:t>with</w:t>
      </w:r>
      <w:proofErr w:type="gramEnd"/>
      <w:r>
        <w:t xml:space="preserve"> the largest allocations.</w:t>
      </w:r>
    </w:p>
    <w:p w:rsidR="00BF695C" w:rsidRDefault="00BF695C" w:rsidP="00BF695C"/>
    <w:p w:rsidR="00BF695C" w:rsidRPr="00124092" w:rsidRDefault="00BF695C" w:rsidP="00BF695C">
      <w:pPr>
        <w:pStyle w:val="Heading3"/>
        <w:rPr>
          <w:rFonts w:cs="Arial"/>
        </w:rPr>
      </w:pPr>
      <w:r>
        <w:rPr>
          <w:rFonts w:cs="Arial"/>
        </w:rPr>
        <w:t>Precision – promotion is distinct from assistance</w:t>
      </w:r>
    </w:p>
    <w:p w:rsidR="00BF695C" w:rsidRDefault="00BF695C" w:rsidP="00BF695C">
      <w:proofErr w:type="spellStart"/>
      <w:r w:rsidRPr="00A77FFD">
        <w:rPr>
          <w:b/>
          <w:sz w:val="24"/>
          <w:u w:val="single"/>
        </w:rPr>
        <w:t>Lappin</w:t>
      </w:r>
      <w:proofErr w:type="spellEnd"/>
      <w:r>
        <w:t xml:space="preserve">, University of Leuven (Belgium) Centre for Peace Research and Strategic Studies </w:t>
      </w:r>
    </w:p>
    <w:p w:rsidR="00BF695C" w:rsidRDefault="00BF695C" w:rsidP="00BF695C">
      <w:r>
        <w:t xml:space="preserve">PhD candidate, </w:t>
      </w:r>
      <w:r w:rsidRPr="00A77FFD">
        <w:rPr>
          <w:b/>
          <w:sz w:val="24"/>
          <w:u w:val="single"/>
        </w:rPr>
        <w:t>2010</w:t>
      </w:r>
      <w:r>
        <w:t xml:space="preserve"> </w:t>
      </w:r>
    </w:p>
    <w:p w:rsidR="00BF695C" w:rsidRDefault="00BF695C" w:rsidP="00BF695C">
      <w:r>
        <w:t>[Richard, participant in democracy assistance missions with the UN, EU, OSCE, and Carter Center, University of Belgrade political sciences visiting scholar, Central European Journal of International &amp; Security Studies, Volume 4 Issue 1, ―What we talk about</w:t>
      </w:r>
      <w:r>
        <w:rPr>
          <w:rFonts w:hint="eastAsia"/>
        </w:rPr>
        <w:t xml:space="preserve"> when we talk about democracy assistance: the problem of definition in post-conflict approaches to democratization</w:t>
      </w:r>
      <w:r>
        <w:rPr>
          <w:rFonts w:hint="eastAsia"/>
        </w:rPr>
        <w:t>‖</w:t>
      </w:r>
      <w:r>
        <w:rPr>
          <w:rFonts w:hint="eastAsia"/>
        </w:rPr>
        <w:t xml:space="preserve"> </w:t>
      </w:r>
      <w:r w:rsidRPr="006F7CB8">
        <w:t>http://soc.kuleuven.be/iieb/docs/2010/CEJISS-lappin.pdf</w:t>
      </w:r>
      <w:r>
        <w:rPr>
          <w:rFonts w:hint="eastAsia"/>
        </w:rPr>
        <w:t xml:space="preserve">] </w:t>
      </w:r>
    </w:p>
    <w:p w:rsidR="00BF695C" w:rsidRDefault="00BF695C" w:rsidP="00BF695C">
      <w:pPr>
        <w:rPr>
          <w:rFonts w:hint="eastAsia"/>
        </w:rPr>
      </w:pPr>
    </w:p>
    <w:p w:rsidR="00BF695C" w:rsidRDefault="00BF695C" w:rsidP="00BF695C">
      <w:r>
        <w:t>By the end of the 1990s, the term ‘</w:t>
      </w:r>
      <w:r w:rsidRPr="007B63E8">
        <w:rPr>
          <w:highlight w:val="green"/>
          <w:u w:val="single"/>
        </w:rPr>
        <w:t>democracy assistance</w:t>
      </w:r>
      <w:r w:rsidRPr="00A77FFD">
        <w:t>’</w:t>
      </w:r>
      <w:r>
        <w:t xml:space="preserve"> had acquired </w:t>
      </w:r>
    </w:p>
    <w:p w:rsidR="00BF695C" w:rsidRDefault="00BF695C" w:rsidP="00BF695C">
      <w:r>
        <w:t>AND</w:t>
      </w:r>
    </w:p>
    <w:p w:rsidR="00BF695C" w:rsidRDefault="00BF695C" w:rsidP="00BF695C">
      <w:pPr>
        <w:rPr>
          <w:rFonts w:cs="Arial"/>
        </w:rPr>
      </w:pPr>
      <w:proofErr w:type="gramStart"/>
      <w:r>
        <w:t>will</w:t>
      </w:r>
      <w:proofErr w:type="gramEnd"/>
      <w:r>
        <w:t xml:space="preserve"> ultimately be undermined. </w:t>
      </w:r>
    </w:p>
    <w:p w:rsidR="00BF695C" w:rsidRDefault="00BF695C" w:rsidP="00BF695C"/>
    <w:p w:rsidR="00BF695C" w:rsidRDefault="00BF695C" w:rsidP="00BF695C">
      <w:pPr>
        <w:pStyle w:val="Heading1"/>
      </w:pPr>
      <w:proofErr w:type="gramStart"/>
      <w:r>
        <w:lastRenderedPageBreak/>
        <w:t>coercion</w:t>
      </w:r>
      <w:proofErr w:type="gramEnd"/>
    </w:p>
    <w:p w:rsidR="00BF695C" w:rsidRDefault="00BF695C" w:rsidP="00BF695C"/>
    <w:p w:rsidR="00BF695C" w:rsidRPr="009D56D6" w:rsidRDefault="00BF695C" w:rsidP="00BF695C">
      <w:pPr>
        <w:pStyle w:val="Heading3"/>
        <w:rPr>
          <w:rFonts w:cs="Arial"/>
        </w:rPr>
      </w:pPr>
      <w:r w:rsidRPr="009D56D6">
        <w:rPr>
          <w:rFonts w:cs="Arial"/>
        </w:rPr>
        <w:t>Foreign aid is government coercion and destroys liberty</w:t>
      </w:r>
    </w:p>
    <w:p w:rsidR="00BF695C" w:rsidRPr="000F37A2" w:rsidRDefault="00BF695C" w:rsidP="00BF695C">
      <w:pPr>
        <w:rPr>
          <w:rFonts w:cs="Arial"/>
          <w:b/>
          <w:sz w:val="24"/>
          <w:u w:val="single"/>
        </w:rPr>
      </w:pPr>
      <w:proofErr w:type="spellStart"/>
      <w:r w:rsidRPr="009D56D6">
        <w:rPr>
          <w:rFonts w:cs="Arial"/>
          <w:b/>
          <w:sz w:val="24"/>
          <w:u w:val="single"/>
        </w:rPr>
        <w:t>DiLorenzo</w:t>
      </w:r>
      <w:proofErr w:type="spellEnd"/>
      <w:r>
        <w:t>, professor of economics at Loyola College, 1/6/</w:t>
      </w:r>
      <w:r w:rsidRPr="009D56D6">
        <w:rPr>
          <w:rFonts w:cs="Arial"/>
          <w:b/>
          <w:sz w:val="24"/>
          <w:u w:val="single"/>
        </w:rPr>
        <w:t>2005</w:t>
      </w:r>
    </w:p>
    <w:p w:rsidR="00BF695C" w:rsidRDefault="00BF695C" w:rsidP="00BF695C">
      <w:r>
        <w:t xml:space="preserve">(Thomas, “A Foreign Aid Disaster in the Making,” </w:t>
      </w:r>
      <w:hyperlink r:id="rId8" w:history="1">
        <w:r w:rsidRPr="0038455C">
          <w:rPr>
            <w:rStyle w:val="Hyperlink"/>
          </w:rPr>
          <w:t>http://www.mises.org/fullstory.aspx?Id=1715</w:t>
        </w:r>
      </w:hyperlink>
      <w:r>
        <w:t>)</w:t>
      </w:r>
    </w:p>
    <w:p w:rsidR="00BF695C" w:rsidRDefault="00BF695C" w:rsidP="00BF695C"/>
    <w:p w:rsidR="00BF695C" w:rsidRDefault="00BF695C" w:rsidP="00BF695C">
      <w:pPr>
        <w:rPr>
          <w:rFonts w:cs="Arial"/>
          <w:szCs w:val="20"/>
        </w:rPr>
      </w:pPr>
      <w:r w:rsidRPr="009B6647">
        <w:rPr>
          <w:rStyle w:val="StyleBoldUnderline"/>
          <w:highlight w:val="green"/>
        </w:rPr>
        <w:t>Politicians</w:t>
      </w:r>
      <w:r w:rsidRPr="0005669B">
        <w:rPr>
          <w:rFonts w:cs="Arial"/>
          <w:szCs w:val="20"/>
        </w:rPr>
        <w:t xml:space="preserve"> are bound to </w:t>
      </w:r>
      <w:r w:rsidRPr="009B6647">
        <w:rPr>
          <w:rStyle w:val="StyleBoldUnderline"/>
          <w:highlight w:val="green"/>
        </w:rPr>
        <w:t>politicize</w:t>
      </w:r>
      <w:r w:rsidRPr="0005669B">
        <w:rPr>
          <w:rFonts w:cs="Arial"/>
          <w:szCs w:val="20"/>
        </w:rPr>
        <w:t xml:space="preserve"> </w:t>
      </w:r>
    </w:p>
    <w:p w:rsidR="00BF695C" w:rsidRDefault="00BF695C" w:rsidP="00BF695C">
      <w:pPr>
        <w:rPr>
          <w:rFonts w:cs="Arial"/>
          <w:szCs w:val="20"/>
        </w:rPr>
      </w:pPr>
      <w:r>
        <w:rPr>
          <w:rFonts w:cs="Arial"/>
          <w:szCs w:val="20"/>
        </w:rPr>
        <w:t>AND</w:t>
      </w:r>
    </w:p>
    <w:p w:rsidR="00BF695C" w:rsidRPr="0005669B" w:rsidRDefault="00BF695C" w:rsidP="00BF695C">
      <w:pPr>
        <w:rPr>
          <w:rFonts w:cs="Arial"/>
          <w:szCs w:val="20"/>
        </w:rPr>
      </w:pPr>
      <w:proofErr w:type="gramStart"/>
      <w:r w:rsidRPr="0005669B">
        <w:rPr>
          <w:rFonts w:cs="Arial"/>
          <w:szCs w:val="20"/>
        </w:rPr>
        <w:t>since</w:t>
      </w:r>
      <w:proofErr w:type="gramEnd"/>
      <w:r w:rsidRPr="0005669B">
        <w:rPr>
          <w:rFonts w:cs="Arial"/>
          <w:szCs w:val="20"/>
        </w:rPr>
        <w:t xml:space="preserve"> the transfers are always to the recipient country’s central government.</w:t>
      </w:r>
    </w:p>
    <w:p w:rsidR="00BF695C" w:rsidRDefault="00BF695C" w:rsidP="00BF695C"/>
    <w:p w:rsidR="00BF695C" w:rsidRPr="009D56D6" w:rsidRDefault="00BF695C" w:rsidP="00BF695C">
      <w:pPr>
        <w:pStyle w:val="Heading3"/>
        <w:rPr>
          <w:rFonts w:cs="Arial"/>
        </w:rPr>
      </w:pPr>
      <w:r w:rsidRPr="009D56D6">
        <w:rPr>
          <w:rFonts w:cs="Arial"/>
        </w:rPr>
        <w:t>Spending taxes is morally equal to forced labor.</w:t>
      </w:r>
    </w:p>
    <w:p w:rsidR="00BF695C" w:rsidRDefault="00BF695C" w:rsidP="00BF695C">
      <w:r>
        <w:t xml:space="preserve">Marjorie E. </w:t>
      </w:r>
      <w:proofErr w:type="spellStart"/>
      <w:r w:rsidRPr="009D56D6">
        <w:rPr>
          <w:rFonts w:cs="Arial"/>
          <w:b/>
          <w:sz w:val="24"/>
          <w:u w:val="single"/>
        </w:rPr>
        <w:t>Kornhauser</w:t>
      </w:r>
      <w:proofErr w:type="spellEnd"/>
      <w:r>
        <w:t xml:space="preserve">, Professor of Law Tulane Law School, Fall </w:t>
      </w:r>
      <w:r w:rsidRPr="009D56D6">
        <w:rPr>
          <w:rFonts w:cs="Arial"/>
          <w:b/>
          <w:sz w:val="24"/>
          <w:u w:val="single"/>
        </w:rPr>
        <w:t>2002</w:t>
      </w:r>
    </w:p>
    <w:p w:rsidR="00BF695C" w:rsidRDefault="00BF695C" w:rsidP="00BF695C">
      <w:r>
        <w:t xml:space="preserve">Buffalo Law Review, Legitimacy and the Right of Revolution, </w:t>
      </w:r>
      <w:proofErr w:type="gramStart"/>
      <w:r>
        <w:t>The</w:t>
      </w:r>
      <w:proofErr w:type="gramEnd"/>
      <w:r>
        <w:t xml:space="preserve"> Role of Tax Protests and Anti-Tax Rhetoric in America, 50 Buffalo L. Rev. 819</w:t>
      </w:r>
    </w:p>
    <w:p w:rsidR="00BF695C" w:rsidRDefault="00BF695C" w:rsidP="00BF695C"/>
    <w:p w:rsidR="00BF695C" w:rsidRDefault="00BF695C" w:rsidP="00BF695C">
      <w:r>
        <w:t xml:space="preserve">This second view of taxation, </w:t>
      </w:r>
    </w:p>
    <w:p w:rsidR="00BF695C" w:rsidRDefault="00BF695C" w:rsidP="00BF695C">
      <w:r>
        <w:t>AND</w:t>
      </w:r>
    </w:p>
    <w:p w:rsidR="00BF695C" w:rsidRDefault="00BF695C" w:rsidP="00BF695C">
      <w:proofErr w:type="gramStart"/>
      <w:r w:rsidRPr="009B6647">
        <w:rPr>
          <w:rStyle w:val="StyleBoldUnderline"/>
        </w:rPr>
        <w:t>the</w:t>
      </w:r>
      <w:proofErr w:type="gramEnd"/>
      <w:r w:rsidRPr="009B6647">
        <w:rPr>
          <w:rStyle w:val="StyleBoldUnderline"/>
        </w:rPr>
        <w:t xml:space="preserve"> authority granted to it by the people</w:t>
      </w:r>
      <w:r>
        <w:t>.</w:t>
      </w:r>
    </w:p>
    <w:p w:rsidR="00BF695C" w:rsidRPr="00965F4F" w:rsidRDefault="00BF695C" w:rsidP="00BF695C"/>
    <w:p w:rsidR="00BF695C" w:rsidRPr="00E60219" w:rsidRDefault="00BF695C" w:rsidP="00BF695C">
      <w:pPr>
        <w:pStyle w:val="Heading3"/>
      </w:pPr>
      <w:r>
        <w:t>Causes genocide and war</w:t>
      </w:r>
    </w:p>
    <w:p w:rsidR="00BF695C" w:rsidRPr="00965F4F" w:rsidRDefault="00BF695C" w:rsidP="00BF695C">
      <w:r w:rsidRPr="00965F4F">
        <w:rPr>
          <w:b/>
          <w:sz w:val="24"/>
        </w:rPr>
        <w:t>Browne</w:t>
      </w:r>
      <w:r w:rsidRPr="00965F4F">
        <w:t xml:space="preserve">, former Libertarian presidential candidate, </w:t>
      </w:r>
      <w:r w:rsidRPr="00965F4F">
        <w:rPr>
          <w:b/>
          <w:sz w:val="24"/>
        </w:rPr>
        <w:t>1995</w:t>
      </w:r>
    </w:p>
    <w:p w:rsidR="00BF695C" w:rsidRDefault="00BF695C" w:rsidP="00BF695C">
      <w:r w:rsidRPr="00965F4F">
        <w:t xml:space="preserve">(Harry, executive director of public policy at American Liberty Foundation, editor of Liberty Magazine, financial advisor and economist, </w:t>
      </w:r>
      <w:r w:rsidRPr="00965F4F">
        <w:rPr>
          <w:i/>
        </w:rPr>
        <w:t>Why Government Doesn’t Work</w:t>
      </w:r>
      <w:r w:rsidRPr="00965F4F">
        <w:t>, pg 66-67)</w:t>
      </w:r>
    </w:p>
    <w:p w:rsidR="00BF695C" w:rsidRPr="00965F4F" w:rsidRDefault="00BF695C" w:rsidP="00BF695C"/>
    <w:p w:rsidR="00BF695C" w:rsidRDefault="00BF695C" w:rsidP="00BF695C">
      <w:pPr>
        <w:rPr>
          <w:rStyle w:val="StyleBoldUnderline"/>
        </w:rPr>
      </w:pPr>
      <w:r w:rsidRPr="00C2515E">
        <w:t xml:space="preserve">The reformers of </w:t>
      </w:r>
      <w:r w:rsidRPr="009B6647">
        <w:rPr>
          <w:rStyle w:val="StyleBoldUnderline"/>
        </w:rPr>
        <w:t xml:space="preserve">the </w:t>
      </w:r>
      <w:r w:rsidRPr="009B6647">
        <w:rPr>
          <w:rStyle w:val="StyleBoldUnderline"/>
          <w:highlight w:val="green"/>
        </w:rPr>
        <w:t>Cambodia</w:t>
      </w:r>
      <w:r w:rsidRPr="009B6647">
        <w:rPr>
          <w:rStyle w:val="StyleBoldUnderline"/>
        </w:rPr>
        <w:t>n revolution</w:t>
      </w:r>
    </w:p>
    <w:p w:rsidR="00BF695C" w:rsidRDefault="00BF695C" w:rsidP="00BF695C">
      <w:r>
        <w:t>AND</w:t>
      </w:r>
    </w:p>
    <w:p w:rsidR="00BF695C" w:rsidRDefault="00BF695C" w:rsidP="00BF695C">
      <w:proofErr w:type="gramStart"/>
      <w:r w:rsidRPr="00C2515E">
        <w:t>and</w:t>
      </w:r>
      <w:proofErr w:type="gramEnd"/>
      <w:r w:rsidRPr="00C2515E">
        <w:t xml:space="preserve"> to cover up the damage of all the failed government programs that came before.</w:t>
      </w:r>
    </w:p>
    <w:p w:rsidR="00BF695C" w:rsidRPr="000F37A2" w:rsidRDefault="00BF695C" w:rsidP="00BF695C"/>
    <w:p w:rsidR="00BF695C" w:rsidRDefault="00BF695C" w:rsidP="00BF695C">
      <w:pPr>
        <w:pStyle w:val="Heading1"/>
      </w:pPr>
      <w:proofErr w:type="spellStart"/>
      <w:proofErr w:type="gramStart"/>
      <w:r>
        <w:lastRenderedPageBreak/>
        <w:t>ptx</w:t>
      </w:r>
      <w:proofErr w:type="spellEnd"/>
      <w:proofErr w:type="gramEnd"/>
    </w:p>
    <w:p w:rsidR="00BF695C" w:rsidRDefault="00BF695C" w:rsidP="00BF695C"/>
    <w:p w:rsidR="00BF695C" w:rsidRPr="00592462" w:rsidRDefault="00BF695C" w:rsidP="00BF695C">
      <w:pPr>
        <w:pStyle w:val="Heading3"/>
        <w:rPr>
          <w:rStyle w:val="Heading3Char"/>
          <w:rFonts w:cs="Arial"/>
          <w:b/>
        </w:rPr>
      </w:pPr>
      <w:r w:rsidRPr="00592462">
        <w:rPr>
          <w:rStyle w:val="Heading3Char"/>
          <w:rFonts w:cs="Arial"/>
          <w:b/>
        </w:rPr>
        <w:t xml:space="preserve">PNTR will pass – its Obama’s top priority </w:t>
      </w:r>
    </w:p>
    <w:p w:rsidR="00BF695C" w:rsidRPr="008E66A0" w:rsidRDefault="00BF695C" w:rsidP="00BF695C">
      <w:pPr>
        <w:rPr>
          <w:rStyle w:val="Heading3Char"/>
        </w:rPr>
      </w:pPr>
      <w:r w:rsidRPr="00592462">
        <w:rPr>
          <w:rStyle w:val="Heading3Char"/>
          <w:u w:val="single"/>
        </w:rPr>
        <w:t>Verona</w:t>
      </w:r>
      <w:r w:rsidRPr="008E66A0">
        <w:rPr>
          <w:rStyle w:val="Heading3Char"/>
        </w:rPr>
        <w:t xml:space="preserve">, president &amp; CEO of the U.S.-Russia Business Council, </w:t>
      </w:r>
      <w:r w:rsidRPr="00592462">
        <w:rPr>
          <w:rStyle w:val="Heading3Char"/>
          <w:u w:val="single"/>
        </w:rPr>
        <w:t>3-29</w:t>
      </w:r>
      <w:r w:rsidRPr="008E66A0">
        <w:rPr>
          <w:rStyle w:val="Heading3Char"/>
        </w:rPr>
        <w:t>-12</w:t>
      </w:r>
    </w:p>
    <w:p w:rsidR="00BF695C" w:rsidRDefault="00BF695C" w:rsidP="00BF695C">
      <w:r>
        <w:t>(Ed, “The True Cost of Jackson-</w:t>
      </w:r>
      <w:proofErr w:type="spellStart"/>
      <w:r>
        <w:t>Vanik</w:t>
      </w:r>
      <w:proofErr w:type="spellEnd"/>
      <w:r>
        <w:t>,”</w:t>
      </w:r>
    </w:p>
    <w:p w:rsidR="00BF695C" w:rsidRDefault="00BF695C" w:rsidP="00BF695C">
      <w:r w:rsidRPr="008E66A0">
        <w:t>http://nationalinterest.org/commentary/the-true-cost-jackson-vanik-6702?page=1</w:t>
      </w:r>
      <w:r>
        <w:t>, accessed 3-29-12,)</w:t>
      </w:r>
    </w:p>
    <w:p w:rsidR="00BF695C" w:rsidRPr="008E66A0" w:rsidRDefault="00BF695C" w:rsidP="00BF695C"/>
    <w:p w:rsidR="00BF695C" w:rsidRDefault="00BF695C" w:rsidP="00BF695C">
      <w:pPr>
        <w:pStyle w:val="card"/>
        <w:ind w:left="0"/>
        <w:rPr>
          <w:rStyle w:val="underline"/>
          <w:rFonts w:ascii="Arial" w:hAnsi="Arial" w:cs="Arial"/>
          <w:highlight w:val="yellow"/>
          <w:lang w:val="en-US"/>
        </w:rPr>
      </w:pPr>
      <w:r w:rsidRPr="00592462">
        <w:rPr>
          <w:rFonts w:ascii="Arial" w:hAnsi="Arial" w:cs="Arial"/>
        </w:rPr>
        <w:t xml:space="preserve">In January, the </w:t>
      </w:r>
      <w:r w:rsidRPr="00592462">
        <w:rPr>
          <w:rStyle w:val="underline"/>
          <w:rFonts w:ascii="Arial" w:hAnsi="Arial" w:cs="Arial"/>
          <w:highlight w:val="yellow"/>
        </w:rPr>
        <w:t>Obama</w:t>
      </w:r>
      <w:r w:rsidRPr="00592462">
        <w:rPr>
          <w:rFonts w:ascii="Arial" w:hAnsi="Arial" w:cs="Arial"/>
          <w:highlight w:val="yellow"/>
        </w:rPr>
        <w:t xml:space="preserve"> </w:t>
      </w:r>
      <w:r w:rsidRPr="00592462">
        <w:rPr>
          <w:rFonts w:ascii="Arial" w:hAnsi="Arial" w:cs="Arial"/>
        </w:rPr>
        <w:t xml:space="preserve">administration </w:t>
      </w:r>
      <w:r w:rsidRPr="00592462">
        <w:rPr>
          <w:rStyle w:val="underline"/>
          <w:rFonts w:ascii="Arial" w:hAnsi="Arial" w:cs="Arial"/>
          <w:highlight w:val="yellow"/>
        </w:rPr>
        <w:t xml:space="preserve">publicly stated </w:t>
      </w:r>
    </w:p>
    <w:p w:rsidR="00BF695C" w:rsidRDefault="00BF695C" w:rsidP="00BF695C">
      <w:pPr>
        <w:pStyle w:val="card"/>
        <w:ind w:left="0"/>
        <w:rPr>
          <w:rStyle w:val="underline"/>
          <w:rFonts w:ascii="Arial" w:hAnsi="Arial" w:cs="Arial"/>
          <w:highlight w:val="yellow"/>
          <w:lang w:val="en-US"/>
        </w:rPr>
      </w:pPr>
      <w:r>
        <w:rPr>
          <w:rStyle w:val="underline"/>
          <w:rFonts w:ascii="Arial" w:hAnsi="Arial" w:cs="Arial"/>
          <w:highlight w:val="yellow"/>
          <w:lang w:val="en-US"/>
        </w:rPr>
        <w:t>AND</w:t>
      </w:r>
    </w:p>
    <w:p w:rsidR="00BF695C" w:rsidRPr="00592462" w:rsidRDefault="00BF695C" w:rsidP="00BF695C">
      <w:pPr>
        <w:pStyle w:val="card"/>
        <w:ind w:left="0"/>
        <w:rPr>
          <w:rFonts w:ascii="Arial" w:hAnsi="Arial" w:cs="Arial"/>
        </w:rPr>
      </w:pPr>
      <w:r w:rsidRPr="00592462">
        <w:rPr>
          <w:rStyle w:val="underline"/>
          <w:rFonts w:ascii="Arial" w:hAnsi="Arial" w:cs="Arial"/>
          <w:highlight w:val="yellow"/>
        </w:rPr>
        <w:t>rationale for lifting Jackson-</w:t>
      </w:r>
      <w:proofErr w:type="spellStart"/>
      <w:r w:rsidRPr="00592462">
        <w:rPr>
          <w:rStyle w:val="underline"/>
          <w:rFonts w:ascii="Arial" w:hAnsi="Arial" w:cs="Arial"/>
          <w:highlight w:val="yellow"/>
        </w:rPr>
        <w:t>Vanik</w:t>
      </w:r>
      <w:proofErr w:type="spellEnd"/>
      <w:r w:rsidRPr="00592462">
        <w:rPr>
          <w:rStyle w:val="underline"/>
          <w:rFonts w:ascii="Arial" w:hAnsi="Arial" w:cs="Arial"/>
          <w:highlight w:val="yellow"/>
        </w:rPr>
        <w:t xml:space="preserve"> </w:t>
      </w:r>
      <w:r w:rsidRPr="00592462">
        <w:rPr>
          <w:rStyle w:val="underline"/>
          <w:rFonts w:ascii="Arial" w:hAnsi="Arial" w:cs="Arial"/>
        </w:rPr>
        <w:t>and extending PNTR</w:t>
      </w:r>
      <w:r w:rsidRPr="00592462">
        <w:rPr>
          <w:rFonts w:ascii="Arial" w:hAnsi="Arial" w:cs="Arial"/>
        </w:rPr>
        <w:t>.</w:t>
      </w:r>
    </w:p>
    <w:p w:rsidR="00BF695C" w:rsidRDefault="00BF695C" w:rsidP="00BF695C"/>
    <w:p w:rsidR="00BF695C" w:rsidRPr="000F37A2" w:rsidRDefault="00BF695C" w:rsidP="00BF695C">
      <w:pPr>
        <w:pStyle w:val="Heading3"/>
        <w:rPr>
          <w:rFonts w:cs="Arial"/>
        </w:rPr>
      </w:pPr>
      <w:r>
        <w:rPr>
          <w:rFonts w:cs="Arial"/>
        </w:rPr>
        <w:t>Plan drains capital</w:t>
      </w:r>
    </w:p>
    <w:p w:rsidR="00BF695C" w:rsidRDefault="00BF695C" w:rsidP="00BF695C">
      <w:r w:rsidRPr="004D2268">
        <w:rPr>
          <w:rStyle w:val="CiteChar"/>
        </w:rPr>
        <w:t>Boston Globe</w:t>
      </w:r>
      <w:r>
        <w:t>, 8/23/</w:t>
      </w:r>
      <w:r w:rsidRPr="004D2268">
        <w:rPr>
          <w:rStyle w:val="CiteChar"/>
        </w:rPr>
        <w:t>’11</w:t>
      </w:r>
    </w:p>
    <w:p w:rsidR="00BF695C" w:rsidRDefault="00BF695C" w:rsidP="00BF695C">
      <w:r>
        <w:t>(“Congress could resist additional aid to Libya”)</w:t>
      </w:r>
    </w:p>
    <w:p w:rsidR="00BF695C" w:rsidRPr="004D2268" w:rsidRDefault="00BF695C" w:rsidP="00BF695C"/>
    <w:p w:rsidR="00BF695C" w:rsidRDefault="00BF695C" w:rsidP="00BF695C">
      <w:r w:rsidRPr="00382633">
        <w:rPr>
          <w:rStyle w:val="StyleBoldUnderline"/>
        </w:rPr>
        <w:t>Foreign policy experts say</w:t>
      </w:r>
      <w:r>
        <w:t xml:space="preserve"> the immediate aftermath </w:t>
      </w:r>
    </w:p>
    <w:p w:rsidR="00BF695C" w:rsidRPr="00A14086" w:rsidRDefault="00BF695C" w:rsidP="00BF695C">
      <w:pPr>
        <w:rPr>
          <w:rStyle w:val="UnderlineBold"/>
        </w:rPr>
      </w:pPr>
      <w:r>
        <w:t>AND</w:t>
      </w:r>
    </w:p>
    <w:p w:rsidR="00BF695C" w:rsidRPr="00735605" w:rsidRDefault="00BF695C" w:rsidP="00BF695C">
      <w:pPr>
        <w:rPr>
          <w:rStyle w:val="UnderlineBold"/>
        </w:rPr>
      </w:pPr>
      <w:r w:rsidRPr="00A14086">
        <w:rPr>
          <w:rStyle w:val="UnderlineBold"/>
          <w:highlight w:val="cyan"/>
        </w:rPr>
        <w:t>The ferocity of that</w:t>
      </w:r>
      <w:r w:rsidRPr="00735605">
        <w:rPr>
          <w:rStyle w:val="UnderlineBold"/>
        </w:rPr>
        <w:t xml:space="preserve"> constitutional </w:t>
      </w:r>
      <w:r w:rsidRPr="00A14086">
        <w:rPr>
          <w:rStyle w:val="UnderlineBold"/>
          <w:highlight w:val="cyan"/>
        </w:rPr>
        <w:t>fight</w:t>
      </w:r>
      <w:r>
        <w:t xml:space="preserve">, though, </w:t>
      </w:r>
      <w:r w:rsidRPr="00A14086">
        <w:rPr>
          <w:rStyle w:val="UnderlineBold"/>
          <w:highlight w:val="cyan"/>
        </w:rPr>
        <w:t>could spill over into future debate over aid</w:t>
      </w:r>
      <w:r w:rsidRPr="00735605">
        <w:rPr>
          <w:rStyle w:val="UnderlineBold"/>
        </w:rPr>
        <w:t>.</w:t>
      </w:r>
    </w:p>
    <w:p w:rsidR="00BF695C" w:rsidRDefault="00BF695C" w:rsidP="00BF695C"/>
    <w:p w:rsidR="00BF695C" w:rsidRDefault="00BF695C" w:rsidP="00BF695C">
      <w:pPr>
        <w:pStyle w:val="Heading3"/>
      </w:pPr>
      <w:r>
        <w:t xml:space="preserve">Capital key </w:t>
      </w:r>
    </w:p>
    <w:p w:rsidR="00BF695C" w:rsidRDefault="00BF695C" w:rsidP="00BF695C">
      <w:r>
        <w:t>Needham, 3/18</w:t>
      </w:r>
    </w:p>
    <w:p w:rsidR="00BF695C" w:rsidRDefault="00BF695C" w:rsidP="00BF695C">
      <w:r>
        <w:t xml:space="preserve">(Columnist-The Hill, “Tensions over Syria could slow efforts to normalize Russia, U.S. trade relations,” </w:t>
      </w:r>
      <w:r w:rsidRPr="00B700B1">
        <w:t>http://thehill.com/blogs/on-the-money/1005-trade/216549-tensions-over-syria-could-slow-legislation-to-normalize-russia-us-trade-relations</w:t>
      </w:r>
      <w:r>
        <w:t>)</w:t>
      </w:r>
    </w:p>
    <w:p w:rsidR="00BF695C" w:rsidRDefault="00BF695C" w:rsidP="00BF695C"/>
    <w:p w:rsidR="00BF695C" w:rsidRDefault="00BF695C" w:rsidP="00BF695C">
      <w:pPr>
        <w:rPr>
          <w:u w:val="single"/>
        </w:rPr>
      </w:pPr>
      <w:r w:rsidRPr="00B749C1">
        <w:rPr>
          <w:u w:val="single"/>
        </w:rPr>
        <w:t xml:space="preserve">"In the context of considering extending PNTR, </w:t>
      </w:r>
    </w:p>
    <w:p w:rsidR="00BF695C" w:rsidRPr="00BF695C" w:rsidRDefault="00BF695C" w:rsidP="00BF695C">
      <w:r w:rsidRPr="00BF695C">
        <w:t>AND</w:t>
      </w:r>
    </w:p>
    <w:p w:rsidR="00BF695C" w:rsidRDefault="00BF695C" w:rsidP="00BF695C">
      <w:proofErr w:type="gramStart"/>
      <w:r w:rsidRPr="00B749C1">
        <w:rPr>
          <w:b/>
          <w:u w:val="single"/>
        </w:rPr>
        <w:t>trade</w:t>
      </w:r>
      <w:proofErr w:type="gramEnd"/>
      <w:r w:rsidRPr="00B749C1">
        <w:rPr>
          <w:b/>
          <w:u w:val="single"/>
        </w:rPr>
        <w:t xml:space="preserve"> </w:t>
      </w:r>
      <w:r w:rsidRPr="00431EBC">
        <w:rPr>
          <w:b/>
          <w:highlight w:val="cyan"/>
          <w:u w:val="single"/>
        </w:rPr>
        <w:t>bill through</w:t>
      </w:r>
      <w:r>
        <w:t xml:space="preserve"> by summer. </w:t>
      </w:r>
    </w:p>
    <w:p w:rsidR="00BF695C" w:rsidRDefault="00BF695C" w:rsidP="00BF695C"/>
    <w:p w:rsidR="00BF695C" w:rsidRDefault="00BF695C" w:rsidP="00BF695C">
      <w:pPr>
        <w:pStyle w:val="Heading3"/>
      </w:pPr>
      <w:r>
        <w:t xml:space="preserve">NTR key to sustainability of relations---accesses every impact </w:t>
      </w:r>
    </w:p>
    <w:p w:rsidR="00BF695C" w:rsidRDefault="00BF695C" w:rsidP="00BF695C">
      <w:r>
        <w:t>BPC, 12</w:t>
      </w:r>
    </w:p>
    <w:p w:rsidR="00BF695C" w:rsidRDefault="00BF695C" w:rsidP="00BF695C">
      <w:r>
        <w:t>(Task Force Report of the Bipartisan Policy Center, January, “A Bull in Bear’s Clothing: Russia, WTO and Jackson-</w:t>
      </w:r>
      <w:proofErr w:type="spellStart"/>
      <w:r>
        <w:t>Vanik</w:t>
      </w:r>
      <w:proofErr w:type="spellEnd"/>
      <w:r>
        <w:t xml:space="preserve">,” </w:t>
      </w:r>
      <w:r w:rsidRPr="00391AE3">
        <w:t>http://www.bipartisanpolicy.org/sites/default/files/Russia%20Staff%20Paper.pdf</w:t>
      </w:r>
      <w:r>
        <w:t>)</w:t>
      </w:r>
    </w:p>
    <w:p w:rsidR="00BF695C" w:rsidRDefault="00BF695C" w:rsidP="00BF695C">
      <w:pPr>
        <w:rPr>
          <w:u w:val="single"/>
        </w:rPr>
      </w:pPr>
    </w:p>
    <w:p w:rsidR="00BF695C" w:rsidRDefault="00BF695C" w:rsidP="00BF695C">
      <w:pPr>
        <w:rPr>
          <w:u w:val="single"/>
        </w:rPr>
      </w:pPr>
      <w:r w:rsidRPr="00431EBC">
        <w:rPr>
          <w:u w:val="single"/>
        </w:rPr>
        <w:t>Relations</w:t>
      </w:r>
      <w:r w:rsidRPr="005900BF">
        <w:rPr>
          <w:u w:val="single"/>
        </w:rPr>
        <w:t xml:space="preserve"> with Russia </w:t>
      </w:r>
      <w:r w:rsidRPr="00431EBC">
        <w:rPr>
          <w:u w:val="single"/>
        </w:rPr>
        <w:t xml:space="preserve">remain central </w:t>
      </w:r>
    </w:p>
    <w:p w:rsidR="00BF695C" w:rsidRPr="00BF695C" w:rsidRDefault="00BF695C" w:rsidP="00BF695C">
      <w:r>
        <w:t>AND</w:t>
      </w:r>
    </w:p>
    <w:p w:rsidR="00BF695C" w:rsidRPr="00C9099A" w:rsidRDefault="00BF695C" w:rsidP="00BF695C">
      <w:proofErr w:type="gramStart"/>
      <w:r w:rsidRPr="00C9099A">
        <w:rPr>
          <w:u w:val="single"/>
        </w:rPr>
        <w:t>with</w:t>
      </w:r>
      <w:proofErr w:type="gramEnd"/>
      <w:r w:rsidRPr="00C9099A">
        <w:rPr>
          <w:u w:val="single"/>
        </w:rPr>
        <w:t xml:space="preserve"> a solid economic base.</w:t>
      </w:r>
    </w:p>
    <w:p w:rsidR="00BF695C" w:rsidRDefault="00BF695C" w:rsidP="00BF695C"/>
    <w:p w:rsidR="00BF695C" w:rsidRDefault="00BF695C" w:rsidP="00BF695C">
      <w:pPr>
        <w:pStyle w:val="Heading3"/>
      </w:pPr>
      <w:r>
        <w:t>Extinction</w:t>
      </w:r>
    </w:p>
    <w:p w:rsidR="00BF695C" w:rsidRDefault="00BF695C" w:rsidP="00BF695C">
      <w:r>
        <w:t>Allison, 11</w:t>
      </w:r>
    </w:p>
    <w:p w:rsidR="00BF695C" w:rsidRDefault="00BF695C" w:rsidP="00BF695C">
      <w:r>
        <w:t>(10/30, Director-</w:t>
      </w:r>
      <w:r w:rsidRPr="005C5689">
        <w:t xml:space="preserve"> </w:t>
      </w:r>
      <w:proofErr w:type="spellStart"/>
      <w:r w:rsidRPr="005C5689">
        <w:t>Belfer</w:t>
      </w:r>
      <w:proofErr w:type="spellEnd"/>
      <w:r w:rsidRPr="005C5689">
        <w:t xml:space="preserve"> Center for Science and International Affairs at Harvard’s Kennedy School</w:t>
      </w:r>
      <w:r>
        <w:t xml:space="preserve">, “10 reasons why Russia still matters,” </w:t>
      </w:r>
      <w:r w:rsidRPr="00A1643C">
        <w:t>http://dyn.politico.com/printstory.cfm?uuid=161EF282-72F9-4D48-8B9C-C5B3396CA0E6</w:t>
      </w:r>
      <w:r>
        <w:t>)</w:t>
      </w:r>
    </w:p>
    <w:p w:rsidR="00BF695C" w:rsidRPr="005C5689" w:rsidRDefault="00BF695C" w:rsidP="00BF695C"/>
    <w:p w:rsidR="00BF695C" w:rsidRDefault="00BF695C" w:rsidP="00BF695C">
      <w:r>
        <w:t xml:space="preserve">That central point is that </w:t>
      </w:r>
      <w:r w:rsidRPr="008A68CD">
        <w:rPr>
          <w:u w:val="single"/>
        </w:rPr>
        <w:t>Russia matters a great deal</w:t>
      </w:r>
      <w:r>
        <w:t xml:space="preserve"> </w:t>
      </w:r>
    </w:p>
    <w:p w:rsidR="00BF695C" w:rsidRDefault="00BF695C" w:rsidP="00BF695C">
      <w:r>
        <w:t>AND</w:t>
      </w:r>
    </w:p>
    <w:p w:rsidR="00BF695C" w:rsidRPr="005C5689" w:rsidRDefault="00BF695C" w:rsidP="00BF695C">
      <w:proofErr w:type="gramStart"/>
      <w:r w:rsidRPr="005C5689">
        <w:rPr>
          <w:u w:val="single"/>
        </w:rPr>
        <w:lastRenderedPageBreak/>
        <w:t>in</w:t>
      </w:r>
      <w:proofErr w:type="gramEnd"/>
      <w:r w:rsidRPr="005C5689">
        <w:rPr>
          <w:u w:val="single"/>
        </w:rPr>
        <w:t xml:space="preserve"> preventing U.N. Security Council resolutions</w:t>
      </w:r>
      <w:r>
        <w:t>.</w:t>
      </w:r>
    </w:p>
    <w:p w:rsidR="00BF695C" w:rsidRDefault="00BF695C" w:rsidP="00BF695C"/>
    <w:p w:rsidR="00BF695C" w:rsidRDefault="00BF695C" w:rsidP="00BF695C">
      <w:pPr>
        <w:pStyle w:val="Heading1"/>
      </w:pPr>
      <w:proofErr w:type="gramStart"/>
      <w:r>
        <w:lastRenderedPageBreak/>
        <w:t>tradeoff</w:t>
      </w:r>
      <w:proofErr w:type="gramEnd"/>
    </w:p>
    <w:p w:rsidR="00BF695C" w:rsidRDefault="00BF695C" w:rsidP="00BF695C"/>
    <w:p w:rsidR="00BF695C" w:rsidRDefault="00BF695C" w:rsidP="00BF695C">
      <w:pPr>
        <w:pStyle w:val="Heading3"/>
      </w:pPr>
      <w:r>
        <w:t xml:space="preserve">US prioritizing aid to Egypt now </w:t>
      </w:r>
    </w:p>
    <w:p w:rsidR="00BF695C" w:rsidRDefault="00BF695C" w:rsidP="00BF695C">
      <w:proofErr w:type="spellStart"/>
      <w:r>
        <w:t>Strobel</w:t>
      </w:r>
      <w:proofErr w:type="spellEnd"/>
      <w:r>
        <w:t>, 1/25</w:t>
      </w:r>
    </w:p>
    <w:p w:rsidR="00BF695C" w:rsidRDefault="00BF695C" w:rsidP="00BF695C">
      <w:r>
        <w:t xml:space="preserve">(Reuters Columnist, “Obama set to speed aid to Egypt-official,” </w:t>
      </w:r>
      <w:r w:rsidRPr="0089653B">
        <w:t>http://af.reuters.com/article/egyptNews/idAFL2E8CP4IQ20120125?pageNumber=2&amp;virtualBrandChannel=0&amp;sp=true</w:t>
      </w:r>
      <w:r>
        <w:t>)</w:t>
      </w:r>
    </w:p>
    <w:p w:rsidR="00BF695C" w:rsidRDefault="00BF695C" w:rsidP="00BF695C"/>
    <w:p w:rsidR="00BF695C" w:rsidRDefault="00BF695C" w:rsidP="00BF695C">
      <w:r>
        <w:t xml:space="preserve">DAVOS, Switzerland, Jan 25 (Reuters) </w:t>
      </w:r>
    </w:p>
    <w:p w:rsidR="00BF695C" w:rsidRDefault="00BF695C" w:rsidP="00BF695C">
      <w:r>
        <w:t>AND</w:t>
      </w:r>
    </w:p>
    <w:p w:rsidR="00BF695C" w:rsidRPr="00F943F0" w:rsidRDefault="00BF695C" w:rsidP="00BF695C">
      <w:proofErr w:type="gramStart"/>
      <w:r>
        <w:t>dealt</w:t>
      </w:r>
      <w:proofErr w:type="gramEnd"/>
      <w:r>
        <w:t xml:space="preserve"> with women protestors.</w:t>
      </w:r>
    </w:p>
    <w:p w:rsidR="00BF695C" w:rsidRDefault="00BF695C" w:rsidP="00BF695C"/>
    <w:p w:rsidR="00BF695C" w:rsidRDefault="00BF695C" w:rsidP="00BF695C">
      <w:pPr>
        <w:pStyle w:val="Heading3"/>
      </w:pPr>
      <w:r>
        <w:t xml:space="preserve">Unallocated ESF funds will be used to bolster US-Egypt tech projects---vital to Egyptian </w:t>
      </w:r>
      <w:proofErr w:type="spellStart"/>
      <w:proofErr w:type="gramStart"/>
      <w:r>
        <w:t>ag</w:t>
      </w:r>
      <w:proofErr w:type="spellEnd"/>
      <w:proofErr w:type="gramEnd"/>
      <w:r>
        <w:t xml:space="preserve"> exports</w:t>
      </w:r>
    </w:p>
    <w:p w:rsidR="00BF695C" w:rsidRDefault="00BF695C" w:rsidP="00BF695C">
      <w:r>
        <w:t>Telegraph, 11</w:t>
      </w:r>
    </w:p>
    <w:p w:rsidR="00BF695C" w:rsidRDefault="00BF695C" w:rsidP="00BF695C">
      <w:r>
        <w:t xml:space="preserve">(2/15, </w:t>
      </w:r>
      <w:proofErr w:type="gramStart"/>
      <w:r>
        <w:t>From</w:t>
      </w:r>
      <w:proofErr w:type="gramEnd"/>
      <w:r>
        <w:t xml:space="preserve"> a report of the American Embassy in Cairo, </w:t>
      </w:r>
      <w:r w:rsidRPr="009E099A">
        <w:t>http://www.telegraph.co.uk/news/wikileaks-files/egypt-wikileaks-cables/8326970/EGYPT-FOLLOW-UP-TO-THE-PRESIDENTS-SPEECH-PART-I-WAY-FORWARD-IN-REACHING-EDUCATION-GOALS.html</w:t>
      </w:r>
      <w:r>
        <w:t>)</w:t>
      </w:r>
    </w:p>
    <w:p w:rsidR="00BF695C" w:rsidRDefault="00BF695C" w:rsidP="00BF695C"/>
    <w:p w:rsidR="00BF695C" w:rsidRDefault="00BF695C" w:rsidP="00BF695C">
      <w:proofErr w:type="gramStart"/>
      <w:r>
        <w:t>1.(</w:t>
      </w:r>
      <w:proofErr w:type="gramEnd"/>
      <w:r>
        <w:t xml:space="preserve">SBU) Key Points: -- </w:t>
      </w:r>
      <w:r w:rsidRPr="002C72B1">
        <w:rPr>
          <w:highlight w:val="yellow"/>
          <w:u w:val="single"/>
        </w:rPr>
        <w:t>The President's</w:t>
      </w:r>
      <w:r>
        <w:t xml:space="preserve"> historic </w:t>
      </w:r>
    </w:p>
    <w:p w:rsidR="00BF695C" w:rsidRDefault="00BF695C" w:rsidP="00BF695C">
      <w:r>
        <w:t>AND</w:t>
      </w:r>
    </w:p>
    <w:p w:rsidR="00BF695C" w:rsidRDefault="00BF695C" w:rsidP="00BF695C">
      <w:proofErr w:type="gramStart"/>
      <w:r>
        <w:t>leading</w:t>
      </w:r>
      <w:proofErr w:type="gramEnd"/>
      <w:r>
        <w:t xml:space="preserve"> to the creation of new jobs.</w:t>
      </w:r>
    </w:p>
    <w:p w:rsidR="00BF695C" w:rsidRDefault="00BF695C" w:rsidP="00BF695C">
      <w:pPr>
        <w:rPr>
          <w:rFonts w:cs="Arial"/>
          <w:b/>
          <w:sz w:val="24"/>
          <w:u w:val="single"/>
        </w:rPr>
      </w:pPr>
    </w:p>
    <w:p w:rsidR="00BF695C" w:rsidRDefault="00BF695C" w:rsidP="00BF695C">
      <w:pPr>
        <w:pStyle w:val="Heading3"/>
      </w:pPr>
      <w:r>
        <w:t>New democracy funding will come from the ESF fund</w:t>
      </w:r>
    </w:p>
    <w:p w:rsidR="00BF695C" w:rsidRDefault="00BF695C" w:rsidP="00BF695C">
      <w:r w:rsidRPr="004B7DED">
        <w:rPr>
          <w:rFonts w:cs="Arial"/>
          <w:b/>
          <w:sz w:val="24"/>
          <w:u w:val="single"/>
        </w:rPr>
        <w:t>POMED 11</w:t>
      </w:r>
      <w:r w:rsidRPr="004B7DED">
        <w:t xml:space="preserve"> </w:t>
      </w:r>
    </w:p>
    <w:p w:rsidR="00BF695C" w:rsidRPr="004B7DED" w:rsidRDefault="00BF695C" w:rsidP="00BF695C">
      <w:r w:rsidRPr="004B7DED">
        <w:t>(Project on Middle East Democracy, “Summary and Highlights of FY11 Appropriations Act”, April 17, http://pomed.org/blog/2011/04/summary-and-highlights-of-fy11-appropriations-act.html/) </w:t>
      </w:r>
    </w:p>
    <w:p w:rsidR="00BF695C" w:rsidRDefault="00BF695C" w:rsidP="00BF695C"/>
    <w:p w:rsidR="00BF695C" w:rsidRDefault="00BF695C" w:rsidP="00BF695C">
      <w:r w:rsidRPr="004B7DED">
        <w:t xml:space="preserve">Speaking on the wave of democratic </w:t>
      </w:r>
    </w:p>
    <w:p w:rsidR="00BF695C" w:rsidRDefault="00BF695C" w:rsidP="00BF695C">
      <w:r>
        <w:t>AND</w:t>
      </w:r>
    </w:p>
    <w:p w:rsidR="00BF695C" w:rsidRDefault="00BF695C" w:rsidP="00BF695C">
      <w:pPr>
        <w:rPr>
          <w:rStyle w:val="UnderlineBold"/>
        </w:rPr>
      </w:pPr>
      <w:proofErr w:type="gramStart"/>
      <w:r w:rsidRPr="006D4E6B">
        <w:rPr>
          <w:rStyle w:val="UnderlineBold"/>
          <w:highlight w:val="yellow"/>
        </w:rPr>
        <w:t>intended</w:t>
      </w:r>
      <w:proofErr w:type="gramEnd"/>
      <w:r w:rsidRPr="006D4E6B">
        <w:rPr>
          <w:rStyle w:val="UnderlineBold"/>
          <w:highlight w:val="yellow"/>
        </w:rPr>
        <w:t xml:space="preserve"> for other programming</w:t>
      </w:r>
      <w:r w:rsidRPr="002F6535">
        <w:rPr>
          <w:rStyle w:val="UnderlineBold"/>
        </w:rPr>
        <w:t>.</w:t>
      </w:r>
    </w:p>
    <w:p w:rsidR="00BF695C" w:rsidRDefault="00BF695C" w:rsidP="00BF695C">
      <w:pPr>
        <w:rPr>
          <w:rStyle w:val="UnderlineBold"/>
        </w:rPr>
      </w:pPr>
    </w:p>
    <w:p w:rsidR="00BF695C" w:rsidRDefault="00BF695C" w:rsidP="00BF695C">
      <w:pPr>
        <w:rPr>
          <w:rStyle w:val="UnderlineBold"/>
        </w:rPr>
      </w:pPr>
    </w:p>
    <w:p w:rsidR="00BF695C" w:rsidRDefault="00BF695C" w:rsidP="00BF695C">
      <w:pPr>
        <w:pStyle w:val="Heading3"/>
      </w:pPr>
      <w:r>
        <w:t xml:space="preserve">Reduced Egyptian </w:t>
      </w:r>
      <w:proofErr w:type="spellStart"/>
      <w:proofErr w:type="gramStart"/>
      <w:r>
        <w:t>ag</w:t>
      </w:r>
      <w:proofErr w:type="spellEnd"/>
      <w:proofErr w:type="gramEnd"/>
      <w:r>
        <w:t xml:space="preserve"> exports spike cotton prices</w:t>
      </w:r>
    </w:p>
    <w:p w:rsidR="00BF695C" w:rsidRDefault="00BF695C" w:rsidP="00BF695C">
      <w:pPr>
        <w:rPr>
          <w:rFonts w:cs="Arial"/>
        </w:rPr>
      </w:pPr>
      <w:r>
        <w:rPr>
          <w:rFonts w:cs="Arial"/>
        </w:rPr>
        <w:t>Wall Street Journal 1/31/11</w:t>
      </w:r>
    </w:p>
    <w:p w:rsidR="00BF695C" w:rsidRDefault="00BF695C" w:rsidP="00BF695C">
      <w:hyperlink r:id="rId9" w:history="1">
        <w:r w:rsidRPr="008E1D8C">
          <w:rPr>
            <w:rStyle w:val="Hyperlink"/>
          </w:rPr>
          <w:t>http://online.wsj.com/article/SB10001424052748704832704576113822189671908.html</w:t>
        </w:r>
      </w:hyperlink>
    </w:p>
    <w:p w:rsidR="00BF695C" w:rsidRPr="00D540ED" w:rsidRDefault="00BF695C" w:rsidP="00BF695C"/>
    <w:p w:rsidR="00BF695C" w:rsidRDefault="00BF695C" w:rsidP="00BF695C">
      <w:r w:rsidRPr="009E65DA">
        <w:rPr>
          <w:rStyle w:val="StyleBoldUnderline"/>
          <w:highlight w:val="yellow"/>
        </w:rPr>
        <w:t>Egypt</w:t>
      </w:r>
      <w:r w:rsidRPr="009E65DA">
        <w:rPr>
          <w:rStyle w:val="StyleBoldUnderline"/>
        </w:rPr>
        <w:t xml:space="preserve"> </w:t>
      </w:r>
      <w:r>
        <w:t xml:space="preserve">also </w:t>
      </w:r>
      <w:r w:rsidRPr="009E65DA">
        <w:rPr>
          <w:rStyle w:val="StyleBoldUnderline"/>
          <w:highlight w:val="yellow"/>
        </w:rPr>
        <w:t>is</w:t>
      </w:r>
      <w:r w:rsidRPr="009E65DA">
        <w:rPr>
          <w:rStyle w:val="StyleBoldUnderline"/>
        </w:rPr>
        <w:t xml:space="preserve"> </w:t>
      </w:r>
      <w:r>
        <w:t xml:space="preserve">the world's largest buyer </w:t>
      </w:r>
    </w:p>
    <w:p w:rsidR="00BF695C" w:rsidRDefault="00BF695C" w:rsidP="00BF695C">
      <w:r>
        <w:t>AND</w:t>
      </w:r>
    </w:p>
    <w:p w:rsidR="00BF695C" w:rsidRDefault="00BF695C" w:rsidP="00BF695C">
      <w:proofErr w:type="gramStart"/>
      <w:r w:rsidRPr="009E65DA">
        <w:rPr>
          <w:rStyle w:val="StyleBoldUnderline"/>
          <w:highlight w:val="yellow"/>
        </w:rPr>
        <w:t>in</w:t>
      </w:r>
      <w:proofErr w:type="gramEnd"/>
      <w:r w:rsidRPr="009E65DA">
        <w:rPr>
          <w:rStyle w:val="StyleBoldUnderline"/>
        </w:rPr>
        <w:t xml:space="preserve"> about </w:t>
      </w:r>
      <w:r w:rsidRPr="009E65DA">
        <w:rPr>
          <w:rStyle w:val="StyleBoldUnderline"/>
          <w:highlight w:val="yellow"/>
        </w:rPr>
        <w:t>a century and a half.</w:t>
      </w:r>
      <w:r>
        <w:t xml:space="preserve"> </w:t>
      </w:r>
    </w:p>
    <w:p w:rsidR="00BF695C" w:rsidRDefault="00BF695C" w:rsidP="00BF695C"/>
    <w:p w:rsidR="00BF695C" w:rsidRDefault="00BF695C" w:rsidP="00BF695C">
      <w:pPr>
        <w:pStyle w:val="Heading3"/>
        <w:rPr>
          <w:rFonts w:cs="Arial"/>
        </w:rPr>
      </w:pPr>
      <w:r>
        <w:rPr>
          <w:rFonts w:cs="Arial"/>
        </w:rPr>
        <w:t>Continued price rise cracks the Chinese textile sector</w:t>
      </w:r>
    </w:p>
    <w:p w:rsidR="00BF695C" w:rsidRDefault="00BF695C" w:rsidP="00BF695C">
      <w:pPr>
        <w:rPr>
          <w:rFonts w:cs="Arial"/>
        </w:rPr>
      </w:pPr>
      <w:r>
        <w:rPr>
          <w:rFonts w:cs="Arial"/>
        </w:rPr>
        <w:t xml:space="preserve">Chinese Manufacturer </w:t>
      </w:r>
      <w:proofErr w:type="spellStart"/>
      <w:r>
        <w:rPr>
          <w:rFonts w:cs="Arial"/>
        </w:rPr>
        <w:t>Directoy</w:t>
      </w:r>
      <w:proofErr w:type="spellEnd"/>
      <w:r>
        <w:rPr>
          <w:rFonts w:cs="Arial"/>
        </w:rPr>
        <w:t xml:space="preserve"> August 11</w:t>
      </w:r>
    </w:p>
    <w:p w:rsidR="00BF695C" w:rsidRDefault="00BF695C" w:rsidP="00BF695C">
      <w:hyperlink r:id="rId10" w:history="1">
        <w:r w:rsidRPr="00F82C54">
          <w:rPr>
            <w:rStyle w:val="Hyperlink"/>
          </w:rPr>
          <w:t>http://www.chinese-manufacturers.org/2011/08/global-cotton-prices-high-fever/</w:t>
        </w:r>
      </w:hyperlink>
    </w:p>
    <w:p w:rsidR="00BF695C" w:rsidRPr="00FC0242" w:rsidRDefault="00BF695C" w:rsidP="00BF695C"/>
    <w:p w:rsidR="00BF695C" w:rsidRDefault="00BF695C" w:rsidP="00BF695C">
      <w:r>
        <w:t xml:space="preserve"> However, the process is the risk of higher </w:t>
      </w:r>
    </w:p>
    <w:p w:rsidR="00BF695C" w:rsidRDefault="00BF695C" w:rsidP="00BF695C">
      <w:r>
        <w:lastRenderedPageBreak/>
        <w:t>AND</w:t>
      </w:r>
    </w:p>
    <w:p w:rsidR="00BF695C" w:rsidRPr="00FC0242" w:rsidRDefault="00BF695C" w:rsidP="00BF695C">
      <w:proofErr w:type="gramStart"/>
      <w:r w:rsidRPr="009E65DA">
        <w:rPr>
          <w:rStyle w:val="StyleBoldUnderline"/>
          <w:highlight w:val="yellow"/>
        </w:rPr>
        <w:t>demand</w:t>
      </w:r>
      <w:proofErr w:type="gramEnd"/>
      <w:r w:rsidRPr="009E65DA">
        <w:rPr>
          <w:rStyle w:val="StyleBoldUnderline"/>
        </w:rPr>
        <w:t xml:space="preserve"> </w:t>
      </w:r>
      <w:r w:rsidRPr="009E65DA">
        <w:rPr>
          <w:rStyle w:val="StyleBoldUnderline"/>
          <w:highlight w:val="yellow"/>
        </w:rPr>
        <w:t>for raw materials</w:t>
      </w:r>
      <w:r>
        <w:t xml:space="preserve">. “Dong </w:t>
      </w:r>
      <w:proofErr w:type="spellStart"/>
      <w:r>
        <w:t>Shu</w:t>
      </w:r>
      <w:proofErr w:type="spellEnd"/>
      <w:r>
        <w:t xml:space="preserve">-chi said. </w:t>
      </w:r>
    </w:p>
    <w:p w:rsidR="00BF695C" w:rsidRDefault="00BF695C" w:rsidP="00BF695C">
      <w:pPr>
        <w:pStyle w:val="Heading3"/>
        <w:rPr>
          <w:b w:val="0"/>
          <w:sz w:val="20"/>
        </w:rPr>
      </w:pPr>
    </w:p>
    <w:p w:rsidR="00BF695C" w:rsidRPr="009E5625" w:rsidRDefault="00BF695C" w:rsidP="00BF695C">
      <w:pPr>
        <w:rPr>
          <w:rFonts w:cs="Arial"/>
        </w:rPr>
      </w:pPr>
      <w:r>
        <w:rPr>
          <w:rFonts w:cs="Arial"/>
        </w:rPr>
        <w:t>Key to Chinese economy and stability</w:t>
      </w:r>
    </w:p>
    <w:p w:rsidR="00BF695C" w:rsidRDefault="00BF695C" w:rsidP="00BF695C">
      <w:r w:rsidRPr="009E5625">
        <w:rPr>
          <w:rFonts w:cs="Arial"/>
          <w:b/>
          <w:sz w:val="24"/>
          <w:u w:val="single"/>
        </w:rPr>
        <w:t>NYT 9</w:t>
      </w:r>
      <w:r>
        <w:t xml:space="preserve"> (</w:t>
      </w:r>
      <w:r w:rsidRPr="009E5625">
        <w:rPr>
          <w:rFonts w:cs="Arial"/>
        </w:rPr>
        <w:t>A Textile Capital of China Is Hobbled by a Downturn Gone Global</w:t>
      </w:r>
      <w:r>
        <w:rPr>
          <w:rFonts w:cs="Arial"/>
        </w:rPr>
        <w:t xml:space="preserve">, 2/27/09, </w:t>
      </w:r>
      <w:hyperlink r:id="rId11" w:history="1">
        <w:r>
          <w:rPr>
            <w:rStyle w:val="Hyperlink"/>
          </w:rPr>
          <w:t>http://www.nytimes.com/2009/02/28/business/worldbusiness/28textile.html?pagewanted=all</w:t>
        </w:r>
      </w:hyperlink>
      <w:r>
        <w:t>)</w:t>
      </w:r>
    </w:p>
    <w:p w:rsidR="00BF695C" w:rsidRDefault="00BF695C" w:rsidP="00BF695C">
      <w:pPr>
        <w:rPr>
          <w:rFonts w:cs="Arial"/>
        </w:rPr>
      </w:pPr>
    </w:p>
    <w:p w:rsidR="00BF695C" w:rsidRDefault="00BF695C" w:rsidP="00BF695C">
      <w:pPr>
        <w:rPr>
          <w:rStyle w:val="UnderlineBold"/>
        </w:rPr>
      </w:pPr>
      <w:r w:rsidRPr="009E5625">
        <w:rPr>
          <w:rFonts w:cs="Arial"/>
        </w:rPr>
        <w:t xml:space="preserve">But </w:t>
      </w:r>
      <w:r w:rsidRPr="009E5625">
        <w:rPr>
          <w:rStyle w:val="UnderlineBold"/>
          <w:highlight w:val="yellow"/>
        </w:rPr>
        <w:t xml:space="preserve">few sectors are as crucial </w:t>
      </w:r>
    </w:p>
    <w:p w:rsidR="00BF695C" w:rsidRPr="00BF695C" w:rsidRDefault="00BF695C" w:rsidP="00BF695C">
      <w:pPr>
        <w:rPr>
          <w:rStyle w:val="StyleBoldUnderline"/>
          <w:b w:val="0"/>
          <w:u w:val="none"/>
        </w:rPr>
      </w:pPr>
      <w:r>
        <w:rPr>
          <w:rStyle w:val="UnderlineBold"/>
          <w:b w:val="0"/>
          <w:u w:val="none"/>
        </w:rPr>
        <w:t>AND</w:t>
      </w:r>
    </w:p>
    <w:p w:rsidR="00BF695C" w:rsidRPr="009E5625" w:rsidRDefault="00BF695C" w:rsidP="00BF695C">
      <w:pPr>
        <w:rPr>
          <w:rStyle w:val="StyleBoldUnderline"/>
        </w:rPr>
      </w:pPr>
      <w:proofErr w:type="gramStart"/>
      <w:r w:rsidRPr="009E5625">
        <w:rPr>
          <w:rStyle w:val="StyleBoldUnderline"/>
        </w:rPr>
        <w:t>into</w:t>
      </w:r>
      <w:proofErr w:type="gramEnd"/>
      <w:r w:rsidRPr="009E5625">
        <w:rPr>
          <w:rStyle w:val="StyleBoldUnderline"/>
        </w:rPr>
        <w:t xml:space="preserve"> its </w:t>
      </w:r>
      <w:r w:rsidRPr="00652ED1">
        <w:rPr>
          <w:rStyle w:val="StyleBoldUnderline"/>
          <w:highlight w:val="yellow"/>
        </w:rPr>
        <w:t>social conditions</w:t>
      </w:r>
      <w:r w:rsidRPr="009E5625">
        <w:rPr>
          <w:rStyle w:val="StyleBoldUnderline"/>
        </w:rPr>
        <w:t>.</w:t>
      </w:r>
    </w:p>
    <w:p w:rsidR="00BF695C" w:rsidRDefault="00BF695C" w:rsidP="00BF695C"/>
    <w:p w:rsidR="00BF695C" w:rsidRPr="003A6972" w:rsidRDefault="00BF695C" w:rsidP="00BF695C">
      <w:pPr>
        <w:pStyle w:val="Heading3"/>
      </w:pPr>
      <w:r>
        <w:t>Global nuclear war</w:t>
      </w:r>
    </w:p>
    <w:p w:rsidR="00BF695C" w:rsidRDefault="00BF695C" w:rsidP="00BF695C">
      <w:r w:rsidRPr="00A0760D">
        <w:rPr>
          <w:rStyle w:val="CiteChar"/>
          <w:rFonts w:cs="Arial"/>
        </w:rPr>
        <w:t>Friedberg</w:t>
      </w:r>
      <w:r w:rsidRPr="005C0BC9">
        <w:t>, Professor of Poli</w:t>
      </w:r>
      <w:r>
        <w:t xml:space="preserve">tics and International Affairs – Princeton, Asia Expert – CFR, </w:t>
      </w:r>
      <w:r w:rsidRPr="00A0760D">
        <w:rPr>
          <w:rStyle w:val="CiteChar"/>
          <w:rFonts w:cs="Arial"/>
        </w:rPr>
        <w:t>‘10</w:t>
      </w:r>
    </w:p>
    <w:p w:rsidR="00BF695C" w:rsidRDefault="00BF695C" w:rsidP="00BF695C">
      <w:r>
        <w:t>(</w:t>
      </w:r>
      <w:r w:rsidRPr="005C0BC9">
        <w:t>Aaron, “Implications of the Financial Crisis for the US-China Rivalry</w:t>
      </w:r>
      <w:r>
        <w:t xml:space="preserve">,” </w:t>
      </w:r>
      <w:r w:rsidRPr="005C0BC9">
        <w:rPr>
          <w:i/>
        </w:rPr>
        <w:t>Survival</w:t>
      </w:r>
      <w:r w:rsidRPr="005C0BC9">
        <w:t>, Volume 52, Issue 4</w:t>
      </w:r>
      <w:r>
        <w:t>,</w:t>
      </w:r>
      <w:r w:rsidRPr="005C0BC9">
        <w:t xml:space="preserve"> August, </w:t>
      </w:r>
      <w:r>
        <w:t>p.</w:t>
      </w:r>
      <w:r w:rsidRPr="005C0BC9">
        <w:t xml:space="preserve"> 31 </w:t>
      </w:r>
      <w:r>
        <w:t>–</w:t>
      </w:r>
      <w:r w:rsidRPr="005C0BC9">
        <w:t xml:space="preserve"> 54</w:t>
      </w:r>
      <w:r>
        <w:t>)</w:t>
      </w:r>
    </w:p>
    <w:p w:rsidR="00BF695C" w:rsidRDefault="00BF695C" w:rsidP="00BF695C"/>
    <w:p w:rsidR="00BF695C" w:rsidRDefault="00BF695C" w:rsidP="00BF695C">
      <w:r>
        <w:t>Despite its magnitude</w:t>
      </w:r>
      <w:r w:rsidRPr="00FA4E7B">
        <w:t xml:space="preserve">, </w:t>
      </w:r>
      <w:r w:rsidRPr="00FA4E7B">
        <w:rPr>
          <w:rStyle w:val="StyleBoldUnderline"/>
        </w:rPr>
        <w:t>Beijing's stimulus</w:t>
      </w:r>
      <w:r w:rsidRPr="00FA4E7B">
        <w:t xml:space="preserve"> </w:t>
      </w:r>
    </w:p>
    <w:p w:rsidR="00BF695C" w:rsidRDefault="00BF695C" w:rsidP="00BF695C">
      <w:r>
        <w:t>AND</w:t>
      </w:r>
    </w:p>
    <w:p w:rsidR="00BF695C" w:rsidRPr="000A6E1F" w:rsidRDefault="00BF695C" w:rsidP="00BF695C">
      <w:pPr>
        <w:rPr>
          <w:rStyle w:val="StyleBoldUnderline"/>
        </w:rPr>
      </w:pPr>
      <w:proofErr w:type="gramStart"/>
      <w:r w:rsidRPr="000F37A2">
        <w:rPr>
          <w:rStyle w:val="StyleBoldUnderline"/>
        </w:rPr>
        <w:t>and</w:t>
      </w:r>
      <w:proofErr w:type="gramEnd"/>
      <w:r w:rsidRPr="000F37A2">
        <w:t xml:space="preserve"> perhaps unexpectedly </w:t>
      </w:r>
      <w:r w:rsidRPr="000F37A2">
        <w:rPr>
          <w:rStyle w:val="StyleBoldUnderline"/>
        </w:rPr>
        <w:t>aggressive, ways</w:t>
      </w:r>
      <w:r w:rsidRPr="000F37A2">
        <w:rPr>
          <w:rStyle w:val="StyleBoldUnderline"/>
          <w:rFonts w:cs="Arial"/>
        </w:rPr>
        <w:t>.</w:t>
      </w:r>
    </w:p>
    <w:p w:rsidR="00BF695C" w:rsidRDefault="00BF695C" w:rsidP="00BF695C"/>
    <w:p w:rsidR="00BF695C" w:rsidRDefault="00BF695C" w:rsidP="00BF695C">
      <w:pPr>
        <w:pStyle w:val="Heading1"/>
      </w:pPr>
      <w:proofErr w:type="gramStart"/>
      <w:r>
        <w:lastRenderedPageBreak/>
        <w:t>private</w:t>
      </w:r>
      <w:proofErr w:type="gramEnd"/>
      <w:r>
        <w:t xml:space="preserve"> aid</w:t>
      </w:r>
    </w:p>
    <w:p w:rsidR="00BF695C" w:rsidRDefault="00BF695C" w:rsidP="00BF695C"/>
    <w:p w:rsidR="00BF695C" w:rsidRPr="00C46452" w:rsidRDefault="00BF695C" w:rsidP="00BF695C">
      <w:pPr>
        <w:rPr>
          <w:rFonts w:cs="Arial"/>
        </w:rPr>
      </w:pPr>
      <w:r w:rsidRPr="00C46452">
        <w:t>The United States federal</w:t>
      </w:r>
      <w:r>
        <w:t xml:space="preserve"> government should alter tax law:</w:t>
      </w:r>
      <w:r w:rsidRPr="00C46452">
        <w:t> </w:t>
      </w:r>
    </w:p>
    <w:p w:rsidR="00BF695C" w:rsidRPr="00C46452" w:rsidRDefault="00BF695C" w:rsidP="00BF695C">
      <w:r>
        <w:t>--Eliminating</w:t>
      </w:r>
      <w:r w:rsidRPr="00C46452">
        <w:t xml:space="preserve"> the prohibition against lobbying activities by private </w:t>
      </w:r>
      <w:r w:rsidRPr="00C46452">
        <w:rPr>
          <w:rFonts w:cs="Arial"/>
        </w:rPr>
        <w:t>foundations</w:t>
      </w:r>
    </w:p>
    <w:p w:rsidR="00BF695C" w:rsidRDefault="00BF695C" w:rsidP="00BF695C">
      <w:r w:rsidRPr="00C46452">
        <w:t xml:space="preserve">--Applying a charitable deduction for private contributions to </w:t>
      </w:r>
      <w:r>
        <w:t>increase democracy assistance for Libya by assisting a social understanding of law.</w:t>
      </w:r>
    </w:p>
    <w:p w:rsidR="00BF695C" w:rsidRDefault="00BF695C" w:rsidP="00BF695C"/>
    <w:p w:rsidR="00BF695C" w:rsidRDefault="00BF695C" w:rsidP="00BF695C">
      <w:pPr>
        <w:pStyle w:val="Heading3"/>
      </w:pPr>
      <w:r>
        <w:t>Removing tax exemption restrictions encourages a wave of private aid</w:t>
      </w:r>
    </w:p>
    <w:p w:rsidR="00BF695C" w:rsidRDefault="00BF695C" w:rsidP="00BF695C">
      <w:proofErr w:type="spellStart"/>
      <w:r>
        <w:t>Crimm</w:t>
      </w:r>
      <w:proofErr w:type="spellEnd"/>
      <w:r>
        <w:t>, 3</w:t>
      </w:r>
    </w:p>
    <w:p w:rsidR="00BF695C" w:rsidRPr="009F262F" w:rsidRDefault="00BF695C" w:rsidP="00BF695C">
      <w:r>
        <w:t xml:space="preserve">(Law Prof-St. John’s, “Through a post-September 11 Looking Glass: Assessing the Roles of Federal Tax Laws and Tax Policies Applicable to Global Philanthropy by Private Foundations and their Donor,” </w:t>
      </w:r>
      <w:r w:rsidRPr="00125CF4">
        <w:t>23 Va. Tax Rev. 1</w:t>
      </w:r>
      <w:r>
        <w:t>)</w:t>
      </w:r>
    </w:p>
    <w:p w:rsidR="00BF695C" w:rsidRDefault="00BF695C" w:rsidP="00BF695C"/>
    <w:p w:rsidR="00BF695C" w:rsidRDefault="00BF695C" w:rsidP="00BF695C">
      <w:r>
        <w:t xml:space="preserve">The events of September 11 provided </w:t>
      </w:r>
    </w:p>
    <w:p w:rsidR="00BF695C" w:rsidRDefault="00BF695C" w:rsidP="00BF695C">
      <w:r>
        <w:t>AND</w:t>
      </w:r>
    </w:p>
    <w:p w:rsidR="00BF695C" w:rsidRDefault="00BF695C" w:rsidP="00BF695C">
      <w:proofErr w:type="gramStart"/>
      <w:r>
        <w:t>efficient</w:t>
      </w:r>
      <w:proofErr w:type="gramEnd"/>
      <w:r>
        <w:t xml:space="preserve"> and effective global philanthropy.</w:t>
      </w:r>
    </w:p>
    <w:p w:rsidR="00BF695C" w:rsidRDefault="00BF695C" w:rsidP="00BF695C"/>
    <w:p w:rsidR="00BF695C" w:rsidRPr="002F17AE" w:rsidRDefault="00BF695C" w:rsidP="00BF695C">
      <w:pPr>
        <w:pStyle w:val="Heading3"/>
      </w:pPr>
      <w:r>
        <w:t>That’s key to expand private democracy assistance</w:t>
      </w:r>
    </w:p>
    <w:p w:rsidR="00BF695C" w:rsidRDefault="00BF695C" w:rsidP="00BF695C">
      <w:proofErr w:type="spellStart"/>
      <w:r>
        <w:t>Crimm</w:t>
      </w:r>
      <w:proofErr w:type="spellEnd"/>
      <w:r>
        <w:t>, 5</w:t>
      </w:r>
    </w:p>
    <w:p w:rsidR="00BF695C" w:rsidRDefault="00BF695C" w:rsidP="00BF695C">
      <w:r>
        <w:t xml:space="preserve">(Law Prof-St. John’s, Democratization, Global Grant-Making, and the Internal Revenue Code Lobbying Restrictions, 79 </w:t>
      </w:r>
      <w:proofErr w:type="spellStart"/>
      <w:r>
        <w:t>Tul</w:t>
      </w:r>
      <w:proofErr w:type="spellEnd"/>
      <w:r>
        <w:t>. L. Rev. 587)</w:t>
      </w:r>
    </w:p>
    <w:p w:rsidR="00BF695C" w:rsidRDefault="00BF695C" w:rsidP="00BF695C"/>
    <w:p w:rsidR="00BF695C" w:rsidRDefault="00BF695C" w:rsidP="00BF695C">
      <w:r>
        <w:t xml:space="preserve">The U.S. government is committed </w:t>
      </w:r>
    </w:p>
    <w:p w:rsidR="00BF695C" w:rsidRPr="00BF695C" w:rsidRDefault="00BF695C" w:rsidP="00BF695C">
      <w:r>
        <w:t>AND</w:t>
      </w:r>
    </w:p>
    <w:p w:rsidR="00BF695C" w:rsidRPr="004B0C2F" w:rsidRDefault="00BF695C" w:rsidP="00BF695C">
      <w:proofErr w:type="gramStart"/>
      <w:r>
        <w:rPr>
          <w:u w:val="single"/>
        </w:rPr>
        <w:t>r</w:t>
      </w:r>
      <w:r w:rsidRPr="009E61F1">
        <w:rPr>
          <w:u w:val="single"/>
        </w:rPr>
        <w:t>efraining</w:t>
      </w:r>
      <w:proofErr w:type="gramEnd"/>
      <w:r w:rsidRPr="009E61F1">
        <w:rPr>
          <w:u w:val="single"/>
        </w:rPr>
        <w:t xml:space="preserve"> from cautious experimentation.</w:t>
      </w:r>
    </w:p>
    <w:p w:rsidR="00BF695C" w:rsidRPr="000F37A2" w:rsidRDefault="00BF695C" w:rsidP="00BF695C"/>
    <w:p w:rsidR="00BF695C" w:rsidRDefault="00BF695C" w:rsidP="00BF695C">
      <w:pPr>
        <w:pStyle w:val="Heading1"/>
      </w:pPr>
      <w:proofErr w:type="gramStart"/>
      <w:r>
        <w:lastRenderedPageBreak/>
        <w:t>solvency</w:t>
      </w:r>
      <w:proofErr w:type="gramEnd"/>
    </w:p>
    <w:p w:rsidR="00BF695C" w:rsidRDefault="00BF695C" w:rsidP="00BF695C"/>
    <w:p w:rsidR="00BF695C" w:rsidRDefault="00BF695C" w:rsidP="00BF695C">
      <w:pPr>
        <w:pStyle w:val="Heading3"/>
      </w:pPr>
      <w:r w:rsidRPr="004704E6">
        <w:rPr>
          <w:u w:val="single"/>
        </w:rPr>
        <w:t>Leakage</w:t>
      </w:r>
      <w:r>
        <w:t xml:space="preserve"> of funds from government aid kills effectiveness</w:t>
      </w:r>
    </w:p>
    <w:p w:rsidR="00BF695C" w:rsidRDefault="00BF695C" w:rsidP="00BF695C">
      <w:r>
        <w:t>Desai, 10</w:t>
      </w:r>
    </w:p>
    <w:p w:rsidR="00BF695C" w:rsidRDefault="00BF695C" w:rsidP="00BF695C">
      <w:r>
        <w:t xml:space="preserve">(Nonresident Senior Fellow at the </w:t>
      </w:r>
      <w:proofErr w:type="spellStart"/>
      <w:r>
        <w:t>Wolfensohn</w:t>
      </w:r>
      <w:proofErr w:type="spellEnd"/>
      <w:r>
        <w:t xml:space="preserve"> Center for Development at the Brookings Institution, and Associate Professor of International Development in the Edmund A. Walsh School of Foreign Service at Georgetown University, 42 N.Y.U. J. Int'l L. &amp; Pol. 1111, Summer)</w:t>
      </w:r>
    </w:p>
    <w:p w:rsidR="00BF695C" w:rsidRDefault="00BF695C" w:rsidP="00BF695C"/>
    <w:p w:rsidR="00BF695C" w:rsidRDefault="00BF695C" w:rsidP="00BF695C">
      <w:r>
        <w:t xml:space="preserve">Official aid is perceived to </w:t>
      </w:r>
    </w:p>
    <w:p w:rsidR="00BF695C" w:rsidRDefault="00BF695C" w:rsidP="00BF695C">
      <w:r>
        <w:t>AND</w:t>
      </w:r>
    </w:p>
    <w:p w:rsidR="00BF695C" w:rsidRDefault="00BF695C" w:rsidP="00BF695C">
      <w:pPr>
        <w:rPr>
          <w:u w:val="single"/>
        </w:rPr>
      </w:pPr>
      <w:proofErr w:type="gramStart"/>
      <w:r w:rsidRPr="009B4EF6">
        <w:rPr>
          <w:u w:val="single"/>
        </w:rPr>
        <w:t>government</w:t>
      </w:r>
      <w:proofErr w:type="gramEnd"/>
      <w:r w:rsidRPr="009B4EF6">
        <w:rPr>
          <w:u w:val="single"/>
        </w:rPr>
        <w:t xml:space="preserve"> bureaucracies is avoided.</w:t>
      </w:r>
    </w:p>
    <w:p w:rsidR="00BF695C" w:rsidRPr="008A7ABB" w:rsidRDefault="00BF695C" w:rsidP="00BF695C"/>
    <w:p w:rsidR="00BF695C" w:rsidRDefault="00BF695C" w:rsidP="00BF695C">
      <w:pPr>
        <w:pStyle w:val="Heading3"/>
      </w:pPr>
      <w:r>
        <w:t xml:space="preserve">And, government aid bureaucracy destroys </w:t>
      </w:r>
      <w:r w:rsidRPr="004704E6">
        <w:rPr>
          <w:u w:val="single"/>
        </w:rPr>
        <w:t>innovation</w:t>
      </w:r>
    </w:p>
    <w:p w:rsidR="00BF695C" w:rsidRDefault="00BF695C" w:rsidP="00BF695C">
      <w:r w:rsidRPr="00C13E80">
        <w:t>Carothers</w:t>
      </w:r>
      <w:r w:rsidRPr="008F4D18">
        <w:t xml:space="preserve">, </w:t>
      </w:r>
      <w:r>
        <w:t>9</w:t>
      </w:r>
    </w:p>
    <w:p w:rsidR="00BF695C" w:rsidRDefault="00BF695C" w:rsidP="00BF695C">
      <w:r>
        <w:t xml:space="preserve">(October, Carnegie Endowment VP for Studies, Democracy and Rule of Law Program and Carnegie Europe Director, </w:t>
      </w:r>
      <w:r w:rsidRPr="008F4D18">
        <w:t xml:space="preserve">"Revitalizing Democracy Assistance: The Challenge of USAID," </w:t>
      </w:r>
      <w:r w:rsidRPr="0091735E">
        <w:t>http://www.carnegieendowment.org/publications/index.cfm?fa=view&amp;id=24047</w:t>
      </w:r>
      <w:r>
        <w:t>)</w:t>
      </w:r>
    </w:p>
    <w:p w:rsidR="00BF695C" w:rsidRDefault="00BF695C" w:rsidP="00BF695C"/>
    <w:p w:rsidR="00BF695C" w:rsidRDefault="00BF695C" w:rsidP="00BF695C">
      <w:r w:rsidRPr="00606BF5">
        <w:rPr>
          <w:rStyle w:val="StyleBoldUnderline"/>
          <w:highlight w:val="cyan"/>
        </w:rPr>
        <w:t>USAID’s</w:t>
      </w:r>
      <w:r w:rsidRPr="00D26730">
        <w:rPr>
          <w:rStyle w:val="StyleBoldUnderline"/>
        </w:rPr>
        <w:t xml:space="preserve"> basic </w:t>
      </w:r>
      <w:r w:rsidRPr="00606BF5">
        <w:rPr>
          <w:rStyle w:val="StyleBoldUnderline"/>
          <w:highlight w:val="cyan"/>
        </w:rPr>
        <w:t>operating procedures</w:t>
      </w:r>
      <w:r>
        <w:t xml:space="preserve">—a term used </w:t>
      </w:r>
    </w:p>
    <w:p w:rsidR="00BF695C" w:rsidRDefault="00BF695C" w:rsidP="00BF695C">
      <w:r>
        <w:t>AND</w:t>
      </w:r>
    </w:p>
    <w:p w:rsidR="00BF695C" w:rsidRPr="009510EB" w:rsidRDefault="00BF695C" w:rsidP="00BF695C">
      <w:pPr>
        <w:rPr>
          <w:rStyle w:val="StyleBoldUnderline"/>
        </w:rPr>
      </w:pPr>
      <w:proofErr w:type="gramStart"/>
      <w:r w:rsidRPr="00D26730">
        <w:rPr>
          <w:rStyle w:val="StyleBoldUnderline"/>
        </w:rPr>
        <w:t>easily</w:t>
      </w:r>
      <w:proofErr w:type="gramEnd"/>
      <w:r w:rsidRPr="00D26730">
        <w:rPr>
          <w:rStyle w:val="StyleBoldUnderline"/>
        </w:rPr>
        <w:t xml:space="preserve"> when basic circumstances change.</w:t>
      </w:r>
    </w:p>
    <w:p w:rsidR="00BF695C" w:rsidRDefault="00BF695C" w:rsidP="00BF695C"/>
    <w:p w:rsidR="00BF695C" w:rsidRDefault="00BF695C" w:rsidP="00BF695C">
      <w:pPr>
        <w:pStyle w:val="Heading3"/>
      </w:pPr>
      <w:r w:rsidRPr="004704E6">
        <w:rPr>
          <w:u w:val="single"/>
        </w:rPr>
        <w:t>Compliance conflicts</w:t>
      </w:r>
      <w:r>
        <w:t xml:space="preserve"> make government-based democracy assistance ineffective</w:t>
      </w:r>
    </w:p>
    <w:p w:rsidR="00BF695C" w:rsidRDefault="00BF695C" w:rsidP="00BF695C">
      <w:proofErr w:type="spellStart"/>
      <w:r>
        <w:t>Natsios</w:t>
      </w:r>
      <w:proofErr w:type="spellEnd"/>
      <w:r>
        <w:t>, 10</w:t>
      </w:r>
    </w:p>
    <w:p w:rsidR="00BF695C" w:rsidRPr="00296748" w:rsidRDefault="00BF695C" w:rsidP="00BF695C">
      <w:r>
        <w:t xml:space="preserve">(Prof of Diplomacy and Government-Georgetown and former administrator of USAID, </w:t>
      </w:r>
      <w:r w:rsidRPr="00296748">
        <w:rPr>
          <w:i/>
        </w:rPr>
        <w:t xml:space="preserve">Center for Global Development, </w:t>
      </w:r>
      <w:r>
        <w:rPr>
          <w:i/>
        </w:rPr>
        <w:t>“</w:t>
      </w:r>
      <w:r>
        <w:t>The Clash of the Counter-bureaucracy and Development”, July)</w:t>
      </w:r>
    </w:p>
    <w:p w:rsidR="00BF695C" w:rsidRDefault="00BF695C" w:rsidP="00BF695C"/>
    <w:p w:rsidR="00BF695C" w:rsidRDefault="00BF695C" w:rsidP="00BF695C">
      <w:r>
        <w:t>The Counter-bureaucracy</w:t>
      </w:r>
    </w:p>
    <w:p w:rsidR="00BF695C" w:rsidRDefault="00BF695C" w:rsidP="00BF695C">
      <w:pPr>
        <w:rPr>
          <w:u w:val="single"/>
        </w:rPr>
      </w:pPr>
      <w:r w:rsidRPr="00803A80">
        <w:rPr>
          <w:u w:val="single"/>
        </w:rPr>
        <w:t>One of the</w:t>
      </w:r>
      <w:r>
        <w:t xml:space="preserve"> little understood, but </w:t>
      </w:r>
    </w:p>
    <w:p w:rsidR="00BF695C" w:rsidRPr="00BF695C" w:rsidRDefault="00BF695C" w:rsidP="00BF695C">
      <w:r>
        <w:t>AND</w:t>
      </w:r>
    </w:p>
    <w:p w:rsidR="00BF695C" w:rsidRDefault="00BF695C" w:rsidP="00BF695C">
      <w:proofErr w:type="gramStart"/>
      <w:r>
        <w:t>and</w:t>
      </w:r>
      <w:proofErr w:type="gramEnd"/>
      <w:r>
        <w:t xml:space="preserve"> my former professor—James Q. Wilson.</w:t>
      </w:r>
    </w:p>
    <w:p w:rsidR="00BF695C" w:rsidRDefault="00BF695C" w:rsidP="00BF695C"/>
    <w:p w:rsidR="00BF695C" w:rsidRDefault="00BF695C" w:rsidP="00BF695C">
      <w:pPr>
        <w:pStyle w:val="Heading3"/>
      </w:pPr>
      <w:r>
        <w:t>USAID democracy work undermines local ownership—kills effectiveness</w:t>
      </w:r>
    </w:p>
    <w:p w:rsidR="00BF695C" w:rsidRDefault="00BF695C" w:rsidP="00BF695C">
      <w:r w:rsidRPr="00C13E80">
        <w:t>Carothers</w:t>
      </w:r>
      <w:r w:rsidRPr="008F4D18">
        <w:t xml:space="preserve">, </w:t>
      </w:r>
      <w:r>
        <w:t>9</w:t>
      </w:r>
    </w:p>
    <w:p w:rsidR="00BF695C" w:rsidRDefault="00BF695C" w:rsidP="00BF695C">
      <w:r>
        <w:t xml:space="preserve">(October, Carnegie Endowment VP for Studies, Democracy and Rule of Law Program and Carnegie Europe Director, </w:t>
      </w:r>
      <w:r w:rsidRPr="008F4D18">
        <w:t xml:space="preserve">"Revitalizing Democracy Assistance: The Challenge of USAID," </w:t>
      </w:r>
      <w:r w:rsidRPr="0091735E">
        <w:t>http://www.carnegieendowment.org/publications/index.cfm?fa=view&amp;id=24047</w:t>
      </w:r>
      <w:r>
        <w:t>)</w:t>
      </w:r>
    </w:p>
    <w:p w:rsidR="00BF695C" w:rsidRDefault="00BF695C" w:rsidP="00BF695C"/>
    <w:p w:rsidR="00BF695C" w:rsidRDefault="00BF695C" w:rsidP="00BF695C">
      <w:pPr>
        <w:rPr>
          <w:rStyle w:val="StyleBoldUnderline"/>
        </w:rPr>
      </w:pPr>
      <w:r w:rsidRPr="00D26730">
        <w:rPr>
          <w:rStyle w:val="StyleBoldUnderline"/>
        </w:rPr>
        <w:t>A</w:t>
      </w:r>
      <w:r>
        <w:t xml:space="preserve"> second </w:t>
      </w:r>
      <w:r w:rsidRPr="00D26730">
        <w:rPr>
          <w:rStyle w:val="StyleBoldUnderline"/>
        </w:rPr>
        <w:t xml:space="preserve">key problem for USAID’s </w:t>
      </w:r>
    </w:p>
    <w:p w:rsidR="00BF695C" w:rsidRPr="00BF695C" w:rsidRDefault="00BF695C" w:rsidP="00BF695C">
      <w:r>
        <w:rPr>
          <w:rStyle w:val="StyleBoldUnderline"/>
          <w:b w:val="0"/>
          <w:u w:val="none"/>
        </w:rPr>
        <w:t>AND</w:t>
      </w:r>
    </w:p>
    <w:p w:rsidR="00BF695C" w:rsidRPr="00A01A1A" w:rsidRDefault="00BF695C" w:rsidP="00BF695C">
      <w:proofErr w:type="gramStart"/>
      <w:r>
        <w:t>and</w:t>
      </w:r>
      <w:proofErr w:type="gramEnd"/>
      <w:r>
        <w:t xml:space="preserve"> the requirement remains in place.</w:t>
      </w:r>
    </w:p>
    <w:p w:rsidR="00BF695C" w:rsidRDefault="00BF695C" w:rsidP="00BF695C"/>
    <w:p w:rsidR="00BF695C" w:rsidRDefault="00BF695C" w:rsidP="00BF695C">
      <w:pPr>
        <w:pStyle w:val="Heading1"/>
      </w:pPr>
      <w:proofErr w:type="gramStart"/>
      <w:r>
        <w:lastRenderedPageBreak/>
        <w:t>rule</w:t>
      </w:r>
      <w:proofErr w:type="gramEnd"/>
      <w:r>
        <w:t xml:space="preserve"> of law</w:t>
      </w:r>
    </w:p>
    <w:p w:rsidR="00BF695C" w:rsidRDefault="00BF695C" w:rsidP="00BF695C"/>
    <w:p w:rsidR="00BF695C" w:rsidRPr="00E06881" w:rsidRDefault="00BF695C" w:rsidP="00BF695C">
      <w:pPr>
        <w:pStyle w:val="Heading3"/>
        <w:rPr>
          <w:rStyle w:val="StyleBoldUnderline"/>
          <w:rFonts w:cs="Arial"/>
        </w:rPr>
      </w:pPr>
      <w:r>
        <w:rPr>
          <w:rStyle w:val="StyleBoldUnderline"/>
          <w:rFonts w:cs="Arial"/>
        </w:rPr>
        <w:t>P</w:t>
      </w:r>
      <w:r w:rsidRPr="00E06881">
        <w:rPr>
          <w:rStyle w:val="StyleBoldUnderline"/>
          <w:rFonts w:cs="Arial"/>
        </w:rPr>
        <w:t>redictions and scenario building are valuable for decision-making, even if they’re not perfect</w:t>
      </w:r>
    </w:p>
    <w:p w:rsidR="00BF695C" w:rsidRPr="00E06881" w:rsidRDefault="00BF695C" w:rsidP="00BF695C">
      <w:pPr>
        <w:rPr>
          <w:rStyle w:val="StyleBoldUnderline"/>
          <w:rFonts w:cs="Arial"/>
        </w:rPr>
      </w:pPr>
      <w:r w:rsidRPr="00E06881">
        <w:rPr>
          <w:rStyle w:val="StyleBoldUnderline"/>
          <w:rFonts w:cs="Arial"/>
        </w:rPr>
        <w:t>Garrett 12</w:t>
      </w:r>
    </w:p>
    <w:p w:rsidR="00BF695C" w:rsidRDefault="00BF695C" w:rsidP="00BF695C">
      <w:proofErr w:type="gramStart"/>
      <w:r>
        <w:t>Banning, In Search of Sand Piles and Butterflies, director of the Asia Program and Strategic Foresight Initiative at the Atlantic Council.</w:t>
      </w:r>
      <w:proofErr w:type="gramEnd"/>
      <w:r>
        <w:t xml:space="preserve"> </w:t>
      </w:r>
    </w:p>
    <w:p w:rsidR="00BF695C" w:rsidRDefault="00BF695C" w:rsidP="00BF695C">
      <w:r>
        <w:t>http://www.acus.org/disruptive_change/search-sand-piles-and-butterflies</w:t>
      </w:r>
    </w:p>
    <w:p w:rsidR="00BF695C" w:rsidRDefault="00BF695C" w:rsidP="00BF695C">
      <w:pPr>
        <w:rPr>
          <w:rStyle w:val="StyleBoldUnderline"/>
        </w:rPr>
      </w:pPr>
      <w:r>
        <w:t xml:space="preserve"> </w:t>
      </w:r>
    </w:p>
    <w:p w:rsidR="00BF695C" w:rsidRDefault="00BF695C" w:rsidP="00BF695C">
      <w:pPr>
        <w:rPr>
          <w:rStyle w:val="StyleBoldUnderline"/>
        </w:rPr>
      </w:pPr>
      <w:r w:rsidRPr="007A669F">
        <w:rPr>
          <w:rStyle w:val="StyleBoldUnderline"/>
        </w:rPr>
        <w:t xml:space="preserve"> </w:t>
      </w:r>
      <w:r w:rsidRPr="00E06881">
        <w:rPr>
          <w:rStyle w:val="StyleBoldUnderline"/>
        </w:rPr>
        <w:t xml:space="preserve">“Disruptive change” that produces “strategic shocks” </w:t>
      </w:r>
    </w:p>
    <w:p w:rsidR="00BF695C" w:rsidRPr="00BF695C" w:rsidRDefault="00BF695C" w:rsidP="00BF695C">
      <w:pPr>
        <w:rPr>
          <w:rStyle w:val="StyleBoldUnderline"/>
          <w:b w:val="0"/>
          <w:u w:val="none"/>
        </w:rPr>
      </w:pPr>
      <w:r w:rsidRPr="00BF695C">
        <w:rPr>
          <w:rStyle w:val="StyleBoldUnderline"/>
          <w:b w:val="0"/>
          <w:u w:val="none"/>
        </w:rPr>
        <w:t>AND</w:t>
      </w:r>
    </w:p>
    <w:p w:rsidR="00BF695C" w:rsidRPr="00E06881" w:rsidRDefault="00BF695C" w:rsidP="00BF695C">
      <w:pPr>
        <w:rPr>
          <w:rStyle w:val="StyleBoldUnderline"/>
          <w:rFonts w:cs="Arial"/>
        </w:rPr>
      </w:pPr>
      <w:proofErr w:type="gramStart"/>
      <w:r w:rsidRPr="00E06881">
        <w:rPr>
          <w:rStyle w:val="StyleBoldUnderline"/>
        </w:rPr>
        <w:t>that</w:t>
      </w:r>
      <w:proofErr w:type="gramEnd"/>
      <w:r w:rsidRPr="00E06881">
        <w:rPr>
          <w:rStyle w:val="StyleBoldUnderline"/>
        </w:rPr>
        <w:t xml:space="preserve"> we would otherwise miss</w:t>
      </w:r>
      <w:r w:rsidRPr="00E06881">
        <w:rPr>
          <w:rStyle w:val="StyleBoldUnderline"/>
          <w:rFonts w:cs="Arial"/>
        </w:rPr>
        <w:t xml:space="preserve">. </w:t>
      </w:r>
    </w:p>
    <w:p w:rsidR="00BF695C" w:rsidRDefault="00BF695C" w:rsidP="00BF695C"/>
    <w:p w:rsidR="00BF695C" w:rsidRPr="000F37A2" w:rsidRDefault="00BF695C" w:rsidP="00BF695C">
      <w:pPr>
        <w:pStyle w:val="Heading3"/>
        <w:rPr>
          <w:rFonts w:cs="Arial"/>
        </w:rPr>
      </w:pPr>
      <w:r>
        <w:rPr>
          <w:rFonts w:cs="Arial"/>
        </w:rPr>
        <w:t>Evaluate contingent consequences</w:t>
      </w:r>
    </w:p>
    <w:p w:rsidR="00BF695C" w:rsidRDefault="00BF695C" w:rsidP="00BF695C">
      <w:r w:rsidRPr="005C0035">
        <w:rPr>
          <w:rStyle w:val="CiteChar"/>
        </w:rPr>
        <w:t>Weiss</w:t>
      </w:r>
      <w:r>
        <w:t xml:space="preserve">, Prof </w:t>
      </w:r>
      <w:proofErr w:type="spellStart"/>
      <w:r>
        <w:t>Poli</w:t>
      </w:r>
      <w:proofErr w:type="spellEnd"/>
      <w:r>
        <w:t xml:space="preserve"> </w:t>
      </w:r>
      <w:proofErr w:type="spellStart"/>
      <w:r>
        <w:t>Sci</w:t>
      </w:r>
      <w:proofErr w:type="spellEnd"/>
      <w:r>
        <w:t xml:space="preserve"> – CUNY Grad Center, </w:t>
      </w:r>
      <w:r w:rsidRPr="005C0035">
        <w:rPr>
          <w:rStyle w:val="CiteChar"/>
        </w:rPr>
        <w:t>‘99</w:t>
      </w:r>
    </w:p>
    <w:p w:rsidR="00BF695C" w:rsidRDefault="00BF695C" w:rsidP="00BF695C">
      <w:r>
        <w:t>(Thomas G, “</w:t>
      </w:r>
      <w:r w:rsidRPr="008A5132">
        <w:t>Principles, Politics, and Humanitarian Action</w:t>
      </w:r>
      <w:r>
        <w:t xml:space="preserve">,” </w:t>
      </w:r>
      <w:r w:rsidRPr="00E356E0">
        <w:rPr>
          <w:i/>
        </w:rPr>
        <w:t>Ethics and International Affairs</w:t>
      </w:r>
      <w:r>
        <w:t xml:space="preserve"> 13.1)</w:t>
      </w:r>
    </w:p>
    <w:p w:rsidR="00BF695C" w:rsidRDefault="00BF695C" w:rsidP="00BF695C">
      <w:pPr>
        <w:pStyle w:val="CiteCard"/>
        <w:ind w:left="0"/>
      </w:pPr>
    </w:p>
    <w:p w:rsidR="00BF695C" w:rsidRDefault="00BF695C" w:rsidP="00BF695C">
      <w:r>
        <w:t xml:space="preserve">Scholars and practitioners frequently employ </w:t>
      </w:r>
    </w:p>
    <w:p w:rsidR="00BF695C" w:rsidRDefault="00BF695C" w:rsidP="00BF695C">
      <w:r>
        <w:t>AND</w:t>
      </w:r>
    </w:p>
    <w:p w:rsidR="00BF695C" w:rsidRDefault="00BF695C" w:rsidP="00BF695C">
      <w:proofErr w:type="gramStart"/>
      <w:r>
        <w:t>from</w:t>
      </w:r>
      <w:proofErr w:type="gramEnd"/>
      <w:r>
        <w:t xml:space="preserve"> one emergency to the next.</w:t>
      </w:r>
    </w:p>
    <w:p w:rsidR="00BF695C" w:rsidRPr="000F37A2" w:rsidRDefault="00BF695C" w:rsidP="00BF695C"/>
    <w:p w:rsidR="00BF695C" w:rsidRPr="00390EFC" w:rsidRDefault="00BF695C" w:rsidP="00BF695C">
      <w:pPr>
        <w:pStyle w:val="Heading3"/>
        <w:rPr>
          <w:rFonts w:cs="Arial"/>
        </w:rPr>
      </w:pPr>
      <w:r w:rsidRPr="00390EFC">
        <w:rPr>
          <w:rFonts w:cs="Arial"/>
        </w:rPr>
        <w:t>Nuclear war is likely</w:t>
      </w:r>
    </w:p>
    <w:p w:rsidR="00BF695C" w:rsidRPr="009A2791" w:rsidRDefault="00BF695C" w:rsidP="00BF695C">
      <w:pPr>
        <w:pStyle w:val="NormalText"/>
        <w:tabs>
          <w:tab w:val="left" w:pos="8410"/>
        </w:tabs>
        <w:rPr>
          <w:rStyle w:val="Hyperlink"/>
        </w:rPr>
      </w:pPr>
      <w:r w:rsidRPr="00390EFC">
        <w:rPr>
          <w:rStyle w:val="AuthorDate"/>
          <w:rFonts w:cs="Arial"/>
          <w:u w:val="single"/>
        </w:rPr>
        <w:t>Perkins, 7</w:t>
      </w:r>
      <w:r>
        <w:t xml:space="preserve"> – Staff Writer @ My Wire (Sid, </w:t>
      </w:r>
      <w:r>
        <w:fldChar w:fldCharType="begin"/>
      </w:r>
      <w:r>
        <w:instrText xml:space="preserve"> HYPERLINK "</w:instrText>
      </w:r>
      <w:r w:rsidRPr="00492CAD">
        <w:instrText>http://www.mywire.com/a/ScienceNews/Sudden-chill-even-limited</w:instrText>
      </w:r>
      <w:r w:rsidRPr="00492CAD">
        <w:cr/>
        <w:instrText>nuclear/2906831?page=2</w:instrText>
      </w:r>
      <w:r>
        <w:instrText xml:space="preserve">" </w:instrText>
      </w:r>
      <w:r>
        <w:fldChar w:fldCharType="separate"/>
      </w:r>
      <w:r w:rsidRPr="009A2791">
        <w:rPr>
          <w:rStyle w:val="Hyperlink"/>
        </w:rPr>
        <w:t>http://www.mywire.com/a/ScienceNews/Sudden-chill-even-limited</w:t>
      </w:r>
    </w:p>
    <w:p w:rsidR="00BF695C" w:rsidRDefault="00BF695C" w:rsidP="00BF695C">
      <w:pPr>
        <w:pStyle w:val="NormalText"/>
        <w:tabs>
          <w:tab w:val="left" w:pos="8410"/>
        </w:tabs>
      </w:pPr>
      <w:r w:rsidRPr="009A2791">
        <w:rPr>
          <w:rStyle w:val="Hyperlink"/>
        </w:rPr>
        <w:t>nuclear/2906831?page=2</w:t>
      </w:r>
      <w:r>
        <w:fldChar w:fldCharType="end"/>
      </w:r>
      <w:r w:rsidRPr="00F75A45">
        <w:t>)</w:t>
      </w:r>
    </w:p>
    <w:p w:rsidR="00BF695C" w:rsidRPr="00582DE4" w:rsidRDefault="00BF695C" w:rsidP="00BF695C">
      <w:pPr>
        <w:pStyle w:val="NormalText"/>
      </w:pPr>
    </w:p>
    <w:p w:rsidR="00BF695C" w:rsidRDefault="00BF695C" w:rsidP="00BF695C">
      <w:r>
        <w:t xml:space="preserve">"While there's a perception that a </w:t>
      </w:r>
    </w:p>
    <w:p w:rsidR="00BF695C" w:rsidRDefault="00BF695C" w:rsidP="00BF695C">
      <w:r>
        <w:t>AND</w:t>
      </w:r>
    </w:p>
    <w:p w:rsidR="00BF695C" w:rsidRPr="00731E40" w:rsidRDefault="00BF695C" w:rsidP="00BF695C">
      <w:pPr>
        <w:rPr>
          <w:szCs w:val="24"/>
          <w:highlight w:val="darkGray"/>
          <w:u w:val="single"/>
        </w:rPr>
      </w:pPr>
      <w:proofErr w:type="gramStart"/>
      <w:r w:rsidRPr="00731E40">
        <w:rPr>
          <w:szCs w:val="24"/>
          <w:highlight w:val="darkGray"/>
          <w:u w:val="single"/>
        </w:rPr>
        <w:t>or</w:t>
      </w:r>
      <w:proofErr w:type="gramEnd"/>
      <w:r w:rsidRPr="00731E40">
        <w:rPr>
          <w:szCs w:val="24"/>
          <w:highlight w:val="darkGray"/>
          <w:u w:val="single"/>
        </w:rPr>
        <w:t xml:space="preserve"> the potential to become nuclear states.</w:t>
      </w:r>
    </w:p>
    <w:p w:rsidR="00BF695C" w:rsidRDefault="00BF695C" w:rsidP="00BF695C"/>
    <w:p w:rsidR="00BF695C" w:rsidRPr="00EB1715" w:rsidRDefault="00BF695C" w:rsidP="00BF695C">
      <w:pPr>
        <w:pStyle w:val="Heading3"/>
      </w:pPr>
      <w:r>
        <w:t>No root cause of war—evaluating proximate triggers causes better policy analysis</w:t>
      </w:r>
    </w:p>
    <w:p w:rsidR="00BF695C" w:rsidRDefault="00BF695C" w:rsidP="00BF695C">
      <w:r w:rsidRPr="00D34035">
        <w:rPr>
          <w:rStyle w:val="CiteChar"/>
        </w:rPr>
        <w:t>Sharpe</w:t>
      </w:r>
      <w:r>
        <w:t xml:space="preserve">, lecturer, philosophy and psychoanalytic studies, and </w:t>
      </w:r>
      <w:proofErr w:type="spellStart"/>
      <w:r>
        <w:t>Goucher</w:t>
      </w:r>
      <w:proofErr w:type="spellEnd"/>
      <w:r>
        <w:t xml:space="preserve">, senior lecturer, literary and psychoanalytic studies – </w:t>
      </w:r>
      <w:proofErr w:type="spellStart"/>
      <w:r>
        <w:t>Deakin</w:t>
      </w:r>
      <w:proofErr w:type="spellEnd"/>
      <w:r>
        <w:t xml:space="preserve"> University, </w:t>
      </w:r>
      <w:r w:rsidRPr="00D34035">
        <w:rPr>
          <w:rStyle w:val="CiteChar"/>
        </w:rPr>
        <w:t>‘10</w:t>
      </w:r>
    </w:p>
    <w:p w:rsidR="00BF695C" w:rsidRDefault="00BF695C" w:rsidP="00BF695C">
      <w:r>
        <w:t xml:space="preserve">(Matthew and Geoff, </w:t>
      </w:r>
      <w:proofErr w:type="spellStart"/>
      <w:r w:rsidRPr="00D34035">
        <w:rPr>
          <w:u w:val="single"/>
        </w:rPr>
        <w:t>Žižek</w:t>
      </w:r>
      <w:proofErr w:type="spellEnd"/>
      <w:r w:rsidRPr="00D34035">
        <w:rPr>
          <w:u w:val="single"/>
        </w:rPr>
        <w:t xml:space="preserve"> and Politics: An Introduction</w:t>
      </w:r>
      <w:r>
        <w:t xml:space="preserve">, p. 231 – 233) </w:t>
      </w:r>
    </w:p>
    <w:p w:rsidR="00BF695C" w:rsidRDefault="00BF695C" w:rsidP="00BF695C"/>
    <w:p w:rsidR="00BF695C" w:rsidRDefault="00BF695C" w:rsidP="00BF695C">
      <w:r>
        <w:t xml:space="preserve">We </w:t>
      </w:r>
      <w:proofErr w:type="spellStart"/>
      <w:r>
        <w:t>realise</w:t>
      </w:r>
      <w:proofErr w:type="spellEnd"/>
      <w:r>
        <w:t xml:space="preserve"> that this argument, </w:t>
      </w:r>
    </w:p>
    <w:p w:rsidR="00BF695C" w:rsidRDefault="00BF695C" w:rsidP="00BF695C">
      <w:r>
        <w:t>AND</w:t>
      </w:r>
    </w:p>
    <w:p w:rsidR="00BF695C" w:rsidRDefault="00BF695C" w:rsidP="00BF695C">
      <w:proofErr w:type="gramStart"/>
      <w:r>
        <w:t>neither</w:t>
      </w:r>
      <w:proofErr w:type="gramEnd"/>
      <w:r>
        <w:t xml:space="preserve"> reading it nor taking it seriously.</w:t>
      </w:r>
    </w:p>
    <w:p w:rsidR="00BF695C" w:rsidRDefault="00BF695C" w:rsidP="00BF695C"/>
    <w:p w:rsidR="00BF695C" w:rsidRDefault="00BF695C" w:rsidP="00BF695C">
      <w:pPr>
        <w:pStyle w:val="Heading3"/>
      </w:pPr>
      <w:r>
        <w:t>War turns structural violence</w:t>
      </w:r>
    </w:p>
    <w:p w:rsidR="00BF695C" w:rsidRDefault="00BF695C" w:rsidP="00BF695C">
      <w:pPr>
        <w:rPr>
          <w:rFonts w:cs="Arial"/>
        </w:rPr>
      </w:pPr>
      <w:r>
        <w:rPr>
          <w:rFonts w:cs="Arial"/>
        </w:rPr>
        <w:t>Bulloch 8</w:t>
      </w:r>
    </w:p>
    <w:p w:rsidR="00BF695C" w:rsidRDefault="00BF695C" w:rsidP="00BF695C">
      <w:pPr>
        <w:rPr>
          <w:rStyle w:val="slug-pages"/>
          <w:i/>
          <w:iCs/>
        </w:rPr>
      </w:pPr>
      <w:r>
        <w:rPr>
          <w:rStyle w:val="HTMLCite"/>
        </w:rPr>
        <w:t>Millennium - Journal of International Studies</w:t>
      </w:r>
      <w:r>
        <w:rPr>
          <w:rStyle w:val="slug-pub-date"/>
          <w:i/>
          <w:iCs/>
        </w:rPr>
        <w:t xml:space="preserve"> May 2008 </w:t>
      </w:r>
      <w:r>
        <w:rPr>
          <w:rStyle w:val="slug-vol"/>
          <w:i/>
          <w:iCs/>
        </w:rPr>
        <w:t xml:space="preserve">vol. 36 </w:t>
      </w:r>
      <w:r>
        <w:rPr>
          <w:rStyle w:val="slug-issue"/>
          <w:i/>
          <w:iCs/>
        </w:rPr>
        <w:t xml:space="preserve">no. 3 </w:t>
      </w:r>
      <w:r>
        <w:rPr>
          <w:rStyle w:val="slug-pages"/>
          <w:i/>
          <w:iCs/>
        </w:rPr>
        <w:t>575-595</w:t>
      </w:r>
    </w:p>
    <w:p w:rsidR="00BF695C" w:rsidRDefault="00BF695C" w:rsidP="00BF695C">
      <w:r>
        <w:t xml:space="preserve"> </w:t>
      </w:r>
      <w:proofErr w:type="gramStart"/>
      <w:r>
        <w:t>Douglas Bulloch, IR Department, London School of Economics and Political Science.</w:t>
      </w:r>
      <w:proofErr w:type="gramEnd"/>
      <w:r>
        <w:t xml:space="preserve"> </w:t>
      </w:r>
    </w:p>
    <w:p w:rsidR="00BF695C" w:rsidRDefault="00BF695C" w:rsidP="00BF695C">
      <w:r>
        <w:lastRenderedPageBreak/>
        <w:t xml:space="preserve"> He is currently completing his PhD in International Relations at the London School of Economics, during which time he spent a year editing Millennium: Journal of International Studies </w:t>
      </w:r>
    </w:p>
    <w:p w:rsidR="00BF695C" w:rsidRPr="00AF0377" w:rsidRDefault="00BF695C" w:rsidP="00BF695C"/>
    <w:p w:rsidR="00BF695C" w:rsidRDefault="00BF695C" w:rsidP="00BF695C">
      <w:pPr>
        <w:rPr>
          <w:rStyle w:val="StyleBoldUnderline"/>
        </w:rPr>
      </w:pPr>
      <w:r>
        <w:t xml:space="preserve"> </w:t>
      </w:r>
      <w:r w:rsidRPr="00AE557B">
        <w:t xml:space="preserve">But </w:t>
      </w:r>
      <w:r w:rsidRPr="00AE557B">
        <w:rPr>
          <w:rStyle w:val="StyleBoldUnderline"/>
        </w:rPr>
        <w:t xml:space="preserve">the idea that poverty and peace </w:t>
      </w:r>
    </w:p>
    <w:p w:rsidR="00BF695C" w:rsidRDefault="00BF695C" w:rsidP="00BF695C">
      <w:pPr>
        <w:rPr>
          <w:rStyle w:val="StyleBoldUnderline"/>
          <w:b w:val="0"/>
          <w:u w:val="none"/>
        </w:rPr>
      </w:pPr>
      <w:r>
        <w:rPr>
          <w:rStyle w:val="StyleBoldUnderline"/>
          <w:b w:val="0"/>
          <w:u w:val="none"/>
        </w:rPr>
        <w:t>AND</w:t>
      </w:r>
    </w:p>
    <w:p w:rsidR="00BF695C" w:rsidRPr="00AE557B" w:rsidRDefault="00BF695C" w:rsidP="00BF695C">
      <w:pPr>
        <w:rPr>
          <w:rStyle w:val="StyleBoldUnderline"/>
          <w:rFonts w:cs="Arial"/>
        </w:rPr>
      </w:pPr>
      <w:proofErr w:type="gramStart"/>
      <w:r w:rsidRPr="00AE557B">
        <w:rPr>
          <w:rStyle w:val="StyleBoldUnderline"/>
        </w:rPr>
        <w:t>and</w:t>
      </w:r>
      <w:proofErr w:type="gramEnd"/>
      <w:r w:rsidRPr="00AE557B">
        <w:rPr>
          <w:rStyle w:val="StyleBoldUnderline"/>
        </w:rPr>
        <w:t xml:space="preserve"> potentially radically – </w:t>
      </w:r>
      <w:r w:rsidRPr="006E7FA2">
        <w:rPr>
          <w:rStyle w:val="StyleBoldUnderline"/>
          <w:highlight w:val="yellow"/>
        </w:rPr>
        <w:t>political</w:t>
      </w:r>
      <w:r w:rsidRPr="00AE557B">
        <w:rPr>
          <w:rStyle w:val="StyleBoldUnderline"/>
          <w:rFonts w:cs="Arial"/>
        </w:rPr>
        <w:t xml:space="preserve">. </w:t>
      </w:r>
    </w:p>
    <w:p w:rsidR="00BF695C" w:rsidRDefault="00BF695C" w:rsidP="00BF695C"/>
    <w:p w:rsidR="00BF695C" w:rsidRDefault="00BF695C" w:rsidP="00BF695C">
      <w:pPr>
        <w:pStyle w:val="Heading3"/>
        <w:rPr>
          <w:rFonts w:cs="Arial"/>
        </w:rPr>
      </w:pPr>
      <w:r>
        <w:rPr>
          <w:rFonts w:cs="Arial"/>
        </w:rPr>
        <w:t>Their conception of violence is reductive and can’t be solved</w:t>
      </w:r>
    </w:p>
    <w:p w:rsidR="00BF695C" w:rsidRDefault="00BF695C" w:rsidP="00BF695C">
      <w:pPr>
        <w:rPr>
          <w:rFonts w:cs="Arial"/>
        </w:rPr>
      </w:pPr>
      <w:proofErr w:type="spellStart"/>
      <w:r>
        <w:rPr>
          <w:rFonts w:cs="Arial"/>
        </w:rPr>
        <w:t>Boulding</w:t>
      </w:r>
      <w:proofErr w:type="spellEnd"/>
      <w:r>
        <w:rPr>
          <w:rFonts w:cs="Arial"/>
        </w:rPr>
        <w:t xml:space="preserve"> 77</w:t>
      </w:r>
    </w:p>
    <w:p w:rsidR="00BF695C" w:rsidRDefault="00BF695C" w:rsidP="00BF695C">
      <w:r>
        <w:t xml:space="preserve"> Twelve Friendly Quarrels with Johan </w:t>
      </w:r>
      <w:proofErr w:type="spellStart"/>
      <w:r>
        <w:t>Galtung</w:t>
      </w:r>
      <w:proofErr w:type="spellEnd"/>
    </w:p>
    <w:p w:rsidR="00BF695C" w:rsidRPr="003D1E3A" w:rsidRDefault="00BF695C" w:rsidP="00BF695C">
      <w:r>
        <w:t xml:space="preserve">Author(s): Kenneth E. </w:t>
      </w:r>
      <w:proofErr w:type="spellStart"/>
      <w:r>
        <w:t>BouldingReviewed</w:t>
      </w:r>
      <w:proofErr w:type="spellEnd"/>
      <w:r>
        <w:t xml:space="preserve"> work(s)</w:t>
      </w:r>
      <w:proofErr w:type="gramStart"/>
      <w:r>
        <w:t>:Source</w:t>
      </w:r>
      <w:proofErr w:type="gramEnd"/>
      <w:r>
        <w:t xml:space="preserve">: Journal of Peace Research, Vol. 14, No. 1 (1977), pp. 75-86Published </w:t>
      </w:r>
    </w:p>
    <w:p w:rsidR="00BF695C" w:rsidRDefault="00BF695C" w:rsidP="00BF695C">
      <w:r>
        <w:t xml:space="preserve"> Kenneth </w:t>
      </w:r>
      <w:proofErr w:type="spellStart"/>
      <w:r>
        <w:t>Ewart</w:t>
      </w:r>
      <w:proofErr w:type="spellEnd"/>
      <w:r>
        <w:t xml:space="preserve"> </w:t>
      </w:r>
      <w:proofErr w:type="spellStart"/>
      <w:r>
        <w:t>Boulding</w:t>
      </w:r>
      <w:proofErr w:type="spellEnd"/>
      <w:r>
        <w:t xml:space="preserve"> (January 18, 1910 – March 18, 1993) was an economist, educator, peace activist, poet, religious mystic, devoted Quaker, systems scientist, and interdisciplinary philosopher</w:t>
      </w:r>
      <w:proofErr w:type="gramStart"/>
      <w:r>
        <w:t>.[</w:t>
      </w:r>
      <w:proofErr w:type="gramEnd"/>
      <w:r>
        <w:t xml:space="preserve">1][2] He was cofounder of General Systems Theory and founder of numerous ongoing intellectual projects in economics and social science. </w:t>
      </w:r>
    </w:p>
    <w:p w:rsidR="00BF695C" w:rsidRDefault="00BF695C" w:rsidP="00BF695C">
      <w:r>
        <w:t xml:space="preserve">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rsidR="00BF695C" w:rsidRDefault="00BF695C" w:rsidP="00BF695C"/>
    <w:p w:rsidR="00BF695C" w:rsidRDefault="00BF695C" w:rsidP="00BF695C">
      <w:r>
        <w:t xml:space="preserve"> Finally, we come to the </w:t>
      </w:r>
      <w:r w:rsidRPr="00AE557B">
        <w:t xml:space="preserve">great </w:t>
      </w:r>
    </w:p>
    <w:p w:rsidR="00BF695C" w:rsidRDefault="00BF695C" w:rsidP="00BF695C">
      <w:r>
        <w:t>AND</w:t>
      </w:r>
    </w:p>
    <w:p w:rsidR="00BF695C" w:rsidRDefault="00BF695C" w:rsidP="00BF695C">
      <w:proofErr w:type="gramStart"/>
      <w:r w:rsidRPr="00AE557B">
        <w:rPr>
          <w:rStyle w:val="StyleBoldUnderline"/>
        </w:rPr>
        <w:t>preventing</w:t>
      </w:r>
      <w:proofErr w:type="gramEnd"/>
      <w:r w:rsidRPr="00AE557B">
        <w:rPr>
          <w:rStyle w:val="StyleBoldUnderline"/>
        </w:rPr>
        <w:t xml:space="preserve"> us from finding the answer</w:t>
      </w:r>
      <w:r>
        <w:t xml:space="preserve">. </w:t>
      </w:r>
    </w:p>
    <w:p w:rsidR="00BF695C" w:rsidRDefault="00BF695C" w:rsidP="00BF695C">
      <w:pPr>
        <w:pStyle w:val="Heading3"/>
        <w:rPr>
          <w:rFonts w:cs="Arial"/>
        </w:rPr>
      </w:pPr>
    </w:p>
    <w:p w:rsidR="00BF695C" w:rsidRDefault="00BF695C" w:rsidP="00BF695C">
      <w:pPr>
        <w:pStyle w:val="Heading3"/>
        <w:rPr>
          <w:rFonts w:cs="Arial"/>
        </w:rPr>
      </w:pPr>
      <w:r>
        <w:rPr>
          <w:rFonts w:cs="Arial"/>
        </w:rPr>
        <w:t>Nuclear war comes before ‘structural’ iniquity – the alternative is meaningless</w:t>
      </w:r>
    </w:p>
    <w:p w:rsidR="00BF695C" w:rsidRDefault="00BF695C" w:rsidP="00BF695C">
      <w:pPr>
        <w:rPr>
          <w:rFonts w:cs="Arial"/>
        </w:rPr>
      </w:pPr>
      <w:proofErr w:type="spellStart"/>
      <w:r>
        <w:rPr>
          <w:rFonts w:cs="Arial"/>
        </w:rPr>
        <w:t>Quester</w:t>
      </w:r>
      <w:proofErr w:type="spellEnd"/>
      <w:r>
        <w:rPr>
          <w:rFonts w:cs="Arial"/>
        </w:rPr>
        <w:t xml:space="preserve"> 89</w:t>
      </w:r>
    </w:p>
    <w:p w:rsidR="00BF695C" w:rsidRDefault="00BF695C" w:rsidP="00BF695C">
      <w:r>
        <w:t xml:space="preserve"> International-Security Criticisms of Peace </w:t>
      </w:r>
      <w:proofErr w:type="spellStart"/>
      <w:r>
        <w:t>ResearchAuthor</w:t>
      </w:r>
      <w:proofErr w:type="spellEnd"/>
      <w:r>
        <w:t xml:space="preserve">(s): George H. </w:t>
      </w:r>
      <w:proofErr w:type="spellStart"/>
      <w:r>
        <w:t>QuesterReviewed</w:t>
      </w:r>
      <w:proofErr w:type="spellEnd"/>
      <w:r>
        <w:t xml:space="preserve"> work(s)</w:t>
      </w:r>
      <w:proofErr w:type="gramStart"/>
      <w:r>
        <w:t>:Source</w:t>
      </w:r>
      <w:proofErr w:type="gramEnd"/>
      <w:r>
        <w:t xml:space="preserve">: Annals of the American Academy of Political and Social Science, Vol. 504, </w:t>
      </w:r>
      <w:proofErr w:type="spellStart"/>
      <w:r>
        <w:t>PeaceStudies</w:t>
      </w:r>
      <w:proofErr w:type="spellEnd"/>
      <w:r>
        <w:t xml:space="preserve">: Past and Future (Jul., 1989), pp. 98-105Published </w:t>
      </w:r>
    </w:p>
    <w:p w:rsidR="00BF695C" w:rsidRDefault="00BF695C" w:rsidP="00BF695C">
      <w:r>
        <w:t xml:space="preserve"> George H. </w:t>
      </w:r>
      <w:proofErr w:type="spellStart"/>
      <w:r>
        <w:t>Quester</w:t>
      </w:r>
      <w:proofErr w:type="spellEnd"/>
      <w:r>
        <w:t xml:space="preserve"> is the J.B. and Maurice C. Shapiro Visiting Professor of International Affairs at The George Washington University's Elliott School of International Affairs. He is one of the most distinguished scholars in the field of international security studies, having published a dozen single-authored books and ten edited books and textbooks over the course of his career. He is especially noted for his work on nuclear weapons and arms control.  Professor </w:t>
      </w:r>
      <w:proofErr w:type="spellStart"/>
      <w:r>
        <w:t>Quester</w:t>
      </w:r>
      <w:proofErr w:type="spellEnd"/>
      <w:r>
        <w:t xml:space="preserve"> has held appointments at Harvard University, Cornell University, the National War College, the United States Naval Academy, and the Center for Advanced Study in the Behavioral Sciences at Stanford University. Most recently, he was Professor of Government and Politics at the University of Maryland in College Park.  Professor </w:t>
      </w:r>
      <w:proofErr w:type="spellStart"/>
      <w:r>
        <w:t>Quester's</w:t>
      </w:r>
      <w:proofErr w:type="spellEnd"/>
      <w:r>
        <w:t xml:space="preserve"> publications include: Deterrence Before Hiroshima (1966, reissued 1986), The Politics of Nuclear Proliferation (1973), The Future of Nuclear Deterrence (1986), Nuclear Monopoly (2000), Offense and Defense in the International System (2003, 3rd ed.), Nuclear First Strike: Consequences of a Broken Taboo (2005), and Preemption, Prevention and Proliferation: the Threat and Use of Weapons In History (2009). He is currently working on a book project, The Last Time We Were at Global-Zero, funded by the Smith Richardson Foundation for 2010-11</w:t>
      </w:r>
    </w:p>
    <w:p w:rsidR="00BF695C" w:rsidRPr="00C81B00" w:rsidRDefault="00BF695C" w:rsidP="00BF695C">
      <w:r>
        <w:t xml:space="preserve"> </w:t>
      </w:r>
    </w:p>
    <w:p w:rsidR="00BF695C" w:rsidRDefault="00BF695C" w:rsidP="00BF695C">
      <w:r w:rsidRPr="00CE0469">
        <w:rPr>
          <w:rStyle w:val="StyleBoldUnderline"/>
        </w:rPr>
        <w:t xml:space="preserve"> </w:t>
      </w:r>
      <w:r w:rsidRPr="00AE557B">
        <w:rPr>
          <w:rStyle w:val="StyleBoldUnderline"/>
        </w:rPr>
        <w:t>MISSPECIFICATIONS OF PEACE</w:t>
      </w:r>
      <w:r w:rsidRPr="00AE557B">
        <w:t xml:space="preserve"> A third major problem </w:t>
      </w:r>
    </w:p>
    <w:p w:rsidR="00BF695C" w:rsidRPr="00BB50E3" w:rsidRDefault="00BF695C" w:rsidP="00BF695C">
      <w:pPr>
        <w:rPr>
          <w:rStyle w:val="StyleBoldUnderline"/>
        </w:rPr>
      </w:pPr>
      <w:r>
        <w:t>AND</w:t>
      </w:r>
    </w:p>
    <w:p w:rsidR="00BF695C" w:rsidRPr="00AE557B" w:rsidRDefault="00BF695C" w:rsidP="00BF695C">
      <w:pPr>
        <w:rPr>
          <w:rFonts w:cs="Arial"/>
        </w:rPr>
      </w:pPr>
      <w:proofErr w:type="gramStart"/>
      <w:r w:rsidRPr="00BB50E3">
        <w:rPr>
          <w:rStyle w:val="StyleBoldUnderline"/>
        </w:rPr>
        <w:t>made</w:t>
      </w:r>
      <w:proofErr w:type="gramEnd"/>
      <w:r w:rsidRPr="00BB50E3">
        <w:rPr>
          <w:rStyle w:val="StyleBoldUnderline"/>
        </w:rPr>
        <w:t xml:space="preserve"> over certain ranges of time</w:t>
      </w:r>
      <w:r w:rsidRPr="00AE557B">
        <w:rPr>
          <w:rFonts w:cs="Arial"/>
        </w:rPr>
        <w:t xml:space="preserve">. </w:t>
      </w:r>
    </w:p>
    <w:p w:rsidR="00BF695C" w:rsidRDefault="00BF695C" w:rsidP="00BF695C"/>
    <w:p w:rsidR="00BF695C" w:rsidRDefault="00BF695C" w:rsidP="00BF695C">
      <w:pPr>
        <w:pStyle w:val="Heading3"/>
      </w:pPr>
      <w:r>
        <w:t>Democratization doesn’t solve war</w:t>
      </w:r>
    </w:p>
    <w:p w:rsidR="00BF695C" w:rsidRDefault="00BF695C" w:rsidP="00BF695C">
      <w:proofErr w:type="spellStart"/>
      <w:r w:rsidRPr="00C27350">
        <w:rPr>
          <w:rStyle w:val="CiteChar"/>
        </w:rPr>
        <w:t>Kupchan</w:t>
      </w:r>
      <w:proofErr w:type="spellEnd"/>
      <w:r>
        <w:t xml:space="preserve">, Professor of International Affairs – Georgetown University, April </w:t>
      </w:r>
      <w:r w:rsidRPr="00C27350">
        <w:rPr>
          <w:rStyle w:val="CiteChar"/>
        </w:rPr>
        <w:t>‘11</w:t>
      </w:r>
    </w:p>
    <w:p w:rsidR="00BF695C" w:rsidRDefault="00BF695C" w:rsidP="00BF695C">
      <w:r>
        <w:lastRenderedPageBreak/>
        <w:t xml:space="preserve">(Charles A, “Enmity into Amity: </w:t>
      </w:r>
      <w:r w:rsidRPr="008750D6">
        <w:t>How Peace Breaks Out</w:t>
      </w:r>
      <w:r>
        <w:t xml:space="preserve">,” </w:t>
      </w:r>
      <w:hyperlink r:id="rId12" w:history="1">
        <w:r w:rsidRPr="00DF4B1F">
          <w:rPr>
            <w:rStyle w:val="Hyperlink"/>
          </w:rPr>
          <w:t>http://library.fes.de/pdf-files/iez/07977.pdf</w:t>
        </w:r>
      </w:hyperlink>
      <w:r>
        <w:t>)</w:t>
      </w:r>
    </w:p>
    <w:p w:rsidR="00BF695C" w:rsidRPr="00C27350" w:rsidRDefault="00BF695C" w:rsidP="00BF695C"/>
    <w:p w:rsidR="00BF695C" w:rsidRDefault="00BF695C" w:rsidP="00BF695C">
      <w:pPr>
        <w:rPr>
          <w:rStyle w:val="StyleBoldUnderline"/>
        </w:rPr>
      </w:pPr>
      <w:r w:rsidRPr="00A20294">
        <w:rPr>
          <w:sz w:val="16"/>
        </w:rPr>
        <w:t xml:space="preserve">Second, contrary to conventional wisdom, </w:t>
      </w:r>
    </w:p>
    <w:p w:rsidR="00BF695C" w:rsidRDefault="00BF695C" w:rsidP="00BF695C">
      <w:pPr>
        <w:rPr>
          <w:rStyle w:val="StyleBoldUnderline"/>
        </w:rPr>
      </w:pPr>
      <w:r>
        <w:rPr>
          <w:rStyle w:val="StyleBoldUnderline"/>
        </w:rPr>
        <w:t>AND</w:t>
      </w:r>
    </w:p>
    <w:p w:rsidR="00BF695C" w:rsidRPr="00A20294" w:rsidRDefault="00BF695C" w:rsidP="00BF695C">
      <w:pPr>
        <w:rPr>
          <w:rStyle w:val="StyleBoldUnderline"/>
        </w:rPr>
      </w:pPr>
      <w:proofErr w:type="gramStart"/>
      <w:r w:rsidRPr="00A20294">
        <w:rPr>
          <w:sz w:val="16"/>
        </w:rPr>
        <w:t>their</w:t>
      </w:r>
      <w:proofErr w:type="gramEnd"/>
      <w:r w:rsidRPr="00A20294">
        <w:rPr>
          <w:sz w:val="16"/>
        </w:rPr>
        <w:t xml:space="preserve"> </w:t>
      </w:r>
      <w:r w:rsidRPr="00A20294">
        <w:rPr>
          <w:rStyle w:val="StyleBoldUnderline"/>
        </w:rPr>
        <w:t>domestic institutions.</w:t>
      </w:r>
    </w:p>
    <w:p w:rsidR="00BF695C" w:rsidRDefault="00BF695C" w:rsidP="00BF695C"/>
    <w:p w:rsidR="00BF695C" w:rsidRDefault="00BF695C" w:rsidP="00BF695C">
      <w:pPr>
        <w:pStyle w:val="Heading3"/>
      </w:pPr>
      <w:r>
        <w:t>DPT is statistically flawed</w:t>
      </w:r>
    </w:p>
    <w:p w:rsidR="00BF695C" w:rsidRPr="00EB659F" w:rsidRDefault="00BF695C" w:rsidP="00BF695C">
      <w:pPr>
        <w:rPr>
          <w:rStyle w:val="UnderlineBold"/>
          <w:rFonts w:cs="Arial"/>
        </w:rPr>
      </w:pPr>
      <w:proofErr w:type="spellStart"/>
      <w:r w:rsidRPr="00EB659F">
        <w:rPr>
          <w:rStyle w:val="UnderlineBold"/>
          <w:rFonts w:cs="Arial"/>
        </w:rPr>
        <w:t>Rosato</w:t>
      </w:r>
      <w:proofErr w:type="spellEnd"/>
      <w:r w:rsidRPr="00EB659F">
        <w:rPr>
          <w:rStyle w:val="UnderlineBold"/>
          <w:rFonts w:cs="Arial"/>
        </w:rPr>
        <w:t xml:space="preserve"> 11</w:t>
      </w:r>
    </w:p>
    <w:p w:rsidR="00BF695C" w:rsidRPr="00614B2F" w:rsidRDefault="00BF695C" w:rsidP="00BF695C">
      <w:r>
        <w:t>Sebastian, Dept of Political Science at Notre Dame. “The Handbook on the Political Economy of War”, Google Books</w:t>
      </w:r>
    </w:p>
    <w:p w:rsidR="00BF695C" w:rsidRPr="00A64DCB" w:rsidRDefault="00BF695C" w:rsidP="00BF695C">
      <w:pPr>
        <w:pStyle w:val="Cards"/>
        <w:rPr>
          <w:rFonts w:eastAsia="Calibri"/>
          <w:sz w:val="10"/>
        </w:rPr>
      </w:pPr>
    </w:p>
    <w:p w:rsidR="00BF695C" w:rsidRDefault="00BF695C" w:rsidP="00BF695C">
      <w:pPr>
        <w:rPr>
          <w:sz w:val="14"/>
        </w:rPr>
      </w:pPr>
      <w:r w:rsidRPr="00A20294">
        <w:rPr>
          <w:sz w:val="14"/>
        </w:rPr>
        <w:t xml:space="preserve"> 15.3.2   Militarized Disputes There are at least two reasons </w:t>
      </w:r>
    </w:p>
    <w:p w:rsidR="00BF695C" w:rsidRDefault="00BF695C" w:rsidP="00BF695C">
      <w:r>
        <w:t>AND</w:t>
      </w:r>
    </w:p>
    <w:p w:rsidR="00BF695C" w:rsidRPr="00A20294" w:rsidRDefault="00BF695C" w:rsidP="00BF695C">
      <w:pPr>
        <w:rPr>
          <w:sz w:val="14"/>
        </w:rPr>
      </w:pPr>
      <w:proofErr w:type="gramStart"/>
      <w:r w:rsidRPr="00A20294">
        <w:rPr>
          <w:sz w:val="14"/>
        </w:rPr>
        <w:t>between</w:t>
      </w:r>
      <w:proofErr w:type="gramEnd"/>
      <w:r w:rsidRPr="00A20294">
        <w:rPr>
          <w:sz w:val="14"/>
        </w:rPr>
        <w:t xml:space="preserve"> joint democracy and the absence of conflict.</w:t>
      </w:r>
    </w:p>
    <w:p w:rsidR="00BF695C" w:rsidRDefault="00BF695C" w:rsidP="00BF695C"/>
    <w:p w:rsidR="00BF695C" w:rsidRDefault="00BF695C" w:rsidP="00BF695C">
      <w:pPr>
        <w:pStyle w:val="Heading3"/>
      </w:pPr>
      <w:r>
        <w:t>Libyan democracy is impossible</w:t>
      </w:r>
    </w:p>
    <w:p w:rsidR="00BF695C" w:rsidRDefault="00BF695C" w:rsidP="00BF695C">
      <w:r w:rsidRPr="00A54806">
        <w:rPr>
          <w:rStyle w:val="CiteChar"/>
        </w:rPr>
        <w:t>The Guardian</w:t>
      </w:r>
      <w:r>
        <w:t xml:space="preserve">, </w:t>
      </w:r>
      <w:r w:rsidRPr="00A54806">
        <w:rPr>
          <w:rStyle w:val="CiteChar"/>
        </w:rPr>
        <w:t>3/7</w:t>
      </w:r>
      <w:r>
        <w:t>/’12</w:t>
      </w:r>
    </w:p>
    <w:p w:rsidR="00BF695C" w:rsidRDefault="00BF695C" w:rsidP="00BF695C">
      <w:r>
        <w:t>(</w:t>
      </w:r>
      <w:hyperlink r:id="rId13" w:history="1">
        <w:r w:rsidRPr="00F201AF">
          <w:rPr>
            <w:rStyle w:val="Hyperlink"/>
          </w:rPr>
          <w:t>http://www.guardian.co.uk/world/2012/mar/07/libya-vows-nation-together-force?newsfeed=true</w:t>
        </w:r>
      </w:hyperlink>
      <w:r>
        <w:t>)</w:t>
      </w:r>
    </w:p>
    <w:p w:rsidR="00BF695C" w:rsidRPr="00A54806" w:rsidRDefault="00BF695C" w:rsidP="00BF695C"/>
    <w:p w:rsidR="00BF695C" w:rsidRDefault="00BF695C" w:rsidP="00BF695C">
      <w:r>
        <w:t xml:space="preserve">The Libyan leader, Mustafa Abdul </w:t>
      </w:r>
      <w:proofErr w:type="spellStart"/>
      <w:r w:rsidRPr="00C04F49">
        <w:rPr>
          <w:rStyle w:val="underline"/>
          <w:highlight w:val="cyan"/>
        </w:rPr>
        <w:t>Jalil</w:t>
      </w:r>
      <w:proofErr w:type="spellEnd"/>
    </w:p>
    <w:p w:rsidR="00BF695C" w:rsidRDefault="00BF695C" w:rsidP="00BF695C">
      <w:r>
        <w:t>AND</w:t>
      </w:r>
    </w:p>
    <w:p w:rsidR="00BF695C" w:rsidRDefault="00BF695C" w:rsidP="00BF695C">
      <w:r>
        <w:t xml:space="preserve"> </w:t>
      </w:r>
      <w:proofErr w:type="gramStart"/>
      <w:r w:rsidRPr="00A54806">
        <w:rPr>
          <w:rStyle w:val="underline"/>
        </w:rPr>
        <w:t>have</w:t>
      </w:r>
      <w:proofErr w:type="gramEnd"/>
      <w:r w:rsidRPr="00A54806">
        <w:rPr>
          <w:rStyle w:val="underline"/>
        </w:rPr>
        <w:t xml:space="preserve"> continued</w:t>
      </w:r>
      <w:r>
        <w:t xml:space="preserve"> in parts of the country.</w:t>
      </w:r>
    </w:p>
    <w:p w:rsidR="00BF695C" w:rsidRDefault="00BF695C" w:rsidP="00BF695C"/>
    <w:p w:rsidR="00BF695C" w:rsidRDefault="00BF695C" w:rsidP="00BF695C">
      <w:pPr>
        <w:pStyle w:val="Heading3"/>
      </w:pPr>
      <w:r>
        <w:t>Secession crisis outweighs the plan</w:t>
      </w:r>
    </w:p>
    <w:p w:rsidR="00BF695C" w:rsidRDefault="00BF695C" w:rsidP="00BF695C">
      <w:r w:rsidRPr="00721480">
        <w:rPr>
          <w:rStyle w:val="CiteChar"/>
        </w:rPr>
        <w:t>AFP</w:t>
      </w:r>
      <w:r>
        <w:t xml:space="preserve">, </w:t>
      </w:r>
      <w:r w:rsidRPr="00721480">
        <w:rPr>
          <w:rStyle w:val="CiteChar"/>
        </w:rPr>
        <w:t>3/8</w:t>
      </w:r>
      <w:r>
        <w:t>/’12</w:t>
      </w:r>
    </w:p>
    <w:p w:rsidR="00BF695C" w:rsidRDefault="00BF695C" w:rsidP="00BF695C">
      <w:r>
        <w:t>(“Push for autonomy in oil-rich east threatens to split Libya”)</w:t>
      </w:r>
    </w:p>
    <w:p w:rsidR="00BF695C" w:rsidRPr="00721480" w:rsidRDefault="00BF695C" w:rsidP="00BF695C"/>
    <w:p w:rsidR="00BF695C" w:rsidRDefault="00BF695C" w:rsidP="00BF695C">
      <w:r>
        <w:t xml:space="preserve">The </w:t>
      </w:r>
      <w:r w:rsidRPr="00CA5D83">
        <w:rPr>
          <w:rStyle w:val="StyleBoldUnderline"/>
        </w:rPr>
        <w:t>push by</w:t>
      </w:r>
      <w:r w:rsidRPr="009B5590">
        <w:rPr>
          <w:rStyle w:val="StyleBoldUnderline"/>
        </w:rPr>
        <w:t xml:space="preserve"> politicians and residents of </w:t>
      </w:r>
      <w:r w:rsidRPr="00CA5D83">
        <w:rPr>
          <w:rStyle w:val="StyleBoldUnderline"/>
        </w:rPr>
        <w:t>Libya’s</w:t>
      </w:r>
      <w:r>
        <w:t xml:space="preserve"> </w:t>
      </w:r>
    </w:p>
    <w:p w:rsidR="00BF695C" w:rsidRPr="00195B0B" w:rsidRDefault="00BF695C" w:rsidP="00BF695C">
      <w:pPr>
        <w:rPr>
          <w:rStyle w:val="StyleBoldUnderline"/>
        </w:rPr>
      </w:pPr>
      <w:r>
        <w:t>AND</w:t>
      </w:r>
    </w:p>
    <w:p w:rsidR="00BF695C" w:rsidRPr="00195B0B" w:rsidRDefault="00BF695C" w:rsidP="00BF695C">
      <w:pPr>
        <w:rPr>
          <w:rStyle w:val="StyleBoldUnderline"/>
        </w:rPr>
      </w:pPr>
      <w:r w:rsidRPr="00195B0B">
        <w:rPr>
          <w:rStyle w:val="StyleBoldUnderline"/>
        </w:rPr>
        <w:t>Today, telecommunications and road networks facilitate greater cooperation and cohesion.</w:t>
      </w:r>
    </w:p>
    <w:p w:rsidR="00BF695C" w:rsidRDefault="00BF695C" w:rsidP="00BF695C"/>
    <w:p w:rsidR="00BF695C" w:rsidRDefault="00BF695C" w:rsidP="00BF695C">
      <w:pPr>
        <w:pStyle w:val="Heading3"/>
      </w:pPr>
      <w:r>
        <w:t xml:space="preserve">Only our framework creates moral </w:t>
      </w:r>
      <w:proofErr w:type="spellStart"/>
      <w:r>
        <w:t>reponsibility</w:t>
      </w:r>
      <w:proofErr w:type="spellEnd"/>
    </w:p>
    <w:p w:rsidR="00BF695C" w:rsidRDefault="00BF695C" w:rsidP="00BF695C">
      <w:pPr>
        <w:pStyle w:val="card"/>
        <w:ind w:left="0"/>
      </w:pPr>
      <w:r>
        <w:t xml:space="preserve">Saul D. </w:t>
      </w:r>
      <w:proofErr w:type="spellStart"/>
      <w:r w:rsidRPr="002230D9">
        <w:rPr>
          <w:rStyle w:val="CiteChar"/>
        </w:rPr>
        <w:t>Alinsky</w:t>
      </w:r>
      <w:proofErr w:type="spellEnd"/>
      <w:r>
        <w:t xml:space="preserve">, Activist, Professor, and Social Organizer with International Fame, Founder of the Industrial Areas Foundation, Rules for Radicals, </w:t>
      </w:r>
      <w:r>
        <w:rPr>
          <w:rStyle w:val="CiteChar"/>
        </w:rPr>
        <w:t>71</w:t>
      </w:r>
      <w:r>
        <w:t>, p. 24-27</w:t>
      </w:r>
    </w:p>
    <w:p w:rsidR="00BF695C" w:rsidRPr="002230D9" w:rsidRDefault="00BF695C" w:rsidP="00BF695C"/>
    <w:p w:rsidR="00BF695C" w:rsidRDefault="00BF695C" w:rsidP="00BF695C">
      <w:r>
        <w:rPr>
          <w:rStyle w:val="underline"/>
        </w:rPr>
        <w:t>We cannot think first and act afterwards</w:t>
      </w:r>
    </w:p>
    <w:p w:rsidR="00BF695C" w:rsidRDefault="00BF695C" w:rsidP="00BF695C">
      <w:pPr>
        <w:rPr>
          <w:sz w:val="16"/>
          <w:szCs w:val="16"/>
        </w:rPr>
      </w:pPr>
      <w:r>
        <w:t>AND</w:t>
      </w:r>
    </w:p>
    <w:p w:rsidR="00BF695C" w:rsidRDefault="00BF695C" w:rsidP="00BF695C">
      <w:pPr>
        <w:rPr>
          <w:sz w:val="16"/>
          <w:szCs w:val="16"/>
        </w:rPr>
      </w:pPr>
      <w:r>
        <w:rPr>
          <w:sz w:val="16"/>
          <w:szCs w:val="16"/>
        </w:rPr>
        <w:t>It is life or death.</w:t>
      </w:r>
    </w:p>
    <w:p w:rsidR="00BF695C" w:rsidRDefault="00BF695C" w:rsidP="00BF695C"/>
    <w:p w:rsidR="00BF695C" w:rsidRPr="000F37A2" w:rsidRDefault="00BF695C" w:rsidP="00BF695C"/>
    <w:p w:rsidR="00BF695C" w:rsidRPr="00136F6C" w:rsidRDefault="00BF695C" w:rsidP="00BF695C">
      <w:pPr>
        <w:rPr>
          <w:rFonts w:cs="Arial"/>
        </w:rPr>
      </w:pPr>
    </w:p>
    <w:p w:rsidR="00BF695C" w:rsidRDefault="00BF695C" w:rsidP="00BF695C">
      <w:pPr>
        <w:rPr>
          <w:rFonts w:cs="Arial"/>
        </w:rPr>
      </w:pPr>
    </w:p>
    <w:p w:rsidR="00BF695C" w:rsidRPr="00136F6C" w:rsidRDefault="00BF695C" w:rsidP="00BF695C">
      <w:pPr>
        <w:pStyle w:val="Heading1"/>
      </w:pPr>
    </w:p>
    <w:p w:rsidR="00BF695C" w:rsidRDefault="00BF695C" w:rsidP="00BF695C">
      <w:pPr>
        <w:rPr>
          <w:rFonts w:cs="Arial"/>
        </w:rPr>
      </w:pPr>
    </w:p>
    <w:p w:rsidR="00BF695C" w:rsidRDefault="00BF695C" w:rsidP="00BF695C">
      <w:pPr>
        <w:rPr>
          <w:rFonts w:cs="Arial"/>
        </w:rPr>
      </w:pPr>
    </w:p>
    <w:p w:rsidR="00BF695C" w:rsidRPr="00136F6C" w:rsidRDefault="00BF695C" w:rsidP="00BF695C">
      <w:pPr>
        <w:pStyle w:val="Heading1"/>
      </w:pPr>
      <w:r>
        <w:lastRenderedPageBreak/>
        <w:t>***2NC</w:t>
      </w:r>
    </w:p>
    <w:p w:rsidR="00BF695C" w:rsidRDefault="00BF695C" w:rsidP="00BF695C">
      <w:pPr>
        <w:pStyle w:val="Heading1"/>
      </w:pPr>
      <w:r>
        <w:lastRenderedPageBreak/>
        <w:t xml:space="preserve">2nc impact </w:t>
      </w:r>
      <w:proofErr w:type="spellStart"/>
      <w:r>
        <w:t>ov</w:t>
      </w:r>
      <w:proofErr w:type="spellEnd"/>
    </w:p>
    <w:p w:rsidR="00BF695C" w:rsidRDefault="00BF695C" w:rsidP="00BF695C"/>
    <w:p w:rsidR="00BF695C" w:rsidRPr="00E60219" w:rsidRDefault="00BF695C" w:rsidP="00BF695C">
      <w:pPr>
        <w:pStyle w:val="Heading3"/>
      </w:pPr>
      <w:r w:rsidRPr="00E60219">
        <w:t>Forced giving destroys all human dignity</w:t>
      </w:r>
    </w:p>
    <w:p w:rsidR="00BF695C" w:rsidRPr="00965F4F" w:rsidRDefault="00BF695C" w:rsidP="00BF695C">
      <w:proofErr w:type="spellStart"/>
      <w:r w:rsidRPr="00965F4F">
        <w:rPr>
          <w:b/>
          <w:sz w:val="24"/>
        </w:rPr>
        <w:t>Machan</w:t>
      </w:r>
      <w:proofErr w:type="spellEnd"/>
      <w:r w:rsidRPr="00965F4F">
        <w:t xml:space="preserve">, Professor of philosophy, Auburn University, </w:t>
      </w:r>
      <w:r w:rsidRPr="00965F4F">
        <w:rPr>
          <w:b/>
          <w:sz w:val="24"/>
        </w:rPr>
        <w:t>1995</w:t>
      </w:r>
      <w:r w:rsidRPr="00965F4F">
        <w:t xml:space="preserve"> </w:t>
      </w:r>
    </w:p>
    <w:p w:rsidR="00BF695C" w:rsidRPr="00965F4F" w:rsidRDefault="00BF695C" w:rsidP="00BF695C">
      <w:r w:rsidRPr="00965F4F">
        <w:t>&lt;</w:t>
      </w:r>
      <w:proofErr w:type="spellStart"/>
      <w:r w:rsidRPr="00965F4F">
        <w:t>Tibor</w:t>
      </w:r>
      <w:proofErr w:type="spellEnd"/>
      <w:r w:rsidRPr="00965F4F">
        <w:t>, PRIVATE RIGHTS AND PUBLIC ILLUSIONS, p. 68-9&gt;</w:t>
      </w:r>
    </w:p>
    <w:p w:rsidR="00BF695C" w:rsidRDefault="00BF695C" w:rsidP="00BF695C">
      <w:pPr>
        <w:rPr>
          <w:u w:val="single"/>
        </w:rPr>
      </w:pPr>
      <w:r w:rsidRPr="001F602A">
        <w:rPr>
          <w:highlight w:val="green"/>
          <w:u w:val="single"/>
        </w:rPr>
        <w:t xml:space="preserve">All governmental action </w:t>
      </w:r>
    </w:p>
    <w:p w:rsidR="00BF695C" w:rsidRPr="00BF695C" w:rsidRDefault="00BF695C" w:rsidP="00BF695C">
      <w:r w:rsidRPr="00BF695C">
        <w:t>AND</w:t>
      </w:r>
    </w:p>
    <w:p w:rsidR="00BF695C" w:rsidRPr="00965F4F" w:rsidRDefault="00BF695C" w:rsidP="00BF695C">
      <w:proofErr w:type="gramStart"/>
      <w:r w:rsidRPr="00965F4F">
        <w:rPr>
          <w:u w:val="single"/>
        </w:rPr>
        <w:t>some</w:t>
      </w:r>
      <w:proofErr w:type="gramEnd"/>
      <w:r w:rsidRPr="00965F4F">
        <w:rPr>
          <w:u w:val="single"/>
        </w:rPr>
        <w:t xml:space="preserve"> worthy goal</w:t>
      </w:r>
      <w:r w:rsidRPr="00965F4F">
        <w:t>.</w:t>
      </w:r>
    </w:p>
    <w:p w:rsidR="00BF695C" w:rsidRPr="00965F4F" w:rsidRDefault="00BF695C" w:rsidP="00BF695C">
      <w:pPr>
        <w:rPr>
          <w:szCs w:val="20"/>
        </w:rPr>
      </w:pPr>
    </w:p>
    <w:p w:rsidR="00BF695C" w:rsidRPr="00E60219" w:rsidRDefault="00BF695C" w:rsidP="00BF695C">
      <w:pPr>
        <w:pStyle w:val="Heading3"/>
      </w:pPr>
      <w:r w:rsidRPr="00E60219">
        <w:t>Takes the value to life</w:t>
      </w:r>
    </w:p>
    <w:p w:rsidR="00BF695C" w:rsidRPr="00965F4F" w:rsidRDefault="00BF695C" w:rsidP="00BF695C">
      <w:proofErr w:type="spellStart"/>
      <w:r w:rsidRPr="00965F4F">
        <w:rPr>
          <w:b/>
          <w:sz w:val="24"/>
        </w:rPr>
        <w:t>Machan</w:t>
      </w:r>
      <w:proofErr w:type="spellEnd"/>
      <w:r w:rsidRPr="00965F4F">
        <w:t xml:space="preserve">, professor of philosophy at Auburn, </w:t>
      </w:r>
      <w:r w:rsidRPr="00965F4F">
        <w:rPr>
          <w:b/>
          <w:sz w:val="24"/>
        </w:rPr>
        <w:t>1995</w:t>
      </w:r>
    </w:p>
    <w:p w:rsidR="00BF695C" w:rsidRPr="00965F4F" w:rsidRDefault="00BF695C" w:rsidP="00BF695C">
      <w:r w:rsidRPr="00965F4F">
        <w:t>(</w:t>
      </w:r>
      <w:proofErr w:type="spellStart"/>
      <w:r w:rsidRPr="00965F4F">
        <w:t>Tibor</w:t>
      </w:r>
      <w:proofErr w:type="spellEnd"/>
      <w:r w:rsidRPr="00965F4F">
        <w:t xml:space="preserve">, </w:t>
      </w:r>
      <w:r w:rsidRPr="00965F4F">
        <w:rPr>
          <w:i/>
        </w:rPr>
        <w:t>Private Rights and Public Illusions</w:t>
      </w:r>
      <w:r w:rsidRPr="00965F4F">
        <w:t>, pg 65)</w:t>
      </w:r>
    </w:p>
    <w:p w:rsidR="00BF695C" w:rsidRDefault="00BF695C" w:rsidP="00BF695C">
      <w:pPr>
        <w:rPr>
          <w:u w:val="single"/>
        </w:rPr>
      </w:pPr>
      <w:r w:rsidRPr="00965F4F">
        <w:rPr>
          <w:u w:val="single"/>
        </w:rPr>
        <w:t xml:space="preserve">The legal system that promotes human </w:t>
      </w:r>
    </w:p>
    <w:p w:rsidR="00BF695C" w:rsidRPr="00BF695C" w:rsidRDefault="00BF695C" w:rsidP="00BF695C">
      <w:r>
        <w:t>AND</w:t>
      </w:r>
    </w:p>
    <w:p w:rsidR="00BF695C" w:rsidRPr="00965F4F" w:rsidRDefault="00BF695C" w:rsidP="00BF695C">
      <w:proofErr w:type="gramStart"/>
      <w:r w:rsidRPr="00965F4F">
        <w:rPr>
          <w:b/>
          <w:highlight w:val="green"/>
          <w:u w:val="single"/>
        </w:rPr>
        <w:t>as</w:t>
      </w:r>
      <w:proofErr w:type="gramEnd"/>
      <w:r w:rsidRPr="00965F4F">
        <w:rPr>
          <w:b/>
          <w:highlight w:val="green"/>
          <w:u w:val="single"/>
        </w:rPr>
        <w:t xml:space="preserve"> the human being one is</w:t>
      </w:r>
      <w:r w:rsidRPr="00965F4F">
        <w:t>.</w:t>
      </w:r>
    </w:p>
    <w:p w:rsidR="00BF695C" w:rsidRDefault="00BF695C" w:rsidP="00BF695C"/>
    <w:p w:rsidR="00BF695C" w:rsidRDefault="00BF695C" w:rsidP="00BF695C"/>
    <w:p w:rsidR="00BF695C" w:rsidRPr="00D10D73" w:rsidRDefault="00BF695C" w:rsidP="00BF695C">
      <w:pPr>
        <w:pStyle w:val="Heading3"/>
        <w:rPr>
          <w:rFonts w:cs="Arial"/>
        </w:rPr>
      </w:pPr>
      <w:r>
        <w:rPr>
          <w:rFonts w:cs="Arial"/>
        </w:rPr>
        <w:t>You can’t impose change on the Mid East</w:t>
      </w:r>
    </w:p>
    <w:p w:rsidR="00BF695C" w:rsidRDefault="00BF695C" w:rsidP="00BF695C">
      <w:proofErr w:type="spellStart"/>
      <w:r>
        <w:t>Gause</w:t>
      </w:r>
      <w:proofErr w:type="spellEnd"/>
      <w:r>
        <w:t>, 11</w:t>
      </w:r>
    </w:p>
    <w:p w:rsidR="00BF695C" w:rsidRDefault="00BF695C" w:rsidP="00BF695C">
      <w:r>
        <w:t xml:space="preserve">(Columnist-National Interest, 5/26, </w:t>
      </w:r>
      <w:hyperlink r:id="rId14" w:history="1">
        <w:r w:rsidRPr="00770975">
          <w:rPr>
            <w:rStyle w:val="Hyperlink"/>
          </w:rPr>
          <w:t>http://nationalinterest.org/commentary/misdiagnosing-the-middle-east-5368?page=show</w:t>
        </w:r>
      </w:hyperlink>
      <w:r>
        <w:t>)</w:t>
      </w:r>
    </w:p>
    <w:p w:rsidR="00BF695C" w:rsidRPr="009B6647" w:rsidRDefault="00BF695C" w:rsidP="00BF695C">
      <w:pPr>
        <w:rPr>
          <w:rStyle w:val="StyleBoldUnderline"/>
        </w:rPr>
      </w:pPr>
    </w:p>
    <w:p w:rsidR="00BF695C" w:rsidRDefault="00BF695C" w:rsidP="00BF695C">
      <w:pPr>
        <w:rPr>
          <w:rStyle w:val="StyleBoldUnderline"/>
        </w:rPr>
      </w:pPr>
      <w:r w:rsidRPr="009B6647">
        <w:rPr>
          <w:rStyle w:val="StyleBoldUnderline"/>
        </w:rPr>
        <w:t xml:space="preserve">There is a dangerous consensus about </w:t>
      </w:r>
    </w:p>
    <w:p w:rsidR="00BF695C" w:rsidRPr="00BF695C" w:rsidRDefault="00BF695C" w:rsidP="00BF695C">
      <w:pPr>
        <w:rPr>
          <w:rStyle w:val="StyleBoldUnderline"/>
          <w:b w:val="0"/>
          <w:u w:val="none"/>
        </w:rPr>
      </w:pPr>
      <w:r>
        <w:rPr>
          <w:rStyle w:val="StyleBoldUnderline"/>
          <w:b w:val="0"/>
          <w:u w:val="none"/>
        </w:rPr>
        <w:t>AND</w:t>
      </w:r>
    </w:p>
    <w:p w:rsidR="00BF695C" w:rsidRPr="009B6647" w:rsidRDefault="00BF695C" w:rsidP="00BF695C">
      <w:pPr>
        <w:rPr>
          <w:rStyle w:val="StyleBoldUnderline"/>
        </w:rPr>
      </w:pPr>
      <w:r w:rsidRPr="009B6647">
        <w:rPr>
          <w:rStyle w:val="StyleBoldUnderline"/>
        </w:rPr>
        <w:t>We should leave them alone.</w:t>
      </w:r>
    </w:p>
    <w:p w:rsidR="00BF695C" w:rsidRDefault="00BF695C" w:rsidP="00BF695C"/>
    <w:p w:rsidR="00BF695C" w:rsidRPr="003245B1" w:rsidRDefault="00BF695C" w:rsidP="00BF695C">
      <w:pPr>
        <w:pStyle w:val="Heading3"/>
      </w:pPr>
      <w:r>
        <w:t>State intervention worsens rights violations in Libya</w:t>
      </w:r>
    </w:p>
    <w:p w:rsidR="00BF695C" w:rsidRDefault="00BF695C" w:rsidP="00BF695C">
      <w:proofErr w:type="spellStart"/>
      <w:r>
        <w:t>Ebeling</w:t>
      </w:r>
      <w:proofErr w:type="spellEnd"/>
      <w:r>
        <w:t>, 11</w:t>
      </w:r>
    </w:p>
    <w:p w:rsidR="00BF695C" w:rsidRDefault="00BF695C" w:rsidP="00BF695C">
      <w:r>
        <w:t>(</w:t>
      </w:r>
      <w:r w:rsidRPr="00314F32">
        <w:t>Professor of Ec</w:t>
      </w:r>
      <w:r>
        <w:t xml:space="preserve">onomics at Northwood University, </w:t>
      </w:r>
      <w:r w:rsidRPr="00083799">
        <w:t>http://defenseofcapitalism.blogspot.com/2011/03/practicing-principles-of-non.html</w:t>
      </w:r>
      <w:r>
        <w:t>)</w:t>
      </w:r>
    </w:p>
    <w:p w:rsidR="00BF695C" w:rsidRDefault="00BF695C" w:rsidP="00BF695C">
      <w:r>
        <w:t>The Dangers and Unintended Consequences from Foreign Intervention</w:t>
      </w:r>
    </w:p>
    <w:p w:rsidR="00BF695C" w:rsidRDefault="00BF695C" w:rsidP="00BF695C">
      <w:pPr>
        <w:rPr>
          <w:u w:val="single"/>
        </w:rPr>
      </w:pPr>
      <w:r w:rsidRPr="0015168E">
        <w:rPr>
          <w:u w:val="single"/>
        </w:rPr>
        <w:t xml:space="preserve">Men and </w:t>
      </w:r>
      <w:r w:rsidRPr="003245B1">
        <w:rPr>
          <w:highlight w:val="green"/>
          <w:u w:val="single"/>
        </w:rPr>
        <w:t>governments in other countries</w:t>
      </w:r>
      <w:r w:rsidRPr="0015168E">
        <w:rPr>
          <w:u w:val="single"/>
        </w:rPr>
        <w:t xml:space="preserve"> </w:t>
      </w:r>
    </w:p>
    <w:p w:rsidR="00BF695C" w:rsidRPr="00BF695C" w:rsidRDefault="00BF695C" w:rsidP="00BF695C">
      <w:r>
        <w:t>AND</w:t>
      </w:r>
    </w:p>
    <w:p w:rsidR="00BF695C" w:rsidRDefault="00BF695C" w:rsidP="00BF695C">
      <w:proofErr w:type="gramStart"/>
      <w:r>
        <w:t>to</w:t>
      </w:r>
      <w:proofErr w:type="gramEnd"/>
      <w:r>
        <w:t xml:space="preserve"> more problems, not solutions.</w:t>
      </w:r>
    </w:p>
    <w:p w:rsidR="00BF695C" w:rsidRPr="00CD286D" w:rsidRDefault="00BF695C" w:rsidP="00BF695C"/>
    <w:p w:rsidR="00BF695C" w:rsidRDefault="00BF695C" w:rsidP="00BF695C"/>
    <w:p w:rsidR="00BF695C" w:rsidRDefault="00BF695C" w:rsidP="00BF695C">
      <w:pPr>
        <w:pStyle w:val="Heading1"/>
      </w:pPr>
      <w:r>
        <w:lastRenderedPageBreak/>
        <w:t>2nc epistemology</w:t>
      </w:r>
    </w:p>
    <w:p w:rsidR="00BF695C" w:rsidRDefault="00BF695C" w:rsidP="00BF695C"/>
    <w:p w:rsidR="00BF695C" w:rsidRPr="00E60219" w:rsidRDefault="00BF695C" w:rsidP="00BF695C">
      <w:pPr>
        <w:pStyle w:val="Heading3"/>
      </w:pPr>
      <w:r w:rsidRPr="00E60219">
        <w:t xml:space="preserve">Cause-and-effect claims require a coherent theory of </w:t>
      </w:r>
      <w:r w:rsidRPr="00907426">
        <w:rPr>
          <w:u w:val="single"/>
        </w:rPr>
        <w:t>economics</w:t>
      </w:r>
      <w:r>
        <w:t>, not just politics</w:t>
      </w:r>
      <w:r w:rsidRPr="00E60219">
        <w:t xml:space="preserve"> – their advantages are epistemologically unacceptable or we make unending violence inevitable</w:t>
      </w:r>
    </w:p>
    <w:p w:rsidR="00BF695C" w:rsidRPr="00965F4F" w:rsidRDefault="00BF695C" w:rsidP="00BF695C">
      <w:r w:rsidRPr="00965F4F">
        <w:rPr>
          <w:b/>
          <w:sz w:val="24"/>
        </w:rPr>
        <w:t>Rockwell</w:t>
      </w:r>
      <w:r w:rsidRPr="00965F4F">
        <w:t xml:space="preserve"> Jr., president of the Ludwig von </w:t>
      </w:r>
      <w:proofErr w:type="spellStart"/>
      <w:r w:rsidRPr="00965F4F">
        <w:t>Mises</w:t>
      </w:r>
      <w:proofErr w:type="spellEnd"/>
      <w:r w:rsidRPr="00965F4F">
        <w:t xml:space="preserve"> Institute, 5/19/</w:t>
      </w:r>
      <w:r w:rsidRPr="00965F4F">
        <w:rPr>
          <w:b/>
          <w:sz w:val="24"/>
        </w:rPr>
        <w:t>2008</w:t>
      </w:r>
    </w:p>
    <w:p w:rsidR="00BF695C" w:rsidRPr="00965F4F" w:rsidRDefault="00BF695C" w:rsidP="00BF695C">
      <w:r w:rsidRPr="00965F4F">
        <w:t>(Llewellyn, “Everything You Love You Owe to Capitalism,” http://mises.org/story/2982)</w:t>
      </w:r>
    </w:p>
    <w:p w:rsidR="00BF695C" w:rsidRDefault="00BF695C" w:rsidP="00BF695C">
      <w:r w:rsidRPr="009B6647">
        <w:rPr>
          <w:rStyle w:val="StyleBoldUnderline"/>
        </w:rPr>
        <w:t>Not even</w:t>
      </w:r>
      <w:r w:rsidRPr="00965F4F">
        <w:t xml:space="preserve"> an event as spectacular </w:t>
      </w:r>
    </w:p>
    <w:p w:rsidR="00BF695C" w:rsidRDefault="00BF695C" w:rsidP="00BF695C">
      <w:r>
        <w:t>AND</w:t>
      </w:r>
    </w:p>
    <w:p w:rsidR="00BF695C" w:rsidRPr="00E60219" w:rsidRDefault="00BF695C" w:rsidP="00BF695C">
      <w:pPr>
        <w:rPr>
          <w:sz w:val="16"/>
        </w:rPr>
      </w:pPr>
      <w:proofErr w:type="gramStart"/>
      <w:r w:rsidRPr="009B6647">
        <w:rPr>
          <w:rStyle w:val="StyleBoldUnderline"/>
        </w:rPr>
        <w:t>its</w:t>
      </w:r>
      <w:proofErr w:type="gramEnd"/>
      <w:r w:rsidRPr="009B6647">
        <w:rPr>
          <w:rStyle w:val="StyleBoldUnderline"/>
        </w:rPr>
        <w:t xml:space="preserve"> malicious and destructive policies</w:t>
      </w:r>
      <w:r w:rsidRPr="00965F4F">
        <w:t xml:space="preserve">. </w:t>
      </w:r>
    </w:p>
    <w:p w:rsidR="00BF695C" w:rsidRDefault="00BF695C" w:rsidP="00BF695C"/>
    <w:p w:rsidR="00BF695C" w:rsidRDefault="00BF695C" w:rsidP="00BF695C"/>
    <w:p w:rsidR="00BF695C" w:rsidRDefault="00BF695C" w:rsidP="00BF695C"/>
    <w:p w:rsidR="00BF695C" w:rsidRDefault="00BF695C" w:rsidP="00BF695C">
      <w:pPr>
        <w:pStyle w:val="Heading1"/>
      </w:pPr>
      <w:r>
        <w:lastRenderedPageBreak/>
        <w:t>2NC Coercion N/B</w:t>
      </w:r>
    </w:p>
    <w:p w:rsidR="00BF695C" w:rsidRDefault="00BF695C" w:rsidP="00BF695C"/>
    <w:p w:rsidR="00BF695C" w:rsidRDefault="00BF695C" w:rsidP="00BF695C">
      <w:pPr>
        <w:pStyle w:val="Heading3"/>
      </w:pPr>
      <w:r>
        <w:t>Tax credits aren’t subsidies—avoids coercion</w:t>
      </w:r>
    </w:p>
    <w:p w:rsidR="00BF695C" w:rsidRDefault="00BF695C" w:rsidP="00BF695C">
      <w:r>
        <w:t>Vance, 11</w:t>
      </w:r>
    </w:p>
    <w:p w:rsidR="00BF695C" w:rsidRDefault="00BF695C" w:rsidP="00BF695C">
      <w:r>
        <w:t>(Freelance Writer &amp; A</w:t>
      </w:r>
      <w:r w:rsidRPr="00D5563C">
        <w:t>utho</w:t>
      </w:r>
      <w:r>
        <w:t xml:space="preserve">r of The Revolution That Wasn’t, </w:t>
      </w:r>
      <w:r w:rsidRPr="00D5563C">
        <w:t>http://www.fff.org/comment/com1106s.asp</w:t>
      </w:r>
      <w:r>
        <w:t>)</w:t>
      </w:r>
    </w:p>
    <w:p w:rsidR="00BF695C" w:rsidRDefault="00BF695C" w:rsidP="00BF695C">
      <w:pPr>
        <w:rPr>
          <w:u w:val="single"/>
        </w:rPr>
      </w:pPr>
    </w:p>
    <w:p w:rsidR="00BF695C" w:rsidRDefault="00BF695C" w:rsidP="00BF695C">
      <w:pPr>
        <w:rPr>
          <w:highlight w:val="cyan"/>
          <w:u w:val="single"/>
        </w:rPr>
      </w:pPr>
      <w:r w:rsidRPr="00054D84">
        <w:rPr>
          <w:highlight w:val="cyan"/>
          <w:u w:val="single"/>
        </w:rPr>
        <w:t xml:space="preserve">Tax credits are not subsidies. </w:t>
      </w:r>
    </w:p>
    <w:p w:rsidR="00BF695C" w:rsidRPr="00BF695C" w:rsidRDefault="00BF695C" w:rsidP="00BF695C">
      <w:pPr>
        <w:rPr>
          <w:u w:val="single"/>
        </w:rPr>
      </w:pPr>
      <w:r w:rsidRPr="00BF695C">
        <w:rPr>
          <w:u w:val="single"/>
        </w:rPr>
        <w:t>AND</w:t>
      </w:r>
    </w:p>
    <w:p w:rsidR="00BF695C" w:rsidRPr="00D31166" w:rsidRDefault="00BF695C" w:rsidP="00BF695C">
      <w:proofErr w:type="gramStart"/>
      <w:r w:rsidRPr="00054D84">
        <w:rPr>
          <w:highlight w:val="cyan"/>
          <w:u w:val="single"/>
        </w:rPr>
        <w:t>are</w:t>
      </w:r>
      <w:proofErr w:type="gramEnd"/>
      <w:r w:rsidRPr="00054D84">
        <w:rPr>
          <w:highlight w:val="cyan"/>
          <w:u w:val="single"/>
        </w:rPr>
        <w:t xml:space="preserve"> not subsidies.</w:t>
      </w:r>
    </w:p>
    <w:p w:rsidR="00BF695C" w:rsidRDefault="00BF695C" w:rsidP="00BF695C"/>
    <w:p w:rsidR="00BF695C" w:rsidRDefault="00BF695C" w:rsidP="00BF695C">
      <w:pPr>
        <w:pStyle w:val="Heading3"/>
      </w:pPr>
      <w:r>
        <w:t>Our CP is the libertarian approach to foreign aid</w:t>
      </w:r>
    </w:p>
    <w:p w:rsidR="00BF695C" w:rsidRDefault="00BF695C" w:rsidP="00BF695C">
      <w:proofErr w:type="spellStart"/>
      <w:r>
        <w:t>Ebeling</w:t>
      </w:r>
      <w:proofErr w:type="spellEnd"/>
      <w:r>
        <w:t>, 11</w:t>
      </w:r>
    </w:p>
    <w:p w:rsidR="00BF695C" w:rsidRDefault="00BF695C" w:rsidP="00BF695C">
      <w:r>
        <w:t>(</w:t>
      </w:r>
      <w:r w:rsidRPr="00314F32">
        <w:t>Professor of Ec</w:t>
      </w:r>
      <w:r>
        <w:t xml:space="preserve">onomics at Northwood University, </w:t>
      </w:r>
      <w:r w:rsidRPr="00083799">
        <w:t>http://defenseofcapitalism.blogspot.com/2011/03/practicing-principles-of-non.html</w:t>
      </w:r>
      <w:r>
        <w:t>)</w:t>
      </w:r>
    </w:p>
    <w:p w:rsidR="00BF695C" w:rsidRDefault="00BF695C" w:rsidP="00BF695C"/>
    <w:p w:rsidR="00BF695C" w:rsidRDefault="00BF695C" w:rsidP="00BF695C">
      <w:r>
        <w:t xml:space="preserve">Practicing the Principle </w:t>
      </w:r>
    </w:p>
    <w:p w:rsidR="00BF695C" w:rsidRDefault="00BF695C" w:rsidP="00BF695C">
      <w:r>
        <w:t>AND</w:t>
      </w:r>
    </w:p>
    <w:p w:rsidR="00BF695C" w:rsidRDefault="00BF695C" w:rsidP="00BF695C">
      <w:proofErr w:type="gramStart"/>
      <w:r>
        <w:t>those</w:t>
      </w:r>
      <w:proofErr w:type="gramEnd"/>
      <w:r>
        <w:t xml:space="preserve"> other lands.</w:t>
      </w:r>
    </w:p>
    <w:p w:rsidR="00BF695C" w:rsidRDefault="00BF695C" w:rsidP="00BF695C"/>
    <w:p w:rsidR="00BF695C" w:rsidRDefault="00BF695C" w:rsidP="00BF695C"/>
    <w:p w:rsidR="00BF695C" w:rsidRDefault="00BF695C" w:rsidP="00BF695C">
      <w:pPr>
        <w:pStyle w:val="Heading3"/>
      </w:pPr>
      <w:r>
        <w:t>Tax credits aren’t included in government expenditures</w:t>
      </w:r>
    </w:p>
    <w:p w:rsidR="00BF695C" w:rsidRDefault="00BF695C" w:rsidP="00BF695C">
      <w:proofErr w:type="spellStart"/>
      <w:r w:rsidRPr="00AD7D7E">
        <w:t>Pozen</w:t>
      </w:r>
      <w:proofErr w:type="spellEnd"/>
      <w:r>
        <w:t xml:space="preserve">, </w:t>
      </w:r>
      <w:r w:rsidRPr="00AD7D7E">
        <w:t>7</w:t>
      </w:r>
    </w:p>
    <w:p w:rsidR="00BF695C" w:rsidRDefault="00BF695C" w:rsidP="00BF695C">
      <w:pPr>
        <w:rPr>
          <w:u w:val="single"/>
        </w:rPr>
      </w:pPr>
      <w:r>
        <w:t xml:space="preserve">(Law—Yale, </w:t>
      </w:r>
      <w:r w:rsidRPr="00690D0E">
        <w:t>116 Yale L.J. 869</w:t>
      </w:r>
      <w:r>
        <w:t>)</w:t>
      </w:r>
      <w:r w:rsidRPr="00690D0E">
        <w:br/>
      </w:r>
    </w:p>
    <w:p w:rsidR="00BF695C" w:rsidRDefault="00BF695C" w:rsidP="00BF695C">
      <w:pPr>
        <w:rPr>
          <w:highlight w:val="cyan"/>
          <w:u w:val="single"/>
        </w:rPr>
      </w:pPr>
      <w:r w:rsidRPr="00D268F0">
        <w:rPr>
          <w:highlight w:val="cyan"/>
          <w:u w:val="single"/>
        </w:rPr>
        <w:t>Not everyone agrees</w:t>
      </w:r>
      <w:r w:rsidRPr="004D0DAE">
        <w:rPr>
          <w:u w:val="single"/>
        </w:rPr>
        <w:t xml:space="preserve"> that these </w:t>
      </w:r>
    </w:p>
    <w:p w:rsidR="00BF695C" w:rsidRPr="00BF695C" w:rsidRDefault="00BF695C" w:rsidP="00BF695C">
      <w:r w:rsidRPr="00BF695C">
        <w:t>AND</w:t>
      </w:r>
    </w:p>
    <w:p w:rsidR="00BF695C" w:rsidRDefault="00BF695C" w:rsidP="00BF695C">
      <w:proofErr w:type="gramStart"/>
      <w:r w:rsidRPr="00D268F0">
        <w:rPr>
          <w:highlight w:val="cyan"/>
          <w:u w:val="single"/>
        </w:rPr>
        <w:t>in</w:t>
      </w:r>
      <w:proofErr w:type="gramEnd"/>
      <w:r w:rsidRPr="00D268F0">
        <w:rPr>
          <w:highlight w:val="cyan"/>
          <w:u w:val="single"/>
        </w:rPr>
        <w:t xml:space="preserve"> their annual tax expenditure compilations</w:t>
      </w:r>
      <w:bookmarkStart w:id="1" w:name="r8"/>
      <w:r w:rsidRPr="00D268F0">
        <w:rPr>
          <w:highlight w:val="cyan"/>
        </w:rPr>
        <w:t>.</w:t>
      </w:r>
      <w:bookmarkEnd w:id="1"/>
      <w:r w:rsidRPr="00690D0E">
        <w:br/>
      </w:r>
    </w:p>
    <w:p w:rsidR="00BF695C" w:rsidRPr="00D24309" w:rsidRDefault="00BF695C" w:rsidP="00BF695C"/>
    <w:p w:rsidR="00BF695C" w:rsidRDefault="00BF695C" w:rsidP="00BF695C">
      <w:pPr>
        <w:pStyle w:val="Heading3"/>
      </w:pPr>
      <w:r>
        <w:t>Expansion of tax credits spurs volunteerism but doesn’t require forced charity</w:t>
      </w:r>
    </w:p>
    <w:p w:rsidR="00BF695C" w:rsidRPr="00C9468D" w:rsidRDefault="00BF695C" w:rsidP="00BF695C">
      <w:proofErr w:type="spellStart"/>
      <w:r w:rsidRPr="00C9468D">
        <w:t>Klesney</w:t>
      </w:r>
      <w:proofErr w:type="spellEnd"/>
      <w:r w:rsidRPr="00C9468D">
        <w:t>, 1</w:t>
      </w:r>
    </w:p>
    <w:p w:rsidR="00BF695C" w:rsidRPr="00C9468D" w:rsidRDefault="00BF695C" w:rsidP="00BF695C">
      <w:r w:rsidRPr="00C9468D">
        <w:t xml:space="preserve">(Policy Analyst, Action Institute, http://www.acton.org/ppolicy/comment/article.php?id=38) </w:t>
      </w:r>
    </w:p>
    <w:p w:rsidR="00BF695C" w:rsidRDefault="00BF695C" w:rsidP="00BF695C">
      <w:pPr>
        <w:rPr>
          <w:u w:val="single"/>
        </w:rPr>
      </w:pPr>
    </w:p>
    <w:p w:rsidR="00BF695C" w:rsidRDefault="00BF695C" w:rsidP="00BF695C">
      <w:pPr>
        <w:rPr>
          <w:u w:val="single"/>
        </w:rPr>
      </w:pPr>
      <w:r w:rsidRPr="00C9468D">
        <w:rPr>
          <w:u w:val="single"/>
        </w:rPr>
        <w:t xml:space="preserve">One way to encourage more people </w:t>
      </w:r>
    </w:p>
    <w:p w:rsidR="00BF695C" w:rsidRPr="00BF695C" w:rsidRDefault="00BF695C" w:rsidP="00BF695C">
      <w:r>
        <w:t>AND</w:t>
      </w:r>
    </w:p>
    <w:p w:rsidR="00BF695C" w:rsidRDefault="00BF695C" w:rsidP="00BF695C">
      <w:proofErr w:type="gramStart"/>
      <w:r w:rsidRPr="00C9468D">
        <w:rPr>
          <w:u w:val="single"/>
        </w:rPr>
        <w:t>good</w:t>
      </w:r>
      <w:proofErr w:type="gramEnd"/>
      <w:r w:rsidRPr="00C9468D">
        <w:rPr>
          <w:u w:val="single"/>
        </w:rPr>
        <w:t xml:space="preserve"> stewardship of our resources.</w:t>
      </w:r>
      <w:r>
        <w:t xml:space="preserve"> </w:t>
      </w:r>
    </w:p>
    <w:p w:rsidR="00BF695C" w:rsidRDefault="00BF695C" w:rsidP="00BF695C">
      <w:pPr>
        <w:rPr>
          <w:u w:val="single"/>
        </w:rPr>
      </w:pPr>
    </w:p>
    <w:p w:rsidR="00BF695C" w:rsidRDefault="00BF695C" w:rsidP="00BF695C"/>
    <w:p w:rsidR="00BF695C" w:rsidRDefault="00BF695C" w:rsidP="00BF695C"/>
    <w:p w:rsidR="00BF695C" w:rsidRPr="006767E2" w:rsidRDefault="00BF695C" w:rsidP="00BF695C">
      <w:pPr>
        <w:pStyle w:val="Heading1"/>
      </w:pPr>
      <w:proofErr w:type="gramStart"/>
      <w:r>
        <w:lastRenderedPageBreak/>
        <w:t>at</w:t>
      </w:r>
      <w:proofErr w:type="gramEnd"/>
      <w:r>
        <w:t>: coercion inevitable</w:t>
      </w:r>
    </w:p>
    <w:p w:rsidR="00BF695C" w:rsidRDefault="00BF695C" w:rsidP="00BF695C"/>
    <w:p w:rsidR="00BF695C" w:rsidRPr="00F4266A" w:rsidRDefault="00BF695C" w:rsidP="00BF695C">
      <w:pPr>
        <w:pStyle w:val="Heading3"/>
        <w:rPr>
          <w:rFonts w:cs="Arial"/>
        </w:rPr>
      </w:pPr>
      <w:r>
        <w:rPr>
          <w:rFonts w:cs="Arial"/>
        </w:rPr>
        <w:t xml:space="preserve">3. </w:t>
      </w:r>
      <w:r w:rsidRPr="00F4266A">
        <w:rPr>
          <w:rFonts w:cs="Arial"/>
        </w:rPr>
        <w:t>We have a moral obligation to fight even if defeat is inevitable – and we might succeed</w:t>
      </w:r>
    </w:p>
    <w:p w:rsidR="00BF695C" w:rsidRPr="00965F4F" w:rsidRDefault="00BF695C" w:rsidP="00BF695C">
      <w:proofErr w:type="spellStart"/>
      <w:r w:rsidRPr="00965F4F">
        <w:rPr>
          <w:b/>
          <w:sz w:val="24"/>
        </w:rPr>
        <w:t>Rothbard</w:t>
      </w:r>
      <w:proofErr w:type="spellEnd"/>
      <w:r w:rsidRPr="00965F4F">
        <w:t xml:space="preserve">, professor at Nevada-Las Vegas and founder of the Center for Libertarian Studies and the Journal of Libertarian Studies and dedicated proponent of freedom and liberty in all its legitimate forms, September </w:t>
      </w:r>
      <w:r w:rsidRPr="00965F4F">
        <w:rPr>
          <w:b/>
          <w:sz w:val="24"/>
        </w:rPr>
        <w:t>1993</w:t>
      </w:r>
    </w:p>
    <w:p w:rsidR="00BF695C" w:rsidRPr="00965F4F" w:rsidRDefault="00BF695C" w:rsidP="00BF695C">
      <w:r w:rsidRPr="00965F4F">
        <w:t xml:space="preserve">(Murray N., “On Resisting Evil,” </w:t>
      </w:r>
      <w:proofErr w:type="spellStart"/>
      <w:r w:rsidRPr="00965F4F">
        <w:t>Rothbard</w:t>
      </w:r>
      <w:proofErr w:type="spellEnd"/>
      <w:r w:rsidRPr="00965F4F">
        <w:t>-Rockwell Report, http://www.lewrockwell.com/rothbard/rothbard120.html)</w:t>
      </w:r>
    </w:p>
    <w:p w:rsidR="00BF695C" w:rsidRDefault="00BF695C" w:rsidP="00BF695C">
      <w:pPr>
        <w:rPr>
          <w:rStyle w:val="StyleBoldUnderline"/>
        </w:rPr>
      </w:pPr>
      <w:r w:rsidRPr="00965F4F">
        <w:t xml:space="preserve"> </w:t>
      </w:r>
      <w:r w:rsidRPr="007A3427">
        <w:rPr>
          <w:rStyle w:val="StyleBoldUnderline"/>
          <w:highlight w:val="cyan"/>
        </w:rPr>
        <w:t>How can anyone</w:t>
      </w:r>
      <w:r w:rsidRPr="00965F4F">
        <w:t xml:space="preserve">, finding himself </w:t>
      </w:r>
    </w:p>
    <w:p w:rsidR="00BF695C" w:rsidRDefault="00BF695C" w:rsidP="00BF695C">
      <w:pPr>
        <w:rPr>
          <w:rStyle w:val="StyleBoldUnderline"/>
          <w:b w:val="0"/>
          <w:u w:val="none"/>
        </w:rPr>
      </w:pPr>
      <w:r>
        <w:rPr>
          <w:rStyle w:val="StyleBoldUnderline"/>
          <w:b w:val="0"/>
          <w:u w:val="none"/>
        </w:rPr>
        <w:t>AND</w:t>
      </w:r>
    </w:p>
    <w:p w:rsidR="00BF695C" w:rsidRDefault="00BF695C" w:rsidP="00BF695C">
      <w:proofErr w:type="gramStart"/>
      <w:r w:rsidRPr="00965F4F">
        <w:t>if</w:t>
      </w:r>
      <w:proofErr w:type="gramEnd"/>
      <w:r w:rsidRPr="00965F4F">
        <w:t xml:space="preserve"> you simply give up.</w:t>
      </w:r>
    </w:p>
    <w:p w:rsidR="00BF695C" w:rsidRDefault="00BF695C" w:rsidP="00BF695C"/>
    <w:p w:rsidR="00BF695C" w:rsidRPr="009D56D6" w:rsidRDefault="00BF695C" w:rsidP="00BF695C">
      <w:pPr>
        <w:pStyle w:val="Heading3"/>
        <w:rPr>
          <w:rFonts w:cs="Arial"/>
        </w:rPr>
      </w:pPr>
      <w:r w:rsidRPr="009D56D6">
        <w:rPr>
          <w:rFonts w:cs="Arial"/>
        </w:rPr>
        <w:t>Foreign aid fails and is inherently immoral</w:t>
      </w:r>
    </w:p>
    <w:p w:rsidR="00BF695C" w:rsidRDefault="00BF695C" w:rsidP="00BF695C">
      <w:pPr>
        <w:rPr>
          <w:szCs w:val="20"/>
        </w:rPr>
      </w:pPr>
      <w:r w:rsidRPr="009D56D6">
        <w:rPr>
          <w:rFonts w:cs="Arial"/>
          <w:b/>
          <w:sz w:val="24"/>
          <w:u w:val="single"/>
        </w:rPr>
        <w:t>Vance</w:t>
      </w:r>
      <w:r>
        <w:rPr>
          <w:szCs w:val="20"/>
        </w:rPr>
        <w:t xml:space="preserve">, professor of Greek at the Pensacola Bible Institute, </w:t>
      </w:r>
      <w:r w:rsidRPr="009D56D6">
        <w:rPr>
          <w:rFonts w:cs="Arial"/>
          <w:b/>
          <w:sz w:val="24"/>
          <w:u w:val="single"/>
        </w:rPr>
        <w:t>2000</w:t>
      </w:r>
    </w:p>
    <w:p w:rsidR="00BF695C" w:rsidRPr="00D35C17" w:rsidRDefault="00BF695C" w:rsidP="00BF695C">
      <w:pPr>
        <w:rPr>
          <w:szCs w:val="20"/>
        </w:rPr>
      </w:pPr>
      <w:r>
        <w:rPr>
          <w:szCs w:val="20"/>
        </w:rPr>
        <w:t>(</w:t>
      </w:r>
      <w:r w:rsidRPr="00D35C17">
        <w:rPr>
          <w:szCs w:val="20"/>
        </w:rPr>
        <w:t>Laurence</w:t>
      </w:r>
      <w:r>
        <w:rPr>
          <w:szCs w:val="20"/>
        </w:rPr>
        <w:t>,</w:t>
      </w:r>
      <w:r w:rsidRPr="00D35C17">
        <w:rPr>
          <w:szCs w:val="20"/>
        </w:rPr>
        <w:t xml:space="preserve"> “The Foreign Aid Debacle</w:t>
      </w:r>
      <w:r>
        <w:rPr>
          <w:szCs w:val="20"/>
        </w:rPr>
        <w:t xml:space="preserve">,” The Free Market, v.18, n. 12, </w:t>
      </w:r>
      <w:r w:rsidRPr="00D35C17">
        <w:rPr>
          <w:szCs w:val="20"/>
        </w:rPr>
        <w:t>http://www.mises.org/freemarket_detail.asp?control=334&amp;sortorder=articledate)</w:t>
      </w:r>
    </w:p>
    <w:p w:rsidR="00BF695C" w:rsidRDefault="00BF695C" w:rsidP="00BF695C">
      <w:pPr>
        <w:rPr>
          <w:rStyle w:val="StyleBoldUnderline"/>
        </w:rPr>
      </w:pPr>
      <w:r w:rsidRPr="009B6647">
        <w:rPr>
          <w:rStyle w:val="StyleBoldUnderline"/>
        </w:rPr>
        <w:t xml:space="preserve">Although </w:t>
      </w:r>
      <w:r w:rsidRPr="001D017E">
        <w:rPr>
          <w:rStyle w:val="StyleBoldUnderline"/>
          <w:highlight w:val="cyan"/>
        </w:rPr>
        <w:t>foreign aid</w:t>
      </w:r>
      <w:r w:rsidRPr="009B6647">
        <w:rPr>
          <w:rStyle w:val="StyleBoldUnderline"/>
        </w:rPr>
        <w:t xml:space="preserve"> comes in many forms </w:t>
      </w:r>
    </w:p>
    <w:p w:rsidR="00BF695C" w:rsidRDefault="00BF695C" w:rsidP="00BF695C">
      <w:pPr>
        <w:rPr>
          <w:szCs w:val="20"/>
        </w:rPr>
      </w:pPr>
      <w:r>
        <w:rPr>
          <w:szCs w:val="20"/>
        </w:rPr>
        <w:t>AND</w:t>
      </w:r>
    </w:p>
    <w:p w:rsidR="00BF695C" w:rsidRDefault="00BF695C" w:rsidP="00BF695C">
      <w:pPr>
        <w:rPr>
          <w:szCs w:val="20"/>
        </w:rPr>
      </w:pPr>
      <w:proofErr w:type="gramStart"/>
      <w:r w:rsidRPr="00D35C17">
        <w:rPr>
          <w:szCs w:val="20"/>
        </w:rPr>
        <w:t>have</w:t>
      </w:r>
      <w:proofErr w:type="gramEnd"/>
      <w:r w:rsidRPr="00D35C17">
        <w:rPr>
          <w:szCs w:val="20"/>
        </w:rPr>
        <w:t xml:space="preserve"> never even heard of.</w:t>
      </w:r>
    </w:p>
    <w:p w:rsidR="00BF695C" w:rsidRDefault="00BF695C" w:rsidP="00BF695C"/>
    <w:p w:rsidR="00BF695C" w:rsidRPr="009D56D6" w:rsidRDefault="00BF695C" w:rsidP="00BF695C">
      <w:pPr>
        <w:pStyle w:val="Heading3"/>
        <w:rPr>
          <w:rFonts w:cs="Arial"/>
        </w:rPr>
      </w:pPr>
      <w:r>
        <w:rPr>
          <w:rFonts w:cs="Arial"/>
        </w:rPr>
        <w:t>Democracy assistance becomes a permanent policy of foreign aid</w:t>
      </w:r>
    </w:p>
    <w:p w:rsidR="00BF695C" w:rsidRDefault="00BF695C" w:rsidP="00BF695C">
      <w:proofErr w:type="spellStart"/>
      <w:r w:rsidRPr="009D56D6">
        <w:rPr>
          <w:rFonts w:cs="Arial"/>
          <w:b/>
          <w:sz w:val="24"/>
          <w:u w:val="single"/>
        </w:rPr>
        <w:t>Bandow</w:t>
      </w:r>
      <w:proofErr w:type="spellEnd"/>
      <w:r>
        <w:t>, senior fellow at the Cato Institute, 5/30/</w:t>
      </w:r>
      <w:r w:rsidRPr="009D56D6">
        <w:rPr>
          <w:rFonts w:cs="Arial"/>
          <w:b/>
          <w:sz w:val="24"/>
          <w:u w:val="single"/>
        </w:rPr>
        <w:t>2011</w:t>
      </w:r>
    </w:p>
    <w:p w:rsidR="00BF695C" w:rsidRDefault="00BF695C" w:rsidP="00BF695C">
      <w:r>
        <w:t xml:space="preserve">(Doug, “A Foreign Policy Fit for a Republic,” </w:t>
      </w:r>
      <w:r w:rsidRPr="00DC16BF">
        <w:t>http://www.cato.org/pub_display.php?pub_id=13150</w:t>
      </w:r>
      <w:r w:rsidRPr="00965F4F">
        <w:t>)</w:t>
      </w:r>
    </w:p>
    <w:p w:rsidR="00BF695C" w:rsidRDefault="00BF695C" w:rsidP="00BF695C">
      <w:r>
        <w:t xml:space="preserve">Rather than attempting to micromanage the internal </w:t>
      </w:r>
    </w:p>
    <w:p w:rsidR="00BF695C" w:rsidRDefault="00BF695C" w:rsidP="00BF695C">
      <w:r>
        <w:t>AND</w:t>
      </w:r>
    </w:p>
    <w:p w:rsidR="00BF695C" w:rsidRDefault="00BF695C" w:rsidP="00BF695C">
      <w:proofErr w:type="gramStart"/>
      <w:r>
        <w:t>especially</w:t>
      </w:r>
      <w:proofErr w:type="gramEnd"/>
      <w:r>
        <w:t xml:space="preserve"> one that is essentially bankrupt.</w:t>
      </w:r>
    </w:p>
    <w:p w:rsidR="00BF695C" w:rsidRPr="00965F4F" w:rsidRDefault="00BF695C" w:rsidP="00BF695C"/>
    <w:p w:rsidR="00BF695C" w:rsidRDefault="00BF695C" w:rsidP="00BF695C"/>
    <w:p w:rsidR="00BF695C" w:rsidRDefault="00BF695C" w:rsidP="00BF695C"/>
    <w:p w:rsidR="00BF695C" w:rsidRDefault="00BF695C" w:rsidP="00BF695C">
      <w:pPr>
        <w:pStyle w:val="Heading1"/>
      </w:pPr>
      <w:proofErr w:type="gramStart"/>
      <w:r>
        <w:lastRenderedPageBreak/>
        <w:t>at</w:t>
      </w:r>
      <w:proofErr w:type="gramEnd"/>
      <w:r>
        <w:t>: demo good</w:t>
      </w:r>
    </w:p>
    <w:p w:rsidR="00BF695C" w:rsidRDefault="00BF695C" w:rsidP="00BF695C"/>
    <w:p w:rsidR="00BF695C" w:rsidRPr="003245B1" w:rsidRDefault="00BF695C" w:rsidP="00BF695C">
      <w:pPr>
        <w:pStyle w:val="Heading3"/>
        <w:rPr>
          <w:rFonts w:cs="Arial"/>
        </w:rPr>
      </w:pPr>
      <w:r>
        <w:rPr>
          <w:rFonts w:cs="Arial"/>
        </w:rPr>
        <w:t>Aggression against person and property is the only real crime – all others follow from it</w:t>
      </w:r>
    </w:p>
    <w:p w:rsidR="00BF695C" w:rsidRPr="00965F4F" w:rsidRDefault="00BF695C" w:rsidP="00BF695C">
      <w:proofErr w:type="spellStart"/>
      <w:r w:rsidRPr="00965F4F">
        <w:rPr>
          <w:b/>
          <w:sz w:val="24"/>
        </w:rPr>
        <w:t>Rothbard</w:t>
      </w:r>
      <w:proofErr w:type="spellEnd"/>
      <w:r w:rsidRPr="00965F4F">
        <w:t xml:space="preserve">, </w:t>
      </w:r>
      <w:r w:rsidRPr="00965F4F">
        <w:rPr>
          <w:b/>
          <w:sz w:val="24"/>
        </w:rPr>
        <w:t>1978</w:t>
      </w:r>
    </w:p>
    <w:p w:rsidR="00BF695C" w:rsidRPr="00965F4F" w:rsidRDefault="00BF695C" w:rsidP="00BF695C">
      <w:r w:rsidRPr="00965F4F">
        <w:t>&lt;Murray N., For a New Liberty: The Libertarian Manifesto, p. 22&gt;</w:t>
      </w:r>
    </w:p>
    <w:p w:rsidR="00BF695C" w:rsidRDefault="00BF695C" w:rsidP="00BF695C">
      <w:pPr>
        <w:rPr>
          <w:u w:val="single"/>
        </w:rPr>
      </w:pPr>
      <w:r w:rsidRPr="003245B1">
        <w:rPr>
          <w:highlight w:val="green"/>
          <w:u w:val="single"/>
        </w:rPr>
        <w:t>THE LIBERTARIAN CREED rests upon one central axiom</w:t>
      </w:r>
      <w:r w:rsidRPr="003245B1">
        <w:rPr>
          <w:highlight w:val="green"/>
        </w:rPr>
        <w:t xml:space="preserve">: </w:t>
      </w:r>
    </w:p>
    <w:p w:rsidR="00BF695C" w:rsidRPr="00BF695C" w:rsidRDefault="00BF695C" w:rsidP="00BF695C">
      <w:r w:rsidRPr="00BF695C">
        <w:t>AND</w:t>
      </w:r>
    </w:p>
    <w:p w:rsidR="00BF695C" w:rsidRPr="00965F4F" w:rsidRDefault="00BF695C" w:rsidP="00BF695C">
      <w:proofErr w:type="gramStart"/>
      <w:r w:rsidRPr="00965F4F">
        <w:t>as</w:t>
      </w:r>
      <w:proofErr w:type="gramEnd"/>
      <w:r w:rsidRPr="00965F4F">
        <w:t xml:space="preserve"> mass murder and therefore totally illegitimate.</w:t>
      </w:r>
    </w:p>
    <w:p w:rsidR="00BF695C" w:rsidRDefault="00BF695C" w:rsidP="00BF695C"/>
    <w:p w:rsidR="00BF695C" w:rsidRDefault="00BF695C" w:rsidP="00BF695C"/>
    <w:p w:rsidR="00BF695C" w:rsidRPr="006D05AE" w:rsidRDefault="00BF695C" w:rsidP="00BF695C">
      <w:pPr>
        <w:pStyle w:val="Heading3"/>
        <w:rPr>
          <w:rFonts w:cs="Arial"/>
        </w:rPr>
      </w:pPr>
      <w:r>
        <w:rPr>
          <w:rFonts w:cs="Arial"/>
        </w:rPr>
        <w:t>2. Independently,</w:t>
      </w:r>
      <w:r w:rsidRPr="006D05AE">
        <w:rPr>
          <w:rFonts w:cs="Arial"/>
        </w:rPr>
        <w:t xml:space="preserve"> </w:t>
      </w:r>
      <w:r>
        <w:rPr>
          <w:rFonts w:cs="Arial"/>
        </w:rPr>
        <w:t>f</w:t>
      </w:r>
      <w:r w:rsidRPr="006D05AE">
        <w:rPr>
          <w:rFonts w:cs="Arial"/>
        </w:rPr>
        <w:t xml:space="preserve">oreign assistance </w:t>
      </w:r>
      <w:r>
        <w:rPr>
          <w:rFonts w:cs="Arial"/>
        </w:rPr>
        <w:t>violates rule of law</w:t>
      </w:r>
    </w:p>
    <w:p w:rsidR="00BF695C" w:rsidRDefault="00BF695C" w:rsidP="00BF695C">
      <w:r w:rsidRPr="006D05AE">
        <w:rPr>
          <w:rFonts w:cs="Arial"/>
          <w:b/>
          <w:sz w:val="24"/>
          <w:u w:val="single"/>
        </w:rPr>
        <w:t>Tenth Amendment Center</w:t>
      </w:r>
      <w:r>
        <w:t xml:space="preserve"> 6/3/</w:t>
      </w:r>
      <w:r w:rsidRPr="006D05AE">
        <w:rPr>
          <w:rFonts w:cs="Arial"/>
          <w:b/>
          <w:sz w:val="24"/>
          <w:u w:val="single"/>
        </w:rPr>
        <w:t>2007</w:t>
      </w:r>
    </w:p>
    <w:p w:rsidR="00BF695C" w:rsidRPr="00E90D83" w:rsidRDefault="00BF695C" w:rsidP="00BF695C">
      <w:r>
        <w:t>(</w:t>
      </w:r>
      <w:r w:rsidRPr="00E90D83">
        <w:t>http://www.tenthamendmentcenter.com/2007/06/03/foreign-aid-follies/</w:t>
      </w:r>
      <w:r>
        <w:t>)</w:t>
      </w:r>
    </w:p>
    <w:p w:rsidR="00BF695C" w:rsidRDefault="00BF695C" w:rsidP="00BF695C">
      <w:r w:rsidRPr="00094885">
        <w:rPr>
          <w:highlight w:val="green"/>
          <w:u w:val="single"/>
        </w:rPr>
        <w:t>Foreign aid is a system by which</w:t>
      </w:r>
      <w:r w:rsidRPr="00E90D83">
        <w:rPr>
          <w:u w:val="single"/>
        </w:rPr>
        <w:t xml:space="preserve"> the American </w:t>
      </w:r>
      <w:r w:rsidRPr="00094885">
        <w:rPr>
          <w:highlight w:val="green"/>
          <w:u w:val="single"/>
        </w:rPr>
        <w:t>taxpayers are forced</w:t>
      </w:r>
    </w:p>
    <w:p w:rsidR="00BF695C" w:rsidRDefault="00BF695C" w:rsidP="00BF695C">
      <w:r>
        <w:t>AND</w:t>
      </w:r>
    </w:p>
    <w:p w:rsidR="00BF695C" w:rsidRDefault="00BF695C" w:rsidP="00BF695C">
      <w:proofErr w:type="gramStart"/>
      <w:r>
        <w:t>such</w:t>
      </w:r>
      <w:proofErr w:type="gramEnd"/>
      <w:r>
        <w:t xml:space="preserve"> activities for yourself.</w:t>
      </w:r>
    </w:p>
    <w:p w:rsidR="00BF695C" w:rsidRDefault="00BF695C" w:rsidP="00BF695C"/>
    <w:p w:rsidR="00BF695C" w:rsidRDefault="00BF695C" w:rsidP="00BF695C">
      <w:pPr>
        <w:pStyle w:val="Heading3"/>
        <w:rPr>
          <w:rFonts w:cs="Arial"/>
        </w:rPr>
      </w:pPr>
      <w:r>
        <w:rPr>
          <w:rFonts w:cs="Arial"/>
        </w:rPr>
        <w:t xml:space="preserve">Our link turns come structurally prior to the </w:t>
      </w:r>
      <w:proofErr w:type="spellStart"/>
      <w:r>
        <w:rPr>
          <w:rFonts w:cs="Arial"/>
        </w:rPr>
        <w:t>aff</w:t>
      </w:r>
      <w:proofErr w:type="spellEnd"/>
    </w:p>
    <w:p w:rsidR="00BF695C" w:rsidRPr="00965F4F" w:rsidRDefault="00BF695C" w:rsidP="00BF695C">
      <w:pPr>
        <w:rPr>
          <w:sz w:val="24"/>
        </w:rPr>
      </w:pPr>
      <w:proofErr w:type="spellStart"/>
      <w:r w:rsidRPr="00965F4F">
        <w:rPr>
          <w:b/>
          <w:sz w:val="24"/>
        </w:rPr>
        <w:t>Feser</w:t>
      </w:r>
      <w:proofErr w:type="spellEnd"/>
      <w:r w:rsidRPr="00965F4F">
        <w:rPr>
          <w:sz w:val="24"/>
        </w:rPr>
        <w:t xml:space="preserve">, Loyola Marymount Philosophy Professor, </w:t>
      </w:r>
      <w:r w:rsidRPr="00965F4F">
        <w:rPr>
          <w:b/>
          <w:sz w:val="24"/>
        </w:rPr>
        <w:t>2004</w:t>
      </w:r>
    </w:p>
    <w:p w:rsidR="00BF695C" w:rsidRPr="00965F4F" w:rsidRDefault="00BF695C" w:rsidP="00BF695C">
      <w:r w:rsidRPr="00965F4F">
        <w:t xml:space="preserve">(Edward, </w:t>
      </w:r>
      <w:r w:rsidRPr="00965F4F">
        <w:rPr>
          <w:i/>
        </w:rPr>
        <w:t xml:space="preserve">On </w:t>
      </w:r>
      <w:proofErr w:type="spellStart"/>
      <w:r w:rsidRPr="00965F4F">
        <w:rPr>
          <w:i/>
        </w:rPr>
        <w:t>Nozick</w:t>
      </w:r>
      <w:proofErr w:type="spellEnd"/>
      <w:r w:rsidRPr="00965F4F">
        <w:t>, pg 32-33)</w:t>
      </w:r>
    </w:p>
    <w:p w:rsidR="00BF695C" w:rsidRDefault="00BF695C" w:rsidP="00BF695C">
      <w:pPr>
        <w:rPr>
          <w:szCs w:val="20"/>
        </w:rPr>
      </w:pPr>
      <w:r w:rsidRPr="00965F4F">
        <w:rPr>
          <w:szCs w:val="20"/>
        </w:rPr>
        <w:t xml:space="preserve">In addition to this Kantian principle, </w:t>
      </w:r>
    </w:p>
    <w:p w:rsidR="00BF695C" w:rsidRDefault="00BF695C" w:rsidP="00BF695C">
      <w:pPr>
        <w:rPr>
          <w:szCs w:val="20"/>
        </w:rPr>
      </w:pPr>
      <w:r>
        <w:rPr>
          <w:szCs w:val="20"/>
        </w:rPr>
        <w:t>AND</w:t>
      </w:r>
    </w:p>
    <w:p w:rsidR="00BF695C" w:rsidRPr="00965F4F" w:rsidRDefault="00BF695C" w:rsidP="00BF695C">
      <w:pPr>
        <w:rPr>
          <w:szCs w:val="20"/>
        </w:rPr>
      </w:pPr>
      <w:proofErr w:type="gramStart"/>
      <w:r w:rsidRPr="00965F4F">
        <w:rPr>
          <w:szCs w:val="20"/>
        </w:rPr>
        <w:t>is</w:t>
      </w:r>
      <w:proofErr w:type="gramEnd"/>
      <w:r w:rsidRPr="00965F4F">
        <w:rPr>
          <w:szCs w:val="20"/>
        </w:rPr>
        <w:t xml:space="preserve"> in effect stealing from you.  </w:t>
      </w:r>
    </w:p>
    <w:p w:rsidR="00BF695C" w:rsidRDefault="00BF695C" w:rsidP="00BF695C"/>
    <w:p w:rsidR="00BF695C" w:rsidRDefault="00BF695C" w:rsidP="00BF695C"/>
    <w:p w:rsidR="00BF695C" w:rsidRPr="000C7622" w:rsidRDefault="00BF695C" w:rsidP="00BF695C">
      <w:pPr>
        <w:jc w:val="center"/>
        <w:rPr>
          <w:rFonts w:cs="Arial"/>
        </w:rPr>
      </w:pPr>
    </w:p>
    <w:p w:rsidR="00BF695C" w:rsidRDefault="00BF695C" w:rsidP="00BF695C">
      <w:pPr>
        <w:rPr>
          <w:rFonts w:cs="Arial"/>
        </w:rPr>
      </w:pPr>
    </w:p>
    <w:p w:rsidR="00BF695C" w:rsidRDefault="00BF695C" w:rsidP="00BF695C">
      <w:pPr>
        <w:rPr>
          <w:rFonts w:cs="Arial"/>
        </w:rPr>
      </w:pPr>
    </w:p>
    <w:p w:rsidR="00BF695C" w:rsidRDefault="00BF695C" w:rsidP="00BF695C">
      <w:pPr>
        <w:rPr>
          <w:rFonts w:cs="Arial"/>
        </w:rPr>
      </w:pPr>
    </w:p>
    <w:p w:rsidR="00BF695C" w:rsidRDefault="00BF695C" w:rsidP="00BF695C">
      <w:pPr>
        <w:pStyle w:val="Heading1"/>
      </w:pPr>
      <w:r>
        <w:lastRenderedPageBreak/>
        <w:t>AT: Perm</w:t>
      </w:r>
    </w:p>
    <w:p w:rsidR="00BF695C" w:rsidRDefault="00BF695C" w:rsidP="00BF695C"/>
    <w:p w:rsidR="00BF695C" w:rsidRDefault="00BF695C" w:rsidP="00BF695C">
      <w:pPr>
        <w:pStyle w:val="Heading3"/>
      </w:pPr>
      <w:r>
        <w:t xml:space="preserve">Government involvement destroys private aid </w:t>
      </w:r>
      <w:proofErr w:type="spellStart"/>
      <w:r>
        <w:t>cred</w:t>
      </w:r>
      <w:proofErr w:type="spellEnd"/>
    </w:p>
    <w:p w:rsidR="00BF695C" w:rsidRDefault="00BF695C" w:rsidP="00BF695C">
      <w:proofErr w:type="spellStart"/>
      <w:r>
        <w:t>Crimm</w:t>
      </w:r>
      <w:proofErr w:type="spellEnd"/>
      <w:r>
        <w:t>, 5</w:t>
      </w:r>
    </w:p>
    <w:p w:rsidR="00BF695C" w:rsidRDefault="00BF695C" w:rsidP="00BF695C">
      <w:r>
        <w:t xml:space="preserve">(Law Prof-St. John’s, Democratization, Global Grant-Making, and the Internal Revenue Code Lobbying Restrictions, 79 </w:t>
      </w:r>
      <w:proofErr w:type="spellStart"/>
      <w:r>
        <w:t>Tul</w:t>
      </w:r>
      <w:proofErr w:type="spellEnd"/>
      <w:r>
        <w:t>. L. Rev. 587)</w:t>
      </w:r>
    </w:p>
    <w:p w:rsidR="00BF695C" w:rsidRDefault="00BF695C" w:rsidP="00BF695C"/>
    <w:p w:rsidR="00BF695C" w:rsidRDefault="00BF695C" w:rsidP="00BF695C">
      <w:r>
        <w:t xml:space="preserve">Despite the many uncertainties, </w:t>
      </w:r>
    </w:p>
    <w:p w:rsidR="00BF695C" w:rsidRDefault="00BF695C" w:rsidP="00BF695C">
      <w:r>
        <w:t>AND</w:t>
      </w:r>
    </w:p>
    <w:p w:rsidR="00BF695C" w:rsidRDefault="00BF695C" w:rsidP="00BF695C">
      <w:proofErr w:type="gramStart"/>
      <w:r>
        <w:t>nor</w:t>
      </w:r>
      <w:proofErr w:type="gramEnd"/>
      <w:r>
        <w:t xml:space="preserve"> intolerant of, U.S. values.</w:t>
      </w:r>
    </w:p>
    <w:p w:rsidR="00BF695C" w:rsidRDefault="00BF695C" w:rsidP="00BF695C"/>
    <w:p w:rsidR="00BF695C" w:rsidRDefault="00BF695C" w:rsidP="00BF695C">
      <w:pPr>
        <w:pStyle w:val="Heading3"/>
      </w:pPr>
      <w:r>
        <w:t>Joint action limits flexibility and encourages waste</w:t>
      </w:r>
    </w:p>
    <w:p w:rsidR="00BF695C" w:rsidRDefault="00BF695C" w:rsidP="00BF695C">
      <w:r>
        <w:t>Little, 10</w:t>
      </w:r>
    </w:p>
    <w:p w:rsidR="00BF695C" w:rsidRPr="00D42CF1" w:rsidRDefault="00BF695C" w:rsidP="00BF695C">
      <w:r>
        <w:t>(Senior Fellow at the Hudson Institute and Deputy Director of the Center for Global Prosperity, 42 N.Y.U. J. Int'l L. &amp; Pol. 1091, Summer)</w:t>
      </w:r>
    </w:p>
    <w:p w:rsidR="00BF695C" w:rsidRDefault="00BF695C" w:rsidP="00BF695C"/>
    <w:p w:rsidR="00BF695C" w:rsidRDefault="00BF695C" w:rsidP="00BF695C">
      <w:pPr>
        <w:rPr>
          <w:u w:val="single"/>
        </w:rPr>
      </w:pPr>
      <w:r>
        <w:t xml:space="preserve">The </w:t>
      </w:r>
      <w:r w:rsidRPr="0081212E">
        <w:rPr>
          <w:u w:val="single"/>
        </w:rPr>
        <w:t>proponents of</w:t>
      </w:r>
      <w:r w:rsidRPr="006C4908">
        <w:rPr>
          <w:u w:val="single"/>
        </w:rPr>
        <w:t xml:space="preserve"> increased </w:t>
      </w:r>
    </w:p>
    <w:p w:rsidR="00BF695C" w:rsidRPr="00BF695C" w:rsidRDefault="00BF695C" w:rsidP="00BF695C">
      <w:r>
        <w:t>AND</w:t>
      </w:r>
    </w:p>
    <w:p w:rsidR="00BF695C" w:rsidRDefault="00BF695C" w:rsidP="00BF695C">
      <w:proofErr w:type="gramStart"/>
      <w:r w:rsidRPr="0045789C">
        <w:rPr>
          <w:b/>
          <w:u w:val="single"/>
        </w:rPr>
        <w:t>private</w:t>
      </w:r>
      <w:proofErr w:type="gramEnd"/>
      <w:r w:rsidRPr="0045789C">
        <w:rPr>
          <w:b/>
          <w:u w:val="single"/>
        </w:rPr>
        <w:t xml:space="preserve"> aid </w:t>
      </w:r>
      <w:r w:rsidRPr="0081212E">
        <w:rPr>
          <w:b/>
          <w:highlight w:val="cyan"/>
          <w:u w:val="single"/>
        </w:rPr>
        <w:t>and encourage waste</w:t>
      </w:r>
      <w:r w:rsidRPr="0081212E">
        <w:rPr>
          <w:b/>
          <w:highlight w:val="cyan"/>
        </w:rPr>
        <w:t>.</w:t>
      </w:r>
    </w:p>
    <w:p w:rsidR="00BF695C" w:rsidRDefault="00BF695C" w:rsidP="00BF695C"/>
    <w:p w:rsidR="00BF695C" w:rsidRPr="00136F6C" w:rsidRDefault="00BF695C" w:rsidP="00BF695C">
      <w:pPr>
        <w:rPr>
          <w:rFonts w:cs="Arial"/>
        </w:rPr>
      </w:pPr>
    </w:p>
    <w:p w:rsidR="00BF695C" w:rsidRDefault="00BF695C" w:rsidP="00BF695C">
      <w:pPr>
        <w:pStyle w:val="Heading1"/>
      </w:pPr>
      <w:r>
        <w:lastRenderedPageBreak/>
        <w:t>2NC No Solvency Deficit</w:t>
      </w:r>
    </w:p>
    <w:p w:rsidR="00BF695C" w:rsidRDefault="00BF695C" w:rsidP="00BF695C"/>
    <w:p w:rsidR="00BF695C" w:rsidRDefault="00BF695C" w:rsidP="00BF695C">
      <w:pPr>
        <w:pStyle w:val="Heading3"/>
      </w:pPr>
      <w:r>
        <w:t>No solvency deficit—official aid already uses backdoor privatization—ground work is done through private contractors</w:t>
      </w:r>
    </w:p>
    <w:p w:rsidR="00BF695C" w:rsidRDefault="00BF695C" w:rsidP="00BF695C">
      <w:r>
        <w:t>Spence, 4</w:t>
      </w:r>
    </w:p>
    <w:p w:rsidR="00BF695C" w:rsidRDefault="00BF695C" w:rsidP="00BF695C">
      <w:r>
        <w:t>(</w:t>
      </w:r>
      <w:r w:rsidRPr="00073508">
        <w:t>Center for Democracy, Development, and the Rule of Law Stanford University</w:t>
      </w:r>
      <w:r>
        <w:t xml:space="preserve">, </w:t>
      </w:r>
      <w:r w:rsidRPr="00EF30F3">
        <w:t>http://iis-db.stanford.edu/pubs/20741/Spence-_CDDRL_10-4_draf1.pdf</w:t>
      </w:r>
      <w:r>
        <w:t>)</w:t>
      </w:r>
    </w:p>
    <w:p w:rsidR="00BF695C" w:rsidRDefault="00BF695C" w:rsidP="00BF695C"/>
    <w:p w:rsidR="00BF695C" w:rsidRDefault="00BF695C" w:rsidP="00BF695C">
      <w:r>
        <w:t xml:space="preserve">Moreover, </w:t>
      </w:r>
      <w:r w:rsidRPr="00BF4667">
        <w:t xml:space="preserve">the agency’s programs offered host </w:t>
      </w:r>
    </w:p>
    <w:p w:rsidR="00BF695C" w:rsidRDefault="00BF695C" w:rsidP="00BF695C">
      <w:r>
        <w:t>AND</w:t>
      </w:r>
    </w:p>
    <w:p w:rsidR="00BF695C" w:rsidRDefault="00BF695C" w:rsidP="00BF695C">
      <w:proofErr w:type="gramStart"/>
      <w:r w:rsidRPr="00BF7788">
        <w:t>that</w:t>
      </w:r>
      <w:proofErr w:type="gramEnd"/>
      <w:r w:rsidRPr="00BF7788">
        <w:t xml:space="preserve"> diplomatic support rarely came.</w:t>
      </w:r>
    </w:p>
    <w:p w:rsidR="00BF695C" w:rsidRDefault="00BF695C" w:rsidP="00BF695C"/>
    <w:p w:rsidR="00BF695C" w:rsidRPr="00C2317E" w:rsidRDefault="00BF695C" w:rsidP="00BF695C">
      <w:pPr>
        <w:pStyle w:val="Heading3"/>
      </w:pPr>
      <w:r>
        <w:t>Their government key arguments are full of institutional bias</w:t>
      </w:r>
    </w:p>
    <w:p w:rsidR="00BF695C" w:rsidRDefault="00BF695C" w:rsidP="00BF695C">
      <w:proofErr w:type="spellStart"/>
      <w:r>
        <w:t>Parajuli</w:t>
      </w:r>
      <w:proofErr w:type="spellEnd"/>
      <w:r>
        <w:t>, 10</w:t>
      </w:r>
    </w:p>
    <w:p w:rsidR="00BF695C" w:rsidRDefault="00BF695C" w:rsidP="00BF695C">
      <w:r>
        <w:t xml:space="preserve">(Columnist-The Concord Review, 7/8, </w:t>
      </w:r>
      <w:r w:rsidRPr="00E113D0">
        <w:t>http://archives.myrepublica.com/portal/index.php?action=news_details&amp;news_id=20776</w:t>
      </w:r>
      <w:r>
        <w:t>)</w:t>
      </w:r>
    </w:p>
    <w:p w:rsidR="00BF695C" w:rsidRDefault="00BF695C" w:rsidP="00BF695C"/>
    <w:p w:rsidR="00BF695C" w:rsidRDefault="00BF695C" w:rsidP="00BF695C">
      <w:r>
        <w:t>This brings us to another argument –</w:t>
      </w:r>
    </w:p>
    <w:p w:rsidR="00BF695C" w:rsidRDefault="00BF695C" w:rsidP="00BF695C">
      <w:r>
        <w:t>AND</w:t>
      </w:r>
    </w:p>
    <w:p w:rsidR="00BF695C" w:rsidRPr="0042591C" w:rsidRDefault="00BF695C" w:rsidP="00BF695C">
      <w:proofErr w:type="gramStart"/>
      <w:r w:rsidRPr="000E003A">
        <w:t>they</w:t>
      </w:r>
      <w:proofErr w:type="gramEnd"/>
      <w:r w:rsidRPr="000E003A">
        <w:t xml:space="preserve"> invest in developing</w:t>
      </w:r>
      <w:r w:rsidRPr="0042591C">
        <w:t xml:space="preserve"> countries.</w:t>
      </w:r>
    </w:p>
    <w:p w:rsidR="00BF695C" w:rsidRDefault="00BF695C" w:rsidP="00BF695C"/>
    <w:p w:rsidR="00BF695C" w:rsidRDefault="00BF695C" w:rsidP="00BF695C">
      <w:pPr>
        <w:pStyle w:val="Heading1"/>
      </w:pPr>
      <w:r>
        <w:lastRenderedPageBreak/>
        <w:t>2NC AT: Private Aid Bad</w:t>
      </w:r>
    </w:p>
    <w:p w:rsidR="00BF695C" w:rsidRDefault="00BF695C" w:rsidP="00BF695C"/>
    <w:p w:rsidR="00BF695C" w:rsidRDefault="00BF695C" w:rsidP="00BF695C">
      <w:pPr>
        <w:pStyle w:val="Heading3"/>
      </w:pPr>
      <w:r>
        <w:t>Expanding tax benefits improves the effectiveness of private aid---allows donors to more efficiently control quality</w:t>
      </w:r>
    </w:p>
    <w:p w:rsidR="00BF695C" w:rsidRDefault="00BF695C" w:rsidP="00BF695C">
      <w:proofErr w:type="spellStart"/>
      <w:r>
        <w:t>Pozen</w:t>
      </w:r>
      <w:proofErr w:type="spellEnd"/>
      <w:r>
        <w:t>, 6</w:t>
      </w:r>
    </w:p>
    <w:p w:rsidR="00BF695C" w:rsidRPr="00C25E58" w:rsidRDefault="00BF695C" w:rsidP="00BF695C">
      <w:r>
        <w:t xml:space="preserve">(JD-Yale Law School, “Remapping the Charitable Deduction”, </w:t>
      </w:r>
      <w:r w:rsidRPr="00C25E58">
        <w:t>39 Conn. L. Rev. 531</w:t>
      </w:r>
      <w:r>
        <w:t>)</w:t>
      </w:r>
    </w:p>
    <w:p w:rsidR="00BF695C" w:rsidRDefault="00BF695C" w:rsidP="00BF695C"/>
    <w:p w:rsidR="00BF695C" w:rsidRDefault="00BF695C" w:rsidP="00BF695C">
      <w:r>
        <w:t>2. Utilitarianism</w:t>
      </w:r>
    </w:p>
    <w:p w:rsidR="00BF695C" w:rsidRDefault="00BF695C" w:rsidP="00BF695C">
      <w:r>
        <w:t xml:space="preserve">Investment efficiency may be a more meaningful </w:t>
      </w:r>
    </w:p>
    <w:p w:rsidR="00BF695C" w:rsidRDefault="00BF695C" w:rsidP="00BF695C">
      <w:r>
        <w:t>AND</w:t>
      </w:r>
    </w:p>
    <w:p w:rsidR="00BF695C" w:rsidRDefault="00BF695C" w:rsidP="00BF695C">
      <w:proofErr w:type="gramStart"/>
      <w:r>
        <w:t>as</w:t>
      </w:r>
      <w:proofErr w:type="gramEnd"/>
      <w:r>
        <w:t xml:space="preserve"> the level of political ethics.</w:t>
      </w:r>
    </w:p>
    <w:p w:rsidR="00BF695C" w:rsidRDefault="00BF695C" w:rsidP="00BF695C"/>
    <w:p w:rsidR="00BF695C" w:rsidRDefault="00BF695C" w:rsidP="00BF695C">
      <w:pPr>
        <w:pStyle w:val="Heading1"/>
      </w:pPr>
      <w:r>
        <w:lastRenderedPageBreak/>
        <w:t xml:space="preserve">AT: </w:t>
      </w:r>
      <w:proofErr w:type="spellStart"/>
      <w:r>
        <w:t>Dobransky</w:t>
      </w:r>
      <w:proofErr w:type="spellEnd"/>
    </w:p>
    <w:p w:rsidR="00BF695C" w:rsidRDefault="00BF695C" w:rsidP="00BF695C"/>
    <w:p w:rsidR="00BF695C" w:rsidRPr="00345F2E" w:rsidRDefault="00BF695C" w:rsidP="00BF695C">
      <w:pPr>
        <w:pStyle w:val="Heading3"/>
        <w:rPr>
          <w:rFonts w:cs="Arial"/>
        </w:rPr>
      </w:pPr>
      <w:r>
        <w:rPr>
          <w:rFonts w:cs="Arial"/>
        </w:rPr>
        <w:t>The article’s a lit review – here’s the paragraph above their card</w:t>
      </w:r>
    </w:p>
    <w:p w:rsidR="00BF695C" w:rsidRDefault="00BF695C" w:rsidP="00BF695C">
      <w:r>
        <w:t xml:space="preserve">Steve </w:t>
      </w:r>
      <w:proofErr w:type="spellStart"/>
      <w:r w:rsidRPr="00345F2E">
        <w:rPr>
          <w:rFonts w:cs="Arial"/>
          <w:b/>
          <w:sz w:val="24"/>
          <w:u w:val="single"/>
        </w:rPr>
        <w:t>Dobransky</w:t>
      </w:r>
      <w:proofErr w:type="spellEnd"/>
      <w:r w:rsidRPr="00345F2E">
        <w:rPr>
          <w:rFonts w:cs="Arial"/>
          <w:b/>
          <w:sz w:val="24"/>
          <w:u w:val="single"/>
        </w:rPr>
        <w:t xml:space="preserve"> 11</w:t>
      </w:r>
      <w:r>
        <w:t xml:space="preserve">, IR </w:t>
      </w:r>
      <w:proofErr w:type="spellStart"/>
      <w:r>
        <w:t>prof</w:t>
      </w:r>
      <w:proofErr w:type="spellEnd"/>
      <w:r>
        <w:t xml:space="preserve"> at Cleveland State, “The Coming Crisis in US Foreign Aid”, </w:t>
      </w:r>
      <w:hyperlink r:id="rId15" w:history="1">
        <w:r w:rsidRPr="0065231A">
          <w:rPr>
            <w:rStyle w:val="Hyperlink"/>
          </w:rPr>
          <w:t>http://www.unc.edu/depts/diplomat/item/2011/0104/comm/dobransky_coming.html</w:t>
        </w:r>
      </w:hyperlink>
    </w:p>
    <w:p w:rsidR="00BF695C" w:rsidRDefault="00BF695C" w:rsidP="00BF695C"/>
    <w:p w:rsidR="00BF695C" w:rsidRDefault="00BF695C" w:rsidP="00BF695C">
      <w:r w:rsidRPr="00345F2E">
        <w:t xml:space="preserve">This option calls for increasing </w:t>
      </w:r>
    </w:p>
    <w:p w:rsidR="00BF695C" w:rsidRDefault="00BF695C" w:rsidP="00BF695C">
      <w:r>
        <w:t>AND</w:t>
      </w:r>
    </w:p>
    <w:p w:rsidR="00BF695C" w:rsidRDefault="00BF695C" w:rsidP="00BF695C">
      <w:proofErr w:type="gramStart"/>
      <w:r w:rsidRPr="00345F2E">
        <w:t>degrees</w:t>
      </w:r>
      <w:proofErr w:type="gramEnd"/>
      <w:r w:rsidRPr="00345F2E">
        <w:t xml:space="preserve"> of government influence.</w:t>
      </w:r>
    </w:p>
    <w:p w:rsidR="00BF695C" w:rsidRDefault="00BF695C" w:rsidP="00BF695C"/>
    <w:p w:rsidR="00BF695C" w:rsidRDefault="00BF695C" w:rsidP="00BF695C">
      <w:pPr>
        <w:pStyle w:val="Heading1"/>
      </w:pPr>
      <w:r>
        <w:lastRenderedPageBreak/>
        <w:t>AT: No Oversight</w:t>
      </w:r>
    </w:p>
    <w:p w:rsidR="00BF695C" w:rsidRDefault="00BF695C" w:rsidP="00BF695C">
      <w:pPr>
        <w:rPr>
          <w:u w:val="single"/>
        </w:rPr>
      </w:pPr>
    </w:p>
    <w:p w:rsidR="00BF695C" w:rsidRDefault="00BF695C" w:rsidP="00BF695C">
      <w:pPr>
        <w:pStyle w:val="Heading3"/>
      </w:pPr>
      <w:r>
        <w:t>No oversight and accountability issues---private giving harnesses new technologies that allow innovative monitoring methods</w:t>
      </w:r>
    </w:p>
    <w:p w:rsidR="00BF695C" w:rsidRDefault="00BF695C" w:rsidP="00BF695C">
      <w:proofErr w:type="spellStart"/>
      <w:r>
        <w:t>Kapur</w:t>
      </w:r>
      <w:proofErr w:type="spellEnd"/>
      <w:r>
        <w:t>, 10</w:t>
      </w:r>
    </w:p>
    <w:p w:rsidR="00BF695C" w:rsidRPr="00D30652" w:rsidRDefault="00BF695C" w:rsidP="00BF695C">
      <w:r>
        <w:t xml:space="preserve">(Director, Center for Advanced Study of India, and </w:t>
      </w:r>
      <w:proofErr w:type="spellStart"/>
      <w:r>
        <w:t>Madan</w:t>
      </w:r>
      <w:proofErr w:type="spellEnd"/>
      <w:r>
        <w:t xml:space="preserve"> </w:t>
      </w:r>
      <w:proofErr w:type="spellStart"/>
      <w:r>
        <w:t>Lal</w:t>
      </w:r>
      <w:proofErr w:type="spellEnd"/>
      <w:r>
        <w:t xml:space="preserve"> </w:t>
      </w:r>
      <w:proofErr w:type="spellStart"/>
      <w:r>
        <w:t>Sobti</w:t>
      </w:r>
      <w:proofErr w:type="spellEnd"/>
      <w:r>
        <w:t xml:space="preserve"> Professor for the Study of Contemporary India, University of Pennsylvania, 42 N.Y.U. J. Int'l L. &amp; Pol. 1143, Summer)</w:t>
      </w:r>
    </w:p>
    <w:p w:rsidR="00BF695C" w:rsidRDefault="00BF695C" w:rsidP="00BF695C">
      <w:pPr>
        <w:rPr>
          <w:u w:val="single"/>
        </w:rPr>
      </w:pPr>
    </w:p>
    <w:p w:rsidR="00BF695C" w:rsidRDefault="00BF695C" w:rsidP="00BF695C">
      <w:pPr>
        <w:rPr>
          <w:u w:val="single"/>
        </w:rPr>
      </w:pPr>
      <w:r>
        <w:t xml:space="preserve">In the marketplace, </w:t>
      </w:r>
      <w:r w:rsidRPr="00003CE3">
        <w:rPr>
          <w:highlight w:val="cyan"/>
          <w:u w:val="single"/>
        </w:rPr>
        <w:t>competition</w:t>
      </w:r>
      <w:r w:rsidRPr="00F042A0">
        <w:rPr>
          <w:u w:val="single"/>
        </w:rPr>
        <w:t xml:space="preserve"> (choice) </w:t>
      </w:r>
      <w:r w:rsidRPr="00C80BDF">
        <w:rPr>
          <w:u w:val="single"/>
        </w:rPr>
        <w:t xml:space="preserve">is one way </w:t>
      </w:r>
    </w:p>
    <w:p w:rsidR="00BF695C" w:rsidRDefault="00BF695C" w:rsidP="00BF695C">
      <w:r>
        <w:t>AND</w:t>
      </w:r>
    </w:p>
    <w:p w:rsidR="00BF695C" w:rsidRPr="00FF2CE6" w:rsidRDefault="00BF695C" w:rsidP="00BF695C">
      <w:pPr>
        <w:rPr>
          <w:u w:val="single"/>
        </w:rPr>
      </w:pPr>
      <w:proofErr w:type="gramStart"/>
      <w:r>
        <w:t>a</w:t>
      </w:r>
      <w:proofErr w:type="gramEnd"/>
      <w:r>
        <w:t xml:space="preserve"> multi-year project cycle followed by a formal evaluation.</w:t>
      </w:r>
    </w:p>
    <w:p w:rsidR="00BF695C" w:rsidRDefault="00BF695C" w:rsidP="00BF695C"/>
    <w:p w:rsidR="00BF695C" w:rsidRDefault="00BF695C" w:rsidP="00BF695C">
      <w:pPr>
        <w:pStyle w:val="Heading1"/>
      </w:pPr>
      <w:r>
        <w:lastRenderedPageBreak/>
        <w:t>2NC AT: Expertise</w:t>
      </w:r>
    </w:p>
    <w:p w:rsidR="00BF695C" w:rsidRDefault="00BF695C" w:rsidP="00BF695C"/>
    <w:p w:rsidR="00BF695C" w:rsidRDefault="00BF695C" w:rsidP="00BF695C">
      <w:pPr>
        <w:pStyle w:val="Heading3"/>
      </w:pPr>
      <w:r>
        <w:t>Private aid best for supporting democracy—better understanding of local issues and more qualified staffs</w:t>
      </w:r>
    </w:p>
    <w:p w:rsidR="00BF695C" w:rsidRDefault="00BF695C" w:rsidP="00BF695C">
      <w:r>
        <w:t>Jenkins, 7</w:t>
      </w:r>
    </w:p>
    <w:p w:rsidR="00BF695C" w:rsidRDefault="00BF695C" w:rsidP="00BF695C">
      <w:r>
        <w:t>(Law Prof-The Ohio State University &amp; Former COO and General Counsel of the Goldman Sachs Foundation, “Soft Power, Strategic Security, and International Philanthropy, 85 N.C.L. Rev. 773)</w:t>
      </w:r>
    </w:p>
    <w:p w:rsidR="00BF695C" w:rsidRDefault="00BF695C" w:rsidP="00BF695C"/>
    <w:p w:rsidR="00BF695C" w:rsidRDefault="00BF695C" w:rsidP="00BF695C">
      <w:r>
        <w:t xml:space="preserve">The creation of incentives to funnel grants through </w:t>
      </w:r>
    </w:p>
    <w:p w:rsidR="00BF695C" w:rsidRDefault="00BF695C" w:rsidP="00BF695C">
      <w:r>
        <w:t>AND</w:t>
      </w:r>
    </w:p>
    <w:p w:rsidR="00BF695C" w:rsidRPr="003D2A7E" w:rsidRDefault="00BF695C" w:rsidP="00BF695C">
      <w:pPr>
        <w:rPr>
          <w:u w:val="single"/>
        </w:rPr>
      </w:pPr>
      <w:proofErr w:type="gramStart"/>
      <w:r w:rsidRPr="001222A3">
        <w:rPr>
          <w:highlight w:val="cyan"/>
          <w:u w:val="single"/>
        </w:rPr>
        <w:t>funds</w:t>
      </w:r>
      <w:proofErr w:type="gramEnd"/>
      <w:r w:rsidRPr="001222A3">
        <w:rPr>
          <w:highlight w:val="cyan"/>
          <w:u w:val="single"/>
        </w:rPr>
        <w:t xml:space="preserve"> away from foreign organizations, which can be</w:t>
      </w:r>
      <w:r w:rsidRPr="003D2A7E">
        <w:rPr>
          <w:u w:val="single"/>
        </w:rPr>
        <w:t xml:space="preserve"> especially </w:t>
      </w:r>
      <w:r w:rsidRPr="001222A3">
        <w:rPr>
          <w:highlight w:val="cyan"/>
          <w:u w:val="single"/>
        </w:rPr>
        <w:t>crippling.</w:t>
      </w:r>
    </w:p>
    <w:p w:rsidR="00BF695C" w:rsidRDefault="00BF695C" w:rsidP="00BF695C"/>
    <w:p w:rsidR="00BF695C" w:rsidRDefault="00BF695C" w:rsidP="00BF695C">
      <w:pPr>
        <w:pStyle w:val="Heading3"/>
      </w:pPr>
      <w:r>
        <w:t>Philanthropy ideally suited to build democracy—efficiency and coalition-building</w:t>
      </w:r>
    </w:p>
    <w:p w:rsidR="00BF695C" w:rsidRDefault="00BF695C" w:rsidP="00BF695C">
      <w:r>
        <w:t>Jenkins, 7</w:t>
      </w:r>
    </w:p>
    <w:p w:rsidR="00BF695C" w:rsidRDefault="00BF695C" w:rsidP="00BF695C">
      <w:r>
        <w:t>(Law Prof-The Ohio State University &amp; Former COO and General Counsel of the Goldman Sachs Foundation, “Soft Power, Strategic Security, and International Philanthropy, 85 N.C.L. Rev. 773)</w:t>
      </w:r>
    </w:p>
    <w:p w:rsidR="00BF695C" w:rsidRDefault="00BF695C" w:rsidP="00BF695C"/>
    <w:p w:rsidR="00BF695C" w:rsidRDefault="00BF695C" w:rsidP="00BF695C">
      <w:pPr>
        <w:rPr>
          <w:u w:val="single"/>
        </w:rPr>
      </w:pPr>
      <w:r w:rsidRPr="00F97E14">
        <w:rPr>
          <w:u w:val="single"/>
        </w:rPr>
        <w:t xml:space="preserve">International aid is a powerful weapon in </w:t>
      </w:r>
    </w:p>
    <w:p w:rsidR="00BF695C" w:rsidRDefault="00BF695C" w:rsidP="00BF695C">
      <w:r>
        <w:t>AND</w:t>
      </w:r>
    </w:p>
    <w:p w:rsidR="00BF695C" w:rsidRDefault="00BF695C" w:rsidP="00BF695C">
      <w:proofErr w:type="gramStart"/>
      <w:r w:rsidRPr="000A0CC2">
        <w:rPr>
          <w:u w:val="single"/>
        </w:rPr>
        <w:t>advance</w:t>
      </w:r>
      <w:proofErr w:type="gramEnd"/>
      <w:r w:rsidRPr="000A0CC2">
        <w:rPr>
          <w:u w:val="single"/>
        </w:rPr>
        <w:t xml:space="preserve"> U.S. security interests</w:t>
      </w:r>
      <w:r>
        <w:t>. n56</w:t>
      </w:r>
    </w:p>
    <w:p w:rsidR="00BF695C" w:rsidRDefault="00BF695C" w:rsidP="00BF695C">
      <w:r>
        <w:t xml:space="preserve"> </w:t>
      </w:r>
    </w:p>
    <w:p w:rsidR="00BF695C" w:rsidRDefault="00BF695C" w:rsidP="00BF695C">
      <w:pPr>
        <w:pStyle w:val="Heading3"/>
      </w:pPr>
      <w:r>
        <w:t>Private aid best--flexibility</w:t>
      </w:r>
    </w:p>
    <w:p w:rsidR="00BF695C" w:rsidRDefault="00BF695C" w:rsidP="00BF695C">
      <w:proofErr w:type="spellStart"/>
      <w:r>
        <w:t>McInerney</w:t>
      </w:r>
      <w:proofErr w:type="spellEnd"/>
      <w:r>
        <w:t>, 11</w:t>
      </w:r>
    </w:p>
    <w:p w:rsidR="00BF695C" w:rsidRDefault="00BF695C" w:rsidP="00BF695C">
      <w:proofErr w:type="gramStart"/>
      <w:r>
        <w:t>(Exec.</w:t>
      </w:r>
      <w:proofErr w:type="gramEnd"/>
      <w:r>
        <w:t xml:space="preserve"> Director-POMED, May, “The Logic of the Donor Community: American Donors, </w:t>
      </w:r>
      <w:r w:rsidRPr="00E314DE">
        <w:t>http://pomed.org/wordpress/wp-content/uploads/2011/05/EMHRF-paper-the-logic-of-the-donor-community-American-donors.pdf</w:t>
      </w:r>
      <w:r>
        <w:t>)</w:t>
      </w:r>
    </w:p>
    <w:p w:rsidR="00BF695C" w:rsidRDefault="00BF695C" w:rsidP="00BF695C"/>
    <w:p w:rsidR="00BF695C" w:rsidRDefault="00BF695C" w:rsidP="00BF695C">
      <w:r>
        <w:t xml:space="preserve">Private foundations and nonprofit institutions </w:t>
      </w:r>
    </w:p>
    <w:p w:rsidR="00BF695C" w:rsidRPr="003C152F" w:rsidRDefault="00BF695C" w:rsidP="00BF695C">
      <w:pPr>
        <w:rPr>
          <w:u w:val="single"/>
        </w:rPr>
      </w:pPr>
      <w:r>
        <w:t>AND</w:t>
      </w:r>
    </w:p>
    <w:p w:rsidR="00BF695C" w:rsidRDefault="00BF695C" w:rsidP="00BF695C">
      <w:proofErr w:type="gramStart"/>
      <w:r w:rsidRPr="003C152F">
        <w:rPr>
          <w:highlight w:val="cyan"/>
          <w:u w:val="single"/>
        </w:rPr>
        <w:t>during</w:t>
      </w:r>
      <w:proofErr w:type="gramEnd"/>
      <w:r w:rsidRPr="001854C5">
        <w:rPr>
          <w:u w:val="single"/>
        </w:rPr>
        <w:t xml:space="preserve"> the period of </w:t>
      </w:r>
      <w:r w:rsidRPr="003C152F">
        <w:rPr>
          <w:highlight w:val="cyan"/>
          <w:u w:val="single"/>
        </w:rPr>
        <w:t>transition</w:t>
      </w:r>
      <w:r w:rsidRPr="003C152F">
        <w:rPr>
          <w:highlight w:val="cyan"/>
        </w:rPr>
        <w:t>.</w:t>
      </w:r>
    </w:p>
    <w:p w:rsidR="00BF695C" w:rsidRDefault="00BF695C" w:rsidP="00BF695C"/>
    <w:p w:rsidR="00BF695C" w:rsidRDefault="00BF695C" w:rsidP="00BF695C">
      <w:pPr>
        <w:pStyle w:val="Heading3"/>
      </w:pPr>
      <w:r>
        <w:t>USAID technical expertise is a myth—no capacity</w:t>
      </w:r>
    </w:p>
    <w:p w:rsidR="00BF695C" w:rsidRDefault="00BF695C" w:rsidP="00BF695C">
      <w:r>
        <w:t>Cohen, 9</w:t>
      </w:r>
    </w:p>
    <w:p w:rsidR="00BF695C" w:rsidRPr="0087476D" w:rsidRDefault="00BF695C" w:rsidP="00BF695C">
      <w:r>
        <w:t xml:space="preserve">(New America Foundation, </w:t>
      </w:r>
      <w:r w:rsidRPr="0087476D">
        <w:t>http://www.newamerica.net/files/Revitalizing_US_Democracy_Promotion.pdf</w:t>
      </w:r>
      <w:r>
        <w:t>)</w:t>
      </w:r>
    </w:p>
    <w:p w:rsidR="00BF695C" w:rsidRDefault="00BF695C" w:rsidP="00BF695C">
      <w:pPr>
        <w:rPr>
          <w:b/>
          <w:u w:val="single"/>
        </w:rPr>
      </w:pPr>
    </w:p>
    <w:p w:rsidR="00BF695C" w:rsidRDefault="00BF695C" w:rsidP="00BF695C">
      <w:pPr>
        <w:rPr>
          <w:b/>
          <w:u w:val="single"/>
        </w:rPr>
      </w:pPr>
      <w:r w:rsidRPr="0036394B">
        <w:rPr>
          <w:b/>
          <w:u w:val="single"/>
        </w:rPr>
        <w:t xml:space="preserve">The </w:t>
      </w:r>
      <w:r w:rsidRPr="000D78C2">
        <w:rPr>
          <w:b/>
          <w:highlight w:val="cyan"/>
          <w:u w:val="single"/>
        </w:rPr>
        <w:t>capacities of USAID have been significantly</w:t>
      </w:r>
      <w:r w:rsidRPr="0036394B">
        <w:rPr>
          <w:b/>
          <w:u w:val="single"/>
        </w:rPr>
        <w:t xml:space="preserve"> </w:t>
      </w:r>
    </w:p>
    <w:p w:rsidR="00BF695C" w:rsidRDefault="00BF695C" w:rsidP="00BF695C">
      <w:r>
        <w:t>AND</w:t>
      </w:r>
    </w:p>
    <w:p w:rsidR="00BF695C" w:rsidRDefault="00BF695C" w:rsidP="00BF695C">
      <w:proofErr w:type="gramStart"/>
      <w:r w:rsidRPr="00C41C21">
        <w:t>recipient</w:t>
      </w:r>
      <w:proofErr w:type="gramEnd"/>
      <w:r w:rsidRPr="00C41C21">
        <w:t xml:space="preserve"> countries is seriously compromised by this lack of technical staff.</w:t>
      </w:r>
    </w:p>
    <w:p w:rsidR="00BF695C" w:rsidRDefault="00BF695C" w:rsidP="00BF695C"/>
    <w:p w:rsidR="00BF695C" w:rsidRDefault="00BF695C" w:rsidP="00BF695C"/>
    <w:p w:rsidR="00BF695C" w:rsidRDefault="00BF695C" w:rsidP="00BF695C">
      <w:pPr>
        <w:pStyle w:val="Heading3"/>
      </w:pPr>
      <w:r>
        <w:t>Downsizing has shattered USAID expertise</w:t>
      </w:r>
    </w:p>
    <w:p w:rsidR="00BF695C" w:rsidRDefault="00BF695C" w:rsidP="00BF695C">
      <w:proofErr w:type="spellStart"/>
      <w:r>
        <w:t>Natsios</w:t>
      </w:r>
      <w:proofErr w:type="spellEnd"/>
      <w:r>
        <w:t>, 10</w:t>
      </w:r>
    </w:p>
    <w:p w:rsidR="00BF695C" w:rsidRPr="00296748" w:rsidRDefault="00BF695C" w:rsidP="00BF695C">
      <w:r>
        <w:t xml:space="preserve">(Prof of Diplomacy and Government-Georgetown and former administrator of USAID, </w:t>
      </w:r>
      <w:r w:rsidRPr="00296748">
        <w:rPr>
          <w:i/>
        </w:rPr>
        <w:t xml:space="preserve">Center for Global Development, </w:t>
      </w:r>
      <w:r>
        <w:rPr>
          <w:i/>
        </w:rPr>
        <w:t>“</w:t>
      </w:r>
      <w:r>
        <w:t>The Clash of the Counter-bureaucracy and Development”, July)</w:t>
      </w:r>
    </w:p>
    <w:p w:rsidR="00BF695C" w:rsidRDefault="00BF695C" w:rsidP="00BF695C"/>
    <w:p w:rsidR="004C5B5A" w:rsidRDefault="00BF695C" w:rsidP="004C5B5A">
      <w:pPr>
        <w:rPr>
          <w:u w:val="single"/>
        </w:rPr>
      </w:pPr>
      <w:r w:rsidRPr="00955E00">
        <w:rPr>
          <w:u w:val="single"/>
        </w:rPr>
        <w:lastRenderedPageBreak/>
        <w:t xml:space="preserve">The </w:t>
      </w:r>
      <w:r w:rsidRPr="00C25500">
        <w:rPr>
          <w:highlight w:val="cyan"/>
          <w:u w:val="single"/>
        </w:rPr>
        <w:t>downsizing</w:t>
      </w:r>
      <w:r w:rsidRPr="00955E00">
        <w:rPr>
          <w:u w:val="single"/>
        </w:rPr>
        <w:t xml:space="preserve"> campaign managed and enforced by OMB</w:t>
      </w:r>
    </w:p>
    <w:p w:rsidR="004C5B5A" w:rsidRPr="004C5B5A" w:rsidRDefault="004C5B5A" w:rsidP="004C5B5A">
      <w:r>
        <w:t>AND</w:t>
      </w:r>
    </w:p>
    <w:p w:rsidR="00BF695C" w:rsidRDefault="00BF695C" w:rsidP="00BF695C">
      <w:r>
        <w:t xml:space="preserve"> </w:t>
      </w:r>
      <w:proofErr w:type="gramStart"/>
      <w:r>
        <w:t>who</w:t>
      </w:r>
      <w:proofErr w:type="gramEnd"/>
      <w:r>
        <w:t xml:space="preserve"> were needed to manage the war effort in both countries.</w:t>
      </w:r>
    </w:p>
    <w:p w:rsidR="00BF695C" w:rsidRDefault="00BF695C" w:rsidP="00BF695C"/>
    <w:p w:rsidR="00BF695C" w:rsidRDefault="00BF695C" w:rsidP="00BF695C">
      <w:pPr>
        <w:rPr>
          <w:rStyle w:val="StyleBoldUnderline"/>
        </w:rPr>
      </w:pPr>
    </w:p>
    <w:p w:rsidR="00BF695C" w:rsidRPr="00136F6C" w:rsidRDefault="00BF695C" w:rsidP="00BF695C">
      <w:pPr>
        <w:rPr>
          <w:rFonts w:cs="Arial"/>
        </w:rPr>
      </w:pPr>
    </w:p>
    <w:p w:rsidR="00BF695C" w:rsidRDefault="00BF695C" w:rsidP="00BF695C"/>
    <w:p w:rsidR="00BF695C" w:rsidRDefault="00BF695C" w:rsidP="00BF695C">
      <w:pPr>
        <w:pStyle w:val="Heading1"/>
      </w:pPr>
      <w:r>
        <w:lastRenderedPageBreak/>
        <w:t>2NC Innovation DA</w:t>
      </w:r>
    </w:p>
    <w:p w:rsidR="00BF695C" w:rsidRDefault="00BF695C" w:rsidP="00BF695C"/>
    <w:p w:rsidR="00BF695C" w:rsidRDefault="00BF695C" w:rsidP="00BF695C">
      <w:pPr>
        <w:pStyle w:val="Heading3"/>
      </w:pPr>
      <w:r>
        <w:t>Private aid drives innovation—more info access and less regulation</w:t>
      </w:r>
    </w:p>
    <w:p w:rsidR="00BF695C" w:rsidRDefault="00BF695C" w:rsidP="00BF695C">
      <w:proofErr w:type="spellStart"/>
      <w:r>
        <w:t>Kapur</w:t>
      </w:r>
      <w:proofErr w:type="spellEnd"/>
      <w:r>
        <w:t>, 10</w:t>
      </w:r>
    </w:p>
    <w:p w:rsidR="00BF695C" w:rsidRPr="00D30652" w:rsidRDefault="00BF695C" w:rsidP="00BF695C">
      <w:r>
        <w:t xml:space="preserve">(Director, Center for Advanced Study of India, and </w:t>
      </w:r>
      <w:proofErr w:type="spellStart"/>
      <w:r>
        <w:t>Madan</w:t>
      </w:r>
      <w:proofErr w:type="spellEnd"/>
      <w:r>
        <w:t xml:space="preserve"> </w:t>
      </w:r>
      <w:proofErr w:type="spellStart"/>
      <w:r>
        <w:t>Lal</w:t>
      </w:r>
      <w:proofErr w:type="spellEnd"/>
      <w:r>
        <w:t xml:space="preserve"> </w:t>
      </w:r>
      <w:proofErr w:type="spellStart"/>
      <w:r>
        <w:t>Sobti</w:t>
      </w:r>
      <w:proofErr w:type="spellEnd"/>
      <w:r>
        <w:t xml:space="preserve"> Professor for the Study of Contemporary India, University of Pennsylvania, 42 N.Y.U. J. Int'l L. &amp; Pol. 1143, Summer)</w:t>
      </w:r>
    </w:p>
    <w:p w:rsidR="00BF695C" w:rsidRDefault="00BF695C" w:rsidP="00BF695C"/>
    <w:p w:rsidR="004C5B5A" w:rsidRDefault="00BF695C" w:rsidP="00BF695C">
      <w:r>
        <w:t xml:space="preserve">Much of the debate on accountability </w:t>
      </w:r>
    </w:p>
    <w:p w:rsidR="004C5B5A" w:rsidRDefault="004C5B5A" w:rsidP="00BF695C">
      <w:r>
        <w:t>AND</w:t>
      </w:r>
    </w:p>
    <w:p w:rsidR="00BF695C" w:rsidRDefault="00BF695C" w:rsidP="00BF695C">
      <w:pPr>
        <w:rPr>
          <w:u w:val="single"/>
        </w:rPr>
      </w:pPr>
      <w:proofErr w:type="gramStart"/>
      <w:r w:rsidRPr="00F042A0">
        <w:rPr>
          <w:u w:val="single"/>
        </w:rPr>
        <w:t>hopefully</w:t>
      </w:r>
      <w:proofErr w:type="gramEnd"/>
      <w:r w:rsidRPr="00F042A0">
        <w:rPr>
          <w:u w:val="single"/>
        </w:rPr>
        <w:t xml:space="preserve"> migrate to official funders as well.</w:t>
      </w:r>
      <w:r>
        <w:rPr>
          <w:u w:val="single"/>
        </w:rPr>
        <w:t xml:space="preserve"> </w:t>
      </w:r>
    </w:p>
    <w:p w:rsidR="00BF695C" w:rsidRDefault="00BF695C" w:rsidP="00BF695C">
      <w:pPr>
        <w:rPr>
          <w:u w:val="single"/>
        </w:rPr>
      </w:pPr>
    </w:p>
    <w:p w:rsidR="00BF695C" w:rsidRDefault="00BF695C" w:rsidP="00BF695C">
      <w:pPr>
        <w:pStyle w:val="Heading3"/>
      </w:pPr>
      <w:r>
        <w:t xml:space="preserve">Vote </w:t>
      </w:r>
      <w:proofErr w:type="spellStart"/>
      <w:r>
        <w:t>neg</w:t>
      </w:r>
      <w:proofErr w:type="spellEnd"/>
      <w:r>
        <w:t xml:space="preserve"> on presumption</w:t>
      </w:r>
    </w:p>
    <w:p w:rsidR="00BF695C" w:rsidRDefault="00BF695C" w:rsidP="00BF695C">
      <w:proofErr w:type="spellStart"/>
      <w:r w:rsidRPr="00BE5943">
        <w:t>Bicchi</w:t>
      </w:r>
      <w:proofErr w:type="spellEnd"/>
      <w:r w:rsidRPr="00BE5943">
        <w:t xml:space="preserve">, </w:t>
      </w:r>
      <w:r>
        <w:t>10</w:t>
      </w:r>
      <w:r w:rsidRPr="00BE5943">
        <w:t xml:space="preserve"> </w:t>
      </w:r>
    </w:p>
    <w:p w:rsidR="00BF695C" w:rsidRDefault="00BF695C" w:rsidP="00BF695C">
      <w:r>
        <w:t>(</w:t>
      </w:r>
      <w:r w:rsidRPr="00BE5943">
        <w:t>London School of Economics IR Professor, "Dilemmas of implementation: EU democracy assistance in the Mediterranean," Democratization, Volume 17, Issue 5</w:t>
      </w:r>
      <w:r>
        <w:t>, October)</w:t>
      </w:r>
    </w:p>
    <w:p w:rsidR="00BF695C" w:rsidRPr="00BE5943" w:rsidRDefault="00BF695C" w:rsidP="00BF695C"/>
    <w:p w:rsidR="004C5B5A" w:rsidRDefault="00BF695C" w:rsidP="004C5B5A">
      <w:r w:rsidRPr="00BE5943">
        <w:t xml:space="preserve">There is a broad literature addressing the margins of </w:t>
      </w:r>
    </w:p>
    <w:p w:rsidR="004C5B5A" w:rsidRPr="00B5291F" w:rsidRDefault="004C5B5A" w:rsidP="004C5B5A">
      <w:pPr>
        <w:rPr>
          <w:rStyle w:val="StyleBoldUnderline"/>
          <w:b w:val="0"/>
        </w:rPr>
      </w:pPr>
      <w:r>
        <w:t>AND</w:t>
      </w:r>
    </w:p>
    <w:p w:rsidR="00BF695C" w:rsidRDefault="00BF695C" w:rsidP="00BF695C">
      <w:pPr>
        <w:rPr>
          <w:rStyle w:val="StyleBoldUnderline"/>
        </w:rPr>
      </w:pPr>
      <w:proofErr w:type="gramStart"/>
      <w:r w:rsidRPr="00B5291F">
        <w:rPr>
          <w:rStyle w:val="StyleBoldUnderline"/>
          <w:b w:val="0"/>
        </w:rPr>
        <w:t>then</w:t>
      </w:r>
      <w:proofErr w:type="gramEnd"/>
      <w:r w:rsidRPr="00B5291F">
        <w:rPr>
          <w:rStyle w:val="StyleBoldUnderline"/>
          <w:b w:val="0"/>
        </w:rPr>
        <w:t xml:space="preserve"> </w:t>
      </w:r>
      <w:r w:rsidRPr="00800BF5">
        <w:rPr>
          <w:rStyle w:val="StyleBoldUnderline"/>
          <w:b w:val="0"/>
          <w:highlight w:val="yellow"/>
        </w:rPr>
        <w:t>it makes little sense to evaluate</w:t>
      </w:r>
      <w:r w:rsidRPr="00B5291F">
        <w:rPr>
          <w:rStyle w:val="StyleBoldUnderline"/>
          <w:b w:val="0"/>
        </w:rPr>
        <w:t xml:space="preserve"> the potential impact of </w:t>
      </w:r>
      <w:r w:rsidRPr="00800BF5">
        <w:rPr>
          <w:rStyle w:val="StyleBoldUnderline"/>
          <w:b w:val="0"/>
          <w:highlight w:val="yellow"/>
        </w:rPr>
        <w:t>the policy</w:t>
      </w:r>
      <w:r w:rsidRPr="00BE5943">
        <w:rPr>
          <w:rStyle w:val="StyleBoldUnderline"/>
        </w:rPr>
        <w:t>.</w:t>
      </w:r>
    </w:p>
    <w:p w:rsidR="00BF695C" w:rsidRDefault="00BF695C" w:rsidP="00BF695C">
      <w:pPr>
        <w:rPr>
          <w:rStyle w:val="StyleBoldUnderline"/>
        </w:rPr>
      </w:pPr>
    </w:p>
    <w:p w:rsidR="00BF695C" w:rsidRPr="00D43A8D" w:rsidRDefault="00BF695C" w:rsidP="00BF695C">
      <w:pPr>
        <w:pStyle w:val="Heading3"/>
        <w:rPr>
          <w:rStyle w:val="StyleBoldUnderline"/>
        </w:rPr>
      </w:pPr>
      <w:r w:rsidRPr="00D43A8D">
        <w:rPr>
          <w:rStyle w:val="StyleBoldUnderline"/>
        </w:rPr>
        <w:t>Prefer our evidence—Carothers is the leading expert on democracy assistance</w:t>
      </w:r>
    </w:p>
    <w:p w:rsidR="00BF695C" w:rsidRDefault="00BF695C" w:rsidP="00BF695C">
      <w:pPr>
        <w:rPr>
          <w:rStyle w:val="StyleBoldUnderline"/>
        </w:rPr>
      </w:pPr>
      <w:r>
        <w:rPr>
          <w:rStyle w:val="StyleBoldUnderline"/>
        </w:rPr>
        <w:t>Brookings, 4</w:t>
      </w:r>
    </w:p>
    <w:p w:rsidR="00BF695C" w:rsidRPr="00930AED" w:rsidRDefault="00BF695C" w:rsidP="00BF695C">
      <w:r w:rsidRPr="00930AED">
        <w:t>http://www.brookings.edu/press/Books/2004/criticalmission.aspx</w:t>
      </w:r>
    </w:p>
    <w:p w:rsidR="00BF695C" w:rsidRDefault="00BF695C" w:rsidP="00BF695C">
      <w:pPr>
        <w:rPr>
          <w:rStyle w:val="StyleBoldUnderline"/>
        </w:rPr>
      </w:pPr>
    </w:p>
    <w:p w:rsidR="004C5B5A" w:rsidRDefault="00BF695C" w:rsidP="00BF695C">
      <w:pPr>
        <w:rPr>
          <w:rStyle w:val="StyleBoldUnderline"/>
        </w:rPr>
      </w:pPr>
      <w:r w:rsidRPr="00930AED">
        <w:rPr>
          <w:rStyle w:val="StyleBoldUnderline"/>
        </w:rPr>
        <w:t xml:space="preserve">Thomas </w:t>
      </w:r>
      <w:r w:rsidRPr="00633155">
        <w:rPr>
          <w:rStyle w:val="StyleBoldUnderline"/>
        </w:rPr>
        <w:t>Carothers is</w:t>
      </w:r>
      <w:r w:rsidRPr="00930AED">
        <w:rPr>
          <w:rStyle w:val="StyleBoldUnderline"/>
        </w:rPr>
        <w:t xml:space="preserve"> founder and director </w:t>
      </w:r>
    </w:p>
    <w:p w:rsidR="004C5B5A" w:rsidRPr="004C5B5A" w:rsidRDefault="004C5B5A" w:rsidP="00BF695C">
      <w:pPr>
        <w:rPr>
          <w:rStyle w:val="StyleBoldUnderline"/>
          <w:u w:val="none"/>
        </w:rPr>
      </w:pPr>
      <w:r w:rsidRPr="004C5B5A">
        <w:rPr>
          <w:rStyle w:val="StyleBoldUnderline"/>
          <w:u w:val="none"/>
        </w:rPr>
        <w:t>AND</w:t>
      </w:r>
    </w:p>
    <w:p w:rsidR="00BF695C" w:rsidRPr="00930AED" w:rsidRDefault="00BF695C" w:rsidP="00BF695C">
      <w:pPr>
        <w:rPr>
          <w:rStyle w:val="StyleBoldUnderline"/>
        </w:rPr>
      </w:pPr>
      <w:proofErr w:type="gramStart"/>
      <w:r w:rsidRPr="00930AED">
        <w:rPr>
          <w:rStyle w:val="StyleBoldUnderline"/>
        </w:rPr>
        <w:t>of</w:t>
      </w:r>
      <w:proofErr w:type="gramEnd"/>
      <w:r w:rsidRPr="00930AED">
        <w:rPr>
          <w:rStyle w:val="StyleBoldUnderline"/>
        </w:rPr>
        <w:t xml:space="preserve"> PARADISE AND POWER</w:t>
      </w:r>
    </w:p>
    <w:p w:rsidR="00BF695C" w:rsidRDefault="00BF695C" w:rsidP="00BF695C">
      <w:pPr>
        <w:rPr>
          <w:rStyle w:val="StyleBoldUnderline"/>
        </w:rPr>
      </w:pPr>
    </w:p>
    <w:p w:rsidR="00BF695C" w:rsidRDefault="00BF695C" w:rsidP="00BF695C">
      <w:pPr>
        <w:pStyle w:val="Heading1"/>
      </w:pPr>
      <w:r>
        <w:lastRenderedPageBreak/>
        <w:t xml:space="preserve">2NC </w:t>
      </w:r>
      <w:proofErr w:type="spellStart"/>
      <w:r>
        <w:t>Ctr</w:t>
      </w:r>
      <w:proofErr w:type="spellEnd"/>
      <w:r>
        <w:t>-Bureaucracy DA</w:t>
      </w:r>
    </w:p>
    <w:p w:rsidR="00BF695C" w:rsidRDefault="00BF695C" w:rsidP="00BF695C">
      <w:pPr>
        <w:pStyle w:val="Heading3"/>
      </w:pPr>
    </w:p>
    <w:p w:rsidR="00BF695C" w:rsidRDefault="00BF695C" w:rsidP="00BF695C">
      <w:pPr>
        <w:pStyle w:val="Heading3"/>
      </w:pPr>
      <w:r>
        <w:t>Prefer our evidence—his experience inside the agency makes him qualified</w:t>
      </w:r>
    </w:p>
    <w:p w:rsidR="00BF695C" w:rsidRDefault="00BF695C" w:rsidP="00BF695C">
      <w:proofErr w:type="spellStart"/>
      <w:r>
        <w:t>Jayawickrama</w:t>
      </w:r>
      <w:proofErr w:type="spellEnd"/>
      <w:r>
        <w:t>, 10</w:t>
      </w:r>
    </w:p>
    <w:p w:rsidR="00BF695C" w:rsidRDefault="00BF695C" w:rsidP="00BF695C">
      <w:r>
        <w:t xml:space="preserve">(Hauser Center for Nonprofit Organizations at Harvard University., </w:t>
      </w:r>
      <w:r w:rsidRPr="0019678B">
        <w:t>http://hausercenter.org/iha/2010/07/09/when-aid-bureaucracy-and-development-clash-a-former-usaid-administrator-speaks-out/</w:t>
      </w:r>
      <w:r>
        <w:t>)</w:t>
      </w:r>
    </w:p>
    <w:p w:rsidR="00BF695C" w:rsidRDefault="00BF695C" w:rsidP="00BF695C"/>
    <w:p w:rsidR="004C5B5A" w:rsidRDefault="00BF695C" w:rsidP="00BF695C">
      <w:r>
        <w:t xml:space="preserve">A newly-published essay by Andrew </w:t>
      </w:r>
      <w:proofErr w:type="spellStart"/>
      <w:r w:rsidRPr="002B2CD3">
        <w:rPr>
          <w:u w:val="single"/>
        </w:rPr>
        <w:t>Natsios</w:t>
      </w:r>
      <w:proofErr w:type="spellEnd"/>
      <w:r>
        <w:t xml:space="preserve"> </w:t>
      </w:r>
    </w:p>
    <w:p w:rsidR="004C5B5A" w:rsidRDefault="004C5B5A" w:rsidP="00BF695C">
      <w:r>
        <w:t>AND</w:t>
      </w:r>
    </w:p>
    <w:p w:rsidR="00BF695C" w:rsidRPr="005F7FCB" w:rsidRDefault="00BF695C" w:rsidP="00BF695C">
      <w:pPr>
        <w:rPr>
          <w:u w:val="single"/>
        </w:rPr>
      </w:pPr>
      <w:proofErr w:type="gramStart"/>
      <w:r>
        <w:t>must</w:t>
      </w:r>
      <w:proofErr w:type="gramEnd"/>
      <w:r>
        <w:t xml:space="preserve"> not unintentionally undermine that goal.</w:t>
      </w:r>
    </w:p>
    <w:p w:rsidR="00BF695C" w:rsidRDefault="00BF695C" w:rsidP="00BF695C">
      <w:r>
        <w:br/>
      </w:r>
    </w:p>
    <w:p w:rsidR="00BF695C" w:rsidRDefault="00BF695C" w:rsidP="00BF695C">
      <w:pPr>
        <w:pStyle w:val="Heading1"/>
      </w:pPr>
    </w:p>
    <w:p w:rsidR="00BF695C" w:rsidRDefault="00BF695C" w:rsidP="00BF695C"/>
    <w:p w:rsidR="00BF695C" w:rsidRDefault="00BF695C" w:rsidP="00BF695C">
      <w:pPr>
        <w:pStyle w:val="Heading1"/>
      </w:pPr>
      <w:r>
        <w:lastRenderedPageBreak/>
        <w:t>***1NR</w:t>
      </w:r>
    </w:p>
    <w:p w:rsidR="00BF695C" w:rsidRDefault="00BF695C" w:rsidP="00BF695C">
      <w:pPr>
        <w:pStyle w:val="Heading1"/>
        <w:ind w:firstLine="360"/>
      </w:pPr>
      <w:proofErr w:type="gramStart"/>
      <w:r>
        <w:lastRenderedPageBreak/>
        <w:t>winners</w:t>
      </w:r>
      <w:proofErr w:type="gramEnd"/>
    </w:p>
    <w:p w:rsidR="00BF695C" w:rsidRPr="00E66DB1" w:rsidRDefault="00BF695C" w:rsidP="00BF695C"/>
    <w:p w:rsidR="00BF695C" w:rsidRDefault="00BF695C" w:rsidP="00BF695C">
      <w:pPr>
        <w:pStyle w:val="Heading3"/>
      </w:pPr>
      <w:r>
        <w:t>Obama can’t get momentum on foreign policy wins</w:t>
      </w:r>
    </w:p>
    <w:p w:rsidR="00BF695C" w:rsidRDefault="00BF695C" w:rsidP="00BF695C">
      <w:r w:rsidRPr="001B40BB">
        <w:rPr>
          <w:rStyle w:val="CiteChar"/>
        </w:rPr>
        <w:t>Dickinson</w:t>
      </w:r>
      <w:r>
        <w:t>, professor of political science – Middlebury, 2/10/</w:t>
      </w:r>
      <w:r w:rsidRPr="001B40BB">
        <w:rPr>
          <w:rStyle w:val="CiteChar"/>
        </w:rPr>
        <w:t>’11</w:t>
      </w:r>
    </w:p>
    <w:p w:rsidR="00BF695C" w:rsidRDefault="00BF695C" w:rsidP="00BF695C">
      <w:r>
        <w:t xml:space="preserve">(Matthew, “Egypt, Iraq and the Limits of Presidential Power,” </w:t>
      </w:r>
      <w:hyperlink r:id="rId16" w:history="1">
        <w:r w:rsidRPr="000832D0">
          <w:rPr>
            <w:rStyle w:val="Hyperlink"/>
          </w:rPr>
          <w:t>http://blogs.middlebury.edu/presidentialpower/2011/02/10/egypt-iraq-and-the-limits-of-presidential-power/</w:t>
        </w:r>
      </w:hyperlink>
      <w:r>
        <w:t>)</w:t>
      </w:r>
    </w:p>
    <w:p w:rsidR="00BF695C" w:rsidRPr="007355C1" w:rsidRDefault="00BF695C" w:rsidP="00BF695C"/>
    <w:p w:rsidR="004C5B5A" w:rsidRDefault="00BF695C" w:rsidP="004C5B5A">
      <w:r>
        <w:t>My point is not to defend Bush for acting on faulty intelligence</w:t>
      </w:r>
    </w:p>
    <w:p w:rsidR="004C5B5A" w:rsidRDefault="004C5B5A" w:rsidP="004C5B5A">
      <w:r>
        <w:t>AND</w:t>
      </w:r>
    </w:p>
    <w:p w:rsidR="00BF695C" w:rsidRDefault="00BF695C" w:rsidP="00BF695C">
      <w:proofErr w:type="gramStart"/>
      <w:r>
        <w:t>or</w:t>
      </w:r>
      <w:proofErr w:type="gramEnd"/>
      <w:r>
        <w:t xml:space="preserve"> that they might wish to be.</w:t>
      </w:r>
    </w:p>
    <w:p w:rsidR="00BF695C" w:rsidRDefault="00BF695C" w:rsidP="00BF695C"/>
    <w:p w:rsidR="00BF695C" w:rsidRDefault="00BF695C" w:rsidP="00BF695C">
      <w:pPr>
        <w:pStyle w:val="Heading1"/>
      </w:pPr>
      <w:proofErr w:type="gramStart"/>
      <w:r>
        <w:lastRenderedPageBreak/>
        <w:t>case</w:t>
      </w:r>
      <w:proofErr w:type="gramEnd"/>
    </w:p>
    <w:p w:rsidR="00BF695C" w:rsidRDefault="00BF695C" w:rsidP="00BF695C"/>
    <w:p w:rsidR="00BF695C" w:rsidRDefault="00BF695C" w:rsidP="00BF695C">
      <w:pPr>
        <w:pStyle w:val="Heading3"/>
      </w:pPr>
      <w:r>
        <w:t>The best middle ground is to analyze probabilities based on evidence and then draw rational conclusions</w:t>
      </w:r>
    </w:p>
    <w:p w:rsidR="00BF695C" w:rsidRPr="0001591B" w:rsidRDefault="00BF695C" w:rsidP="00BF695C">
      <w:r w:rsidRPr="00377603">
        <w:rPr>
          <w:rStyle w:val="CiteChar"/>
        </w:rPr>
        <w:t xml:space="preserve">Fitzsimmons, </w:t>
      </w:r>
      <w:proofErr w:type="gramStart"/>
      <w:r w:rsidRPr="00377603">
        <w:rPr>
          <w:rStyle w:val="CiteChar"/>
        </w:rPr>
        <w:t>7</w:t>
      </w:r>
      <w:r w:rsidRPr="0001591B">
        <w:t xml:space="preserve">  (</w:t>
      </w:r>
      <w:proofErr w:type="gramEnd"/>
      <w:r w:rsidRPr="0001591B">
        <w:t>Michael, “The Problem of Uncertainty in Strategic Planning”, Survival, Winter 06/07)</w:t>
      </w:r>
    </w:p>
    <w:p w:rsidR="00BF695C" w:rsidRPr="0070782D" w:rsidRDefault="00BF695C" w:rsidP="00BF69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4"/>
        </w:rPr>
      </w:pPr>
    </w:p>
    <w:p w:rsidR="004C5B5A" w:rsidRDefault="00BF695C" w:rsidP="00BF695C">
      <w:r w:rsidRPr="0083451F">
        <w:t xml:space="preserve">Much has been made about the defining role of uncertainty </w:t>
      </w:r>
    </w:p>
    <w:p w:rsidR="004C5B5A" w:rsidRDefault="004C5B5A" w:rsidP="00BF695C">
      <w:r>
        <w:t>AND</w:t>
      </w:r>
    </w:p>
    <w:p w:rsidR="00BF695C" w:rsidRPr="0083451F" w:rsidRDefault="00BF695C" w:rsidP="00BF695C">
      <w:proofErr w:type="gramStart"/>
      <w:r w:rsidRPr="00992B97">
        <w:rPr>
          <w:rStyle w:val="StyleBoldUnderline"/>
        </w:rPr>
        <w:t>about</w:t>
      </w:r>
      <w:proofErr w:type="gramEnd"/>
      <w:r w:rsidRPr="00992B97">
        <w:rPr>
          <w:rStyle w:val="StyleBoldUnderline"/>
        </w:rPr>
        <w:t xml:space="preserve"> the future upon which strategy depends</w:t>
      </w:r>
      <w:r w:rsidRPr="0083451F">
        <w:t xml:space="preserve">. </w:t>
      </w:r>
    </w:p>
    <w:p w:rsidR="00BF695C" w:rsidRDefault="00BF695C" w:rsidP="00BF695C"/>
    <w:p w:rsidR="00BF695C" w:rsidRDefault="00BF695C" w:rsidP="00BF695C">
      <w:pPr>
        <w:pStyle w:val="Heading3"/>
      </w:pPr>
      <w:r>
        <w:t xml:space="preserve">Multiple major </w:t>
      </w:r>
      <w:r w:rsidRPr="00B85C1A">
        <w:rPr>
          <w:rFonts w:cs="Arial"/>
        </w:rPr>
        <w:t>conflicts</w:t>
      </w:r>
      <w:r>
        <w:t xml:space="preserve"> disprove DPT</w:t>
      </w:r>
    </w:p>
    <w:p w:rsidR="00BF695C" w:rsidRPr="00EB659F" w:rsidRDefault="00BF695C" w:rsidP="00BF695C">
      <w:pPr>
        <w:rPr>
          <w:rStyle w:val="StyleBoldUnderline"/>
          <w:rFonts w:cs="Arial"/>
          <w:sz w:val="24"/>
        </w:rPr>
      </w:pPr>
      <w:proofErr w:type="spellStart"/>
      <w:r w:rsidRPr="00EB659F">
        <w:rPr>
          <w:rStyle w:val="StyleBoldUnderline"/>
          <w:rFonts w:cs="Arial"/>
          <w:sz w:val="24"/>
        </w:rPr>
        <w:t>Rosato</w:t>
      </w:r>
      <w:proofErr w:type="spellEnd"/>
      <w:r w:rsidRPr="00EB659F">
        <w:rPr>
          <w:rStyle w:val="StyleBoldUnderline"/>
          <w:rFonts w:cs="Arial"/>
          <w:sz w:val="24"/>
        </w:rPr>
        <w:t xml:space="preserve"> 11</w:t>
      </w:r>
    </w:p>
    <w:p w:rsidR="00BF695C" w:rsidRPr="00614B2F" w:rsidRDefault="00BF695C" w:rsidP="00BF695C">
      <w:r>
        <w:t>Sebastian, Dept of Political Science at Notre Dame. “The Handbook on the Political Economy of War”, Google Books</w:t>
      </w:r>
    </w:p>
    <w:p w:rsidR="00BF695C" w:rsidRPr="00A64DCB" w:rsidRDefault="00BF695C" w:rsidP="00BF695C">
      <w:pPr>
        <w:pStyle w:val="Cards"/>
        <w:rPr>
          <w:rFonts w:eastAsia="Calibri"/>
          <w:sz w:val="10"/>
        </w:rPr>
      </w:pPr>
    </w:p>
    <w:p w:rsidR="004C5B5A" w:rsidRDefault="00BF695C" w:rsidP="00BF695C">
      <w:pPr>
        <w:rPr>
          <w:rStyle w:val="StyleBoldUnderline"/>
        </w:rPr>
      </w:pPr>
      <w:r w:rsidRPr="00553FC3">
        <w:rPr>
          <w:rStyle w:val="StyleBoldUnderline"/>
        </w:rPr>
        <w:t>Despite imposing these definitional restrictions</w:t>
      </w:r>
    </w:p>
    <w:p w:rsidR="004C5B5A" w:rsidRPr="004C5B5A" w:rsidRDefault="004C5B5A" w:rsidP="00BF695C">
      <w:pPr>
        <w:rPr>
          <w:rStyle w:val="StyleBoldUnderline"/>
          <w:b w:val="0"/>
          <w:u w:val="none"/>
        </w:rPr>
      </w:pPr>
      <w:r w:rsidRPr="004C5B5A">
        <w:rPr>
          <w:rStyle w:val="StyleBoldUnderline"/>
          <w:b w:val="0"/>
          <w:u w:val="none"/>
        </w:rPr>
        <w:t>AND</w:t>
      </w:r>
    </w:p>
    <w:p w:rsidR="00BF695C" w:rsidRDefault="00BF695C" w:rsidP="00BF695C">
      <w:pPr>
        <w:rPr>
          <w:rFonts w:cs="Arial"/>
          <w:sz w:val="14"/>
        </w:rPr>
      </w:pPr>
      <w:r w:rsidRPr="00553FC3">
        <w:rPr>
          <w:rFonts w:cs="Arial"/>
          <w:sz w:val="14"/>
        </w:rPr>
        <w:t xml:space="preserve"> </w:t>
      </w:r>
      <w:proofErr w:type="gramStart"/>
      <w:r w:rsidRPr="00553FC3">
        <w:rPr>
          <w:rFonts w:cs="Arial"/>
          <w:sz w:val="14"/>
        </w:rPr>
        <w:t>an</w:t>
      </w:r>
      <w:proofErr w:type="gramEnd"/>
      <w:r w:rsidRPr="00553FC3">
        <w:rPr>
          <w:rFonts w:cs="Arial"/>
          <w:sz w:val="14"/>
        </w:rPr>
        <w:t xml:space="preserve"> important exception to the finding.</w:t>
      </w:r>
    </w:p>
    <w:p w:rsidR="00BF695C" w:rsidRDefault="00BF695C" w:rsidP="00BF695C">
      <w:pPr>
        <w:rPr>
          <w:rFonts w:cs="Arial"/>
          <w:sz w:val="14"/>
        </w:rPr>
      </w:pPr>
    </w:p>
    <w:p w:rsidR="00BF695C" w:rsidRPr="00136F6C" w:rsidRDefault="00BF695C" w:rsidP="00BF695C">
      <w:pPr>
        <w:rPr>
          <w:rFonts w:cs="Arial"/>
        </w:rPr>
      </w:pPr>
    </w:p>
    <w:p w:rsidR="00D51ABF" w:rsidRPr="00383E0A" w:rsidRDefault="00D51ABF" w:rsidP="00383E0A"/>
    <w:sectPr w:rsidR="00D51ABF" w:rsidRPr="00383E0A" w:rsidSect="00AF76BF">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1D25" w:rsidRDefault="00561D25" w:rsidP="005F5576">
      <w:r>
        <w:separator/>
      </w:r>
    </w:p>
  </w:endnote>
  <w:endnote w:type="continuationSeparator" w:id="0">
    <w:p w:rsidR="00561D25" w:rsidRDefault="00561D25"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D66" w:rsidRDefault="00141D66" w:rsidP="00141D66">
    <w:pPr>
      <w:pStyle w:val="Footer"/>
      <w:jc w:val="center"/>
    </w:pPr>
    <w:r>
      <w:rPr>
        <w:noProof/>
      </w:rPr>
      <w:drawing>
        <wp:anchor distT="0" distB="0" distL="114300" distR="114300" simplePos="0" relativeHeight="251658240" behindDoc="1" locked="0" layoutInCell="1" allowOverlap="1">
          <wp:simplePos x="0" y="0"/>
          <wp:positionH relativeFrom="column">
            <wp:posOffset>2552700</wp:posOffset>
          </wp:positionH>
          <wp:positionV relativeFrom="paragraph">
            <wp:posOffset>-495935</wp:posOffset>
          </wp:positionV>
          <wp:extent cx="828675" cy="11239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ky.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28675" cy="1123950"/>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1D25" w:rsidRDefault="00561D25" w:rsidP="005F5576">
      <w:r>
        <w:separator/>
      </w:r>
    </w:p>
  </w:footnote>
  <w:footnote w:type="continuationSeparator" w:id="0">
    <w:p w:rsidR="00561D25" w:rsidRDefault="00561D25"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AA3D4C0"/>
    <w:multiLevelType w:val="hybridMultilevel"/>
    <w:tmpl w:val="52AC6B0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500D0F4"/>
    <w:multiLevelType w:val="hybridMultilevel"/>
    <w:tmpl w:val="332EDAB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C135804"/>
    <w:multiLevelType w:val="hybridMultilevel"/>
    <w:tmpl w:val="214E54A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52004302"/>
    <w:multiLevelType w:val="hybridMultilevel"/>
    <w:tmpl w:val="64FDCFD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val="bestFit" w:percent="155"/>
  <w:proofState w:spelling="clean" w:grammar="clean"/>
  <w:stylePaneFormatFilter w:val="D304"/>
  <w:defaultTabStop w:val="720"/>
  <w:characterSpacingControl w:val="doNotCompress"/>
  <w:hdrShapeDefaults>
    <o:shapedefaults v:ext="edit" spidmax="5122"/>
  </w:hdrShapeDefaults>
  <w:footnotePr>
    <w:footnote w:id="-1"/>
    <w:footnote w:id="0"/>
  </w:footnotePr>
  <w:endnotePr>
    <w:endnote w:id="-1"/>
    <w:endnote w:id="0"/>
  </w:endnotePr>
  <w:compat/>
  <w:rsids>
    <w:rsidRoot w:val="004C5B5A"/>
    <w:rsid w:val="00021F29"/>
    <w:rsid w:val="00027EED"/>
    <w:rsid w:val="00033028"/>
    <w:rsid w:val="00052A1D"/>
    <w:rsid w:val="0007162E"/>
    <w:rsid w:val="00090287"/>
    <w:rsid w:val="00090BA2"/>
    <w:rsid w:val="00097D7E"/>
    <w:rsid w:val="000A4FA5"/>
    <w:rsid w:val="000D2AE5"/>
    <w:rsid w:val="000D3A26"/>
    <w:rsid w:val="000D3D8D"/>
    <w:rsid w:val="000E41A3"/>
    <w:rsid w:val="000F37E7"/>
    <w:rsid w:val="00114663"/>
    <w:rsid w:val="0012057B"/>
    <w:rsid w:val="00126D92"/>
    <w:rsid w:val="00140397"/>
    <w:rsid w:val="0014072D"/>
    <w:rsid w:val="00141D66"/>
    <w:rsid w:val="00141FBF"/>
    <w:rsid w:val="0016509D"/>
    <w:rsid w:val="00175018"/>
    <w:rsid w:val="00177A1E"/>
    <w:rsid w:val="00182D51"/>
    <w:rsid w:val="0019587B"/>
    <w:rsid w:val="001C1D82"/>
    <w:rsid w:val="001C2147"/>
    <w:rsid w:val="001C7C90"/>
    <w:rsid w:val="001D0D51"/>
    <w:rsid w:val="002009AE"/>
    <w:rsid w:val="00240C4E"/>
    <w:rsid w:val="00243DC0"/>
    <w:rsid w:val="00257696"/>
    <w:rsid w:val="00272786"/>
    <w:rsid w:val="00287AB7"/>
    <w:rsid w:val="002A213E"/>
    <w:rsid w:val="002A612B"/>
    <w:rsid w:val="002D2946"/>
    <w:rsid w:val="002E4DD9"/>
    <w:rsid w:val="002F0314"/>
    <w:rsid w:val="0031182D"/>
    <w:rsid w:val="00326EEB"/>
    <w:rsid w:val="0033078A"/>
    <w:rsid w:val="00341D6C"/>
    <w:rsid w:val="00347E74"/>
    <w:rsid w:val="00383E0A"/>
    <w:rsid w:val="00395C83"/>
    <w:rsid w:val="003A2A3B"/>
    <w:rsid w:val="003A440C"/>
    <w:rsid w:val="003B024E"/>
    <w:rsid w:val="003B183E"/>
    <w:rsid w:val="003B2F3E"/>
    <w:rsid w:val="003E4831"/>
    <w:rsid w:val="00450882"/>
    <w:rsid w:val="0045442E"/>
    <w:rsid w:val="00462418"/>
    <w:rsid w:val="00475E03"/>
    <w:rsid w:val="0047798D"/>
    <w:rsid w:val="004931DE"/>
    <w:rsid w:val="004A6E81"/>
    <w:rsid w:val="004A7806"/>
    <w:rsid w:val="004C5B5A"/>
    <w:rsid w:val="004D3745"/>
    <w:rsid w:val="004E3132"/>
    <w:rsid w:val="004E552E"/>
    <w:rsid w:val="004E656D"/>
    <w:rsid w:val="004F0849"/>
    <w:rsid w:val="004F173C"/>
    <w:rsid w:val="004F1B8C"/>
    <w:rsid w:val="004F45B0"/>
    <w:rsid w:val="005020C3"/>
    <w:rsid w:val="00513FA2"/>
    <w:rsid w:val="005349E1"/>
    <w:rsid w:val="00537EF5"/>
    <w:rsid w:val="005434D0"/>
    <w:rsid w:val="0054437C"/>
    <w:rsid w:val="00546D61"/>
    <w:rsid w:val="005579BF"/>
    <w:rsid w:val="00561D25"/>
    <w:rsid w:val="00573677"/>
    <w:rsid w:val="00575F7D"/>
    <w:rsid w:val="00580383"/>
    <w:rsid w:val="00580E40"/>
    <w:rsid w:val="00590731"/>
    <w:rsid w:val="005A506B"/>
    <w:rsid w:val="005A701C"/>
    <w:rsid w:val="005B3140"/>
    <w:rsid w:val="005E3FE4"/>
    <w:rsid w:val="005E572E"/>
    <w:rsid w:val="005F5576"/>
    <w:rsid w:val="006014AB"/>
    <w:rsid w:val="00641025"/>
    <w:rsid w:val="006672D8"/>
    <w:rsid w:val="00670D96"/>
    <w:rsid w:val="00672877"/>
    <w:rsid w:val="00683154"/>
    <w:rsid w:val="00690115"/>
    <w:rsid w:val="00693039"/>
    <w:rsid w:val="006E53F0"/>
    <w:rsid w:val="006F7CDF"/>
    <w:rsid w:val="00700BDB"/>
    <w:rsid w:val="00701E73"/>
    <w:rsid w:val="00744F58"/>
    <w:rsid w:val="00760A29"/>
    <w:rsid w:val="00771E18"/>
    <w:rsid w:val="007739F1"/>
    <w:rsid w:val="007815E5"/>
    <w:rsid w:val="00787343"/>
    <w:rsid w:val="00790BFA"/>
    <w:rsid w:val="00791121"/>
    <w:rsid w:val="007A3D06"/>
    <w:rsid w:val="007D65A7"/>
    <w:rsid w:val="008133F9"/>
    <w:rsid w:val="00854C66"/>
    <w:rsid w:val="008553E1"/>
    <w:rsid w:val="0087643B"/>
    <w:rsid w:val="008A64C9"/>
    <w:rsid w:val="008B24B7"/>
    <w:rsid w:val="008C7F44"/>
    <w:rsid w:val="008D4273"/>
    <w:rsid w:val="008E0E4F"/>
    <w:rsid w:val="008F322F"/>
    <w:rsid w:val="00914596"/>
    <w:rsid w:val="009146BF"/>
    <w:rsid w:val="00930D1F"/>
    <w:rsid w:val="00935127"/>
    <w:rsid w:val="0094256C"/>
    <w:rsid w:val="009706C1"/>
    <w:rsid w:val="00984B38"/>
    <w:rsid w:val="009B2B47"/>
    <w:rsid w:val="009C4298"/>
    <w:rsid w:val="009D318C"/>
    <w:rsid w:val="00A10B8B"/>
    <w:rsid w:val="00A26733"/>
    <w:rsid w:val="00A46C7F"/>
    <w:rsid w:val="00A77145"/>
    <w:rsid w:val="00A82989"/>
    <w:rsid w:val="00A904FE"/>
    <w:rsid w:val="00AC7B3B"/>
    <w:rsid w:val="00AD1879"/>
    <w:rsid w:val="00AD3CE6"/>
    <w:rsid w:val="00AE7586"/>
    <w:rsid w:val="00AF76BF"/>
    <w:rsid w:val="00AF7A65"/>
    <w:rsid w:val="00B06710"/>
    <w:rsid w:val="00B357BA"/>
    <w:rsid w:val="00B768B6"/>
    <w:rsid w:val="00B816A3"/>
    <w:rsid w:val="00B908D1"/>
    <w:rsid w:val="00BE2408"/>
    <w:rsid w:val="00BE3EC6"/>
    <w:rsid w:val="00BE6528"/>
    <w:rsid w:val="00BF695C"/>
    <w:rsid w:val="00C27212"/>
    <w:rsid w:val="00C34185"/>
    <w:rsid w:val="00C42DD6"/>
    <w:rsid w:val="00C7411E"/>
    <w:rsid w:val="00CA4AF6"/>
    <w:rsid w:val="00CB4E6D"/>
    <w:rsid w:val="00CC23DE"/>
    <w:rsid w:val="00CD3E3A"/>
    <w:rsid w:val="00CF6C18"/>
    <w:rsid w:val="00D004DA"/>
    <w:rsid w:val="00D33B91"/>
    <w:rsid w:val="00D415C6"/>
    <w:rsid w:val="00D51ABF"/>
    <w:rsid w:val="00D57CBF"/>
    <w:rsid w:val="00D94CA3"/>
    <w:rsid w:val="00D96595"/>
    <w:rsid w:val="00DA018C"/>
    <w:rsid w:val="00DB5489"/>
    <w:rsid w:val="00DB6C98"/>
    <w:rsid w:val="00DC701C"/>
    <w:rsid w:val="00E00376"/>
    <w:rsid w:val="00E14EBD"/>
    <w:rsid w:val="00E16734"/>
    <w:rsid w:val="00E2367A"/>
    <w:rsid w:val="00E35FC9"/>
    <w:rsid w:val="00E377A4"/>
    <w:rsid w:val="00E420E9"/>
    <w:rsid w:val="00E4635D"/>
    <w:rsid w:val="00E61D76"/>
    <w:rsid w:val="00E90AA6"/>
    <w:rsid w:val="00EA2926"/>
    <w:rsid w:val="00EC1A81"/>
    <w:rsid w:val="00EC7E5C"/>
    <w:rsid w:val="00ED78F1"/>
    <w:rsid w:val="00EF0F62"/>
    <w:rsid w:val="00F057C6"/>
    <w:rsid w:val="00F5019D"/>
    <w:rsid w:val="00F634D6"/>
    <w:rsid w:val="00F6473F"/>
    <w:rsid w:val="00FB43B1"/>
    <w:rsid w:val="00FC0608"/>
    <w:rsid w:val="00FC2155"/>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9" w:unhideWhenUsed="1" w:qFormat="1"/>
    <w:lsdException w:name="heading 3" w:uiPriority="0"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6"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F695C"/>
    <w:pPr>
      <w:spacing w:after="0" w:line="240" w:lineRule="auto"/>
    </w:pPr>
    <w:rPr>
      <w:rFonts w:ascii="Arial" w:eastAsia="Calibri" w:hAnsi="Arial" w:cs="Times New Roman"/>
      <w:sz w:val="20"/>
    </w:rPr>
  </w:style>
  <w:style w:type="paragraph" w:styleId="Heading1">
    <w:name w:val="heading 1"/>
    <w:aliases w:val="Hat"/>
    <w:basedOn w:val="Normal"/>
    <w:next w:val="Normal"/>
    <w:link w:val="Heading1Char"/>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9"/>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qFormat/>
    <w:rsid w:val="004E3132"/>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9"/>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9"/>
    <w:rsid w:val="004F1B8C"/>
    <w:rPr>
      <w:rFonts w:ascii="Calibri" w:eastAsiaTheme="majorEastAsia" w:hAnsi="Calibri" w:cstheme="majorBidi"/>
      <w:b/>
      <w:bCs/>
      <w:sz w:val="32"/>
      <w:szCs w:val="26"/>
      <w:u w:val="single"/>
    </w:rPr>
  </w:style>
  <w:style w:type="character" w:styleId="Emphasis">
    <w:name w:val="Emphasis"/>
    <w:aliases w:val="Evidence,Minimized,minimized,Highlighted,tag2,Size 10,emphasis in card"/>
    <w:basedOn w:val="DefaultParagraphFont"/>
    <w:uiPriority w:val="6"/>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Heading 2 Char2 Char Char,Heading 2 Char1 Char Char Char1,Heading 2 Char Char Char Char Char,Heading 2 Char Char1 Char Char,Heading 2 Char2 Char1,Heading 2 Char1 Char Char1,Heading 2 Char Char Char Char1,Tags Char,Head"/>
    <w:basedOn w:val="DefaultParagraphFont"/>
    <w:link w:val="Heading3"/>
    <w:rsid w:val="004E3132"/>
    <w:rPr>
      <w:rFonts w:ascii="Calibri" w:eastAsiaTheme="majorEastAsia" w:hAnsi="Calibri" w:cstheme="majorBidi"/>
      <w:b/>
      <w:bCs/>
      <w:sz w:val="26"/>
    </w:rPr>
  </w:style>
  <w:style w:type="character" w:customStyle="1" w:styleId="StyleBoldUnderline">
    <w:name w:val="Style Bold Underline"/>
    <w:aliases w:val="Underline,Intense Emphasis1,apple-style-span + 6 pt,Bold,Kern at 16 pt,Intense Emphasis11,Intense Emphasis2,HHeading 3 + 12 pt,Cards + Font: 12 pt Char,Style,ci,Bold Cite Char,Citation Char Char Char,c,Intense Emphasis111"/>
    <w:basedOn w:val="DefaultParagraphFont"/>
    <w:uiPriority w:val="1"/>
    <w:qFormat/>
    <w:rsid w:val="00935127"/>
    <w:rPr>
      <w:b/>
      <w:bCs/>
      <w:u w:val="single"/>
    </w:rPr>
  </w:style>
  <w:style w:type="character" w:customStyle="1" w:styleId="StyleStyleBold12pt">
    <w:name w:val="Style Style Bold + 12 pt"/>
    <w:aliases w:val="Cite"/>
    <w:basedOn w:val="StyleBold"/>
    <w:uiPriority w:val="4"/>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paragraph" w:styleId="BalloonText">
    <w:name w:val="Balloon Text"/>
    <w:basedOn w:val="Normal"/>
    <w:link w:val="BalloonTextChar"/>
    <w:uiPriority w:val="99"/>
    <w:semiHidden/>
    <w:rsid w:val="00141D66"/>
    <w:rPr>
      <w:rFonts w:ascii="Tahoma" w:hAnsi="Tahoma" w:cs="Tahoma"/>
      <w:sz w:val="16"/>
      <w:szCs w:val="16"/>
    </w:rPr>
  </w:style>
  <w:style w:type="character" w:customStyle="1" w:styleId="BalloonTextChar">
    <w:name w:val="Balloon Text Char"/>
    <w:basedOn w:val="DefaultParagraphFont"/>
    <w:link w:val="BalloonText"/>
    <w:uiPriority w:val="99"/>
    <w:semiHidden/>
    <w:rsid w:val="00141D66"/>
    <w:rPr>
      <w:rFonts w:ascii="Tahoma" w:hAnsi="Tahoma" w:cs="Tahoma"/>
      <w:sz w:val="16"/>
      <w:szCs w:val="16"/>
    </w:rPr>
  </w:style>
  <w:style w:type="paragraph" w:styleId="DocumentMap">
    <w:name w:val="Document Map"/>
    <w:basedOn w:val="Normal"/>
    <w:link w:val="DocumentMapChar"/>
    <w:semiHidden/>
    <w:rsid w:val="00BF695C"/>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BF695C"/>
    <w:rPr>
      <w:rFonts w:ascii="Verdana" w:eastAsia="Batang" w:hAnsi="Verdana" w:cs="Times New Roman"/>
      <w:sz w:val="16"/>
      <w:szCs w:val="24"/>
      <w:shd w:val="clear" w:color="auto" w:fill="C6D5EC"/>
      <w:lang w:eastAsia="ko-KR"/>
    </w:rPr>
  </w:style>
  <w:style w:type="paragraph" w:customStyle="1" w:styleId="Default">
    <w:name w:val="Default"/>
    <w:basedOn w:val="Normal"/>
    <w:rsid w:val="00BF695C"/>
    <w:pPr>
      <w:autoSpaceDE w:val="0"/>
      <w:autoSpaceDN w:val="0"/>
      <w:adjustRightInd w:val="0"/>
      <w:spacing w:after="200" w:line="276" w:lineRule="auto"/>
    </w:pPr>
    <w:rPr>
      <w:rFonts w:cs="AKDPE C+ Utopia"/>
      <w:szCs w:val="24"/>
    </w:rPr>
  </w:style>
  <w:style w:type="paragraph" w:styleId="ListParagraph">
    <w:name w:val="List Paragraph"/>
    <w:basedOn w:val="Normal"/>
    <w:uiPriority w:val="34"/>
    <w:rsid w:val="00BF695C"/>
  </w:style>
  <w:style w:type="paragraph" w:styleId="List">
    <w:name w:val="List"/>
    <w:basedOn w:val="Normal"/>
    <w:uiPriority w:val="99"/>
    <w:semiHidden/>
    <w:unhideWhenUsed/>
    <w:rsid w:val="00BF695C"/>
    <w:pPr>
      <w:contextualSpacing/>
    </w:pPr>
  </w:style>
  <w:style w:type="paragraph" w:customStyle="1" w:styleId="PageHeaderLine1">
    <w:name w:val="PageHeaderLine1"/>
    <w:basedOn w:val="Normal"/>
    <w:rsid w:val="00BF695C"/>
    <w:pPr>
      <w:tabs>
        <w:tab w:val="right" w:pos="10800"/>
      </w:tabs>
    </w:pPr>
    <w:rPr>
      <w:b/>
      <w:sz w:val="28"/>
    </w:rPr>
  </w:style>
  <w:style w:type="paragraph" w:customStyle="1" w:styleId="PageHeaderLine2">
    <w:name w:val="PageHeaderLine2"/>
    <w:basedOn w:val="Normal"/>
    <w:next w:val="Normal"/>
    <w:rsid w:val="00BF695C"/>
    <w:pPr>
      <w:tabs>
        <w:tab w:val="right" w:pos="10800"/>
      </w:tabs>
      <w:spacing w:line="480" w:lineRule="auto"/>
    </w:pPr>
    <w:rPr>
      <w:b/>
    </w:rPr>
  </w:style>
  <w:style w:type="paragraph" w:styleId="EndnoteText">
    <w:name w:val="endnote text"/>
    <w:basedOn w:val="Normal"/>
    <w:link w:val="EndnoteTextChar"/>
    <w:uiPriority w:val="99"/>
    <w:semiHidden/>
    <w:unhideWhenUsed/>
    <w:rsid w:val="00BF695C"/>
    <w:rPr>
      <w:szCs w:val="20"/>
    </w:rPr>
  </w:style>
  <w:style w:type="character" w:customStyle="1" w:styleId="EndnoteTextChar">
    <w:name w:val="Endnote Text Char"/>
    <w:basedOn w:val="DefaultParagraphFont"/>
    <w:link w:val="EndnoteText"/>
    <w:uiPriority w:val="99"/>
    <w:semiHidden/>
    <w:rsid w:val="00BF695C"/>
    <w:rPr>
      <w:rFonts w:ascii="Arial" w:eastAsia="Calibri" w:hAnsi="Arial" w:cs="Times New Roman"/>
      <w:sz w:val="20"/>
      <w:szCs w:val="20"/>
    </w:rPr>
  </w:style>
  <w:style w:type="character" w:styleId="EndnoteReference">
    <w:name w:val="endnote reference"/>
    <w:basedOn w:val="DefaultParagraphFont"/>
    <w:uiPriority w:val="99"/>
    <w:semiHidden/>
    <w:unhideWhenUsed/>
    <w:rsid w:val="00BF695C"/>
    <w:rPr>
      <w:vertAlign w:val="superscript"/>
    </w:rPr>
  </w:style>
  <w:style w:type="paragraph" w:customStyle="1" w:styleId="2909F619802848F09E01365C32F34654">
    <w:name w:val="2909F619802848F09E01365C32F34654"/>
    <w:rsid w:val="00BF695C"/>
    <w:rPr>
      <w:rFonts w:ascii="Calibri" w:eastAsia="Times New Roman" w:hAnsi="Calibri" w:cs="Times New Roman"/>
      <w:lang w:eastAsia="ja-JP"/>
    </w:rPr>
  </w:style>
  <w:style w:type="paragraph" w:customStyle="1" w:styleId="D345FF3D873148C5AE3FBF3267827368">
    <w:name w:val="D345FF3D873148C5AE3FBF3267827368"/>
    <w:rsid w:val="00BF695C"/>
    <w:rPr>
      <w:rFonts w:ascii="Calibri" w:eastAsia="Times New Roman" w:hAnsi="Calibri" w:cs="Times New Roman"/>
      <w:lang w:eastAsia="ja-JP"/>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Heading 2 Char Char Char Char"/>
    <w:basedOn w:val="DefaultParagraphFont"/>
    <w:rsid w:val="00BF695C"/>
    <w:rPr>
      <w:rFonts w:ascii="Arial" w:hAnsi="Arial"/>
      <w:b/>
      <w:sz w:val="24"/>
      <w:szCs w:val="22"/>
      <w:u w:val="single"/>
    </w:rPr>
  </w:style>
  <w:style w:type="character" w:customStyle="1" w:styleId="UnderlineBold">
    <w:name w:val="Underline + Bold"/>
    <w:basedOn w:val="StyleBoldUnderline"/>
    <w:uiPriority w:val="1"/>
    <w:qFormat/>
    <w:rsid w:val="00BF695C"/>
    <w:rPr>
      <w:sz w:val="20"/>
    </w:rPr>
  </w:style>
  <w:style w:type="paragraph" w:customStyle="1" w:styleId="Clear">
    <w:name w:val="Clear"/>
    <w:basedOn w:val="Normal"/>
    <w:link w:val="ClearChar"/>
    <w:autoRedefine/>
    <w:rsid w:val="00BF695C"/>
    <w:pPr>
      <w:tabs>
        <w:tab w:val="left" w:pos="3600"/>
      </w:tabs>
    </w:pPr>
    <w:rPr>
      <w:rFonts w:ascii="Times New Roman" w:eastAsia="SimSun" w:hAnsi="Times New Roman"/>
      <w:sz w:val="24"/>
      <w:szCs w:val="24"/>
      <w:lang w:eastAsia="zh-CN"/>
    </w:rPr>
  </w:style>
  <w:style w:type="character" w:customStyle="1" w:styleId="ClearChar">
    <w:name w:val="Clear Char"/>
    <w:link w:val="Clear"/>
    <w:rsid w:val="00BF695C"/>
    <w:rPr>
      <w:rFonts w:ascii="Times New Roman" w:eastAsia="SimSun" w:hAnsi="Times New Roman" w:cs="Times New Roman"/>
      <w:sz w:val="24"/>
      <w:szCs w:val="24"/>
      <w:lang w:eastAsia="zh-CN"/>
    </w:rPr>
  </w:style>
  <w:style w:type="paragraph" w:customStyle="1" w:styleId="Boldunderline">
    <w:name w:val="Bold/underline"/>
    <w:basedOn w:val="Normal"/>
    <w:link w:val="BoldunderlineChar"/>
    <w:autoRedefine/>
    <w:rsid w:val="00BF695C"/>
    <w:rPr>
      <w:rFonts w:ascii="Times New Roman" w:eastAsia="SimSun" w:hAnsi="Times New Roman"/>
      <w:b/>
      <w:sz w:val="24"/>
      <w:szCs w:val="24"/>
      <w:u w:val="single"/>
      <w:lang w:eastAsia="zh-CN"/>
    </w:rPr>
  </w:style>
  <w:style w:type="character" w:customStyle="1" w:styleId="BoldunderlineChar">
    <w:name w:val="Bold/underline Char"/>
    <w:link w:val="Boldunderline"/>
    <w:rsid w:val="00BF695C"/>
    <w:rPr>
      <w:rFonts w:ascii="Times New Roman" w:eastAsia="SimSun" w:hAnsi="Times New Roman" w:cs="Times New Roman"/>
      <w:b/>
      <w:sz w:val="24"/>
      <w:szCs w:val="24"/>
      <w:u w:val="single"/>
      <w:lang w:eastAsia="zh-CN"/>
    </w:rPr>
  </w:style>
  <w:style w:type="character" w:customStyle="1" w:styleId="underline">
    <w:name w:val="underline"/>
    <w:link w:val="textbold"/>
    <w:qFormat/>
    <w:rsid w:val="00BF695C"/>
    <w:rPr>
      <w:u w:val="single"/>
    </w:rPr>
  </w:style>
  <w:style w:type="paragraph" w:customStyle="1" w:styleId="textbold">
    <w:name w:val="text bold"/>
    <w:basedOn w:val="Normal"/>
    <w:link w:val="underline"/>
    <w:rsid w:val="00BF695C"/>
    <w:pPr>
      <w:ind w:left="720"/>
      <w:jc w:val="both"/>
    </w:pPr>
    <w:rPr>
      <w:rFonts w:asciiTheme="minorHAnsi" w:eastAsiaTheme="minorHAnsi" w:hAnsiTheme="minorHAnsi" w:cstheme="minorBidi"/>
      <w:sz w:val="22"/>
      <w:u w:val="single"/>
    </w:rPr>
  </w:style>
  <w:style w:type="paragraph" w:customStyle="1" w:styleId="Cards">
    <w:name w:val="Cards"/>
    <w:basedOn w:val="Normal"/>
    <w:link w:val="CardsChar1"/>
    <w:qFormat/>
    <w:rsid w:val="00BF695C"/>
    <w:pPr>
      <w:autoSpaceDE w:val="0"/>
      <w:autoSpaceDN w:val="0"/>
      <w:adjustRightInd w:val="0"/>
      <w:ind w:left="432" w:right="432"/>
      <w:jc w:val="both"/>
    </w:pPr>
    <w:rPr>
      <w:rFonts w:ascii="Times New Roman" w:eastAsia="Times New Roman" w:hAnsi="Times New Roman"/>
      <w:szCs w:val="20"/>
      <w:lang/>
    </w:rPr>
  </w:style>
  <w:style w:type="character" w:customStyle="1" w:styleId="CardsChar1">
    <w:name w:val="Cards Char1"/>
    <w:link w:val="Cards"/>
    <w:rsid w:val="00BF695C"/>
    <w:rPr>
      <w:rFonts w:ascii="Times New Roman" w:eastAsia="Times New Roman" w:hAnsi="Times New Roman" w:cs="Times New Roman"/>
      <w:sz w:val="20"/>
      <w:szCs w:val="20"/>
      <w:lang/>
    </w:rPr>
  </w:style>
  <w:style w:type="paragraph" w:customStyle="1" w:styleId="card">
    <w:name w:val="card"/>
    <w:basedOn w:val="Normal"/>
    <w:next w:val="Normal"/>
    <w:uiPriority w:val="1"/>
    <w:qFormat/>
    <w:rsid w:val="00BF695C"/>
    <w:pPr>
      <w:ind w:left="288" w:right="288"/>
    </w:pPr>
    <w:rPr>
      <w:rFonts w:ascii="Calibri" w:hAnsi="Calibri"/>
      <w:szCs w:val="20"/>
      <w:u w:val="single"/>
      <w:lang/>
    </w:rPr>
  </w:style>
  <w:style w:type="character" w:customStyle="1" w:styleId="apple-converted-space">
    <w:name w:val="apple-converted-space"/>
    <w:rsid w:val="00BF695C"/>
  </w:style>
  <w:style w:type="character" w:customStyle="1" w:styleId="AuthorDate">
    <w:name w:val="Author Date"/>
    <w:rsid w:val="00BF695C"/>
    <w:rPr>
      <w:b/>
      <w:sz w:val="24"/>
      <w:u w:val="thick"/>
    </w:rPr>
  </w:style>
  <w:style w:type="paragraph" w:customStyle="1" w:styleId="NormalText">
    <w:name w:val="Normal Text"/>
    <w:basedOn w:val="Normal"/>
    <w:link w:val="NormalTextChar"/>
    <w:autoRedefine/>
    <w:rsid w:val="00BF695C"/>
    <w:rPr>
      <w:szCs w:val="26"/>
      <w:lang/>
    </w:rPr>
  </w:style>
  <w:style w:type="character" w:customStyle="1" w:styleId="NormalTextChar">
    <w:name w:val="Normal Text Char"/>
    <w:link w:val="NormalText"/>
    <w:rsid w:val="00BF695C"/>
    <w:rPr>
      <w:rFonts w:ascii="Arial" w:eastAsia="Calibri" w:hAnsi="Arial" w:cs="Times New Roman"/>
      <w:sz w:val="20"/>
      <w:szCs w:val="26"/>
      <w:lang/>
    </w:rPr>
  </w:style>
  <w:style w:type="character" w:styleId="HTMLCite">
    <w:name w:val="HTML Cite"/>
    <w:uiPriority w:val="99"/>
    <w:semiHidden/>
    <w:unhideWhenUsed/>
    <w:rsid w:val="00BF695C"/>
    <w:rPr>
      <w:i/>
      <w:iCs/>
    </w:rPr>
  </w:style>
  <w:style w:type="character" w:customStyle="1" w:styleId="slug-pub-date">
    <w:name w:val="slug-pub-date"/>
    <w:rsid w:val="00BF695C"/>
  </w:style>
  <w:style w:type="character" w:customStyle="1" w:styleId="slug-vol">
    <w:name w:val="slug-vol"/>
    <w:rsid w:val="00BF695C"/>
  </w:style>
  <w:style w:type="character" w:customStyle="1" w:styleId="slug-issue">
    <w:name w:val="slug-issue"/>
    <w:rsid w:val="00BF695C"/>
  </w:style>
  <w:style w:type="character" w:customStyle="1" w:styleId="slug-pages">
    <w:name w:val="slug-pages"/>
    <w:rsid w:val="00BF695C"/>
  </w:style>
  <w:style w:type="paragraph" w:customStyle="1" w:styleId="CiteCard">
    <w:name w:val="Cite_Card"/>
    <w:rsid w:val="00BF695C"/>
    <w:pPr>
      <w:spacing w:after="0" w:line="240" w:lineRule="auto"/>
      <w:ind w:left="720" w:right="720"/>
      <w:jc w:val="both"/>
    </w:pPr>
    <w:rPr>
      <w:rFonts w:ascii="Times New Roman" w:eastAsia="Times New Roman" w:hAnsi="Times New Roman" w:cs="Arial"/>
      <w:bCs/>
      <w:sz w:val="20"/>
      <w:szCs w:val="20"/>
    </w:rPr>
  </w:style>
  <w:style w:type="paragraph" w:styleId="Title">
    <w:name w:val="Title"/>
    <w:basedOn w:val="Normal"/>
    <w:next w:val="Normal"/>
    <w:link w:val="TitleChar"/>
    <w:uiPriority w:val="1"/>
    <w:qFormat/>
    <w:rsid w:val="00BF695C"/>
    <w:pPr>
      <w:pBdr>
        <w:bottom w:val="single" w:sz="8" w:space="4" w:color="4F81BD"/>
      </w:pBdr>
      <w:spacing w:after="300"/>
      <w:contextualSpacing/>
    </w:pPr>
    <w:rPr>
      <w:rFonts w:ascii="Calibri" w:hAnsi="Calibri"/>
      <w:szCs w:val="20"/>
      <w:u w:val="single"/>
    </w:rPr>
  </w:style>
  <w:style w:type="character" w:customStyle="1" w:styleId="TitleChar">
    <w:name w:val="Title Char"/>
    <w:basedOn w:val="DefaultParagraphFont"/>
    <w:link w:val="Title"/>
    <w:uiPriority w:val="1"/>
    <w:rsid w:val="00BF695C"/>
    <w:rPr>
      <w:rFonts w:ascii="Calibri" w:eastAsia="Calibri" w:hAnsi="Calibri" w:cs="Times New Roman"/>
      <w:sz w:val="20"/>
      <w:szCs w:val="20"/>
      <w:u w:val="single"/>
    </w:rPr>
  </w:style>
  <w:style w:type="character" w:customStyle="1" w:styleId="Box">
    <w:name w:val="Box"/>
    <w:uiPriority w:val="1"/>
    <w:qFormat/>
    <w:rsid w:val="00BF695C"/>
    <w:rPr>
      <w:b/>
      <w:u w:val="single"/>
      <w:bdr w:val="single" w:sz="4" w:space="0" w:color="auto"/>
    </w:rPr>
  </w:style>
  <w:style w:type="character" w:customStyle="1" w:styleId="cardChar">
    <w:name w:val="card Char"/>
    <w:rsid w:val="00BF695C"/>
    <w:rPr>
      <w:rFonts w:ascii="Arial" w:hAnsi="Arial"/>
      <w:lang/>
    </w:rPr>
  </w:style>
  <w:style w:type="character" w:customStyle="1" w:styleId="tagChar1">
    <w:name w:val="tag Char1"/>
    <w:rsid w:val="00BF695C"/>
    <w:rPr>
      <w:b/>
      <w:sz w:val="24"/>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ses.org/fullstory.aspx?Id=1715" TargetMode="External"/><Relationship Id="rId13" Type="http://schemas.openxmlformats.org/officeDocument/2006/relationships/hyperlink" Target="http://www.guardian.co.uk/world/2012/mar/07/libya-vows-nation-together-force?newsfeed=tru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ao.gov/new.items/d09993.pdf" TargetMode="External"/><Relationship Id="rId12" Type="http://schemas.openxmlformats.org/officeDocument/2006/relationships/hyperlink" Target="http://library.fes.de/pdf-files/iez/07977.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blogs.middlebury.edu/presidentialpower/2011/02/10/egypt-iraq-and-the-limits-of-presidential-pow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ytimes.com/2009/02/28/business/worldbusiness/28textile.html?pagewanted=all" TargetMode="External"/><Relationship Id="rId5" Type="http://schemas.openxmlformats.org/officeDocument/2006/relationships/footnotes" Target="footnotes.xml"/><Relationship Id="rId15" Type="http://schemas.openxmlformats.org/officeDocument/2006/relationships/hyperlink" Target="http://www.unc.edu/depts/diplomat/item/2011/0104/comm/dobransky_coming.html" TargetMode="External"/><Relationship Id="rId10" Type="http://schemas.openxmlformats.org/officeDocument/2006/relationships/hyperlink" Target="http://www.chinese-manufacturers.org/2011/08/global-cotton-prices-high-fev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online.wsj.com/article/SB10001424052748704832704576113822189671908.html" TargetMode="External"/><Relationship Id="rId14" Type="http://schemas.openxmlformats.org/officeDocument/2006/relationships/hyperlink" Target="http://nationalinterest.org/commentary/misdiagnosing-the-middle-east-5368?page=show"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34</Pages>
  <Words>3936</Words>
  <Characters>22436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2012-03-31T23:40:00Z</dcterms:created>
  <dcterms:modified xsi:type="dcterms:W3CDTF">2012-03-31T23:53:00Z</dcterms:modified>
</cp:coreProperties>
</file>