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CDF" w:rsidRDefault="00293CDF" w:rsidP="00293CDF">
      <w:pPr>
        <w:pStyle w:val="Heading1"/>
      </w:pPr>
      <w:r>
        <w:t xml:space="preserve">qatar </w:t>
      </w:r>
    </w:p>
    <w:p w:rsidR="00293CDF" w:rsidRDefault="00293CDF" w:rsidP="00293CDF"/>
    <w:p w:rsidR="00293CDF" w:rsidRDefault="00293CDF" w:rsidP="00293CDF">
      <w:pPr>
        <w:pStyle w:val="Tag"/>
      </w:pPr>
      <w:r>
        <w:t xml:space="preserve">No strikes </w:t>
      </w:r>
    </w:p>
    <w:p w:rsidR="00293CDF" w:rsidRPr="00024A53" w:rsidRDefault="00293CDF" w:rsidP="00293CDF">
      <w:pPr>
        <w:pStyle w:val="Cite"/>
        <w:rPr>
          <w:b w:val="0"/>
        </w:rPr>
      </w:pPr>
      <w:r w:rsidRPr="00024A53">
        <w:rPr>
          <w:b w:val="0"/>
        </w:rPr>
        <w:t>Cohen 3/22</w:t>
      </w:r>
    </w:p>
    <w:p w:rsidR="00293CDF" w:rsidRDefault="00293CDF" w:rsidP="00293CDF">
      <w:r w:rsidRPr="00775DEE">
        <w:t xml:space="preserve">Roger Cohen, NYTimes, 3/22/12, The False Iran Debate, </w:t>
      </w:r>
      <w:hyperlink r:id="rId7" w:history="1">
        <w:r w:rsidRPr="00ED2A13">
          <w:rPr>
            <w:rStyle w:val="Hyperlink"/>
          </w:rPr>
          <w:t>www.nytimes.com/2012/03/23/opinion/the-false-iran-debate.html</w:t>
        </w:r>
      </w:hyperlink>
    </w:p>
    <w:p w:rsidR="00293CDF" w:rsidRDefault="00293CDF" w:rsidP="00293CDF"/>
    <w:p w:rsidR="00293CDF" w:rsidRDefault="00293CDF" w:rsidP="00293CDF">
      <w:pPr>
        <w:rPr>
          <w:sz w:val="16"/>
        </w:rPr>
      </w:pPr>
      <w:r w:rsidRPr="00024A53">
        <w:rPr>
          <w:sz w:val="16"/>
        </w:rPr>
        <w:t xml:space="preserve"> </w:t>
      </w:r>
      <w:r w:rsidRPr="00024A53">
        <w:rPr>
          <w:rStyle w:val="Underline"/>
          <w:highlight w:val="cyan"/>
        </w:rPr>
        <w:t>I’ve never believed Netanyahu</w:t>
      </w:r>
      <w:r>
        <w:rPr>
          <w:rStyle w:val="Underline"/>
          <w:highlight w:val="cyan"/>
        </w:rPr>
        <w:t>...</w:t>
      </w:r>
      <w:r w:rsidRPr="00024A53">
        <w:rPr>
          <w:sz w:val="16"/>
        </w:rPr>
        <w:t xml:space="preserve">driven irrational choices. </w:t>
      </w:r>
    </w:p>
    <w:p w:rsidR="00293CDF" w:rsidRPr="00D04221" w:rsidRDefault="00293CDF" w:rsidP="00293CDF"/>
    <w:p w:rsidR="00293CDF" w:rsidRDefault="00293CDF" w:rsidP="00293CDF">
      <w:pPr>
        <w:pStyle w:val="Heading1"/>
      </w:pPr>
      <w:r>
        <w:t>2nc conditionality</w:t>
      </w:r>
    </w:p>
    <w:p w:rsidR="00293CDF" w:rsidRDefault="00293CDF" w:rsidP="00293CDF"/>
    <w:p w:rsidR="00293CDF" w:rsidRDefault="00293CDF" w:rsidP="00293CDF">
      <w:pPr>
        <w:pStyle w:val="Tag"/>
      </w:pPr>
      <w:r>
        <w:t>Strategic thinking – condo forces 2AC time and strategy pressure – makes them consider argument interaction and make smart choices– only long-term skill we learn in debate.</w:t>
      </w:r>
    </w:p>
    <w:p w:rsidR="00293CDF" w:rsidRDefault="00293CDF" w:rsidP="00293CDF">
      <w:r>
        <w:t>...</w:t>
      </w:r>
    </w:p>
    <w:p w:rsidR="00293CDF" w:rsidRDefault="00293CDF" w:rsidP="00293CDF">
      <w:pPr>
        <w:pStyle w:val="Tag"/>
      </w:pPr>
      <w:r>
        <w:t xml:space="preserve">Neg flex – key to test the aff from multiple angles and give us strategic options – aff gets to speak first and last, no one advocates the squo on this topic </w:t>
      </w:r>
    </w:p>
    <w:p w:rsidR="00293CDF" w:rsidRDefault="00293CDF" w:rsidP="00293CDF">
      <w:r>
        <w:t>...</w:t>
      </w:r>
    </w:p>
    <w:p w:rsidR="00293CDF" w:rsidRDefault="00293CDF" w:rsidP="00293CDF">
      <w:pPr>
        <w:pStyle w:val="Tag"/>
      </w:pPr>
      <w:r>
        <w:t xml:space="preserve">Logical decisionmaking – no one would vote for something worse than the squo – makes their model terminally useless </w:t>
      </w:r>
    </w:p>
    <w:p w:rsidR="00293CDF" w:rsidRDefault="00293CDF" w:rsidP="00293CDF">
      <w:r>
        <w:t>...</w:t>
      </w:r>
    </w:p>
    <w:p w:rsidR="00293CDF" w:rsidRDefault="00293CDF" w:rsidP="00293CDF">
      <w:pPr>
        <w:pStyle w:val="Tag"/>
      </w:pPr>
      <w:r>
        <w:t>Skews inevitable – we could read more T or case arguments to waste time</w:t>
      </w:r>
    </w:p>
    <w:p w:rsidR="00293CDF" w:rsidRDefault="00293CDF" w:rsidP="00293CDF">
      <w:r>
        <w:t>...</w:t>
      </w:r>
    </w:p>
    <w:p w:rsidR="00293CDF" w:rsidRDefault="00293CDF" w:rsidP="00293CDF">
      <w:pPr>
        <w:pStyle w:val="Tag"/>
      </w:pPr>
      <w:r>
        <w:t>2NR checks – narrows the debate to one world for in-depth discussion.</w:t>
      </w:r>
    </w:p>
    <w:p w:rsidR="00293CDF" w:rsidRDefault="00293CDF" w:rsidP="00293CDF">
      <w:r>
        <w:t>...</w:t>
      </w:r>
    </w:p>
    <w:p w:rsidR="00293CDF" w:rsidRDefault="00293CDF" w:rsidP="00293CDF">
      <w:pPr>
        <w:pStyle w:val="Tag"/>
      </w:pPr>
      <w:r>
        <w:t>CI -- ________ advocacies – checks regression.</w:t>
      </w:r>
    </w:p>
    <w:p w:rsidR="00293CDF" w:rsidRDefault="00293CDF" w:rsidP="00293CDF">
      <w:r>
        <w:t>...</w:t>
      </w:r>
    </w:p>
    <w:p w:rsidR="00293CDF" w:rsidRDefault="00293CDF" w:rsidP="00293CDF"/>
    <w:p w:rsidR="00293CDF" w:rsidRPr="002F56D8" w:rsidRDefault="00293CDF" w:rsidP="00293CDF">
      <w:pPr>
        <w:pStyle w:val="Tag"/>
      </w:pPr>
      <w:r>
        <w:t xml:space="preserve">Dispo doesn’t solve – aff will always perm </w:t>
      </w:r>
    </w:p>
    <w:p w:rsidR="00293CDF" w:rsidRDefault="00293CDF" w:rsidP="00293CDF">
      <w:r>
        <w:t>...</w:t>
      </w:r>
    </w:p>
    <w:p w:rsidR="00293CDF" w:rsidRDefault="00293CDF" w:rsidP="00293CDF">
      <w:pPr>
        <w:pStyle w:val="Tag"/>
      </w:pPr>
      <w:r>
        <w:t xml:space="preserve">Reasonability – no neg resolution means all theory interpretations are arbitrary. They have to win we destroy debate in this instance to win. </w:t>
      </w:r>
    </w:p>
    <w:p w:rsidR="00293CDF" w:rsidRDefault="00293CDF" w:rsidP="00293CDF">
      <w:r>
        <w:t>...</w:t>
      </w:r>
    </w:p>
    <w:p w:rsidR="00293CDF" w:rsidRDefault="00293CDF" w:rsidP="00293CDF">
      <w:pPr>
        <w:pStyle w:val="Heading1"/>
      </w:pPr>
    </w:p>
    <w:p w:rsidR="00293CDF" w:rsidRDefault="00293CDF" w:rsidP="00293CDF">
      <w:pPr>
        <w:pStyle w:val="Heading1"/>
      </w:pPr>
      <w:r>
        <w:t>Assad Stable 2NC</w:t>
      </w:r>
    </w:p>
    <w:p w:rsidR="00293CDF" w:rsidRPr="0068589B" w:rsidRDefault="00293CDF" w:rsidP="00293CDF">
      <w:pPr>
        <w:pStyle w:val="Tag"/>
      </w:pPr>
      <w:r w:rsidRPr="0068589B">
        <w:t>Assad is stable now</w:t>
      </w:r>
      <w:r>
        <w:t>—he dominates the balance of power. Key elites and security officials retain loyalty because of fear of a post-Assad state. Popular support goes neg, not for the opposition. Russia China solidify Assad’s control, and the US and Turkey will not intervene of militarize the opposition.</w:t>
      </w:r>
    </w:p>
    <w:p w:rsidR="00293CDF" w:rsidRDefault="00293CDF" w:rsidP="00293CDF">
      <w:pPr>
        <w:pStyle w:val="Tag"/>
      </w:pPr>
      <w:r>
        <w:t>That's 1NC</w:t>
      </w:r>
      <w:r w:rsidRPr="0068589B">
        <w:t xml:space="preserve"> </w:t>
      </w:r>
      <w:r>
        <w:t>Husain and Peterson</w:t>
      </w:r>
    </w:p>
    <w:p w:rsidR="00293CDF" w:rsidRDefault="00293CDF" w:rsidP="00293CDF">
      <w:r>
        <w:t>...</w:t>
      </w:r>
    </w:p>
    <w:p w:rsidR="00293CDF" w:rsidRDefault="00293CDF" w:rsidP="00293CDF">
      <w:pPr>
        <w:pStyle w:val="Tag"/>
      </w:pPr>
      <w:r>
        <w:t>Military loyalty and the sectarian state makes Assad’s regime durable and opposition ineffective</w:t>
      </w:r>
    </w:p>
    <w:p w:rsidR="00293CDF" w:rsidRPr="009E272F" w:rsidRDefault="00293CDF" w:rsidP="00293CDF">
      <w:pPr>
        <w:pStyle w:val="Cite"/>
      </w:pPr>
      <w:r>
        <w:t>Landis 12</w:t>
      </w:r>
    </w:p>
    <w:p w:rsidR="00293CDF" w:rsidRDefault="00293CDF" w:rsidP="00293CDF">
      <w:r w:rsidRPr="009E272F">
        <w:t xml:space="preserve">Joshua Landis, </w:t>
      </w:r>
      <w:r>
        <w:t xml:space="preserve">director of the Center for Middle East Studies at the University of Oklahoma, Spring </w:t>
      </w:r>
      <w:r w:rsidRPr="009E272F">
        <w:t xml:space="preserve">2012, The Syrian Uprising of 2011: Why the Asad Regime Is Likely to Survive to 2013, </w:t>
      </w:r>
      <w:hyperlink r:id="rId8" w:history="1">
        <w:r w:rsidRPr="00DE23C9">
          <w:rPr>
            <w:rStyle w:val="Hyperlink"/>
          </w:rPr>
          <w:t>www.mepc.org/journal/middle-east-policy-archives/syrian-uprising-2011-why-asad-regime-likely-survive-2013?print</w:t>
        </w:r>
      </w:hyperlink>
    </w:p>
    <w:p w:rsidR="00293CDF" w:rsidRDefault="00293CDF" w:rsidP="00293CDF"/>
    <w:p w:rsidR="00293CDF" w:rsidRPr="00474DE0" w:rsidRDefault="00293CDF" w:rsidP="00293CDF">
      <w:pPr>
        <w:rPr>
          <w:sz w:val="16"/>
        </w:rPr>
      </w:pPr>
      <w:r w:rsidRPr="00474DE0">
        <w:rPr>
          <w:sz w:val="16"/>
        </w:rPr>
        <w:t xml:space="preserve">The </w:t>
      </w:r>
      <w:r w:rsidRPr="00474DE0">
        <w:rPr>
          <w:rStyle w:val="Underline"/>
          <w:highlight w:val="cyan"/>
        </w:rPr>
        <w:t>Asads have been planning</w:t>
      </w:r>
      <w:r w:rsidRPr="00474DE0">
        <w:rPr>
          <w:sz w:val="16"/>
          <w:highlight w:val="cyan"/>
        </w:rPr>
        <w:t xml:space="preserve"> </w:t>
      </w:r>
      <w:r>
        <w:rPr>
          <w:rStyle w:val="Underline"/>
          <w:highlight w:val="cyan"/>
        </w:rPr>
        <w:t>...</w:t>
      </w:r>
      <w:r w:rsidRPr="00474DE0">
        <w:rPr>
          <w:sz w:val="16"/>
        </w:rPr>
        <w:t>time.</w:t>
      </w:r>
    </w:p>
    <w:p w:rsidR="00293CDF" w:rsidRDefault="00293CDF" w:rsidP="00293CDF">
      <w:pPr>
        <w:tabs>
          <w:tab w:val="center" w:pos="4680"/>
        </w:tabs>
      </w:pPr>
      <w:r>
        <w:t xml:space="preserve"> </w:t>
      </w:r>
      <w:r>
        <w:tab/>
      </w:r>
    </w:p>
    <w:p w:rsidR="00293CDF" w:rsidRDefault="00293CDF" w:rsidP="00293CDF">
      <w:pPr>
        <w:pStyle w:val="Tag"/>
      </w:pPr>
      <w:r w:rsidRPr="00F6348E">
        <w:rPr>
          <w:u w:val="single"/>
        </w:rPr>
        <w:t>Key factions</w:t>
      </w:r>
      <w:r>
        <w:t xml:space="preserve"> maintain support for Assad—that makes the regime durable AND proves replacing Assad causes widespread civil war</w:t>
      </w:r>
    </w:p>
    <w:p w:rsidR="00293CDF" w:rsidRPr="00272616" w:rsidRDefault="00293CDF" w:rsidP="00293CDF">
      <w:pPr>
        <w:pStyle w:val="Cite"/>
      </w:pPr>
      <w:r w:rsidRPr="00272616">
        <w:t>Nerguizian 3/2</w:t>
      </w:r>
    </w:p>
    <w:p w:rsidR="00293CDF" w:rsidRDefault="00293CDF" w:rsidP="00293CDF">
      <w:r>
        <w:t xml:space="preserve">Aram Nerguizian, </w:t>
      </w:r>
      <w:r w:rsidRPr="009129DA">
        <w:t xml:space="preserve">visiting fellow with the Arleigh A. Burke Chair in Strategy at the Center for Strategic and International Studies, </w:t>
      </w:r>
      <w:r w:rsidRPr="001D4161">
        <w:t xml:space="preserve">3/2/12, Assad's hidden strength in Syria, </w:t>
      </w:r>
      <w:hyperlink r:id="rId9" w:history="1">
        <w:r w:rsidRPr="00B50E28">
          <w:rPr>
            <w:rStyle w:val="Hyperlink"/>
          </w:rPr>
          <w:t>www.latimes.com/news/opinion/commentary/la-oe-nerguizian-support-for-the-syrian-regime-20120302,0,2101126.story</w:t>
        </w:r>
      </w:hyperlink>
    </w:p>
    <w:p w:rsidR="00293CDF" w:rsidRDefault="00293CDF" w:rsidP="00293CDF"/>
    <w:p w:rsidR="00293CDF" w:rsidRPr="00474DE0" w:rsidRDefault="00293CDF" w:rsidP="00293CDF">
      <w:pPr>
        <w:rPr>
          <w:sz w:val="16"/>
        </w:rPr>
      </w:pPr>
      <w:r w:rsidRPr="00474DE0">
        <w:rPr>
          <w:sz w:val="16"/>
        </w:rPr>
        <w:t xml:space="preserve">After a year of political </w:t>
      </w:r>
      <w:r>
        <w:rPr>
          <w:sz w:val="16"/>
        </w:rPr>
        <w:t>...</w:t>
      </w:r>
      <w:r w:rsidRPr="00474DE0">
        <w:rPr>
          <w:sz w:val="16"/>
        </w:rPr>
        <w:t xml:space="preserve">still </w:t>
      </w:r>
      <w:r w:rsidRPr="00474DE0">
        <w:rPr>
          <w:rStyle w:val="Underline"/>
        </w:rPr>
        <w:t>support Assad</w:t>
      </w:r>
      <w:r w:rsidRPr="00474DE0">
        <w:rPr>
          <w:sz w:val="16"/>
        </w:rPr>
        <w:t>.</w:t>
      </w:r>
    </w:p>
    <w:p w:rsidR="00293CDF" w:rsidRPr="006E45C6" w:rsidRDefault="00293CDF" w:rsidP="00293CDF"/>
    <w:p w:rsidR="00293CDF" w:rsidRPr="008E4FBE" w:rsidRDefault="00293CDF" w:rsidP="00293CDF">
      <w:pPr>
        <w:pStyle w:val="Tag"/>
      </w:pPr>
      <w:r w:rsidRPr="00393217">
        <w:rPr>
          <w:u w:val="single"/>
        </w:rPr>
        <w:t>Key framing issue</w:t>
      </w:r>
      <w:r>
        <w:t xml:space="preserve">: </w:t>
      </w:r>
    </w:p>
    <w:p w:rsidR="00293CDF" w:rsidRDefault="00293CDF" w:rsidP="00293CDF">
      <w:pPr>
        <w:pStyle w:val="Tag"/>
      </w:pPr>
      <w:r>
        <w:t xml:space="preserve">Even if the regime has structural weakness, its </w:t>
      </w:r>
      <w:r w:rsidRPr="00F6348E">
        <w:rPr>
          <w:u w:val="single"/>
        </w:rPr>
        <w:t>relative</w:t>
      </w:r>
      <w:r>
        <w:t xml:space="preserve"> power over the opposition is enduring</w:t>
      </w:r>
    </w:p>
    <w:p w:rsidR="00293CDF" w:rsidRPr="00C96F75" w:rsidRDefault="00293CDF" w:rsidP="00293CDF">
      <w:pPr>
        <w:pStyle w:val="Cite"/>
      </w:pPr>
      <w:r w:rsidRPr="00C96F75">
        <w:t>Landis 12</w:t>
      </w:r>
    </w:p>
    <w:p w:rsidR="00293CDF" w:rsidRDefault="00293CDF" w:rsidP="00293CDF">
      <w:r w:rsidRPr="009E272F">
        <w:t xml:space="preserve">Joshua Landis, </w:t>
      </w:r>
      <w:r>
        <w:t>director of the Center for Middle East Studies at the University of Oklahoma, Spring 2012</w:t>
      </w:r>
      <w:r w:rsidRPr="009E272F">
        <w:t xml:space="preserve">, The Syrian Uprising of 2011: Why the Asad Regime Is Likely to Survive to 2013, </w:t>
      </w:r>
      <w:hyperlink r:id="rId10" w:history="1">
        <w:r w:rsidRPr="00DE23C9">
          <w:rPr>
            <w:rStyle w:val="Hyperlink"/>
          </w:rPr>
          <w:t>www.mepc.org/journal/middle-east-policy-archives/syrian-uprising-2011-why-asad-regime-likely-survive-2013?print</w:t>
        </w:r>
      </w:hyperlink>
    </w:p>
    <w:p w:rsidR="00293CDF" w:rsidRDefault="00293CDF" w:rsidP="00293CDF"/>
    <w:p w:rsidR="00293CDF" w:rsidRPr="00C96F75" w:rsidRDefault="00293CDF" w:rsidP="00293CDF">
      <w:pPr>
        <w:rPr>
          <w:rStyle w:val="Underline"/>
        </w:rPr>
      </w:pPr>
      <w:r w:rsidRPr="00C96F75">
        <w:rPr>
          <w:sz w:val="16"/>
        </w:rPr>
        <w:t xml:space="preserve"> </w:t>
      </w:r>
      <w:r w:rsidRPr="00E700FA">
        <w:rPr>
          <w:rStyle w:val="Underline"/>
          <w:highlight w:val="cyan"/>
        </w:rPr>
        <w:t xml:space="preserve">The strength of Asad's </w:t>
      </w:r>
      <w:r>
        <w:rPr>
          <w:rStyle w:val="Underline"/>
          <w:highlight w:val="cyan"/>
        </w:rPr>
        <w:t>...</w:t>
      </w:r>
      <w:r w:rsidRPr="00C96F75">
        <w:rPr>
          <w:rStyle w:val="Underline"/>
        </w:rPr>
        <w:t>at the protestors.</w:t>
      </w:r>
    </w:p>
    <w:p w:rsidR="00293CDF" w:rsidRDefault="00293CDF" w:rsidP="00293CDF"/>
    <w:p w:rsidR="00293CDF" w:rsidRDefault="00293CDF" w:rsidP="00293CDF">
      <w:pPr>
        <w:pStyle w:val="Tag"/>
      </w:pPr>
      <w:r>
        <w:t>Repression works</w:t>
      </w:r>
    </w:p>
    <w:p w:rsidR="00293CDF" w:rsidRPr="001933CF" w:rsidRDefault="00293CDF" w:rsidP="00293CDF">
      <w:pPr>
        <w:pStyle w:val="Cite"/>
      </w:pPr>
      <w:r>
        <w:t>Cook 1/17</w:t>
      </w:r>
    </w:p>
    <w:p w:rsidR="00293CDF" w:rsidRDefault="00293CDF" w:rsidP="00293CDF">
      <w:r w:rsidRPr="001933CF">
        <w:t xml:space="preserve">Steven Cook, Hasib J. Sabbagh Senior Fellow for Middle Eatern Studies at the Council on Foreign Relations, 1/17/12, It's Time to Think Seriously About Intervening in Syria, </w:t>
      </w:r>
      <w:hyperlink r:id="rId11" w:history="1">
        <w:r w:rsidRPr="00DC7EB5">
          <w:rPr>
            <w:rStyle w:val="Hyperlink"/>
          </w:rPr>
          <w:t>www.theatlantic.com/international/archive/2012/01/its-time-to-think-seriously-about-intervening-in-syria/251468/?single_page=true</w:t>
        </w:r>
      </w:hyperlink>
    </w:p>
    <w:p w:rsidR="00293CDF" w:rsidRDefault="00293CDF" w:rsidP="00293CDF"/>
    <w:p w:rsidR="00293CDF" w:rsidRPr="007F1EE2" w:rsidRDefault="00293CDF" w:rsidP="00293CDF">
      <w:pPr>
        <w:rPr>
          <w:rStyle w:val="Underline"/>
          <w:highlight w:val="yellow"/>
        </w:rPr>
      </w:pPr>
      <w:r>
        <w:t>The most stunning thing about ...</w:t>
      </w:r>
      <w:r w:rsidRPr="007F1EE2">
        <w:rPr>
          <w:rStyle w:val="Underline"/>
          <w:highlight w:val="yellow"/>
        </w:rPr>
        <w:t>for their survival.</w:t>
      </w:r>
    </w:p>
    <w:p w:rsidR="00293CDF" w:rsidRDefault="00293CDF" w:rsidP="00293CDF"/>
    <w:p w:rsidR="00293CDF" w:rsidRDefault="00293CDF" w:rsidP="00293CDF">
      <w:pPr>
        <w:pStyle w:val="Tag"/>
      </w:pPr>
      <w:r>
        <w:t>History proves</w:t>
      </w:r>
    </w:p>
    <w:p w:rsidR="00293CDF" w:rsidRPr="00A16976" w:rsidRDefault="00293CDF" w:rsidP="00293CDF">
      <w:pPr>
        <w:pStyle w:val="Cite"/>
      </w:pPr>
      <w:r>
        <w:t>Leveretts, 11</w:t>
      </w:r>
    </w:p>
    <w:p w:rsidR="00293CDF" w:rsidRDefault="00293CDF" w:rsidP="00293CDF">
      <w:r>
        <w:t>Flynt Leverett,</w:t>
      </w:r>
      <w:r w:rsidRPr="00A16976">
        <w:t xml:space="preserve"> professor at Pennsylvania State University’s School of International Affairs and directs the Iran Project at the New America Foundation</w:t>
      </w:r>
      <w:r>
        <w:t>, and Hillary Mann Leverett</w:t>
      </w:r>
      <w:r w:rsidRPr="00A16976">
        <w:t>, CEO of Strategic Energy and Global Analysis (STRATEGA), a political risk consultancy</w:t>
      </w:r>
      <w:r>
        <w:t xml:space="preserve">, </w:t>
      </w:r>
      <w:r w:rsidRPr="00A16976">
        <w:t xml:space="preserve">9/1/11, IRAN AND SYRIA: AMERICA’S MIDDLE EAST PUNDITS GET IT WRONG (AGAIN), </w:t>
      </w:r>
      <w:hyperlink r:id="rId12" w:history="1">
        <w:r w:rsidRPr="00D90274">
          <w:rPr>
            <w:rStyle w:val="Hyperlink"/>
          </w:rPr>
          <w:t>www.raceforiran.com/iran-and-syria-america’s-middle-east-pundits-get-it-wrong-again</w:t>
        </w:r>
      </w:hyperlink>
    </w:p>
    <w:p w:rsidR="00293CDF" w:rsidRDefault="00293CDF" w:rsidP="00293CDF"/>
    <w:p w:rsidR="00293CDF" w:rsidRDefault="00293CDF" w:rsidP="00293CDF">
      <w:r w:rsidRPr="00111D35">
        <w:t xml:space="preserve">First of all, </w:t>
      </w:r>
      <w:r w:rsidRPr="00111D35">
        <w:rPr>
          <w:rStyle w:val="Underline"/>
        </w:rPr>
        <w:t xml:space="preserve">it </w:t>
      </w:r>
      <w:r>
        <w:rPr>
          <w:rStyle w:val="Underline"/>
        </w:rPr>
        <w:t>...</w:t>
      </w:r>
      <w:r w:rsidRPr="00111D35">
        <w:rPr>
          <w:rStyle w:val="Underline"/>
          <w:highlight w:val="green"/>
        </w:rPr>
        <w:t>wishful thinking</w:t>
      </w:r>
      <w:r w:rsidRPr="00111D35">
        <w:rPr>
          <w:highlight w:val="green"/>
        </w:rPr>
        <w:t xml:space="preserve">.         </w:t>
      </w:r>
    </w:p>
    <w:p w:rsidR="00293CDF" w:rsidRDefault="00293CDF" w:rsidP="00293CDF"/>
    <w:p w:rsidR="00293CDF" w:rsidRDefault="00293CDF" w:rsidP="00293CDF"/>
    <w:p w:rsidR="00293CDF" w:rsidRDefault="00293CDF" w:rsidP="00293CDF">
      <w:pPr>
        <w:pStyle w:val="Heading1"/>
      </w:pPr>
      <w:r>
        <w:t xml:space="preserve">at: econ </w:t>
      </w:r>
    </w:p>
    <w:p w:rsidR="00293CDF" w:rsidRDefault="00293CDF" w:rsidP="00293CDF"/>
    <w:p w:rsidR="00293CDF" w:rsidRDefault="00293CDF" w:rsidP="00293CDF"/>
    <w:p w:rsidR="00293CDF" w:rsidRDefault="00293CDF" w:rsidP="00293CDF">
      <w:pPr>
        <w:pStyle w:val="Tag"/>
      </w:pPr>
      <w:r>
        <w:t>No Syrian economic collapse AND wouldn’t make Assad unsustainable</w:t>
      </w:r>
    </w:p>
    <w:p w:rsidR="00293CDF" w:rsidRPr="00024A53" w:rsidRDefault="00293CDF" w:rsidP="00293CDF">
      <w:pPr>
        <w:pStyle w:val="Cite"/>
        <w:rPr>
          <w:b w:val="0"/>
        </w:rPr>
      </w:pPr>
      <w:r w:rsidRPr="00024A53">
        <w:rPr>
          <w:b w:val="0"/>
        </w:rPr>
        <w:t>Landis 12</w:t>
      </w:r>
    </w:p>
    <w:p w:rsidR="00293CDF" w:rsidRDefault="00293CDF" w:rsidP="00293CDF">
      <w:r w:rsidRPr="009E272F">
        <w:t xml:space="preserve">Joshua Landis, </w:t>
      </w:r>
      <w:r>
        <w:t>director of the Center for Middle East Studies at the University of Oklahoma, Spring 2012</w:t>
      </w:r>
      <w:r w:rsidRPr="009E272F">
        <w:t xml:space="preserve">, The Syrian Uprising of 2011: Why the Asad Regime Is Likely to Survive to 2013, </w:t>
      </w:r>
      <w:hyperlink r:id="rId13" w:history="1">
        <w:r w:rsidRPr="00DE23C9">
          <w:rPr>
            <w:rStyle w:val="Hyperlink"/>
          </w:rPr>
          <w:t>www.mepc.org/journal/middle-east-policy-archives/syrian-uprising-2011-why-asad-regime-likely-survive-2013?print</w:t>
        </w:r>
      </w:hyperlink>
    </w:p>
    <w:p w:rsidR="00293CDF" w:rsidRDefault="00293CDF" w:rsidP="00293CDF"/>
    <w:p w:rsidR="00293CDF" w:rsidRPr="00024A53" w:rsidRDefault="00293CDF" w:rsidP="00293CDF">
      <w:pPr>
        <w:rPr>
          <w:sz w:val="16"/>
        </w:rPr>
      </w:pPr>
      <w:r w:rsidRPr="00024A53">
        <w:rPr>
          <w:sz w:val="16"/>
        </w:rPr>
        <w:t xml:space="preserve"> </w:t>
      </w:r>
      <w:r w:rsidRPr="00024A53">
        <w:rPr>
          <w:rStyle w:val="Underline"/>
          <w:highlight w:val="cyan"/>
        </w:rPr>
        <w:t xml:space="preserve">The economy is not </w:t>
      </w:r>
      <w:r>
        <w:rPr>
          <w:rStyle w:val="Underline"/>
          <w:highlight w:val="cyan"/>
        </w:rPr>
        <w:t>...</w:t>
      </w:r>
      <w:r w:rsidRPr="00024A53">
        <w:rPr>
          <w:sz w:val="16"/>
        </w:rPr>
        <w:t xml:space="preserve">to Western sanctions. </w:t>
      </w:r>
    </w:p>
    <w:p w:rsidR="00293CDF" w:rsidRDefault="00293CDF" w:rsidP="00293CDF"/>
    <w:p w:rsidR="00293CDF" w:rsidRDefault="00293CDF" w:rsidP="00293CDF">
      <w:pPr>
        <w:pStyle w:val="Heading1"/>
      </w:pPr>
      <w:r>
        <w:t>Assad Stable—AT: Defections</w:t>
      </w:r>
    </w:p>
    <w:p w:rsidR="00293CDF" w:rsidRDefault="00293CDF" w:rsidP="00293CDF">
      <w:pPr>
        <w:pStyle w:val="Tag"/>
      </w:pPr>
      <w:r>
        <w:t>Defection doesn’t affect Assad’s sustainability</w:t>
      </w:r>
    </w:p>
    <w:p w:rsidR="00293CDF" w:rsidRPr="00E700FA" w:rsidRDefault="00293CDF" w:rsidP="00293CDF">
      <w:pPr>
        <w:pStyle w:val="Cite"/>
        <w:rPr>
          <w:b w:val="0"/>
        </w:rPr>
      </w:pPr>
      <w:r w:rsidRPr="00E700FA">
        <w:rPr>
          <w:b w:val="0"/>
        </w:rPr>
        <w:t>Hubbard 3/10</w:t>
      </w:r>
    </w:p>
    <w:p w:rsidR="00293CDF" w:rsidRDefault="00293CDF" w:rsidP="00293CDF">
      <w:r w:rsidRPr="005518BF">
        <w:t xml:space="preserve">Ben Hubbard, AP, 3/10/12, Syrian opposition rejects talks with regime, </w:t>
      </w:r>
      <w:hyperlink r:id="rId14" w:history="1">
        <w:r w:rsidRPr="00DD6AD3">
          <w:rPr>
            <w:rStyle w:val="Hyperlink"/>
          </w:rPr>
          <w:t>www.google.com/hostednews/ap/article/ALeqM5hF9KB5y7742X6UFIk6Y6iZ4rdqOQ?docId=22997f90dbe345c4a1df76c88f1544f2</w:t>
        </w:r>
      </w:hyperlink>
    </w:p>
    <w:p w:rsidR="00293CDF" w:rsidRPr="00CF679D" w:rsidRDefault="00293CDF" w:rsidP="00293CDF"/>
    <w:p w:rsidR="00293CDF" w:rsidRDefault="00293CDF" w:rsidP="00293CDF">
      <w:r>
        <w:t>Still</w:t>
      </w:r>
      <w:r w:rsidRPr="00CF679D">
        <w:rPr>
          <w:rStyle w:val="Underline"/>
        </w:rPr>
        <w:t>, U.S</w:t>
      </w:r>
      <w:r>
        <w:rPr>
          <w:rStyle w:val="Underline"/>
        </w:rPr>
        <w:t>...</w:t>
      </w:r>
      <w:r>
        <w:t>armored personnel carriers.</w:t>
      </w:r>
    </w:p>
    <w:p w:rsidR="00293CDF" w:rsidRDefault="00293CDF" w:rsidP="00293CDF"/>
    <w:p w:rsidR="00293CDF" w:rsidRDefault="00293CDF" w:rsidP="00293CDF">
      <w:pPr>
        <w:pStyle w:val="Tag"/>
      </w:pPr>
      <w:r>
        <w:t>Not going anywhere—no major defections</w:t>
      </w:r>
    </w:p>
    <w:p w:rsidR="00293CDF" w:rsidRPr="00E700FA" w:rsidRDefault="00293CDF" w:rsidP="00293CDF">
      <w:pPr>
        <w:pStyle w:val="Cite"/>
        <w:rPr>
          <w:b w:val="0"/>
        </w:rPr>
      </w:pPr>
      <w:r w:rsidRPr="00E700FA">
        <w:rPr>
          <w:b w:val="0"/>
        </w:rPr>
        <w:t>Arrott 3/15</w:t>
      </w:r>
    </w:p>
    <w:p w:rsidR="00293CDF" w:rsidRDefault="00293CDF" w:rsidP="00293CDF">
      <w:r w:rsidRPr="00837B8D">
        <w:t xml:space="preserve">Elizabeth Arrott, VOA, 3/15/12, Syria's Assad Withstands Pressure That Toppled Other Arab Leaders, </w:t>
      </w:r>
      <w:hyperlink r:id="rId15" w:history="1">
        <w:r w:rsidRPr="00367724">
          <w:rPr>
            <w:rStyle w:val="Hyperlink"/>
          </w:rPr>
          <w:t>www.voanews.com/english/news/middle-east/Syrias-Assad-Withstands-Pressure-That-Toppled-Other-Arab-Leaders-142786655.html</w:t>
        </w:r>
      </w:hyperlink>
    </w:p>
    <w:p w:rsidR="00293CDF" w:rsidRDefault="00293CDF" w:rsidP="00293CDF"/>
    <w:p w:rsidR="00293CDF" w:rsidRPr="00E700FA" w:rsidRDefault="00293CDF" w:rsidP="00293CDF">
      <w:pPr>
        <w:rPr>
          <w:sz w:val="16"/>
        </w:rPr>
      </w:pPr>
      <w:r w:rsidRPr="00E700FA">
        <w:rPr>
          <w:sz w:val="16"/>
        </w:rPr>
        <w:t xml:space="preserve"> </w:t>
      </w:r>
      <w:r w:rsidRPr="00E700FA">
        <w:rPr>
          <w:rStyle w:val="Underline"/>
        </w:rPr>
        <w:t>Syria's president</w:t>
      </w:r>
      <w:r w:rsidRPr="00E700FA">
        <w:rPr>
          <w:sz w:val="16"/>
        </w:rPr>
        <w:t xml:space="preserve">, on </w:t>
      </w:r>
      <w:r>
        <w:rPr>
          <w:sz w:val="16"/>
        </w:rPr>
        <w:t>...</w:t>
      </w:r>
      <w:r w:rsidRPr="00E700FA">
        <w:rPr>
          <w:sz w:val="16"/>
        </w:rPr>
        <w:t>the government.</w:t>
      </w:r>
    </w:p>
    <w:p w:rsidR="00293CDF" w:rsidRPr="00D04221" w:rsidRDefault="00293CDF" w:rsidP="00293CDF"/>
    <w:p w:rsidR="00293CDF" w:rsidRDefault="00293CDF" w:rsidP="00293CDF"/>
    <w:p w:rsidR="00293CDF" w:rsidRDefault="00293CDF" w:rsidP="00293CDF">
      <w:pPr>
        <w:pStyle w:val="Heading1"/>
      </w:pPr>
      <w:r>
        <w:t>Civil War Sustainable 2NC</w:t>
      </w:r>
    </w:p>
    <w:p w:rsidR="00293CDF" w:rsidRDefault="00293CDF" w:rsidP="00293CDF"/>
    <w:p w:rsidR="00293CDF" w:rsidRPr="00157C56" w:rsidRDefault="00293CDF" w:rsidP="00293CDF">
      <w:pPr>
        <w:pStyle w:val="Cite"/>
      </w:pPr>
      <w:r>
        <w:t>Three framing args</w:t>
      </w:r>
    </w:p>
    <w:p w:rsidR="00293CDF" w:rsidRDefault="00293CDF" w:rsidP="00293CDF">
      <w:pPr>
        <w:pStyle w:val="Tag"/>
      </w:pPr>
      <w:r>
        <w:t xml:space="preserve">1. Even if civil war is inevitable now, its low-level and Assad will win—there won’t be Israel conflict or MB takeover now, prefer our </w:t>
      </w:r>
      <w:r w:rsidRPr="000F6C11">
        <w:rPr>
          <w:u w:val="single"/>
        </w:rPr>
        <w:t>specific</w:t>
      </w:r>
      <w:r>
        <w:t xml:space="preserve"> impact scenarios </w:t>
      </w:r>
    </w:p>
    <w:p w:rsidR="00293CDF" w:rsidRDefault="00293CDF" w:rsidP="00293CDF">
      <w:pPr>
        <w:pStyle w:val="Tag"/>
      </w:pPr>
      <w:r>
        <w:t>...</w:t>
      </w:r>
    </w:p>
    <w:p w:rsidR="00293CDF" w:rsidRDefault="00293CDF" w:rsidP="00293CDF">
      <w:pPr>
        <w:pStyle w:val="Tag"/>
      </w:pPr>
      <w:r>
        <w:t>2. The only scenario for all of their escalation scenarios are Assad lashout—but that requires them to win he’s unstable and we are crushing the uniqueness debate</w:t>
      </w:r>
    </w:p>
    <w:p w:rsidR="00293CDF" w:rsidRDefault="00293CDF" w:rsidP="00293CDF">
      <w:pPr>
        <w:pStyle w:val="Tag"/>
      </w:pPr>
      <w:r>
        <w:t>...</w:t>
      </w:r>
    </w:p>
    <w:p w:rsidR="00293CDF" w:rsidRPr="000F6C11" w:rsidRDefault="00293CDF" w:rsidP="00293CDF">
      <w:pPr>
        <w:pStyle w:val="Tag"/>
      </w:pPr>
      <w:r>
        <w:t>3. Even if they win this arg, the aff speeds up the escalation of 1AC impacts and causes multiple scenarios that take out case solvency—err neg on presumption</w:t>
      </w:r>
    </w:p>
    <w:p w:rsidR="00293CDF" w:rsidRDefault="00293CDF" w:rsidP="00293CDF">
      <w:pPr>
        <w:pStyle w:val="Tag"/>
        <w:rPr>
          <w:u w:val="single"/>
        </w:rPr>
      </w:pPr>
    </w:p>
    <w:p w:rsidR="00293CDF" w:rsidRDefault="00293CDF" w:rsidP="00293CDF">
      <w:pPr>
        <w:pStyle w:val="Cite"/>
      </w:pPr>
      <w:r>
        <w:t>Now our defense:</w:t>
      </w:r>
    </w:p>
    <w:p w:rsidR="00293CDF" w:rsidRDefault="00293CDF" w:rsidP="00293CDF">
      <w:r>
        <w:t>...Extend 1NC Evidence…</w:t>
      </w:r>
    </w:p>
    <w:p w:rsidR="00293CDF" w:rsidRPr="000706EB" w:rsidRDefault="00293CDF" w:rsidP="00293CDF"/>
    <w:p w:rsidR="00293CDF" w:rsidRDefault="00293CDF" w:rsidP="00293CDF">
      <w:pPr>
        <w:pStyle w:val="Tag"/>
      </w:pPr>
      <w:r>
        <w:t xml:space="preserve">Civil war now is a </w:t>
      </w:r>
      <w:r w:rsidRPr="00845E0C">
        <w:rPr>
          <w:u w:val="single"/>
        </w:rPr>
        <w:t>neg</w:t>
      </w:r>
      <w:r>
        <w:t xml:space="preserve"> argument—allows Assad to clamp down and makes him sustainable</w:t>
      </w:r>
    </w:p>
    <w:p w:rsidR="00293CDF" w:rsidRPr="00845E0C" w:rsidRDefault="00293CDF" w:rsidP="00293CDF">
      <w:pPr>
        <w:pStyle w:val="Cite"/>
      </w:pPr>
      <w:r w:rsidRPr="00845E0C">
        <w:t>Serwer</w:t>
      </w:r>
      <w:r>
        <w:t xml:space="preserve"> 2/8</w:t>
      </w:r>
    </w:p>
    <w:p w:rsidR="00293CDF" w:rsidRDefault="00293CDF" w:rsidP="00293CDF">
      <w:r w:rsidRPr="00845E0C">
        <w:t xml:space="preserve">Daniel Serwer, professorial lecturer at Johns Hopkins School of Advanced International Studies and a Scholar at the Middle East Institute, 2/8/12, Why the Syrian Rebels Should Put Down Their Guns, </w:t>
      </w:r>
      <w:hyperlink r:id="rId16" w:history="1">
        <w:r w:rsidRPr="003E1B99">
          <w:rPr>
            <w:rStyle w:val="Hyperlink"/>
          </w:rPr>
          <w:t>www.theatlantic.com/international/archive/2012/02/why-the-syrian-free-army-should-put-down-their-guns/252731/</w:t>
        </w:r>
      </w:hyperlink>
    </w:p>
    <w:p w:rsidR="00293CDF" w:rsidRDefault="00293CDF" w:rsidP="00293CDF"/>
    <w:p w:rsidR="00293CDF" w:rsidRDefault="00293CDF" w:rsidP="00293CDF">
      <w:r w:rsidRPr="00792D5D">
        <w:rPr>
          <w:rStyle w:val="Underline"/>
          <w:b/>
          <w:highlight w:val="cyan"/>
        </w:rPr>
        <w:t xml:space="preserve">If the violence continues to </w:t>
      </w:r>
      <w:r>
        <w:rPr>
          <w:rStyle w:val="Underline"/>
          <w:b/>
          <w:highlight w:val="cyan"/>
        </w:rPr>
        <w:t>...</w:t>
      </w:r>
      <w:r w:rsidRPr="00845E0C">
        <w:t>, even now.</w:t>
      </w:r>
    </w:p>
    <w:p w:rsidR="00293CDF" w:rsidRDefault="00293CDF" w:rsidP="00293CDF"/>
    <w:p w:rsidR="00293CDF" w:rsidRPr="00376E78" w:rsidRDefault="00293CDF" w:rsidP="00293CDF">
      <w:pPr>
        <w:pStyle w:val="Tag"/>
      </w:pPr>
      <w:r>
        <w:t>They are just wrong—Syria is calm and Assad has shit on lockdown</w:t>
      </w:r>
    </w:p>
    <w:p w:rsidR="00293CDF" w:rsidRDefault="00293CDF" w:rsidP="00293CDF">
      <w:pPr>
        <w:pStyle w:val="Cite"/>
      </w:pPr>
      <w:r>
        <w:t>Husain 2/21</w:t>
      </w:r>
    </w:p>
    <w:p w:rsidR="00293CDF" w:rsidRDefault="00293CDF" w:rsidP="00293CDF">
      <w:r>
        <w:t xml:space="preserve">Ed Husain, CFR Middle Eastern Studies Senior Fellow, 2/21/12, The proposer's opening remarks </w:t>
      </w:r>
      <w:hyperlink r:id="rId17" w:history="1">
        <w:r>
          <w:rPr>
            <w:rStyle w:val="Hyperlink"/>
          </w:rPr>
          <w:t>www.economist.com/debate/days/view/810</w:t>
        </w:r>
      </w:hyperlink>
    </w:p>
    <w:p w:rsidR="00293CDF" w:rsidRDefault="00293CDF" w:rsidP="00293CDF"/>
    <w:p w:rsidR="00293CDF" w:rsidRDefault="00293CDF" w:rsidP="00293CDF">
      <w:r>
        <w:t>Military intervention in Syria is ...not be underestimated.</w:t>
      </w:r>
    </w:p>
    <w:p w:rsidR="00293CDF" w:rsidRDefault="00293CDF" w:rsidP="00293CDF"/>
    <w:p w:rsidR="00293CDF" w:rsidRDefault="00293CDF" w:rsidP="00293CDF">
      <w:pPr>
        <w:pStyle w:val="Tag"/>
      </w:pPr>
      <w:r>
        <w:t>There is no evidence for ‘spillover now’ arguments</w:t>
      </w:r>
    </w:p>
    <w:p w:rsidR="00293CDF" w:rsidRPr="001F2533" w:rsidRDefault="00293CDF" w:rsidP="00293CDF">
      <w:pPr>
        <w:pStyle w:val="Cite"/>
      </w:pPr>
      <w:r>
        <w:t>Husain 2/24</w:t>
      </w:r>
    </w:p>
    <w:p w:rsidR="00293CDF" w:rsidRDefault="00293CDF" w:rsidP="00293CDF">
      <w:r>
        <w:t>Ed Husain</w:t>
      </w:r>
      <w:r w:rsidRPr="002817DF">
        <w:t xml:space="preserve">, </w:t>
      </w:r>
      <w:r>
        <w:t>CFR Middle Eastern Studies Senior Fellow, 2</w:t>
      </w:r>
      <w:r w:rsidRPr="002817DF">
        <w:t xml:space="preserve">/24/12, </w:t>
      </w:r>
      <w:r w:rsidRPr="001F2533">
        <w:t>http://economist.com/debate/days/view/812</w:t>
      </w:r>
    </w:p>
    <w:p w:rsidR="00293CDF" w:rsidRDefault="00293CDF" w:rsidP="00293CDF"/>
    <w:p w:rsidR="00293CDF" w:rsidRPr="008D7F90" w:rsidRDefault="00293CDF" w:rsidP="00293CDF">
      <w:r w:rsidRPr="00233474">
        <w:rPr>
          <w:rStyle w:val="Underline"/>
          <w:highlight w:val="green"/>
        </w:rPr>
        <w:t>I have qualms about</w:t>
      </w:r>
      <w:r w:rsidRPr="00233474">
        <w:rPr>
          <w:highlight w:val="green"/>
        </w:rPr>
        <w:t xml:space="preserve"> </w:t>
      </w:r>
      <w:r w:rsidRPr="008D7F90">
        <w:t xml:space="preserve">Mr </w:t>
      </w:r>
      <w:r>
        <w:rPr>
          <w:rStyle w:val="Underline"/>
        </w:rPr>
        <w:t>...</w:t>
      </w:r>
      <w:r w:rsidRPr="008D7F90">
        <w:t>did not mention.</w:t>
      </w:r>
    </w:p>
    <w:p w:rsidR="00293CDF" w:rsidRPr="00233474" w:rsidRDefault="00293CDF" w:rsidP="00293CDF"/>
    <w:p w:rsidR="00293CDF" w:rsidRDefault="00293CDF" w:rsidP="00293CDF">
      <w:pPr>
        <w:pStyle w:val="Tag"/>
      </w:pPr>
      <w:r>
        <w:t>Prefer our argument—Syria has been in a civil war since July and it hasn’t escalated—disproves the adv</w:t>
      </w:r>
    </w:p>
    <w:p w:rsidR="00293CDF" w:rsidRPr="00390CF0" w:rsidRDefault="00293CDF" w:rsidP="00293CDF">
      <w:pPr>
        <w:pStyle w:val="Cite"/>
      </w:pPr>
      <w:r>
        <w:t>Chenoweth 1/15</w:t>
      </w:r>
    </w:p>
    <w:p w:rsidR="00293CDF" w:rsidRDefault="00293CDF" w:rsidP="00293CDF">
      <w:r w:rsidRPr="00390CF0">
        <w:t>Erica Chenoweth, American Prospect, 1/15/12, The Syrian Conflict is Already a Civil War, prospect.org/article/syrian-conflict-already-civil-war</w:t>
      </w:r>
    </w:p>
    <w:p w:rsidR="00293CDF" w:rsidRDefault="00293CDF" w:rsidP="00293CDF"/>
    <w:p w:rsidR="00293CDF" w:rsidRPr="00653498" w:rsidRDefault="00293CDF" w:rsidP="00293CDF">
      <w:pPr>
        <w:rPr>
          <w:rStyle w:val="Underline"/>
        </w:rPr>
      </w:pPr>
      <w:r>
        <w:t>The headline of Anthony Shadid’s ...</w:t>
      </w:r>
      <w:r w:rsidRPr="00653498">
        <w:rPr>
          <w:rStyle w:val="Underline"/>
        </w:rPr>
        <w:t xml:space="preserve">” </w:t>
      </w:r>
      <w:r w:rsidRPr="00284EA7">
        <w:rPr>
          <w:rStyle w:val="Underline"/>
          <w:highlight w:val="yellow"/>
        </w:rPr>
        <w:t>civil wars</w:t>
      </w:r>
      <w:r w:rsidRPr="00653498">
        <w:rPr>
          <w:rStyle w:val="Underline"/>
        </w:rPr>
        <w:t>.</w:t>
      </w:r>
    </w:p>
    <w:p w:rsidR="00293CDF" w:rsidRDefault="00293CDF" w:rsidP="00293CDF"/>
    <w:p w:rsidR="00293CDF" w:rsidRDefault="00293CDF" w:rsidP="00293CDF">
      <w:pPr>
        <w:pStyle w:val="Tag"/>
      </w:pPr>
      <w:r>
        <w:t>Civil war will end soon—opposition lacks weapons</w:t>
      </w:r>
    </w:p>
    <w:p w:rsidR="00293CDF" w:rsidRPr="00B136B0" w:rsidRDefault="00293CDF" w:rsidP="00293CDF">
      <w:pPr>
        <w:pStyle w:val="Cite"/>
      </w:pPr>
      <w:r>
        <w:t>Kennedy 3/22</w:t>
      </w:r>
    </w:p>
    <w:p w:rsidR="00293CDF" w:rsidRPr="00B136B0" w:rsidRDefault="00293CDF" w:rsidP="00293CDF">
      <w:r w:rsidRPr="00B136B0">
        <w:t xml:space="preserve">Elizabeth Kennedy, AP, 3/22/12, Syria's Assad in firm control after a bloody year, </w:t>
      </w:r>
      <w:hyperlink r:id="rId18" w:history="1">
        <w:r w:rsidRPr="00ED2A13">
          <w:rPr>
            <w:rStyle w:val="Hyperlink"/>
          </w:rPr>
          <w:t>www.google.com/hostednews/ap/article/ALeqM5jq9vueFg3UB52b1bMuHN5i-S2XPg?docId=9d4da05d8a4a41dcaa4411184a4508ae</w:t>
        </w:r>
      </w:hyperlink>
    </w:p>
    <w:p w:rsidR="00293CDF" w:rsidRPr="00B136B0" w:rsidRDefault="00293CDF" w:rsidP="00293CDF"/>
    <w:p w:rsidR="00293CDF" w:rsidRDefault="00293CDF" w:rsidP="00293CDF">
      <w:r>
        <w:t xml:space="preserve">Although the </w:t>
      </w:r>
      <w:r w:rsidRPr="00B136B0">
        <w:rPr>
          <w:rStyle w:val="Underline"/>
        </w:rPr>
        <w:t>rebels</w:t>
      </w:r>
      <w:r>
        <w:t xml:space="preserve"> insist they ...</w:t>
      </w:r>
      <w:r w:rsidRPr="00B136B0">
        <w:rPr>
          <w:rStyle w:val="Underline"/>
        </w:rPr>
        <w:t>in from Iraq</w:t>
      </w:r>
      <w:r w:rsidRPr="00B136B0">
        <w:t>.</w:t>
      </w:r>
    </w:p>
    <w:p w:rsidR="00293CDF" w:rsidRDefault="00293CDF" w:rsidP="00293CDF"/>
    <w:p w:rsidR="00293CDF" w:rsidRDefault="00293CDF" w:rsidP="00293CDF">
      <w:pPr>
        <w:pStyle w:val="Tag"/>
      </w:pPr>
      <w:r>
        <w:t>Foreign militarization of the conflict is over</w:t>
      </w:r>
    </w:p>
    <w:p w:rsidR="00293CDF" w:rsidRPr="00B136B0" w:rsidRDefault="00293CDF" w:rsidP="00293CDF">
      <w:pPr>
        <w:pStyle w:val="Cite"/>
      </w:pPr>
      <w:r>
        <w:t>Badran 3/22</w:t>
      </w:r>
    </w:p>
    <w:p w:rsidR="00293CDF" w:rsidRDefault="00293CDF" w:rsidP="00293CDF">
      <w:r w:rsidRPr="00B136B0">
        <w:t>Tony Badran, Washington institute, 3/22/12, US tells Turkey to back off Syria, nowlebanon.com/NewsArticleDetails.aspx?ID=378866</w:t>
      </w:r>
    </w:p>
    <w:p w:rsidR="00293CDF" w:rsidRDefault="00293CDF" w:rsidP="00293CDF"/>
    <w:p w:rsidR="00293CDF" w:rsidRDefault="00293CDF" w:rsidP="00293CDF">
      <w:r>
        <w:t xml:space="preserve"> In a previously unreported ...the Syrian crisis.</w:t>
      </w:r>
    </w:p>
    <w:p w:rsidR="00293CDF" w:rsidRDefault="00293CDF" w:rsidP="00293CDF"/>
    <w:p w:rsidR="00293CDF" w:rsidRDefault="00293CDF" w:rsidP="00293CDF">
      <w:pPr>
        <w:pStyle w:val="Tag"/>
      </w:pPr>
      <w:r>
        <w:t>Prefer the squo—Better the devil you know</w:t>
      </w:r>
    </w:p>
    <w:p w:rsidR="00293CDF" w:rsidRPr="00E05B69" w:rsidRDefault="00293CDF" w:rsidP="00293CDF">
      <w:pPr>
        <w:pStyle w:val="Cite"/>
      </w:pPr>
      <w:r>
        <w:t>Saab 11</w:t>
      </w:r>
    </w:p>
    <w:p w:rsidR="00293CDF" w:rsidRDefault="00293CDF" w:rsidP="00293CDF">
      <w:r>
        <w:t xml:space="preserve">Bilal Y. Saab, </w:t>
      </w:r>
      <w:r w:rsidRPr="00842AC0">
        <w:t>Visiting Fellow at the James Martin Center for Nonproliferation Studies, the Monterey Institute of International Studies</w:t>
      </w:r>
      <w:r>
        <w:t xml:space="preserve">, </w:t>
      </w:r>
      <w:r w:rsidRPr="00E05B69">
        <w:t>4/4/11, Syria Goes to War, nationalinterest.org/commentary/syria-goes-war-5103</w:t>
      </w:r>
    </w:p>
    <w:p w:rsidR="00293CDF" w:rsidRDefault="00293CDF" w:rsidP="00293CDF"/>
    <w:p w:rsidR="00293CDF" w:rsidRDefault="00293CDF" w:rsidP="00293CDF">
      <w:r w:rsidRPr="003D2A5E">
        <w:rPr>
          <w:rStyle w:val="Underline"/>
        </w:rPr>
        <w:t xml:space="preserve">IT IS dishonest to deny </w:t>
      </w:r>
      <w:r>
        <w:rPr>
          <w:rStyle w:val="Underline"/>
        </w:rPr>
        <w:t>...</w:t>
      </w:r>
      <w:r w:rsidRPr="003D2A5E">
        <w:t>1991 Gulf War.</w:t>
      </w:r>
    </w:p>
    <w:p w:rsidR="00293CDF" w:rsidRDefault="00293CDF" w:rsidP="00293CDF"/>
    <w:p w:rsidR="00293CDF" w:rsidRPr="00533E0E" w:rsidRDefault="00293CDF" w:rsidP="00293CDF">
      <w:pPr>
        <w:pStyle w:val="Tag"/>
      </w:pPr>
      <w:r>
        <w:t>Repression prevents escalation</w:t>
      </w:r>
    </w:p>
    <w:p w:rsidR="00293CDF" w:rsidRPr="00B00157" w:rsidRDefault="00293CDF" w:rsidP="00293CDF">
      <w:pPr>
        <w:pStyle w:val="Cite"/>
      </w:pPr>
      <w:r>
        <w:t>Hussain 11</w:t>
      </w:r>
    </w:p>
    <w:p w:rsidR="00293CDF" w:rsidRDefault="00293CDF" w:rsidP="00293CDF">
      <w:r>
        <w:t xml:space="preserve">Hussain Abdul-Hussain, Washington bureau chief of Alrai Newspaper, 9-8-2011, “There Will Be No Civil War in Syria,” Huffington Post, </w:t>
      </w:r>
      <w:hyperlink r:id="rId19" w:history="1">
        <w:r w:rsidRPr="001007A1">
          <w:rPr>
            <w:rStyle w:val="Hyperlink"/>
          </w:rPr>
          <w:t>http://www.huffingtonpost.com/hussain-abdulhussain/there-will-be-no-civil-wa_b_952370.html</w:t>
        </w:r>
      </w:hyperlink>
    </w:p>
    <w:p w:rsidR="00293CDF" w:rsidRPr="006C7206" w:rsidRDefault="00293CDF" w:rsidP="00293CDF"/>
    <w:p w:rsidR="00293CDF" w:rsidRDefault="00293CDF" w:rsidP="00293CDF">
      <w:r w:rsidRPr="00B00157">
        <w:t xml:space="preserve">Post-Assad Alawite behavior </w:t>
      </w:r>
      <w:r>
        <w:t xml:space="preserve">...Assad's repression. </w:t>
      </w:r>
    </w:p>
    <w:p w:rsidR="00293CDF" w:rsidRDefault="00293CDF" w:rsidP="00293CDF"/>
    <w:p w:rsidR="00293CDF" w:rsidRPr="008719E1" w:rsidRDefault="00293CDF" w:rsidP="00293CDF"/>
    <w:p w:rsidR="00293CDF" w:rsidRDefault="00293CDF" w:rsidP="00293CDF">
      <w:pPr>
        <w:pStyle w:val="Heading1"/>
      </w:pPr>
      <w:r>
        <w:t>Assad Good Overview</w:t>
      </w:r>
    </w:p>
    <w:p w:rsidR="00293CDF" w:rsidRDefault="00293CDF" w:rsidP="00293CDF">
      <w:pPr>
        <w:pStyle w:val="Tag"/>
      </w:pPr>
      <w:r w:rsidRPr="009E1356">
        <w:t xml:space="preserve">Assad stable now, civil war will only be low-level. </w:t>
      </w:r>
    </w:p>
    <w:p w:rsidR="00293CDF" w:rsidRDefault="00293CDF" w:rsidP="00293CDF">
      <w:pPr>
        <w:pStyle w:val="Tag"/>
      </w:pPr>
      <w:r>
        <w:t>...</w:t>
      </w:r>
    </w:p>
    <w:p w:rsidR="00293CDF" w:rsidRDefault="00293CDF" w:rsidP="00293CDF">
      <w:pPr>
        <w:pStyle w:val="Tag"/>
      </w:pPr>
      <w:r w:rsidRPr="009E1356">
        <w:t>Aff solvency args causes a power transition away from Assad</w:t>
      </w:r>
      <w:r>
        <w:t xml:space="preserve">– four links to Israel war: 1) post-Assad transition causes MB takeover – they cause Golan heights war with Israel; 2) Israel lashout during Syria’s transition; 3) Assad allies lashout causing Hezbollah-Israel-Iran war; 4) Assad transition causes civil war to escalate and spillover. </w:t>
      </w:r>
    </w:p>
    <w:p w:rsidR="00293CDF" w:rsidRDefault="00293CDF" w:rsidP="00293CDF">
      <w:r>
        <w:t>...</w:t>
      </w:r>
    </w:p>
    <w:p w:rsidR="00293CDF" w:rsidRDefault="00293CDF" w:rsidP="00293CDF">
      <w:pPr>
        <w:pStyle w:val="Tag"/>
      </w:pPr>
      <w:r>
        <w:t xml:space="preserve">Impact is Israel war goes global and nuclear – draws in the US and regional powers – it’s </w:t>
      </w:r>
      <w:r w:rsidRPr="00773469">
        <w:rPr>
          <w:u w:val="single"/>
        </w:rPr>
        <w:t>faster</w:t>
      </w:r>
      <w:r>
        <w:t xml:space="preserve"> because of close </w:t>
      </w:r>
      <w:r w:rsidRPr="00773469">
        <w:rPr>
          <w:u w:val="single"/>
        </w:rPr>
        <w:t>proximity</w:t>
      </w:r>
      <w:r>
        <w:t xml:space="preserve"> and weapons built after 06 – that’s Saab. </w:t>
      </w:r>
    </w:p>
    <w:p w:rsidR="00293CDF" w:rsidRDefault="00293CDF" w:rsidP="00293CDF">
      <w:r>
        <w:t>...</w:t>
      </w:r>
    </w:p>
    <w:p w:rsidR="00293CDF" w:rsidRDefault="00293CDF" w:rsidP="00293CDF">
      <w:pPr>
        <w:pStyle w:val="Tag"/>
      </w:pPr>
      <w:r w:rsidRPr="001F5783">
        <w:t xml:space="preserve">Most likely scenario conflict escalation </w:t>
      </w:r>
      <w:r>
        <w:t>–</w:t>
      </w:r>
      <w:r w:rsidRPr="001F5783">
        <w:t>miscalc</w:t>
      </w:r>
    </w:p>
    <w:p w:rsidR="00293CDF" w:rsidRDefault="00293CDF" w:rsidP="00293CDF">
      <w:r w:rsidRPr="001F5783">
        <w:rPr>
          <w:b/>
          <w:sz w:val="24"/>
          <w:u w:val="single"/>
        </w:rPr>
        <w:t>Brookings</w:t>
      </w:r>
      <w:r w:rsidRPr="001F5783">
        <w:t>, Saban Center for Middle East Policy event summary, 9/8/</w:t>
      </w:r>
      <w:r w:rsidRPr="001F5783">
        <w:rPr>
          <w:b/>
          <w:sz w:val="24"/>
          <w:u w:val="single"/>
        </w:rPr>
        <w:t>’11</w:t>
      </w:r>
      <w:r w:rsidRPr="001F5783">
        <w:t xml:space="preserve"> </w:t>
      </w:r>
    </w:p>
    <w:p w:rsidR="00293CDF" w:rsidRDefault="00293CDF" w:rsidP="00293CDF">
      <w:r>
        <w:t xml:space="preserve">(Citing Bilal Saab, visiting fellow – Center for Nonproliferation Studies, and Andrew Exum, senior fellow – CNAS, </w:t>
      </w:r>
      <w:hyperlink r:id="rId20" w:history="1">
        <w:r w:rsidRPr="003F1369">
          <w:rPr>
            <w:rStyle w:val="Hyperlink"/>
          </w:rPr>
          <w:t>http://www.brookings.edu/events/2011/0908_lebanon_arab_spring.aspx</w:t>
        </w:r>
      </w:hyperlink>
      <w:r>
        <w:t>)</w:t>
      </w:r>
    </w:p>
    <w:p w:rsidR="00293CDF" w:rsidRPr="00F24B8A" w:rsidRDefault="00293CDF" w:rsidP="00293CDF"/>
    <w:p w:rsidR="00293CDF" w:rsidRPr="00D33584" w:rsidRDefault="00293CDF" w:rsidP="00293CDF">
      <w:pPr>
        <w:rPr>
          <w:rStyle w:val="UnderlineBold"/>
          <w:highlight w:val="green"/>
        </w:rPr>
      </w:pPr>
      <w:r>
        <w:t xml:space="preserve">The discussion came five years ...in </w:t>
      </w:r>
      <w:r w:rsidRPr="00D33584">
        <w:rPr>
          <w:rStyle w:val="UnderlineBold"/>
          <w:highlight w:val="green"/>
        </w:rPr>
        <w:t>the region.</w:t>
      </w:r>
    </w:p>
    <w:p w:rsidR="00293CDF" w:rsidRDefault="00293CDF" w:rsidP="00293CDF"/>
    <w:p w:rsidR="00293CDF" w:rsidRDefault="00293CDF" w:rsidP="00293CDF">
      <w:pPr>
        <w:pStyle w:val="Tag"/>
      </w:pPr>
      <w:r>
        <w:t>Prefer our impact scenario:</w:t>
      </w:r>
    </w:p>
    <w:p w:rsidR="00293CDF" w:rsidRDefault="00293CDF" w:rsidP="00293CDF">
      <w:pPr>
        <w:pStyle w:val="Tag"/>
      </w:pPr>
      <w:r>
        <w:t>A. Timeframe: The aff speeds up every 1AC impact—makes the entire case inevitable, but it happens quicker and causes more scenarios for war</w:t>
      </w:r>
    </w:p>
    <w:p w:rsidR="00293CDF" w:rsidRDefault="00293CDF" w:rsidP="00293CDF">
      <w:r>
        <w:t>...</w:t>
      </w:r>
    </w:p>
    <w:p w:rsidR="00293CDF" w:rsidRDefault="00293CDF" w:rsidP="00293CDF">
      <w:pPr>
        <w:pStyle w:val="Tag"/>
      </w:pPr>
      <w:r>
        <w:t>B. Takes out case solvency—even if plan ousts Assad, transition wars guarantee civil war and failure of any peaceful transition. Also strengthens Iran, and causes a wave of anti-Americanism because of Israeli strikes</w:t>
      </w:r>
    </w:p>
    <w:p w:rsidR="00293CDF" w:rsidRDefault="00293CDF" w:rsidP="00293CDF">
      <w:r>
        <w:t>...</w:t>
      </w:r>
    </w:p>
    <w:p w:rsidR="00293CDF" w:rsidRPr="00624D33" w:rsidRDefault="00293CDF" w:rsidP="00293CDF">
      <w:pPr>
        <w:pStyle w:val="Tag"/>
      </w:pPr>
      <w:r>
        <w:t>C. All of their distinctions are contrived—solvency ev might say fast collapse or negotiated transition is better than slow collapse, but 1] that wrongly assumes Assad will collapse; 2] none of their impact evidence agrees with this distinction—they are all just regional war impacts which the aff is a bigger, quicker, and harder link to</w:t>
      </w:r>
    </w:p>
    <w:p w:rsidR="00293CDF" w:rsidRDefault="00293CDF" w:rsidP="00293CDF">
      <w:pPr>
        <w:pStyle w:val="Tag"/>
      </w:pPr>
      <w:r>
        <w:t>...</w:t>
      </w:r>
    </w:p>
    <w:p w:rsidR="00293CDF" w:rsidRDefault="00293CDF" w:rsidP="00293CDF">
      <w:pPr>
        <w:pStyle w:val="Tag"/>
      </w:pPr>
      <w:r>
        <w:t>D. Its try or die for Assad – power transition guarantees civil war</w:t>
      </w:r>
    </w:p>
    <w:p w:rsidR="00293CDF" w:rsidRPr="005F7234" w:rsidRDefault="00293CDF" w:rsidP="00293CDF">
      <w:pPr>
        <w:pStyle w:val="Cite"/>
        <w:rPr>
          <w:b w:val="0"/>
        </w:rPr>
      </w:pPr>
      <w:r w:rsidRPr="00CB7EEE">
        <w:t>Bell 11</w:t>
      </w:r>
    </w:p>
    <w:p w:rsidR="00293CDF" w:rsidRPr="00CB7EEE" w:rsidRDefault="00293CDF" w:rsidP="00293CDF">
      <w:r w:rsidRPr="00CB7EEE">
        <w:t xml:space="preserve">Michael, 8-12, Former Canadian ambassador to Egypt, Jordan, Israel and the Palestinian territories, is the Paul Martin (Sr.) Scholar in International Diplomacy at the University of Windsor. </w:t>
      </w:r>
    </w:p>
    <w:p w:rsidR="00293CDF" w:rsidRPr="00CB7EEE" w:rsidRDefault="00293CDF" w:rsidP="00293CDF">
      <w:r w:rsidRPr="00CB7EEE">
        <w:t>http://www.theglobeandmail.com/news/opinions/opinion/theres-no-happy-ending-to-syrias-power-struggle/article2126966/</w:t>
      </w:r>
    </w:p>
    <w:p w:rsidR="00293CDF" w:rsidRPr="00CB7EEE" w:rsidRDefault="00293CDF" w:rsidP="00293CDF">
      <w:r w:rsidRPr="00CB7EEE">
        <w:t>E</w:t>
      </w:r>
    </w:p>
    <w:p w:rsidR="00293CDF" w:rsidRDefault="00293CDF" w:rsidP="00293CDF">
      <w:r w:rsidRPr="00087627">
        <w:t xml:space="preserve"> Syrians who value freedom </w:t>
      </w:r>
      <w:r>
        <w:t>…</w:t>
      </w:r>
      <w:r w:rsidRPr="00C37745">
        <w:rPr>
          <w:rStyle w:val="Underline"/>
          <w:highlight w:val="yellow"/>
        </w:rPr>
        <w:t xml:space="preserve"> real possibility.</w:t>
      </w:r>
      <w:r w:rsidRPr="00C37745">
        <w:rPr>
          <w:rStyle w:val="Underline"/>
        </w:rPr>
        <w:t xml:space="preserve"> </w:t>
      </w:r>
      <w:r w:rsidRPr="00087627">
        <w:t>Think Hama, 1982.</w:t>
      </w:r>
    </w:p>
    <w:p w:rsidR="00293CDF" w:rsidRDefault="00293CDF" w:rsidP="00293CDF">
      <w:r>
        <w:t>...</w:t>
      </w:r>
    </w:p>
    <w:p w:rsidR="00293CDF" w:rsidRDefault="00293CDF" w:rsidP="00293CDF">
      <w:pPr>
        <w:pStyle w:val="Tag"/>
      </w:pPr>
      <w:r>
        <w:t>The aff doesn’t solve this—Our uniqueness arguments prove divisions within the opposition will re-emerge post-Assad causing sectarian war</w:t>
      </w:r>
    </w:p>
    <w:p w:rsidR="00293CDF" w:rsidRPr="006C4483" w:rsidRDefault="00293CDF" w:rsidP="00293CDF">
      <w:pPr>
        <w:pStyle w:val="Cite"/>
      </w:pPr>
      <w:r w:rsidRPr="006C4483">
        <w:t>Ghitis</w:t>
      </w:r>
      <w:r>
        <w:t>, 1/19</w:t>
      </w:r>
    </w:p>
    <w:p w:rsidR="00293CDF" w:rsidRDefault="00293CDF" w:rsidP="00293CDF">
      <w:r w:rsidRPr="006C4483">
        <w:t xml:space="preserve">Frida Ghitis, independent commentator on world affairs and a World Politics Review contributing editor, 1/19/12, World Citizen: Divided Syrian Opposition a Sign of Post-Assad Risks, </w:t>
      </w:r>
      <w:hyperlink r:id="rId21" w:history="1">
        <w:r w:rsidRPr="00EB57E6">
          <w:rPr>
            <w:rStyle w:val="Hyperlink"/>
          </w:rPr>
          <w:t>www.worldpoliticsreview.com/articles/11221/world-citizen-divided-syrian-opposition-a-sign-of-post-assad-risks</w:t>
        </w:r>
      </w:hyperlink>
    </w:p>
    <w:p w:rsidR="00293CDF" w:rsidRPr="006C4483" w:rsidRDefault="00293CDF" w:rsidP="00293CDF"/>
    <w:p w:rsidR="00293CDF" w:rsidRPr="006C4483" w:rsidRDefault="00293CDF" w:rsidP="00293CDF">
      <w:r w:rsidRPr="006C4483">
        <w:rPr>
          <w:rStyle w:val="Underline"/>
        </w:rPr>
        <w:t xml:space="preserve">The situation is of great </w:t>
      </w:r>
      <w:r>
        <w:rPr>
          <w:rStyle w:val="Underline"/>
        </w:rPr>
        <w:t>...</w:t>
      </w:r>
      <w:r w:rsidRPr="006C4483">
        <w:rPr>
          <w:rStyle w:val="Underline"/>
        </w:rPr>
        <w:t>on its feet</w:t>
      </w:r>
      <w:r>
        <w:t>.</w:t>
      </w:r>
    </w:p>
    <w:p w:rsidR="00293CDF" w:rsidRPr="006C4483" w:rsidRDefault="00293CDF" w:rsidP="00293CDF"/>
    <w:p w:rsidR="00293CDF" w:rsidRDefault="00293CDF" w:rsidP="00293CDF">
      <w:pPr>
        <w:pStyle w:val="Tag"/>
      </w:pPr>
      <w:r>
        <w:t>Assad collapse is a larger link to sectarian conflict</w:t>
      </w:r>
    </w:p>
    <w:p w:rsidR="00293CDF" w:rsidRPr="000E3BC0" w:rsidRDefault="00293CDF" w:rsidP="00293CDF">
      <w:pPr>
        <w:pStyle w:val="Cite"/>
      </w:pPr>
      <w:r w:rsidRPr="000E3BC0">
        <w:t>Szybala</w:t>
      </w:r>
      <w:r>
        <w:t xml:space="preserve"> 11</w:t>
      </w:r>
    </w:p>
    <w:p w:rsidR="00293CDF" w:rsidRDefault="00293CDF" w:rsidP="00293CDF">
      <w:r w:rsidRPr="000E3BC0">
        <w:t xml:space="preserve">Valerie Szybala, specialist in Middle East affairs who recently returned from studying Arabic in Syria, 6/30/11, The Dark Alternatives to Assad, </w:t>
      </w:r>
      <w:hyperlink r:id="rId22" w:history="1">
        <w:r w:rsidRPr="00DA18A8">
          <w:rPr>
            <w:rStyle w:val="Hyperlink"/>
          </w:rPr>
          <w:t>www.policymic.com/articles/the-dark-alternatives-to-assad</w:t>
        </w:r>
      </w:hyperlink>
    </w:p>
    <w:p w:rsidR="00293CDF" w:rsidRDefault="00293CDF" w:rsidP="00293CDF"/>
    <w:p w:rsidR="00293CDF" w:rsidRDefault="00293CDF" w:rsidP="00293CDF">
      <w:pPr>
        <w:rPr>
          <w:rStyle w:val="Underline"/>
        </w:rPr>
      </w:pPr>
      <w:r w:rsidRPr="000E3BC0">
        <w:t xml:space="preserve">There are few silver linings </w:t>
      </w:r>
      <w:r>
        <w:t>...</w:t>
      </w:r>
      <w:r w:rsidRPr="000E3BC0">
        <w:rPr>
          <w:rStyle w:val="Underline"/>
        </w:rPr>
        <w:t>its nuclear ambitions.</w:t>
      </w:r>
    </w:p>
    <w:p w:rsidR="00293CDF" w:rsidRDefault="00293CDF" w:rsidP="00293CDF">
      <w:pPr>
        <w:rPr>
          <w:rStyle w:val="Underline"/>
        </w:rPr>
      </w:pPr>
    </w:p>
    <w:p w:rsidR="00293CDF" w:rsidRDefault="00293CDF" w:rsidP="00293CDF">
      <w:pPr>
        <w:pStyle w:val="Heading1"/>
      </w:pPr>
      <w:r>
        <w:t xml:space="preserve">bonus lashout link </w:t>
      </w:r>
    </w:p>
    <w:p w:rsidR="00293CDF" w:rsidRDefault="00293CDF" w:rsidP="00293CDF"/>
    <w:p w:rsidR="00293CDF" w:rsidRDefault="00293CDF" w:rsidP="00293CDF">
      <w:pPr>
        <w:pStyle w:val="Tag"/>
      </w:pPr>
      <w:r>
        <w:t>Iran and Hezbollah perceive Assad as stable now—plan causes them to go for broke and destabilize the entire region—that takes out case solvency</w:t>
      </w:r>
    </w:p>
    <w:p w:rsidR="00293CDF" w:rsidRPr="00E93D1E" w:rsidRDefault="00293CDF" w:rsidP="00293CDF">
      <w:pPr>
        <w:pStyle w:val="Cite"/>
      </w:pPr>
      <w:r>
        <w:t>ICG 11</w:t>
      </w:r>
    </w:p>
    <w:p w:rsidR="00293CDF" w:rsidRDefault="00293CDF" w:rsidP="00293CDF">
      <w:r w:rsidRPr="00E93D1E">
        <w:t>International Crisis Group, 11/24/11, Uncharted</w:t>
      </w:r>
      <w:r w:rsidRPr="008B2E95">
        <w:t xml:space="preserve"> Waters: Thinking ThroughSyria’s Dynamics, www.crisisgroup.org/~/media/Files/Middle East North Africa/Iraq Syria Lebanon/Syria/B031 Uncharted Waters - Thinking Through Syrias Dynamics.pdf</w:t>
      </w:r>
    </w:p>
    <w:p w:rsidR="00293CDF" w:rsidRDefault="00293CDF" w:rsidP="00293CDF"/>
    <w:p w:rsidR="00293CDF" w:rsidRPr="00236C92" w:rsidRDefault="00293CDF" w:rsidP="00293CDF">
      <w:r>
        <w:t>They have grounds to be ...</w:t>
      </w:r>
      <w:r w:rsidRPr="00236C92">
        <w:t>Lebanese Sunni allies.</w:t>
      </w:r>
    </w:p>
    <w:p w:rsidR="00293CDF" w:rsidRPr="00D44305" w:rsidRDefault="00293CDF" w:rsidP="00293CDF"/>
    <w:p w:rsidR="00293CDF" w:rsidRDefault="00293CDF" w:rsidP="00293CDF">
      <w:pPr>
        <w:pStyle w:val="Heading1"/>
      </w:pPr>
      <w:r>
        <w:t>CBW—Link Frontline</w:t>
      </w:r>
    </w:p>
    <w:p w:rsidR="00293CDF" w:rsidRDefault="00293CDF" w:rsidP="00293CDF">
      <w:pPr>
        <w:pStyle w:val="Tag"/>
      </w:pPr>
      <w:r>
        <w:t>Assad is key to contain Syria’s CBW stockpiles – even widespread civil war is better than risk transition away from Assad:</w:t>
      </w:r>
    </w:p>
    <w:p w:rsidR="00293CDF" w:rsidRPr="00FD4857" w:rsidRDefault="00293CDF" w:rsidP="00293CDF">
      <w:r>
        <w:t>...</w:t>
      </w:r>
    </w:p>
    <w:p w:rsidR="00293CDF" w:rsidRDefault="00293CDF" w:rsidP="00293CDF">
      <w:pPr>
        <w:pStyle w:val="Tag"/>
      </w:pPr>
      <w:r>
        <w:t>A. Stockpile security—even a weak Assad can maintain control of his CBW stockpile, but a political transition requires years to re-consolidate stockpiles, leads to CBWs smuggled out of Syria’s borders causing bioweapon attacks</w:t>
      </w:r>
    </w:p>
    <w:p w:rsidR="00293CDF" w:rsidRDefault="00293CDF" w:rsidP="00293CDF">
      <w:pPr>
        <w:pStyle w:val="Tag"/>
      </w:pPr>
      <w:r>
        <w:t>B. Opposition—They include Al Qaeda and radical elements—political transition results in CBW dispersal to AQ allies – they’ll use em. Only squo prevents that</w:t>
      </w:r>
    </w:p>
    <w:p w:rsidR="00293CDF" w:rsidRDefault="00293CDF" w:rsidP="00293CDF">
      <w:pPr>
        <w:pStyle w:val="Tag"/>
      </w:pPr>
      <w:r>
        <w:t>...</w:t>
      </w:r>
    </w:p>
    <w:p w:rsidR="00293CDF" w:rsidRDefault="00293CDF" w:rsidP="00293CDF">
      <w:pPr>
        <w:pStyle w:val="Tag"/>
      </w:pPr>
      <w:r>
        <w:t xml:space="preserve">--that’s 1NC Blair – prefer it, its </w:t>
      </w:r>
      <w:r w:rsidRPr="00FD4857">
        <w:rPr>
          <w:u w:val="single"/>
        </w:rPr>
        <w:t>conclusive</w:t>
      </w:r>
      <w:r>
        <w:t xml:space="preserve"> evidence that the plan is net-worse for CBW security </w:t>
      </w:r>
    </w:p>
    <w:p w:rsidR="00293CDF" w:rsidRPr="00FD4857" w:rsidRDefault="00293CDF" w:rsidP="00293CDF">
      <w:r>
        <w:t>...</w:t>
      </w:r>
    </w:p>
    <w:p w:rsidR="00293CDF" w:rsidRPr="00D33584" w:rsidRDefault="00293CDF" w:rsidP="00293CDF">
      <w:pPr>
        <w:pStyle w:val="Tag"/>
      </w:pPr>
      <w:r w:rsidRPr="00355DCB">
        <w:rPr>
          <w:u w:val="single"/>
        </w:rPr>
        <w:t>Unique Link</w:t>
      </w:r>
      <w:r>
        <w:t xml:space="preserve">--Regime shift causes CBW use – stockpiles </w:t>
      </w:r>
      <w:r w:rsidRPr="00BD40FA">
        <w:rPr>
          <w:u w:val="single"/>
        </w:rPr>
        <w:t>secure now</w:t>
      </w:r>
      <w:r>
        <w:t xml:space="preserve"> because the opposition is defeated</w:t>
      </w:r>
    </w:p>
    <w:p w:rsidR="00293CDF" w:rsidRDefault="00293CDF" w:rsidP="00293CDF">
      <w:pPr>
        <w:pStyle w:val="Cite"/>
      </w:pPr>
      <w:r>
        <w:t>Saab 3/13</w:t>
      </w:r>
    </w:p>
    <w:p w:rsidR="00293CDF" w:rsidRDefault="00293CDF" w:rsidP="00293CDF">
      <w:r w:rsidRPr="00D33584">
        <w:t>Bilal Saab, Visiting Fellow at the James Martin Center for Nonproliferation Studies (CNS) at the Monterey Institute of International Studies, 3/13/12, Assad's toxic assets, mideast.foreignpolicy.com/posts/2012/03/13/assads_toxic_assets</w:t>
      </w:r>
    </w:p>
    <w:p w:rsidR="00293CDF" w:rsidRPr="00CC3834" w:rsidRDefault="00293CDF" w:rsidP="00293CDF"/>
    <w:p w:rsidR="00293CDF" w:rsidRPr="00BA500D" w:rsidRDefault="00293CDF" w:rsidP="00293CDF">
      <w:r w:rsidRPr="00CC3834">
        <w:rPr>
          <w:rStyle w:val="Underline"/>
          <w:highlight w:val="green"/>
        </w:rPr>
        <w:t xml:space="preserve">In this </w:t>
      </w:r>
      <w:r w:rsidRPr="005C466F">
        <w:rPr>
          <w:rStyle w:val="Underline"/>
        </w:rPr>
        <w:t>potential</w:t>
      </w:r>
      <w:r>
        <w:t xml:space="preserve"> -- </w:t>
      </w:r>
      <w:r w:rsidRPr="005C466F">
        <w:rPr>
          <w:rStyle w:val="Underline"/>
        </w:rPr>
        <w:t xml:space="preserve">and </w:t>
      </w:r>
      <w:r>
        <w:rPr>
          <w:rStyle w:val="Underline"/>
        </w:rPr>
        <w:t>...</w:t>
      </w:r>
      <w:r w:rsidRPr="00D33584">
        <w:rPr>
          <w:rStyle w:val="Underline"/>
          <w:highlight w:val="green"/>
        </w:rPr>
        <w:t>to explode</w:t>
      </w:r>
      <w:r>
        <w:t xml:space="preserve">.  </w:t>
      </w:r>
    </w:p>
    <w:p w:rsidR="00293CDF" w:rsidRDefault="00293CDF" w:rsidP="00293CDF"/>
    <w:p w:rsidR="00293CDF" w:rsidRPr="001D4161" w:rsidRDefault="00293CDF" w:rsidP="00293CDF"/>
    <w:p w:rsidR="00293CDF" w:rsidRDefault="00293CDF" w:rsidP="00293CDF">
      <w:pPr>
        <w:pStyle w:val="Heading1"/>
      </w:pPr>
      <w:r>
        <w:t>CBW—Extinction</w:t>
      </w:r>
    </w:p>
    <w:p w:rsidR="00293CDF" w:rsidRDefault="00293CDF" w:rsidP="00293CDF">
      <w:pPr>
        <w:pStyle w:val="Heading1"/>
      </w:pPr>
      <w:r>
        <w:t>CBW—AT: Impact Defense</w:t>
      </w:r>
    </w:p>
    <w:p w:rsidR="00293CDF" w:rsidRDefault="00293CDF" w:rsidP="00293CDF">
      <w:pPr>
        <w:pStyle w:val="Tag"/>
      </w:pPr>
      <w:r>
        <w:t xml:space="preserve">You should frame the impact debate by our Syria specific evidence. Syria has </w:t>
      </w:r>
      <w:r w:rsidRPr="00EE796D">
        <w:rPr>
          <w:u w:val="single"/>
        </w:rPr>
        <w:t>the most advanced</w:t>
      </w:r>
      <w:r>
        <w:t xml:space="preserve"> CBW program in the world, neg evidence that discuss new advances and enhanced risk apply to our scenario, while their impact d about past failures, or difficulty of acquisition and development don’t apply</w:t>
      </w:r>
    </w:p>
    <w:p w:rsidR="00293CDF" w:rsidRPr="00EE796D" w:rsidRDefault="00293CDF" w:rsidP="00293CDF">
      <w:r>
        <w:t>...</w:t>
      </w:r>
    </w:p>
    <w:p w:rsidR="00293CDF" w:rsidRDefault="00293CDF" w:rsidP="00293CDF">
      <w:pPr>
        <w:pStyle w:val="Tag"/>
      </w:pPr>
      <w:r>
        <w:t>New advances make their impact defense irrelevant</w:t>
      </w:r>
    </w:p>
    <w:p w:rsidR="00293CDF" w:rsidRDefault="00293CDF" w:rsidP="00293CDF">
      <w:pPr>
        <w:pStyle w:val="Cite"/>
      </w:pPr>
      <w:r>
        <w:t>Nixdroff 10</w:t>
      </w:r>
    </w:p>
    <w:p w:rsidR="00293CDF" w:rsidRDefault="00293CDF" w:rsidP="00293CDF">
      <w:r w:rsidRPr="00361B88">
        <w:t>Kathryn Nixdroff, Darnstdt university of technology Microbiology and Genetics Professor, Winter 2010, "Advances in Targeted Delivery and the Future of Bioweapons," Bulletin of Atomic Scientists, 66.1, EBSCO</w:t>
      </w:r>
    </w:p>
    <w:p w:rsidR="00293CDF" w:rsidRPr="006D01A0" w:rsidRDefault="00293CDF" w:rsidP="00293CDF"/>
    <w:p w:rsidR="00293CDF" w:rsidRPr="006D01A0" w:rsidRDefault="00293CDF" w:rsidP="00293CDF">
      <w:r>
        <w:t>What aerosols tell us about ...</w:t>
      </w:r>
      <w:r w:rsidRPr="00B933E8">
        <w:rPr>
          <w:rStyle w:val="underline0"/>
        </w:rPr>
        <w:t>distant future</w:t>
      </w:r>
      <w:r>
        <w:t>. &lt;</w:t>
      </w:r>
    </w:p>
    <w:p w:rsidR="00293CDF" w:rsidRPr="006D01A0" w:rsidRDefault="00293CDF" w:rsidP="00293CDF">
      <w:pPr>
        <w:pStyle w:val="tag0"/>
      </w:pPr>
    </w:p>
    <w:p w:rsidR="00293CDF" w:rsidRPr="006D01A0" w:rsidRDefault="00293CDF" w:rsidP="00293CDF">
      <w:pPr>
        <w:pStyle w:val="Tag"/>
      </w:pPr>
      <w:r>
        <w:t>New pathogens</w:t>
      </w:r>
    </w:p>
    <w:p w:rsidR="00293CDF" w:rsidRDefault="00293CDF" w:rsidP="00293CDF">
      <w:pPr>
        <w:pStyle w:val="Cite"/>
      </w:pPr>
      <w:r>
        <w:t>Smith 10</w:t>
      </w:r>
    </w:p>
    <w:p w:rsidR="00293CDF" w:rsidRDefault="00293CDF" w:rsidP="00293CDF">
      <w:r w:rsidRPr="00EE796D">
        <w:t>Geoffrey Smith, Imperial College London Virology Professor, Principal Research Fellow, Royal Society Scientific Aspects of Int'l Security Chair, Winter 2010, "Assessing the spectrum of biological risks," Bulletin of Atomic Scientists, 66.1, EBSCO</w:t>
      </w:r>
    </w:p>
    <w:p w:rsidR="00293CDF" w:rsidRDefault="00293CDF" w:rsidP="00293CDF"/>
    <w:p w:rsidR="00293CDF" w:rsidRPr="000F1432" w:rsidRDefault="00293CDF" w:rsidP="00293CDF">
      <w:r>
        <w:t xml:space="preserve">Keeping pace with science and ...biologists.31 </w:t>
      </w:r>
    </w:p>
    <w:p w:rsidR="00293CDF" w:rsidRDefault="00293CDF" w:rsidP="00293CDF"/>
    <w:p w:rsidR="00293CDF" w:rsidRDefault="00293CDF" w:rsidP="00293CDF"/>
    <w:p w:rsidR="00293CDF" w:rsidRDefault="00293CDF" w:rsidP="00293CDF">
      <w:pPr>
        <w:pStyle w:val="Heading1"/>
      </w:pPr>
      <w:r>
        <w:t>Muslim Brotherhood—Link</w:t>
      </w:r>
    </w:p>
    <w:p w:rsidR="00293CDF" w:rsidRPr="00EB4681" w:rsidRDefault="00293CDF" w:rsidP="00293CDF"/>
    <w:p w:rsidR="00293CDF" w:rsidRDefault="00293CDF" w:rsidP="00293CDF">
      <w:pPr>
        <w:pStyle w:val="Cite"/>
      </w:pPr>
      <w:r>
        <w:t>Plan causes MB and AQ takeover—aff doesn’t solve</w:t>
      </w:r>
    </w:p>
    <w:p w:rsidR="00293CDF" w:rsidRPr="009A6AEC" w:rsidRDefault="00293CDF" w:rsidP="00293CDF"/>
    <w:p w:rsidR="00293CDF" w:rsidRDefault="00293CDF" w:rsidP="00293CDF">
      <w:pPr>
        <w:pStyle w:val="Tag"/>
      </w:pPr>
      <w:r>
        <w:t>MB will mobilize resources and popular support—comparatively most powerful group. Their own solvency arg is they lead to a democratic transition—that is what enables MB takeover—that’s Saab</w:t>
      </w:r>
    </w:p>
    <w:p w:rsidR="00293CDF" w:rsidRDefault="00293CDF" w:rsidP="00293CDF">
      <w:r>
        <w:t>...</w:t>
      </w:r>
    </w:p>
    <w:p w:rsidR="00293CDF" w:rsidRPr="002277B6" w:rsidRDefault="00293CDF" w:rsidP="00293CDF">
      <w:pPr>
        <w:pStyle w:val="Tag"/>
      </w:pPr>
      <w:r>
        <w:t>Plan can’t solve—US attempts to shape Iraq, Afghanistan, Libya all prove their solvency arguments are historically inaccurate—key opposition figures are radical so causing an opposition rise inevitably leads to AQAP and MB rise to power—That’s McCarty</w:t>
      </w:r>
    </w:p>
    <w:p w:rsidR="00293CDF" w:rsidRDefault="00293CDF" w:rsidP="00293CDF">
      <w:r>
        <w:t>...</w:t>
      </w:r>
    </w:p>
    <w:p w:rsidR="00293CDF" w:rsidRPr="009A6AEC" w:rsidRDefault="00293CDF" w:rsidP="00293CDF">
      <w:pPr>
        <w:pStyle w:val="Tag"/>
      </w:pPr>
      <w:r>
        <w:t>Transition wars disad independently triggers the link--causes regional radicalization and anti-Americanism because the US will be implicated—guarantees pro-US group lose in post-Assad Syria—that’s Saab and ICG</w:t>
      </w:r>
    </w:p>
    <w:p w:rsidR="00293CDF" w:rsidRDefault="00293CDF" w:rsidP="00293CDF">
      <w:r>
        <w:t>...</w:t>
      </w:r>
    </w:p>
    <w:p w:rsidR="00293CDF" w:rsidRDefault="00293CDF" w:rsidP="00293CDF">
      <w:pPr>
        <w:pStyle w:val="Tag"/>
      </w:pPr>
      <w:r>
        <w:t>MB will use Assad collapse to revive power</w:t>
      </w:r>
    </w:p>
    <w:p w:rsidR="00293CDF" w:rsidRPr="00FB5CD4" w:rsidRDefault="00293CDF" w:rsidP="00293CDF">
      <w:pPr>
        <w:pStyle w:val="Cite"/>
      </w:pPr>
      <w:r w:rsidRPr="00FB5CD4">
        <w:t>Keath</w:t>
      </w:r>
      <w:r>
        <w:t xml:space="preserve"> 3/21</w:t>
      </w:r>
    </w:p>
    <w:p w:rsidR="00293CDF" w:rsidRDefault="00293CDF" w:rsidP="00293CDF">
      <w:r w:rsidRPr="00FB5CD4">
        <w:t xml:space="preserve">Lee Keath, AP, 3/21/12, Islamists seek influence in Syria uprising, </w:t>
      </w:r>
      <w:hyperlink r:id="rId23" w:history="1">
        <w:r w:rsidRPr="00ED2A13">
          <w:rPr>
            <w:rStyle w:val="Hyperlink"/>
          </w:rPr>
          <w:t>www.google.com/hostednews/ap/article/ALeqM5gLHmWOljOxrJsYQ4bHTZmQr1l2eA?docId=2a1546879d6f4c45acb7b7f3faffe194</w:t>
        </w:r>
      </w:hyperlink>
    </w:p>
    <w:p w:rsidR="00293CDF" w:rsidRDefault="00293CDF" w:rsidP="00293CDF"/>
    <w:p w:rsidR="00293CDF" w:rsidRDefault="00293CDF" w:rsidP="00293CDF">
      <w:r>
        <w:t xml:space="preserve"> Ex-council member ...</w:t>
      </w:r>
      <w:r w:rsidRPr="00FB0A68">
        <w:rPr>
          <w:rStyle w:val="Underline"/>
          <w:highlight w:val="green"/>
        </w:rPr>
        <w:t>of the fight.</w:t>
      </w:r>
      <w:r w:rsidRPr="00FB0A68">
        <w:rPr>
          <w:highlight w:val="green"/>
        </w:rPr>
        <w:t xml:space="preserve"> </w:t>
      </w:r>
    </w:p>
    <w:p w:rsidR="00293CDF" w:rsidRDefault="00293CDF" w:rsidP="00293CDF"/>
    <w:p w:rsidR="00293CDF" w:rsidRDefault="00293CDF" w:rsidP="00293CDF">
      <w:pPr>
        <w:pStyle w:val="Tag"/>
      </w:pPr>
      <w:r>
        <w:t>Their solvency argument for shaping post-Assad Syria is incoherent</w:t>
      </w:r>
    </w:p>
    <w:p w:rsidR="00293CDF" w:rsidRPr="00837B8D" w:rsidRDefault="00293CDF" w:rsidP="00293CDF">
      <w:pPr>
        <w:pStyle w:val="Cite"/>
      </w:pPr>
      <w:r w:rsidRPr="00837B8D">
        <w:t>Massie</w:t>
      </w:r>
      <w:r>
        <w:t xml:space="preserve"> 3/15</w:t>
      </w:r>
    </w:p>
    <w:p w:rsidR="00293CDF" w:rsidRDefault="00293CDF" w:rsidP="00293CDF">
      <w:r w:rsidRPr="00837B8D">
        <w:t xml:space="preserve">Alex Massie, Spectator, 3/15/12, Today in Stupidity: Who Lost Syria?, </w:t>
      </w:r>
      <w:hyperlink r:id="rId24" w:history="1">
        <w:r w:rsidRPr="00367724">
          <w:rPr>
            <w:rStyle w:val="Hyperlink"/>
          </w:rPr>
          <w:t>www.spectator.co.uk/alexmassie/7717149/today-in-stupidity-who-lost-syria.thtml</w:t>
        </w:r>
      </w:hyperlink>
    </w:p>
    <w:p w:rsidR="00293CDF" w:rsidRDefault="00293CDF" w:rsidP="00293CDF"/>
    <w:p w:rsidR="00293CDF" w:rsidRDefault="00293CDF" w:rsidP="00293CDF">
      <w:r>
        <w:t>Moreover, as Daniel Larison ...more of it.</w:t>
      </w:r>
    </w:p>
    <w:p w:rsidR="00293CDF" w:rsidRPr="007A5C8D" w:rsidRDefault="00293CDF" w:rsidP="00293CDF"/>
    <w:p w:rsidR="00293CDF" w:rsidRDefault="00293CDF" w:rsidP="00293CDF">
      <w:pPr>
        <w:pStyle w:val="Tag"/>
      </w:pPr>
      <w:r>
        <w:t>The opposition is already radical – Assad’s fall gives Syria to the MB</w:t>
      </w:r>
    </w:p>
    <w:p w:rsidR="00293CDF" w:rsidRPr="00273595" w:rsidRDefault="00293CDF" w:rsidP="00293CDF">
      <w:pPr>
        <w:pStyle w:val="Cite"/>
      </w:pPr>
      <w:r>
        <w:t>Weiss 11</w:t>
      </w:r>
    </w:p>
    <w:p w:rsidR="00293CDF" w:rsidRDefault="00293CDF" w:rsidP="00293CDF">
      <w:r w:rsidRPr="00273595">
        <w:t>Michael Weiss,</w:t>
      </w:r>
      <w:r>
        <w:t xml:space="preserve"> </w:t>
      </w:r>
      <w:r w:rsidRPr="00273595">
        <w:t xml:space="preserve">communications director of the Henry Jackson Society, a London-based foreign policy think tank, 11/16/11, Why Syria’s Kurds Will Determine the Fate of the Revolution, </w:t>
      </w:r>
      <w:hyperlink r:id="rId25" w:history="1">
        <w:r w:rsidRPr="00DE2CC5">
          <w:rPr>
            <w:rStyle w:val="Hyperlink"/>
          </w:rPr>
          <w:t>www.tnr.com/article/politics/97493/syria-kurds-national-council</w:t>
        </w:r>
      </w:hyperlink>
    </w:p>
    <w:p w:rsidR="00293CDF" w:rsidRPr="00C30FC9" w:rsidRDefault="00293CDF" w:rsidP="00293CDF"/>
    <w:p w:rsidR="00293CDF" w:rsidRPr="000C31D5" w:rsidRDefault="00293CDF" w:rsidP="00293CDF">
      <w:pPr>
        <w:rPr>
          <w:rStyle w:val="Underline"/>
        </w:rPr>
      </w:pPr>
      <w:r>
        <w:t>But regardless of the details...</w:t>
      </w:r>
      <w:r w:rsidRPr="000C31D5">
        <w:rPr>
          <w:rStyle w:val="Underline"/>
          <w:highlight w:val="yellow"/>
        </w:rPr>
        <w:t>] Muslim Brotherhood.”</w:t>
      </w:r>
      <w:r w:rsidRPr="000C31D5">
        <w:rPr>
          <w:rStyle w:val="Underline"/>
        </w:rPr>
        <w:t xml:space="preserve"> </w:t>
      </w:r>
    </w:p>
    <w:p w:rsidR="00293CDF" w:rsidRDefault="00293CDF" w:rsidP="00293CDF"/>
    <w:p w:rsidR="00293CDF" w:rsidRDefault="00293CDF" w:rsidP="00293CDF">
      <w:pPr>
        <w:pStyle w:val="Heading1"/>
      </w:pPr>
      <w:r w:rsidRPr="00EB4681">
        <w:t>Musli</w:t>
      </w:r>
      <w:r>
        <w:t>m Brotherhood—Terrorism Ext</w:t>
      </w:r>
    </w:p>
    <w:p w:rsidR="00293CDF" w:rsidRDefault="00293CDF" w:rsidP="00293CDF">
      <w:pPr>
        <w:pStyle w:val="Tag"/>
      </w:pPr>
      <w:r>
        <w:t>Comparatively worse than the status quo—Aff leads to AQAP attacks</w:t>
      </w:r>
    </w:p>
    <w:p w:rsidR="00293CDF" w:rsidRPr="001F2533" w:rsidRDefault="00293CDF" w:rsidP="00293CDF">
      <w:pPr>
        <w:pStyle w:val="Cite"/>
      </w:pPr>
      <w:r>
        <w:t>Husain 2/24</w:t>
      </w:r>
    </w:p>
    <w:p w:rsidR="00293CDF" w:rsidRDefault="00293CDF" w:rsidP="00293CDF">
      <w:r>
        <w:t>Ed Husain</w:t>
      </w:r>
      <w:r w:rsidRPr="002817DF">
        <w:t xml:space="preserve">, </w:t>
      </w:r>
      <w:r>
        <w:t>CFR Middle Eastern Studies Senior Fellow, 2</w:t>
      </w:r>
      <w:r w:rsidRPr="002817DF">
        <w:t>/24/12, economist.com/debate/days/view/814</w:t>
      </w:r>
    </w:p>
    <w:p w:rsidR="00293CDF" w:rsidRDefault="00293CDF" w:rsidP="00293CDF"/>
    <w:p w:rsidR="00293CDF" w:rsidRDefault="00293CDF" w:rsidP="00293CDF">
      <w:r>
        <w:t xml:space="preserve">Second, </w:t>
      </w:r>
      <w:r w:rsidRPr="008D7F90">
        <w:rPr>
          <w:rStyle w:val="Underline"/>
        </w:rPr>
        <w:t>there is al</w:t>
      </w:r>
      <w:r>
        <w:rPr>
          <w:rStyle w:val="Underline"/>
        </w:rPr>
        <w:t>...</w:t>
      </w:r>
      <w:r>
        <w:t>enough for now.</w:t>
      </w:r>
    </w:p>
    <w:p w:rsidR="00293CDF" w:rsidRPr="000C31D5" w:rsidRDefault="00293CDF" w:rsidP="00293CDF"/>
    <w:p w:rsidR="00293CDF" w:rsidRPr="00C525E3" w:rsidRDefault="00293CDF" w:rsidP="00293CDF">
      <w:pPr>
        <w:pStyle w:val="Tag"/>
      </w:pPr>
      <w:r>
        <w:t>Causes terrorism, supports hamas, and civil war in Iraq</w:t>
      </w:r>
    </w:p>
    <w:p w:rsidR="00293CDF" w:rsidRPr="00EA4C52" w:rsidRDefault="00293CDF" w:rsidP="00293CDF">
      <w:pPr>
        <w:pStyle w:val="Cite"/>
      </w:pPr>
      <w:r>
        <w:t>Meeks, 2006</w:t>
      </w:r>
    </w:p>
    <w:p w:rsidR="00293CDF" w:rsidRDefault="00293CDF" w:rsidP="00293CDF">
      <w:pPr>
        <w:rPr>
          <w:rStyle w:val="Underline"/>
        </w:rPr>
      </w:pPr>
      <w:r>
        <w:t xml:space="preserve">Col. Robert Meeks, US Army War College,  3-15-2006, “Syria:Reassessing U.S. Approach and Options,” </w:t>
      </w:r>
      <w:r w:rsidRPr="00EA4C52">
        <w:t>http://www.strategicstudiesinstitute.army.mil/pdffiles/ksil425.pdf</w:t>
      </w:r>
    </w:p>
    <w:p w:rsidR="00293CDF" w:rsidRDefault="00293CDF" w:rsidP="00293CDF">
      <w:pPr>
        <w:rPr>
          <w:rStyle w:val="Underline"/>
        </w:rPr>
      </w:pPr>
    </w:p>
    <w:p w:rsidR="00293CDF" w:rsidRPr="00EA4C52" w:rsidRDefault="00293CDF" w:rsidP="00293CDF">
      <w:pPr>
        <w:rPr>
          <w:rStyle w:val="UnderlineBold"/>
        </w:rPr>
      </w:pPr>
      <w:r w:rsidRPr="000C73C1">
        <w:rPr>
          <w:rStyle w:val="Underline"/>
          <w:sz w:val="16"/>
          <w:szCs w:val="16"/>
        </w:rPr>
        <w:t xml:space="preserve">In the prelude to considering </w:t>
      </w:r>
      <w:r>
        <w:rPr>
          <w:rStyle w:val="Underline"/>
          <w:sz w:val="16"/>
          <w:szCs w:val="16"/>
        </w:rPr>
        <w:t>...</w:t>
      </w:r>
      <w:r w:rsidRPr="00EA4C52">
        <w:rPr>
          <w:rStyle w:val="UnderlineBold"/>
        </w:rPr>
        <w:t xml:space="preserve">-Israeli </w:t>
      </w:r>
      <w:r w:rsidRPr="00C525E3">
        <w:rPr>
          <w:rStyle w:val="UnderlineBold"/>
          <w:highlight w:val="yellow"/>
        </w:rPr>
        <w:t>peace</w:t>
      </w:r>
      <w:r w:rsidRPr="00EA4C52">
        <w:rPr>
          <w:rStyle w:val="UnderlineBold"/>
        </w:rPr>
        <w:t xml:space="preserve"> settlement.</w:t>
      </w:r>
    </w:p>
    <w:p w:rsidR="00293CDF" w:rsidRDefault="00293CDF" w:rsidP="00293CDF">
      <w:pPr>
        <w:pStyle w:val="Heading1"/>
      </w:pPr>
    </w:p>
    <w:p w:rsidR="00293CDF" w:rsidRPr="008719E1" w:rsidRDefault="00293CDF" w:rsidP="00293CDF"/>
    <w:p w:rsidR="00293CDF" w:rsidRDefault="00293CDF" w:rsidP="00293CDF">
      <w:pPr>
        <w:pStyle w:val="Heading1"/>
      </w:pPr>
    </w:p>
    <w:p w:rsidR="00293CDF" w:rsidRDefault="00293CDF" w:rsidP="00293CDF">
      <w:pPr>
        <w:pStyle w:val="Heading1"/>
      </w:pPr>
      <w:r>
        <w:t xml:space="preserve">Credibility </w:t>
      </w:r>
    </w:p>
    <w:p w:rsidR="00293CDF" w:rsidRDefault="00293CDF" w:rsidP="00293CDF"/>
    <w:p w:rsidR="00293CDF" w:rsidRDefault="00293CDF" w:rsidP="00293CDF">
      <w:pPr>
        <w:pStyle w:val="Tag"/>
      </w:pPr>
      <w:r>
        <w:t xml:space="preserve">They can’t solve lead from behind – their Hamid card says a fundamental grand strategy shift is key to solve – Obama’s ideologically committed to letting other actors take the lead- plan doesn’t resolve his policy calculus, even if it changes US policy in one instance. Means in the future on other countries like Libya for example, lead from behind’s inevitable – that’s our Mitchell evidence </w:t>
      </w:r>
    </w:p>
    <w:p w:rsidR="00293CDF" w:rsidRDefault="00293CDF" w:rsidP="00293CDF">
      <w:r>
        <w:t>...</w:t>
      </w:r>
    </w:p>
    <w:p w:rsidR="00293CDF" w:rsidRDefault="00293CDF" w:rsidP="00293CDF"/>
    <w:p w:rsidR="00293CDF" w:rsidRDefault="00293CDF" w:rsidP="00293CDF">
      <w:pPr>
        <w:pStyle w:val="Heading1"/>
      </w:pPr>
      <w:r>
        <w:t>2nc key to leadership</w:t>
      </w:r>
    </w:p>
    <w:p w:rsidR="00293CDF" w:rsidRDefault="00293CDF" w:rsidP="00293CDF"/>
    <w:p w:rsidR="00293CDF" w:rsidRDefault="00293CDF" w:rsidP="00293CDF">
      <w:pPr>
        <w:pStyle w:val="Tag"/>
      </w:pPr>
      <w:r>
        <w:t>Leading from behind’s key to leadership---preserves resources and ensures that we only intervene for pressing conflicts – that’s Gause.</w:t>
      </w:r>
    </w:p>
    <w:p w:rsidR="00293CDF" w:rsidRPr="00F53C8E" w:rsidRDefault="00293CDF" w:rsidP="00293CDF">
      <w:r>
        <w:t>...</w:t>
      </w:r>
    </w:p>
    <w:p w:rsidR="00293CDF" w:rsidRDefault="00293CDF" w:rsidP="00293CDF">
      <w:pPr>
        <w:pStyle w:val="Tag"/>
      </w:pPr>
      <w:r>
        <w:t>Only delegation locks in allies’ support</w:t>
      </w:r>
    </w:p>
    <w:p w:rsidR="00293CDF" w:rsidRDefault="00293CDF" w:rsidP="00293CDF">
      <w:pPr>
        <w:pStyle w:val="Cite"/>
      </w:pPr>
      <w:r>
        <w:t>Patrick, 11</w:t>
      </w:r>
    </w:p>
    <w:p w:rsidR="00293CDF" w:rsidRDefault="00293CDF" w:rsidP="00293CDF">
      <w:r>
        <w:t xml:space="preserve">(6/3, </w:t>
      </w:r>
      <w:r w:rsidRPr="00972818">
        <w:t>Senior Fellow and Director, Program on International Institutions and Global Governance http://blogs.cfr.org/patrick/2011/06/03/summer-reading-ikenberry’s-liberal-leviathan/</w:t>
      </w:r>
      <w:r>
        <w:t>)</w:t>
      </w:r>
    </w:p>
    <w:p w:rsidR="00293CDF" w:rsidRDefault="00293CDF" w:rsidP="00293CDF"/>
    <w:p w:rsidR="00293CDF" w:rsidRPr="00890F78" w:rsidRDefault="00293CDF" w:rsidP="00293CDF">
      <w:r>
        <w:t>You can find that argument ...</w:t>
      </w:r>
      <w:r w:rsidRPr="00B8154D">
        <w:rPr>
          <w:b/>
          <w:highlight w:val="yellow"/>
          <w:u w:val="single"/>
        </w:rPr>
        <w:t>manage</w:t>
      </w:r>
      <w:r w:rsidRPr="001E54B3">
        <w:rPr>
          <w:b/>
          <w:u w:val="single"/>
        </w:rPr>
        <w:t xml:space="preserve"> world order.</w:t>
      </w:r>
    </w:p>
    <w:p w:rsidR="00293CDF" w:rsidRDefault="00293CDF" w:rsidP="00293CDF"/>
    <w:p w:rsidR="00293CDF" w:rsidRDefault="00293CDF" w:rsidP="00293CDF">
      <w:pPr>
        <w:pStyle w:val="Tag"/>
      </w:pPr>
      <w:r>
        <w:t>That outweighs any other factor</w:t>
      </w:r>
    </w:p>
    <w:p w:rsidR="00293CDF" w:rsidRDefault="00293CDF" w:rsidP="00293CDF">
      <w:r w:rsidRPr="007E2976">
        <w:rPr>
          <w:rStyle w:val="CiteChar"/>
        </w:rPr>
        <w:t>Kaplan</w:t>
      </w:r>
      <w:r>
        <w:t xml:space="preserve">, senior fellow – Center for a New American Security, </w:t>
      </w:r>
      <w:r w:rsidRPr="007E2976">
        <w:t>and Kaplan</w:t>
      </w:r>
      <w:r>
        <w:t xml:space="preserve">, frmr. vice chairman – National Intelligence Council, </w:t>
      </w:r>
      <w:r w:rsidRPr="007E2976">
        <w:rPr>
          <w:rStyle w:val="CiteChar"/>
        </w:rPr>
        <w:t>‘11</w:t>
      </w:r>
    </w:p>
    <w:p w:rsidR="00293CDF" w:rsidRDefault="00293CDF" w:rsidP="00293CDF">
      <w:r>
        <w:t xml:space="preserve">(Robert D and Stephen </w:t>
      </w:r>
      <w:r w:rsidRPr="007E2976">
        <w:t>S, “America Primed</w:t>
      </w:r>
      <w:r>
        <w:t xml:space="preserve">,” </w:t>
      </w:r>
      <w:r w:rsidRPr="007E2976">
        <w:rPr>
          <w:i/>
        </w:rPr>
        <w:t>The National Interest</w:t>
      </w:r>
      <w:r>
        <w:t>, March/April)</w:t>
      </w:r>
    </w:p>
    <w:p w:rsidR="00293CDF" w:rsidRPr="007E2976" w:rsidRDefault="00293CDF" w:rsidP="00293CDF"/>
    <w:p w:rsidR="00293CDF" w:rsidRPr="001E3082" w:rsidRDefault="00293CDF" w:rsidP="00293CDF">
      <w:pPr>
        <w:rPr>
          <w:sz w:val="16"/>
        </w:rPr>
      </w:pPr>
      <w:r w:rsidRPr="001E3082">
        <w:rPr>
          <w:sz w:val="16"/>
        </w:rPr>
        <w:t xml:space="preserve">AMERICA’S MACROSTRATEGIC environment is chockablock </w:t>
      </w:r>
      <w:r>
        <w:rPr>
          <w:sz w:val="16"/>
        </w:rPr>
        <w:t>...</w:t>
      </w:r>
      <w:r w:rsidRPr="001E3082">
        <w:rPr>
          <w:highlight w:val="green"/>
          <w:u w:val="single"/>
        </w:rPr>
        <w:t>nothing comparable.</w:t>
      </w:r>
    </w:p>
    <w:p w:rsidR="00293CDF" w:rsidRDefault="00293CDF" w:rsidP="00293CDF">
      <w:pPr>
        <w:pStyle w:val="Cite"/>
      </w:pPr>
    </w:p>
    <w:p w:rsidR="00293CDF" w:rsidRDefault="00293CDF" w:rsidP="00293CDF"/>
    <w:p w:rsidR="00293CDF" w:rsidRDefault="00293CDF" w:rsidP="00293CDF">
      <w:pPr>
        <w:pStyle w:val="Tag"/>
      </w:pPr>
      <w:r>
        <w:t>That outweighs perceptions of credibility</w:t>
      </w:r>
    </w:p>
    <w:p w:rsidR="00293CDF" w:rsidRPr="00A00214" w:rsidRDefault="00293CDF" w:rsidP="00293CDF">
      <w:pPr>
        <w:pStyle w:val="Cite"/>
      </w:pPr>
      <w:r>
        <w:t>Gerson, 2009</w:t>
      </w:r>
    </w:p>
    <w:p w:rsidR="00293CDF" w:rsidRPr="00A00214" w:rsidRDefault="00293CDF" w:rsidP="00293CDF">
      <w:r w:rsidRPr="00A00214">
        <w:t>Michael Gerson, a senior fellow at the Council on Foreign Relations, 2009, “Conventional Deterrence in the Second Nuclear Age,” Parameters, http://www.carlisle.army.mil/USAWC/Parameters/09autumn/gerson.pdf</w:t>
      </w:r>
    </w:p>
    <w:p w:rsidR="00293CDF" w:rsidRDefault="00293CDF" w:rsidP="00293CDF">
      <w:pPr>
        <w:rPr>
          <w:rStyle w:val="underline0"/>
          <w:highlight w:val="yellow"/>
        </w:rPr>
      </w:pPr>
    </w:p>
    <w:p w:rsidR="00293CDF" w:rsidRPr="001E3082" w:rsidRDefault="00293CDF" w:rsidP="00293CDF">
      <w:pPr>
        <w:rPr>
          <w:sz w:val="16"/>
        </w:rPr>
      </w:pPr>
      <w:r w:rsidRPr="001E3082">
        <w:rPr>
          <w:rStyle w:val="underline0"/>
          <w:highlight w:val="yellow"/>
        </w:rPr>
        <w:t>Credibility</w:t>
      </w:r>
      <w:r w:rsidRPr="001E3082">
        <w:rPr>
          <w:sz w:val="16"/>
        </w:rPr>
        <w:t xml:space="preserve">, according to Sir </w:t>
      </w:r>
      <w:r>
        <w:rPr>
          <w:sz w:val="16"/>
        </w:rPr>
        <w:t>...</w:t>
      </w:r>
      <w:r w:rsidRPr="001E3082">
        <w:rPr>
          <w:sz w:val="16"/>
        </w:rPr>
        <w:t>aversion to casualties.</w:t>
      </w:r>
    </w:p>
    <w:p w:rsidR="00293CDF" w:rsidRDefault="00293CDF" w:rsidP="00293CDF"/>
    <w:p w:rsidR="00293CDF" w:rsidRDefault="00293CDF" w:rsidP="00293CDF">
      <w:pPr>
        <w:pStyle w:val="Tag"/>
      </w:pPr>
      <w:r>
        <w:t>Best studies confirm</w:t>
      </w:r>
    </w:p>
    <w:p w:rsidR="00293CDF" w:rsidRDefault="00293CDF" w:rsidP="00293CDF">
      <w:pPr>
        <w:pStyle w:val="Cite"/>
      </w:pPr>
      <w:r w:rsidRPr="00C25ED3">
        <w:t>Press 5</w:t>
      </w:r>
    </w:p>
    <w:p w:rsidR="00293CDF" w:rsidRDefault="00293CDF" w:rsidP="00293CDF">
      <w:r>
        <w:t>Daryl Press, Associate Professor of Government | Dartmouth College, Calculating credibility:</w:t>
      </w:r>
    </w:p>
    <w:p w:rsidR="00293CDF" w:rsidRDefault="00293CDF" w:rsidP="00293CDF">
      <w:r>
        <w:t>how leaders assess military threats. Google Books</w:t>
      </w:r>
    </w:p>
    <w:p w:rsidR="00293CDF" w:rsidRDefault="00293CDF" w:rsidP="00293CDF">
      <w:pPr>
        <w:rPr>
          <w:sz w:val="10"/>
        </w:rPr>
      </w:pPr>
    </w:p>
    <w:p w:rsidR="00293CDF" w:rsidRPr="00670376" w:rsidRDefault="00293CDF" w:rsidP="00293CDF">
      <w:pPr>
        <w:rPr>
          <w:sz w:val="10"/>
        </w:rPr>
      </w:pPr>
      <w:r w:rsidRPr="00670376">
        <w:rPr>
          <w:sz w:val="10"/>
        </w:rPr>
        <w:t xml:space="preserve"> </w:t>
      </w:r>
      <w:r w:rsidRPr="00670376">
        <w:rPr>
          <w:rStyle w:val="Underline"/>
        </w:rPr>
        <w:t xml:space="preserve">In international politics credibility </w:t>
      </w:r>
      <w:r>
        <w:rPr>
          <w:rStyle w:val="Underline"/>
        </w:rPr>
        <w:t>...</w:t>
      </w:r>
      <w:r w:rsidRPr="00670376">
        <w:rPr>
          <w:sz w:val="10"/>
        </w:rPr>
        <w:t>connected to weighty interests</w:t>
      </w:r>
    </w:p>
    <w:p w:rsidR="00293CDF" w:rsidRPr="00110587" w:rsidRDefault="00293CDF" w:rsidP="00293CDF"/>
    <w:p w:rsidR="00293CDF" w:rsidRPr="00A97494" w:rsidRDefault="00293CDF" w:rsidP="00293CDF">
      <w:pPr>
        <w:pStyle w:val="Tag"/>
      </w:pPr>
      <w:r>
        <w:t>Their ev is meaningless posturing</w:t>
      </w:r>
    </w:p>
    <w:p w:rsidR="00293CDF" w:rsidRPr="00E26D19" w:rsidRDefault="00293CDF" w:rsidP="00293CDF">
      <w:pPr>
        <w:pStyle w:val="Cite"/>
      </w:pPr>
      <w:r>
        <w:t>Remnick, 9/5</w:t>
      </w:r>
    </w:p>
    <w:p w:rsidR="00293CDF" w:rsidRPr="00E26D19" w:rsidRDefault="00293CDF" w:rsidP="00293CDF">
      <w:r>
        <w:t>(E</w:t>
      </w:r>
      <w:r w:rsidRPr="00E26D19">
        <w:t>ditor of The New Yorker</w:t>
      </w:r>
      <w:r>
        <w:t xml:space="preserve">, </w:t>
      </w:r>
      <w:r w:rsidRPr="00E26D19">
        <w:t>http://www.newyorker.com/talk/comment/2011/09/05/110905taco_talk_remnick</w:t>
      </w:r>
      <w:r>
        <w:t>)</w:t>
      </w:r>
    </w:p>
    <w:p w:rsidR="00293CDF" w:rsidRDefault="00293CDF" w:rsidP="00293CDF"/>
    <w:p w:rsidR="00293CDF" w:rsidRPr="00C27DB3" w:rsidRDefault="00293CDF" w:rsidP="00293CDF">
      <w:pPr>
        <w:rPr>
          <w:sz w:val="16"/>
        </w:rPr>
      </w:pPr>
      <w:r w:rsidRPr="00C27DB3">
        <w:rPr>
          <w:sz w:val="16"/>
        </w:rPr>
        <w:t xml:space="preserve">With what results? There </w:t>
      </w:r>
      <w:r>
        <w:rPr>
          <w:sz w:val="16"/>
        </w:rPr>
        <w:t>...</w:t>
      </w:r>
      <w:r w:rsidRPr="00C27DB3">
        <w:rPr>
          <w:highlight w:val="yellow"/>
          <w:u w:val="single"/>
        </w:rPr>
        <w:t>trumpet</w:t>
      </w:r>
      <w:r w:rsidRPr="00C27DB3">
        <w:rPr>
          <w:u w:val="single"/>
        </w:rPr>
        <w:t xml:space="preserve"> your victory</w:t>
      </w:r>
      <w:r w:rsidRPr="00C27DB3">
        <w:rPr>
          <w:sz w:val="16"/>
        </w:rPr>
        <w:t xml:space="preserve">. </w:t>
      </w:r>
    </w:p>
    <w:p w:rsidR="00293CDF" w:rsidRDefault="00293CDF" w:rsidP="00293CDF"/>
    <w:p w:rsidR="00293CDF" w:rsidRDefault="00293CDF" w:rsidP="00293CDF">
      <w:pPr>
        <w:pStyle w:val="Tag"/>
      </w:pPr>
      <w:r>
        <w:t>Cred isn’t key</w:t>
      </w:r>
    </w:p>
    <w:p w:rsidR="00293CDF" w:rsidRDefault="00293CDF" w:rsidP="00293CDF">
      <w:r>
        <w:t xml:space="preserve">Nuno </w:t>
      </w:r>
      <w:r w:rsidRPr="00013A14">
        <w:rPr>
          <w:rStyle w:val="StyleStyleBold12pt"/>
        </w:rPr>
        <w:t>Monteiro</w:t>
      </w:r>
      <w:r>
        <w:t>, assistant professor of political science at Yale University, 12-29-</w:t>
      </w:r>
      <w:r w:rsidRPr="00013A14">
        <w:rPr>
          <w:rStyle w:val="StyleStyleBold12pt"/>
        </w:rPr>
        <w:t>2011</w:t>
      </w:r>
      <w:r>
        <w:t xml:space="preserve">, “Why we (keep) fighting,” Foreign Policy, </w:t>
      </w:r>
      <w:hyperlink r:id="rId26" w:history="1">
        <w:r w:rsidRPr="00E30CE5">
          <w:rPr>
            <w:rStyle w:val="Hyperlink"/>
          </w:rPr>
          <w:t>http://walt.foreignpolicy.com/posts/2011/12/29/why_we_keep_fighting</w:t>
        </w:r>
      </w:hyperlink>
    </w:p>
    <w:p w:rsidR="00293CDF" w:rsidRDefault="00293CDF" w:rsidP="00293CDF"/>
    <w:p w:rsidR="00293CDF" w:rsidRPr="00C27DB3" w:rsidRDefault="00293CDF" w:rsidP="00293CDF">
      <w:pPr>
        <w:rPr>
          <w:sz w:val="16"/>
        </w:rPr>
      </w:pPr>
      <w:r w:rsidRPr="00C27DB3">
        <w:rPr>
          <w:sz w:val="16"/>
        </w:rPr>
        <w:t>Both these views are wrong</w:t>
      </w:r>
      <w:r>
        <w:rPr>
          <w:sz w:val="16"/>
        </w:rPr>
        <w:t>...</w:t>
      </w:r>
      <w:r w:rsidRPr="00C27DB3">
        <w:rPr>
          <w:rStyle w:val="TitleChar"/>
        </w:rPr>
        <w:t>U</w:t>
      </w:r>
      <w:r w:rsidRPr="00C27DB3">
        <w:rPr>
          <w:sz w:val="16"/>
        </w:rPr>
        <w:t xml:space="preserve">nited </w:t>
      </w:r>
      <w:r w:rsidRPr="00C27DB3">
        <w:rPr>
          <w:rStyle w:val="TitleChar"/>
        </w:rPr>
        <w:t>S</w:t>
      </w:r>
      <w:r w:rsidRPr="00C27DB3">
        <w:rPr>
          <w:sz w:val="16"/>
        </w:rPr>
        <w:t xml:space="preserve">tates. </w:t>
      </w:r>
    </w:p>
    <w:p w:rsidR="00293CDF" w:rsidRDefault="00293CDF" w:rsidP="00293CDF"/>
    <w:p w:rsidR="00293CDF" w:rsidRDefault="00293CDF" w:rsidP="00293CDF">
      <w:pPr>
        <w:pStyle w:val="Cite"/>
      </w:pPr>
    </w:p>
    <w:p w:rsidR="00293CDF" w:rsidRDefault="00293CDF" w:rsidP="00293CDF">
      <w:pPr>
        <w:pStyle w:val="Heading1"/>
      </w:pPr>
      <w:r>
        <w:t>2nc unsustainable</w:t>
      </w:r>
    </w:p>
    <w:p w:rsidR="00293CDF" w:rsidRDefault="00293CDF" w:rsidP="00293CDF"/>
    <w:p w:rsidR="00293CDF" w:rsidRPr="00C27DB3" w:rsidRDefault="00293CDF" w:rsidP="00293CDF">
      <w:pPr>
        <w:pStyle w:val="Tag"/>
      </w:pPr>
      <w:r>
        <w:t>Leading from behind unsustainable</w:t>
      </w:r>
    </w:p>
    <w:p w:rsidR="00293CDF" w:rsidRDefault="00293CDF" w:rsidP="00293CDF">
      <w:pPr>
        <w:pStyle w:val="Cite"/>
      </w:pPr>
      <w:r>
        <w:t>Switzer, 10/22</w:t>
      </w:r>
    </w:p>
    <w:p w:rsidR="00293CDF" w:rsidRDefault="00293CDF" w:rsidP="00293CDF">
      <w:r>
        <w:t>(</w:t>
      </w:r>
      <w:hyperlink r:id="rId27" w:history="1">
        <w:r w:rsidRPr="007C7545">
          <w:rPr>
            <w:rStyle w:val="Hyperlink"/>
          </w:rPr>
          <w:t>http://www.nytimes.com/2011/10/22/opinion/22iht-edswitzer22.html</w:t>
        </w:r>
      </w:hyperlink>
      <w:r>
        <w:t>, Research Associate-United States Studies Center at the University of Sydney)</w:t>
      </w:r>
    </w:p>
    <w:p w:rsidR="00293CDF" w:rsidRDefault="00293CDF" w:rsidP="00293CDF"/>
    <w:p w:rsidR="00293CDF" w:rsidRPr="00AD5E8A" w:rsidRDefault="00293CDF" w:rsidP="00293CDF">
      <w:pPr>
        <w:rPr>
          <w:sz w:val="14"/>
        </w:rPr>
      </w:pPr>
      <w:r w:rsidRPr="00AD5E8A">
        <w:rPr>
          <w:sz w:val="14"/>
        </w:rPr>
        <w:t xml:space="preserve">SYDNEY, AUSTRALIA — Whether </w:t>
      </w:r>
      <w:r>
        <w:rPr>
          <w:sz w:val="14"/>
        </w:rPr>
        <w:t>...</w:t>
      </w:r>
      <w:r w:rsidRPr="00AD5E8A">
        <w:rPr>
          <w:highlight w:val="yellow"/>
          <w:u w:val="single"/>
        </w:rPr>
        <w:t>new American Century</w:t>
      </w:r>
      <w:r w:rsidRPr="00AD5E8A">
        <w:rPr>
          <w:sz w:val="14"/>
          <w:highlight w:val="yellow"/>
        </w:rPr>
        <w:t>.</w:t>
      </w:r>
    </w:p>
    <w:p w:rsidR="00293CDF" w:rsidRDefault="00293CDF" w:rsidP="00293CDF"/>
    <w:p w:rsidR="00293CDF" w:rsidRDefault="00293CDF" w:rsidP="00293CDF">
      <w:pPr>
        <w:pStyle w:val="Tag"/>
      </w:pPr>
      <w:r>
        <w:t xml:space="preserve">Financial constraints make leading from behind inevitable </w:t>
      </w:r>
    </w:p>
    <w:p w:rsidR="00293CDF" w:rsidRDefault="00293CDF" w:rsidP="00293CDF">
      <w:r w:rsidRPr="00FE21A3">
        <w:rPr>
          <w:rStyle w:val="CiteChar"/>
        </w:rPr>
        <w:t>Hadar</w:t>
      </w:r>
      <w:r>
        <w:t xml:space="preserve">, foreign policy studies – Cato, </w:t>
      </w:r>
      <w:r w:rsidRPr="00FE21A3">
        <w:rPr>
          <w:rStyle w:val="CiteChar"/>
        </w:rPr>
        <w:t>7/1</w:t>
      </w:r>
      <w:r>
        <w:t>/’11</w:t>
      </w:r>
    </w:p>
    <w:p w:rsidR="00293CDF" w:rsidRDefault="00293CDF" w:rsidP="00293CDF">
      <w:r>
        <w:t xml:space="preserve">(Leon, </w:t>
      </w:r>
      <w:hyperlink r:id="rId28" w:history="1">
        <w:r w:rsidRPr="00770975">
          <w:rPr>
            <w:rStyle w:val="Hyperlink"/>
          </w:rPr>
          <w:t>http://www.cato.org/pub_display.php?pub_id=13259</w:t>
        </w:r>
      </w:hyperlink>
      <w:r>
        <w:t>)</w:t>
      </w:r>
    </w:p>
    <w:p w:rsidR="00293CDF" w:rsidRPr="007D183A" w:rsidRDefault="00293CDF" w:rsidP="00293CDF"/>
    <w:p w:rsidR="00293CDF" w:rsidRDefault="00293CDF" w:rsidP="00293CDF">
      <w:r w:rsidRPr="004F4FBB">
        <w:rPr>
          <w:rStyle w:val="Underline"/>
          <w:highlight w:val="cyan"/>
        </w:rPr>
        <w:t>The</w:t>
      </w:r>
      <w:r>
        <w:t xml:space="preserve"> American </w:t>
      </w:r>
      <w:r w:rsidRPr="004F4FBB">
        <w:rPr>
          <w:rStyle w:val="Underline"/>
          <w:highlight w:val="cyan"/>
        </w:rPr>
        <w:t>public's patience</w:t>
      </w:r>
      <w:r>
        <w:t xml:space="preserve"> for ...intervention in Libya.</w:t>
      </w:r>
    </w:p>
    <w:p w:rsidR="00293CDF" w:rsidRDefault="00293CDF" w:rsidP="00293CDF"/>
    <w:p w:rsidR="00293CDF" w:rsidRDefault="00293CDF" w:rsidP="00293CDF">
      <w:pPr>
        <w:pStyle w:val="Tag"/>
      </w:pPr>
      <w:r>
        <w:t>Leading from the front backfires---decreases long run support</w:t>
      </w:r>
    </w:p>
    <w:p w:rsidR="00293CDF" w:rsidRDefault="00293CDF" w:rsidP="00293CDF">
      <w:pPr>
        <w:pStyle w:val="Cite"/>
      </w:pPr>
      <w:r>
        <w:t>Lizza, 11</w:t>
      </w:r>
    </w:p>
    <w:p w:rsidR="00293CDF" w:rsidRDefault="00293CDF" w:rsidP="00293CDF">
      <w:r>
        <w:t xml:space="preserve">(5/2, </w:t>
      </w:r>
      <w:r w:rsidRPr="005171B1">
        <w:t>The New Yorker’s Washington correspondent</w:t>
      </w:r>
      <w:r>
        <w:t>,</w:t>
      </w:r>
      <w:r w:rsidRPr="005171B1">
        <w:t xml:space="preserve"> http://www.newyorker.com/reporting/2011/05/02/110502fa_fact_lizza?currentPage=all</w:t>
      </w:r>
      <w:r>
        <w:t>)</w:t>
      </w:r>
    </w:p>
    <w:p w:rsidR="00293CDF" w:rsidRDefault="00293CDF" w:rsidP="00293CDF">
      <w:pPr>
        <w:rPr>
          <w:u w:val="single"/>
        </w:rPr>
      </w:pPr>
    </w:p>
    <w:p w:rsidR="00293CDF" w:rsidRPr="008719E1" w:rsidRDefault="00293CDF" w:rsidP="00293CDF">
      <w:pPr>
        <w:rPr>
          <w:sz w:val="16"/>
        </w:rPr>
      </w:pPr>
      <w:r w:rsidRPr="008719E1">
        <w:rPr>
          <w:u w:val="single"/>
        </w:rPr>
        <w:t xml:space="preserve">The one consistent thread running </w:t>
      </w:r>
      <w:r>
        <w:rPr>
          <w:u w:val="single"/>
        </w:rPr>
        <w:t>...</w:t>
      </w:r>
      <w:r w:rsidRPr="008719E1">
        <w:rPr>
          <w:sz w:val="16"/>
        </w:rPr>
        <w:t>.” ♦</w:t>
      </w:r>
    </w:p>
    <w:p w:rsidR="00293CDF" w:rsidRPr="003F2535" w:rsidRDefault="00293CDF" w:rsidP="00293CDF"/>
    <w:p w:rsidR="00293CDF" w:rsidRPr="00F35EAF" w:rsidRDefault="00293CDF" w:rsidP="00293CDF"/>
    <w:p w:rsidR="00293CDF" w:rsidRDefault="00293CDF" w:rsidP="00293CDF"/>
    <w:p w:rsidR="00293CDF" w:rsidRDefault="00293CDF" w:rsidP="00293CDF">
      <w:pPr>
        <w:pStyle w:val="Heading1"/>
      </w:pPr>
      <w:r>
        <w:t>2nc retrenchment</w:t>
      </w:r>
    </w:p>
    <w:p w:rsidR="00293CDF" w:rsidRDefault="00293CDF" w:rsidP="00293CDF"/>
    <w:p w:rsidR="00293CDF" w:rsidRPr="003B6C21" w:rsidRDefault="00293CDF" w:rsidP="00293CDF">
      <w:pPr>
        <w:pStyle w:val="Tag"/>
      </w:pPr>
      <w:r>
        <w:t xml:space="preserve">Retrenchment solves the impact – we would defend key interests first, ensuring big conflicts don’t escalate and allows flexibility – that’s MacDonald.  </w:t>
      </w:r>
    </w:p>
    <w:p w:rsidR="00293CDF" w:rsidRDefault="00293CDF" w:rsidP="00293CDF">
      <w:pPr>
        <w:rPr>
          <w:rStyle w:val="TagChar"/>
        </w:rPr>
      </w:pPr>
      <w:r w:rsidRPr="006A6D40">
        <w:br w:type="page"/>
      </w:r>
      <w:r>
        <w:rPr>
          <w:rStyle w:val="TagChar"/>
        </w:rPr>
        <w:t>That solves transition – prefer data</w:t>
      </w:r>
    </w:p>
    <w:p w:rsidR="00293CDF" w:rsidRPr="003B6C21" w:rsidRDefault="00293CDF" w:rsidP="00293CDF">
      <w:r w:rsidRPr="006A6A54">
        <w:rPr>
          <w:rStyle w:val="CiteChar"/>
        </w:rPr>
        <w:t>MacDonald</w:t>
      </w:r>
      <w:r w:rsidRPr="003B6C21">
        <w:t xml:space="preserve"> and Parent </w:t>
      </w:r>
      <w:r w:rsidRPr="006A6A54">
        <w:rPr>
          <w:rStyle w:val="CiteChar"/>
        </w:rPr>
        <w:t>11</w:t>
      </w:r>
      <w:r w:rsidRPr="003B6C21">
        <w:t xml:space="preserve"> (Paul K., Assistant Professor of Political Science at Williams College, Joseph M., Assistant Professor of Political Science at the University of Miami, “Graceful Decline? The Surprising Success of Great Power Retrenchment,” International Security, Vol. 35, No. 4, Spring 2011, pp. 7–44, </w:t>
      </w:r>
      <w:hyperlink r:id="rId29" w:history="1">
        <w:r w:rsidRPr="003B6C21">
          <w:t>http://www.mitpressjournals.org/doi/pdf/10.1162/ISEC_a_00034</w:t>
        </w:r>
      </w:hyperlink>
      <w:r w:rsidRPr="003B6C21">
        <w:t>)</w:t>
      </w:r>
    </w:p>
    <w:p w:rsidR="00293CDF" w:rsidRPr="0030211A" w:rsidRDefault="00293CDF" w:rsidP="00293CDF">
      <w:pPr>
        <w:rPr>
          <w:color w:val="000000"/>
        </w:rPr>
      </w:pPr>
    </w:p>
    <w:p w:rsidR="00293CDF" w:rsidRPr="008719E1" w:rsidRDefault="00293CDF" w:rsidP="00293CDF">
      <w:pPr>
        <w:rPr>
          <w:sz w:val="16"/>
        </w:rPr>
      </w:pPr>
      <w:r w:rsidRPr="008719E1">
        <w:rPr>
          <w:rStyle w:val="Underline"/>
          <w:highlight w:val="cyan"/>
        </w:rPr>
        <w:t>Based on</w:t>
      </w:r>
      <w:r w:rsidRPr="008719E1">
        <w:rPr>
          <w:rStyle w:val="Underline"/>
        </w:rPr>
        <w:t xml:space="preserve"> our universe of </w:t>
      </w:r>
      <w:r>
        <w:rPr>
          <w:rStyle w:val="Underline"/>
          <w:highlight w:val="cyan"/>
        </w:rPr>
        <w:t>...</w:t>
      </w:r>
      <w:r w:rsidRPr="008719E1">
        <w:rPr>
          <w:sz w:val="16"/>
        </w:rPr>
        <w:t>benefit of hindsight.</w:t>
      </w:r>
    </w:p>
    <w:p w:rsidR="00293CDF" w:rsidRPr="006A6D40" w:rsidRDefault="00293CDF" w:rsidP="00293CDF"/>
    <w:p w:rsidR="00293CDF" w:rsidRPr="003B6C21" w:rsidRDefault="00293CDF" w:rsidP="00293CDF">
      <w:pPr>
        <w:pStyle w:val="Tag"/>
        <w:rPr>
          <w:rStyle w:val="Underline"/>
        </w:rPr>
      </w:pPr>
      <w:r>
        <w:t xml:space="preserve">And it prevents lash out, </w:t>
      </w:r>
      <w:r w:rsidRPr="006A6D40">
        <w:t>maintains deterrence</w:t>
      </w:r>
    </w:p>
    <w:p w:rsidR="00293CDF" w:rsidRPr="003B6C21" w:rsidRDefault="00293CDF" w:rsidP="00293CDF">
      <w:r w:rsidRPr="006A6A54">
        <w:rPr>
          <w:rStyle w:val="CiteChar"/>
        </w:rPr>
        <w:t>MacDonald</w:t>
      </w:r>
      <w:r w:rsidRPr="003B6C21">
        <w:t xml:space="preserve"> and Parent </w:t>
      </w:r>
      <w:r w:rsidRPr="006A6A54">
        <w:rPr>
          <w:rStyle w:val="CiteChar"/>
        </w:rPr>
        <w:t>11</w:t>
      </w:r>
      <w:r w:rsidRPr="003B6C21">
        <w:t xml:space="preserve"> (Paul K., Assistant Professor of Political Science at Williams College, Joseph M., Assistant Professor of Political Science at the University of Miami, “Graceful Decline? The Surprising Success of Great Power Retrenchment,” International Security, Vol. 35, No. 4, Spring 2011, pp. 7–44, </w:t>
      </w:r>
      <w:hyperlink r:id="rId30" w:history="1">
        <w:r w:rsidRPr="003B6C21">
          <w:t>http://www.mitpressjournals.org/doi/pdf/10.1162/ISEC_a_00034</w:t>
        </w:r>
      </w:hyperlink>
      <w:r w:rsidRPr="003B6C21">
        <w:t>)</w:t>
      </w:r>
    </w:p>
    <w:p w:rsidR="00293CDF" w:rsidRPr="0030211A" w:rsidRDefault="00293CDF" w:rsidP="00293CDF"/>
    <w:p w:rsidR="00293CDF" w:rsidRDefault="00293CDF" w:rsidP="00293CDF">
      <w:pPr>
        <w:rPr>
          <w:rStyle w:val="Underline"/>
        </w:rPr>
      </w:pPr>
      <w:r w:rsidRPr="008719E1">
        <w:rPr>
          <w:sz w:val="16"/>
        </w:rPr>
        <w:t>With regard to militarized disputes</w:t>
      </w:r>
      <w:r>
        <w:rPr>
          <w:sz w:val="16"/>
        </w:rPr>
        <w:t>...</w:t>
      </w:r>
      <w:r w:rsidRPr="008719E1">
        <w:rPr>
          <w:rStyle w:val="Underline"/>
        </w:rPr>
        <w:t>still deter potential challengers</w:t>
      </w:r>
    </w:p>
    <w:p w:rsidR="00293CDF" w:rsidRDefault="00293CDF" w:rsidP="00293CDF">
      <w:pPr>
        <w:rPr>
          <w:rStyle w:val="Underline"/>
        </w:rPr>
      </w:pPr>
    </w:p>
    <w:p w:rsidR="00293CDF" w:rsidRDefault="00293CDF" w:rsidP="00293CDF">
      <w:pPr>
        <w:pStyle w:val="Heading1"/>
      </w:pPr>
      <w:r>
        <w:t>2nc no impact</w:t>
      </w:r>
    </w:p>
    <w:p w:rsidR="00293CDF" w:rsidRDefault="00293CDF" w:rsidP="00293CDF"/>
    <w:p w:rsidR="00293CDF" w:rsidRDefault="00293CDF" w:rsidP="00293CDF">
      <w:pPr>
        <w:pStyle w:val="Tag"/>
      </w:pPr>
      <w:r>
        <w:t xml:space="preserve">Decline doesn’t cause war – no enemy is strong enough to escalate – we would never intervene in a big war because of domestic constraints and our allies are strong enough to survive even if we withdraw – that’s Adams. </w:t>
      </w:r>
    </w:p>
    <w:p w:rsidR="00293CDF" w:rsidRDefault="00293CDF" w:rsidP="00293CDF">
      <w:r>
        <w:t>...</w:t>
      </w:r>
    </w:p>
    <w:p w:rsidR="00293CDF" w:rsidRDefault="00293CDF" w:rsidP="00293CDF">
      <w:pPr>
        <w:pStyle w:val="Tag"/>
      </w:pPr>
      <w:r>
        <w:t>No plausible scenario</w:t>
      </w:r>
    </w:p>
    <w:p w:rsidR="00293CDF" w:rsidRDefault="00293CDF" w:rsidP="00293CDF">
      <w:pPr>
        <w:pStyle w:val="Cite"/>
      </w:pPr>
      <w:r>
        <w:t>Goldstein, 11</w:t>
      </w:r>
    </w:p>
    <w:p w:rsidR="00293CDF" w:rsidRPr="00053AA7" w:rsidRDefault="00293CDF" w:rsidP="00293CDF">
      <w:r>
        <w:t>[ Joshua S. Goldstein is professor emeritus of international relations at American University and author of Winning the War on War: The Decline of Armed Conflict Worldwide. “ Think Again: War,” 8/15/2011, http://www.foreignpolicy.com/articles/2011/08/15/think_again_war?page=0,3]</w:t>
      </w:r>
    </w:p>
    <w:p w:rsidR="00293CDF" w:rsidRDefault="00293CDF" w:rsidP="00293CDF"/>
    <w:p w:rsidR="00293CDF" w:rsidRPr="009242DE" w:rsidRDefault="00293CDF" w:rsidP="00293CDF">
      <w:pPr>
        <w:rPr>
          <w:sz w:val="14"/>
        </w:rPr>
      </w:pPr>
      <w:r w:rsidRPr="009242DE">
        <w:rPr>
          <w:rStyle w:val="UnderlineBold"/>
        </w:rPr>
        <w:t xml:space="preserve">Nor do shifts in the </w:t>
      </w:r>
      <w:r>
        <w:rPr>
          <w:rStyle w:val="UnderlineBold"/>
        </w:rPr>
        <w:t>...</w:t>
      </w:r>
      <w:r w:rsidRPr="009242DE">
        <w:rPr>
          <w:rStyle w:val="UnderlineBold"/>
          <w:highlight w:val="cyan"/>
        </w:rPr>
        <w:t>in 25 years.</w:t>
      </w:r>
      <w:r w:rsidRPr="009242DE">
        <w:rPr>
          <w:sz w:val="14"/>
        </w:rPr>
        <w:t xml:space="preserve"> </w:t>
      </w:r>
    </w:p>
    <w:p w:rsidR="00293CDF" w:rsidRPr="006B7D62" w:rsidRDefault="00293CDF" w:rsidP="00293CDF"/>
    <w:p w:rsidR="00293CDF" w:rsidRDefault="00293CDF" w:rsidP="00293CDF">
      <w:pPr>
        <w:pStyle w:val="Tag"/>
      </w:pPr>
      <w:r>
        <w:t>Other factors determine conflict</w:t>
      </w:r>
    </w:p>
    <w:p w:rsidR="00293CDF" w:rsidRPr="0097466A" w:rsidRDefault="00293CDF" w:rsidP="00293CDF">
      <w:r w:rsidRPr="008F3115">
        <w:rPr>
          <w:rStyle w:val="CiteChar"/>
        </w:rPr>
        <w:t>Ikenberry, 9</w:t>
      </w:r>
      <w:r w:rsidRPr="0097466A">
        <w:t xml:space="preserve"> - Prof. Int’l Affairs @ Princeton (G. John et al, World Politics, Vol. 61, No. 1, p. Muse) </w:t>
      </w:r>
    </w:p>
    <w:p w:rsidR="00293CDF" w:rsidRPr="0097466A" w:rsidRDefault="00293CDF" w:rsidP="00293CDF"/>
    <w:p w:rsidR="00293CDF" w:rsidRPr="0097466A" w:rsidRDefault="00293CDF" w:rsidP="00293CDF">
      <w:r w:rsidRPr="0097466A">
        <w:t xml:space="preserve">Two major theoretical traditions deal </w:t>
      </w:r>
      <w:r>
        <w:t>...</w:t>
      </w:r>
      <w:r w:rsidRPr="008F3115">
        <w:rPr>
          <w:rStyle w:val="UnderlineBold"/>
          <w:highlight w:val="green"/>
        </w:rPr>
        <w:t>to do with unipolarity.</w:t>
      </w:r>
    </w:p>
    <w:p w:rsidR="00293CDF" w:rsidRDefault="00293CDF" w:rsidP="00293CDF">
      <w:pPr>
        <w:pStyle w:val="Tag"/>
      </w:pPr>
      <w:r>
        <w:t>...</w:t>
      </w:r>
    </w:p>
    <w:p w:rsidR="00293CDF" w:rsidRDefault="00293CDF" w:rsidP="00293CDF">
      <w:pPr>
        <w:pStyle w:val="Tag"/>
      </w:pPr>
      <w:r>
        <w:t>Data proves</w:t>
      </w:r>
    </w:p>
    <w:p w:rsidR="00293CDF" w:rsidRDefault="00293CDF" w:rsidP="00293CDF">
      <w:r w:rsidRPr="001D1E79">
        <w:rPr>
          <w:rStyle w:val="CiteChar"/>
        </w:rPr>
        <w:t>Geller 99</w:t>
      </w:r>
      <w:r w:rsidRPr="00733272">
        <w:t xml:space="preserve">—Geller and Singer, 99 – *Chair of the Department of Political Science @ Wayne State University (Daniel S and Joel David, Nations at war: a scientific study of international conflict, p. 116-117) </w:t>
      </w:r>
    </w:p>
    <w:p w:rsidR="00293CDF" w:rsidRPr="00733272" w:rsidRDefault="00293CDF" w:rsidP="00293CDF">
      <w:pPr>
        <w:rPr>
          <w:u w:val="single"/>
        </w:rPr>
      </w:pPr>
      <w:r w:rsidRPr="00733272">
        <w:br/>
      </w:r>
      <w:r w:rsidRPr="00593E8B">
        <w:rPr>
          <w:highlight w:val="cyan"/>
          <w:u w:val="single"/>
        </w:rPr>
        <w:t>Hopf</w:t>
      </w:r>
      <w:r w:rsidRPr="00733272">
        <w:rPr>
          <w:u w:val="single"/>
        </w:rPr>
        <w:t xml:space="preserve"> (</w:t>
      </w:r>
      <w:r w:rsidRPr="00733272">
        <w:t xml:space="preserve">1991) </w:t>
      </w:r>
      <w:r w:rsidRPr="00733272">
        <w:rPr>
          <w:u w:val="single"/>
        </w:rPr>
        <w:t>and Levy</w:t>
      </w:r>
      <w:r w:rsidRPr="00733272">
        <w:t xml:space="preserve"> (1984) </w:t>
      </w:r>
      <w:r w:rsidRPr="00593E8B">
        <w:rPr>
          <w:highlight w:val="cyan"/>
          <w:u w:val="single"/>
        </w:rPr>
        <w:t xml:space="preserve">examine </w:t>
      </w:r>
      <w:r>
        <w:rPr>
          <w:u w:val="single"/>
        </w:rPr>
        <w:t>…</w:t>
      </w:r>
      <w:r w:rsidRPr="00733272">
        <w:rPr>
          <w:u w:val="single"/>
        </w:rPr>
        <w:t xml:space="preserve"> major powers in the system. </w:t>
      </w:r>
    </w:p>
    <w:p w:rsidR="00293CDF" w:rsidRPr="008719E1" w:rsidRDefault="00293CDF" w:rsidP="00293CDF">
      <w:pPr>
        <w:rPr>
          <w:rStyle w:val="Underline"/>
        </w:rPr>
      </w:pPr>
      <w:r>
        <w:rPr>
          <w:rStyle w:val="Underline"/>
        </w:rPr>
        <w:t>...</w:t>
      </w:r>
    </w:p>
    <w:p w:rsidR="00293CDF" w:rsidRPr="00287D9A" w:rsidRDefault="00293CDF" w:rsidP="00293CDF"/>
    <w:p w:rsidR="00212067" w:rsidRPr="00AB2556" w:rsidRDefault="00212067" w:rsidP="00AB2556"/>
    <w:sectPr w:rsidR="00212067" w:rsidRPr="00AB2556" w:rsidSect="00864162">
      <w:headerReference w:type="even" r:id="rId31"/>
      <w:headerReference w:type="default" r:id="rId32"/>
      <w:footerReference w:type="even" r:id="rId33"/>
      <w:footerReference w:type="default" r:id="rId34"/>
      <w:headerReference w:type="first" r:id="rId35"/>
      <w:footerReference w:type="first" r:id="rId3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3CDF" w:rsidRDefault="00293CDF" w:rsidP="00261634">
      <w:r>
        <w:separator/>
      </w:r>
    </w:p>
  </w:endnote>
  <w:endnote w:type="continuationSeparator" w:id="0">
    <w:p w:rsidR="00293CDF" w:rsidRDefault="00293CDF" w:rsidP="002616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909286"/>
      <w:docPartObj>
        <w:docPartGallery w:val="Page Numbers (Bottom of Page)"/>
        <w:docPartUnique/>
      </w:docPartObj>
    </w:sdtPr>
    <w:sdtContent>
      <w:p w:rsidR="00F56DC0" w:rsidRDefault="00E82B84">
        <w:pPr>
          <w:pStyle w:val="Footer"/>
          <w:jc w:val="right"/>
        </w:pPr>
        <w:fldSimple w:instr=" PAGE   \* MERGEFORMAT ">
          <w:r w:rsidR="00AB2556">
            <w:rPr>
              <w:noProof/>
            </w:rPr>
            <w:t>1</w:t>
          </w:r>
        </w:fldSimple>
      </w:p>
    </w:sdtContent>
  </w:sdt>
  <w:p w:rsidR="00F56DC0" w:rsidRDefault="00F56DC0" w:rsidP="004B2234">
    <w:pPr>
      <w:pStyle w:val="Footer"/>
      <w:jc w:val="center"/>
    </w:pPr>
    <w:r>
      <w:t>Liberty Debate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3CDF" w:rsidRDefault="00293CDF" w:rsidP="00261634">
      <w:r>
        <w:separator/>
      </w:r>
    </w:p>
  </w:footnote>
  <w:footnote w:type="continuationSeparator" w:id="0">
    <w:p w:rsidR="00293CDF" w:rsidRDefault="00293CDF" w:rsidP="002616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DC0" w:rsidRDefault="00F56DC0" w:rsidP="001853A6">
    <w:pPr>
      <w:pStyle w:val="Header"/>
      <w:tabs>
        <w:tab w:val="clear" w:pos="9360"/>
        <w:tab w:val="right" w:pos="10800"/>
      </w:tabs>
    </w:pPr>
    <w:r>
      <w:t>Liberty Debate</w:t>
    </w:r>
    <w:r>
      <w:tab/>
    </w:r>
    <w:r>
      <w:tab/>
    </w:r>
    <w:sdt>
      <w:sdtPr>
        <w:id w:val="565053189"/>
        <w:docPartObj>
          <w:docPartGallery w:val="Page Numbers (Top of Page)"/>
          <w:docPartUnique/>
        </w:docPartObj>
      </w:sdtPr>
      <w:sdtContent>
        <w:r w:rsidRPr="0064186A">
          <w:t xml:space="preserve">Page </w:t>
        </w:r>
        <w:fldSimple w:instr=" PAGE ">
          <w:r w:rsidR="00AB2556">
            <w:rPr>
              <w:noProof/>
            </w:rPr>
            <w:t>1</w:t>
          </w:r>
        </w:fldSimple>
        <w:r w:rsidRPr="0064186A">
          <w:t xml:space="preserve"> of </w:t>
        </w:r>
        <w:fldSimple w:instr=" NUMPAGES  ">
          <w:r w:rsidR="00AB2556">
            <w:rPr>
              <w:noProof/>
            </w:rPr>
            <w:t>1</w:t>
          </w:r>
        </w:fldSimple>
      </w:sdtContent>
    </w:sdt>
  </w:p>
  <w:p w:rsidR="00F56DC0" w:rsidRPr="00236E21" w:rsidRDefault="00E82B84" w:rsidP="001853A6">
    <w:pPr>
      <w:pStyle w:val="Header"/>
      <w:tabs>
        <w:tab w:val="clear" w:pos="9360"/>
        <w:tab w:val="right" w:pos="10800"/>
      </w:tabs>
    </w:pPr>
    <w:fldSimple w:instr=" FILENAME  \* Caps  \* MERGEFORMAT ">
      <w:r w:rsidR="00F56DC0">
        <w:rPr>
          <w:noProof/>
        </w:rPr>
        <w:t>Normal.Dotm</w:t>
      </w:r>
    </w:fldSimple>
    <w:r w:rsidR="00F56DC0">
      <w:tab/>
    </w:r>
    <w:r w:rsidR="00F56DC0">
      <w:tab/>
      <w:t>N. Ryan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3A6" w:rsidRDefault="001853A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stylePaneFormatFilter w:val="1021"/>
  <w:defaultTabStop w:val="360"/>
  <w:drawingGridHorizontalSpacing w:val="110"/>
  <w:displayHorizontalDrawingGridEvery w:val="2"/>
  <w:displayVerticalDrawingGridEvery w:val="2"/>
  <w:characterSpacingControl w:val="doNotCompress"/>
  <w:hdrShapeDefaults>
    <o:shapedefaults v:ext="edit" spidmax="13314"/>
  </w:hdrShapeDefaults>
  <w:footnotePr>
    <w:footnote w:id="-1"/>
    <w:footnote w:id="0"/>
  </w:footnotePr>
  <w:endnotePr>
    <w:endnote w:id="-1"/>
    <w:endnote w:id="0"/>
  </w:endnotePr>
  <w:compat/>
  <w:rsids>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CDF"/>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2B84"/>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93CDF"/>
    <w:rPr>
      <w:rFonts w:ascii="Times New Roman" w:hAnsi="Times New Roman" w:cs="Times New Roman"/>
      <w:sz w:val="20"/>
    </w:rPr>
  </w:style>
  <w:style w:type="paragraph" w:styleId="Heading1">
    <w:name w:val="heading 1"/>
    <w:aliases w:val="Page Heading,Heading 1 Char Char Char,Heading 1 Char1 Char Char Char,Heading 1 Char Char Char Char Char,Heading 1 Char1 Char Char Char Char Char Char,Heading 1 Char Char Char Char Char Char Char Char,Titles,Block Name,Brief Title"/>
    <w:basedOn w:val="Normal"/>
    <w:next w:val="Normal"/>
    <w:link w:val="Heading1Char"/>
    <w:uiPriority w:val="9"/>
    <w:qFormat/>
    <w:rsid w:val="00236E21"/>
    <w:pPr>
      <w:pageBreakBefore/>
      <w:jc w:val="center"/>
      <w:outlineLvl w:val="0"/>
    </w:pPr>
    <w:rPr>
      <w:rFonts w:eastAsia="Times New Roman" w:cstheme="minorBidi"/>
      <w:b/>
      <w:bCs/>
      <w:sz w:val="32"/>
      <w:szCs w:val="28"/>
      <w:u w:val="single"/>
    </w:rPr>
  </w:style>
  <w:style w:type="paragraph" w:styleId="Heading2">
    <w:name w:val="heading 2"/>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ge Heading Char,Heading 1 Char Char Char Char,Heading 1 Char1 Char Char Char Char,Heading 1 Char Char Char Char Char Char,Heading 1 Char1 Char Char Char Char Char Char Char,Heading 1 Char Char Char Char Char Char Char Char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basedOn w:val="DefaultParagraphFont"/>
    <w:link w:val="Heading2"/>
    <w:uiPriority w:val="9"/>
    <w:rsid w:val="00236E21"/>
    <w:rPr>
      <w:rFonts w:ascii="Times New Roman" w:hAnsi="Times New Roman" w:cs="Times New Roman"/>
      <w:b/>
      <w:sz w:val="24"/>
      <w:szCs w:val="26"/>
    </w:rPr>
  </w:style>
  <w:style w:type="character" w:styleId="Hyperlink">
    <w:name w:val="Hyperlink"/>
    <w:aliases w:val="heading 1 (block title),Important,Read,Card Text"/>
    <w:basedOn w:val="DefaultParagraphFont"/>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basedOn w:val="DefaultParagraphFont"/>
    <w:link w:val="Header"/>
    <w:uiPriority w:val="99"/>
    <w:rsid w:val="00236E21"/>
    <w:rPr>
      <w:rFonts w:ascii="Times New Roman" w:hAnsi="Times New Roman" w:cs="Times New Roman"/>
      <w:sz w:val="20"/>
    </w:rPr>
  </w:style>
  <w:style w:type="character" w:customStyle="1" w:styleId="BoldUnderlineChar">
    <w:name w:val="Bold Underline Char"/>
    <w:basedOn w:val="DefaultParagraphFont"/>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basedOn w:val="DefaultParagraphFont"/>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Intense Emphasis11"/>
    <w:basedOn w:val="DefaultParagraphFont"/>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basedOn w:val="DefaultParagraphFont"/>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basedOn w:val="DefaultParagraphFon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basedOn w:val="DefaultParagraphFont"/>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basedOn w:val="DefaultParagraphFont"/>
    <w:link w:val="Citation"/>
    <w:rsid w:val="00AB2556"/>
    <w:rPr>
      <w:rFonts w:ascii="Times New Roman" w:hAnsi="Times New Roman" w:cs="Times New Roman"/>
      <w:b/>
      <w:sz w:val="24"/>
      <w:szCs w:val="24"/>
    </w:rPr>
  </w:style>
  <w:style w:type="paragraph" w:customStyle="1" w:styleId="Tag">
    <w:name w:val="Tag"/>
    <w:basedOn w:val="Normal"/>
    <w:next w:val="Normal"/>
    <w:link w:val="TagChar"/>
    <w:qFormat/>
    <w:rsid w:val="00293CDF"/>
    <w:rPr>
      <w:b/>
      <w:sz w:val="24"/>
    </w:rPr>
  </w:style>
  <w:style w:type="character" w:customStyle="1" w:styleId="TagChar">
    <w:name w:val="Tag Char"/>
    <w:aliases w:val="Heading 2 Char2 Char Char,Heading 2 Char1 Char Char Char1,Heading 2 Char Char Char Char Char,Heading 2 Char Char1 Char Char,Heading 2 Char2 Char1,Heading 2 Char1 Char Char1,Heading 2 Char Char Char Char1,Tags Char,Heading 2 Char1 Char Char,Head"/>
    <w:basedOn w:val="DefaultParagraphFont"/>
    <w:link w:val="Tag"/>
    <w:rsid w:val="00293CDF"/>
    <w:rPr>
      <w:rFonts w:ascii="Times New Roman" w:hAnsi="Times New Roman" w:cs="Times New Roman"/>
      <w:b/>
      <w:sz w:val="24"/>
    </w:rPr>
  </w:style>
  <w:style w:type="paragraph" w:customStyle="1" w:styleId="Cite">
    <w:name w:val="Cite"/>
    <w:basedOn w:val="Tag"/>
    <w:next w:val="Normal"/>
    <w:link w:val="CiteChar"/>
    <w:qFormat/>
    <w:rsid w:val="00293CDF"/>
    <w:pPr>
      <w:tabs>
        <w:tab w:val="left" w:pos="0"/>
        <w:tab w:val="right" w:pos="11160"/>
      </w:tabs>
    </w:pPr>
    <w:rPr>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TagChar"/>
    <w:link w:val="Cite"/>
    <w:rsid w:val="00293CDF"/>
    <w:rPr>
      <w:u w:val="single"/>
    </w:rPr>
  </w:style>
  <w:style w:type="character" w:customStyle="1" w:styleId="UnderlineBold">
    <w:name w:val="Underline + Bold"/>
    <w:basedOn w:val="Underline"/>
    <w:uiPriority w:val="1"/>
    <w:qFormat/>
    <w:rsid w:val="00293CDF"/>
    <w:rPr>
      <w:b/>
    </w:rPr>
  </w:style>
  <w:style w:type="character" w:customStyle="1" w:styleId="underline0">
    <w:name w:val="underline"/>
    <w:link w:val="textbold"/>
    <w:qFormat/>
    <w:rsid w:val="00293CDF"/>
    <w:rPr>
      <w:b/>
      <w:u w:val="single"/>
    </w:rPr>
  </w:style>
  <w:style w:type="paragraph" w:customStyle="1" w:styleId="textbold">
    <w:name w:val="text bold"/>
    <w:basedOn w:val="Normal"/>
    <w:link w:val="underline0"/>
    <w:rsid w:val="00293CDF"/>
    <w:pPr>
      <w:ind w:left="720"/>
      <w:jc w:val="both"/>
    </w:pPr>
    <w:rPr>
      <w:rFonts w:asciiTheme="minorHAnsi" w:hAnsiTheme="minorHAnsi" w:cstheme="minorBidi"/>
      <w:b/>
      <w:sz w:val="22"/>
      <w:u w:val="single"/>
    </w:rPr>
  </w:style>
  <w:style w:type="character" w:customStyle="1" w:styleId="StyleStyleBold12pt">
    <w:name w:val="Style Style Bold + 12 pt"/>
    <w:aliases w:val="Style Style Bold,Style Style Bold + 12pt"/>
    <w:uiPriority w:val="4"/>
    <w:qFormat/>
    <w:rsid w:val="00293CDF"/>
    <w:rPr>
      <w:b/>
      <w:bCs/>
      <w:sz w:val="26"/>
    </w:rPr>
  </w:style>
  <w:style w:type="character" w:customStyle="1" w:styleId="TitleChar">
    <w:name w:val="Title Char"/>
    <w:link w:val="Title"/>
    <w:uiPriority w:val="6"/>
    <w:qFormat/>
    <w:rsid w:val="00293CDF"/>
    <w:rPr>
      <w:b/>
      <w:bCs/>
      <w:u w:val="single"/>
    </w:rPr>
  </w:style>
  <w:style w:type="paragraph" w:styleId="Title">
    <w:name w:val="Title"/>
    <w:basedOn w:val="Normal"/>
    <w:next w:val="Normal"/>
    <w:link w:val="TitleChar"/>
    <w:uiPriority w:val="6"/>
    <w:qFormat/>
    <w:rsid w:val="00293CDF"/>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link w:val="Title"/>
    <w:uiPriority w:val="10"/>
    <w:rsid w:val="00293CDF"/>
    <w:rPr>
      <w:rFonts w:asciiTheme="majorHAnsi" w:eastAsiaTheme="majorEastAsia" w:hAnsiTheme="majorHAnsi" w:cstheme="majorBidi"/>
      <w:color w:val="17365D" w:themeColor="text2" w:themeShade="BF"/>
      <w:spacing w:val="5"/>
      <w:kern w:val="28"/>
      <w:sz w:val="52"/>
      <w:szCs w:val="52"/>
    </w:rPr>
  </w:style>
  <w:style w:type="paragraph" w:customStyle="1" w:styleId="tag0">
    <w:name w:val="tag"/>
    <w:basedOn w:val="Normal"/>
    <w:next w:val="Normal"/>
    <w:rsid w:val="00293CDF"/>
    <w:rPr>
      <w:b/>
      <w:sz w:val="24"/>
    </w:rPr>
  </w:style>
</w:styles>
</file>

<file path=word/webSettings.xml><?xml version="1.0" encoding="utf-8"?>
<w:webSettings xmlns:r="http://schemas.openxmlformats.org/officeDocument/2006/relationships" xmlns:w="http://schemas.openxmlformats.org/wordprocessingml/2006/main">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epc.org/journal/middle-east-policy-archives/syrian-uprising-2011-why-asad-regime-likely-survive-2013?print" TargetMode="External"/><Relationship Id="rId13" Type="http://schemas.openxmlformats.org/officeDocument/2006/relationships/hyperlink" Target="http://www.mepc.org/journal/middle-east-policy-archives/syrian-uprising-2011-why-asad-regime-likely-survive-2013?print" TargetMode="External"/><Relationship Id="rId18" Type="http://schemas.openxmlformats.org/officeDocument/2006/relationships/hyperlink" Target="http://www.google.com/hostednews/ap/article/ALeqM5jq9vueFg3UB52b1bMuHN5i-S2XPg?docId=9d4da05d8a4a41dcaa4411184a4508ae" TargetMode="External"/><Relationship Id="rId26" Type="http://schemas.openxmlformats.org/officeDocument/2006/relationships/hyperlink" Target="http://walt.foreignpolicy.com/posts/2011/12/29/why_we_keep_fighting" TargetMode="External"/><Relationship Id="rId3" Type="http://schemas.openxmlformats.org/officeDocument/2006/relationships/settings" Target="settings.xml"/><Relationship Id="rId21" Type="http://schemas.openxmlformats.org/officeDocument/2006/relationships/hyperlink" Target="http://www.worldpoliticsreview.com/articles/11221/world-citizen-divided-syrian-opposition-a-sign-of-post-assad-risks" TargetMode="External"/><Relationship Id="rId34" Type="http://schemas.openxmlformats.org/officeDocument/2006/relationships/footer" Target="footer2.xml"/><Relationship Id="rId7" Type="http://schemas.openxmlformats.org/officeDocument/2006/relationships/hyperlink" Target="http://www.nytimes.com/2012/03/23/opinion/the-false-iran-debate.html" TargetMode="External"/><Relationship Id="rId12" Type="http://schemas.openxmlformats.org/officeDocument/2006/relationships/hyperlink" Target="http://www.raceforiran.com/iran-and-syria-america's-middle-east-pundits-get-it-wrong-again" TargetMode="External"/><Relationship Id="rId17" Type="http://schemas.openxmlformats.org/officeDocument/2006/relationships/hyperlink" Target="http://www.economist.com/debate/days/view/810" TargetMode="External"/><Relationship Id="rId25" Type="http://schemas.openxmlformats.org/officeDocument/2006/relationships/hyperlink" Target="http://www.tnr.com/article/politics/97493/syria-kurds-national-council"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theatlantic.com/international/archive/2012/02/why-the-syrian-free-army-should-put-down-their-guns/252731/" TargetMode="External"/><Relationship Id="rId20" Type="http://schemas.openxmlformats.org/officeDocument/2006/relationships/hyperlink" Target="http://www.brookings.edu/events/2011/0908_lebanon_arab_spring.aspx" TargetMode="External"/><Relationship Id="rId29" Type="http://schemas.openxmlformats.org/officeDocument/2006/relationships/hyperlink" Target="http://www.mitpressjournals.org/doi/pdf/10.1162/ISEC_a_00034"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theatlantic.com/international/archive/2012/01/its-time-to-think-seriously-about-intervening-in-syria/251468/?single_page=true" TargetMode="External"/><Relationship Id="rId24" Type="http://schemas.openxmlformats.org/officeDocument/2006/relationships/hyperlink" Target="http://www.spectator.co.uk/alexmassie/7717149/today-in-stupidity-who-lost-syria.thtml"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voanews.com/english/news/middle-east/Syrias-Assad-Withstands-Pressure-That-Toppled-Other-Arab-Leaders-142786655.html" TargetMode="External"/><Relationship Id="rId23" Type="http://schemas.openxmlformats.org/officeDocument/2006/relationships/hyperlink" Target="http://www.google.com/hostednews/ap/article/ALeqM5gLHmWOljOxrJsYQ4bHTZmQr1l2eA?docId=2a1546879d6f4c45acb7b7f3faffe194" TargetMode="External"/><Relationship Id="rId28" Type="http://schemas.openxmlformats.org/officeDocument/2006/relationships/hyperlink" Target="http://www.cato.org/pub_display.php?pub_id=13259" TargetMode="External"/><Relationship Id="rId36" Type="http://schemas.openxmlformats.org/officeDocument/2006/relationships/footer" Target="footer3.xml"/><Relationship Id="rId10" Type="http://schemas.openxmlformats.org/officeDocument/2006/relationships/hyperlink" Target="http://www.mepc.org/journal/middle-east-policy-archives/syrian-uprising-2011-why-asad-regime-likely-survive-2013?print" TargetMode="External"/><Relationship Id="rId19" Type="http://schemas.openxmlformats.org/officeDocument/2006/relationships/hyperlink" Target="http://www.huffingtonpost.com/hussain-abdulhussain/there-will-be-no-civil-wa_b_952370.html"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atimes.com/news/opinion/commentary/la-oe-nerguizian-support-for-the-syrian-regime-20120302,0,2101126.story" TargetMode="External"/><Relationship Id="rId14" Type="http://schemas.openxmlformats.org/officeDocument/2006/relationships/hyperlink" Target="http://www.google.com/hostednews/ap/article/ALeqM5hF9KB5y7742X6UFIk6Y6iZ4rdqOQ?docId=22997f90dbe345c4a1df76c88f1544f2" TargetMode="External"/><Relationship Id="rId22" Type="http://schemas.openxmlformats.org/officeDocument/2006/relationships/hyperlink" Target="http://www.policymic.com/articles/the-dark-alternatives-to-assad" TargetMode="External"/><Relationship Id="rId27" Type="http://schemas.openxmlformats.org/officeDocument/2006/relationships/hyperlink" Target="http://www.nytimes.com/2011/10/22/opinion/22iht-edswitzer22.html" TargetMode="External"/><Relationship Id="rId30" Type="http://schemas.openxmlformats.org/officeDocument/2006/relationships/hyperlink" Target="http://www.mitpressjournals.org/doi/pdf/10.1162/ISEC_a_00034" TargetMode="Externa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7EF6F-76E1-42DE-B18C-5DB180D8F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2040</Words>
  <Characters>21138</Characters>
  <Application>Microsoft Office Word</Application>
  <DocSecurity>0</DocSecurity>
  <Lines>315</Lines>
  <Paragraphs>144</Paragraphs>
  <ScaleCrop>false</ScaleCrop>
  <Company>Liberty University</Company>
  <LinksUpToDate>false</LinksUpToDate>
  <CharactersWithSpaces>23034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Febrizio, Team 2010</dc:creator>
  <cp:lastModifiedBy>Mark Febrizio, Team 2010</cp:lastModifiedBy>
  <cp:revision>1</cp:revision>
  <dcterms:created xsi:type="dcterms:W3CDTF">2012-03-31T23:55:00Z</dcterms:created>
  <dcterms:modified xsi:type="dcterms:W3CDTF">2012-03-31T23:56:00Z</dcterms:modified>
</cp:coreProperties>
</file>