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69" w:rsidRDefault="00791369" w:rsidP="00791369">
      <w:pPr>
        <w:pStyle w:val="Heading4"/>
      </w:pPr>
      <w:r>
        <w:t>The United States Federal Government should provide technical expertise for a political transition in Libya with the United Nations Support Mission in Libya.</w:t>
      </w:r>
    </w:p>
    <w:p w:rsidR="00F43ADA" w:rsidRDefault="00F43ADA" w:rsidP="00F43ADA">
      <w:pPr>
        <w:pStyle w:val="Heading4"/>
      </w:pPr>
      <w:r>
        <w:t>Advantage: NTC</w:t>
      </w:r>
    </w:p>
    <w:p w:rsidR="00F43ADA" w:rsidRPr="00DD5B8F" w:rsidRDefault="00F43ADA" w:rsidP="00F43ADA">
      <w:pPr>
        <w:pStyle w:val="Heading4"/>
      </w:pPr>
      <w:r>
        <w:t xml:space="preserve">NTC legitimacy is </w:t>
      </w:r>
      <w:r>
        <w:rPr>
          <w:u w:val="single"/>
        </w:rPr>
        <w:t>collapsing</w:t>
      </w:r>
      <w:r>
        <w:t xml:space="preserve"> – international assistance unifies Libya by crushing militia support. That solves instability AND Libyans say yes.</w:t>
      </w:r>
    </w:p>
    <w:p w:rsidR="00F43ADA" w:rsidRPr="00DD5B8F" w:rsidRDefault="00F43ADA" w:rsidP="00F43ADA">
      <w:r w:rsidRPr="00DD5B8F">
        <w:rPr>
          <w:b/>
        </w:rPr>
        <w:t>Pack 2-24</w:t>
      </w:r>
      <w:r>
        <w:t xml:space="preserve"> (Jason, researches Libyan History at Cambridge University. He is the author of the monograph Closing Pandora's Box: Policy Responses to Libya's Militia Problem released today by The Washington Institute for Near Eastern Policy and available online, “Libya: NTC Must Exercise Authority and Tackle Militias,” All Africa, http://allafrica.com/stories/201202250118.html)</w:t>
      </w:r>
    </w:p>
    <w:p w:rsidR="00C70F66" w:rsidRDefault="00F43ADA" w:rsidP="00F43ADA">
      <w:pPr>
        <w:rPr>
          <w:rStyle w:val="StyleBoldUnderline"/>
          <w:highlight w:val="yellow"/>
        </w:rPr>
      </w:pPr>
      <w:r w:rsidRPr="00DD5B8F">
        <w:rPr>
          <w:sz w:val="16"/>
        </w:rPr>
        <w:t xml:space="preserve">In the past weeks, </w:t>
      </w:r>
      <w:r w:rsidRPr="00DD5B8F">
        <w:rPr>
          <w:rStyle w:val="StyleBoldUnderline"/>
          <w:highlight w:val="yellow"/>
        </w:rPr>
        <w:t xml:space="preserve">rival militias have </w:t>
      </w:r>
    </w:p>
    <w:p w:rsidR="00C70F66" w:rsidRDefault="00C70F66" w:rsidP="00F43ADA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 xml:space="preserve">AND </w:t>
      </w:r>
    </w:p>
    <w:p w:rsidR="00F43ADA" w:rsidRPr="00DD5B8F" w:rsidRDefault="00F43ADA" w:rsidP="00F43ADA">
      <w:pPr>
        <w:rPr>
          <w:sz w:val="16"/>
        </w:rPr>
      </w:pPr>
      <w:proofErr w:type="gramStart"/>
      <w:r w:rsidRPr="00E12DFD">
        <w:rPr>
          <w:rStyle w:val="StyleBoldUnderline"/>
          <w:highlight w:val="yellow"/>
        </w:rPr>
        <w:t>reaching</w:t>
      </w:r>
      <w:proofErr w:type="gramEnd"/>
      <w:r w:rsidRPr="00E12DFD">
        <w:rPr>
          <w:rStyle w:val="StyleBoldUnderline"/>
          <w:highlight w:val="yellow"/>
        </w:rPr>
        <w:t xml:space="preserve"> out to the 'losers' of the revolution</w:t>
      </w:r>
      <w:r w:rsidRPr="00DD5B8F">
        <w:rPr>
          <w:sz w:val="16"/>
        </w:rPr>
        <w:t>.</w:t>
      </w:r>
    </w:p>
    <w:p w:rsidR="00F43ADA" w:rsidRDefault="00F43ADA" w:rsidP="00F43ADA"/>
    <w:p w:rsidR="00F43ADA" w:rsidRDefault="00F43ADA" w:rsidP="00F43ADA">
      <w:pPr>
        <w:pStyle w:val="Heading4"/>
      </w:pPr>
      <w:r>
        <w:t>Two impacts to Libyan civil war –</w:t>
      </w:r>
    </w:p>
    <w:p w:rsidR="00F43ADA" w:rsidRDefault="00F43ADA" w:rsidP="00F43ADA">
      <w:pPr>
        <w:pStyle w:val="Heading4"/>
      </w:pPr>
      <w:r>
        <w:t xml:space="preserve">First – causes weapons proliferation to </w:t>
      </w:r>
      <w:proofErr w:type="spellStart"/>
      <w:r>
        <w:t>Polisario</w:t>
      </w:r>
      <w:proofErr w:type="spellEnd"/>
      <w:r>
        <w:t xml:space="preserve"> – that wrecks </w:t>
      </w:r>
      <w:r w:rsidRPr="007674A9">
        <w:rPr>
          <w:u w:val="single"/>
        </w:rPr>
        <w:t>the Western Sahara</w:t>
      </w:r>
    </w:p>
    <w:p w:rsidR="00F43ADA" w:rsidRPr="003F3FE8" w:rsidRDefault="00F43ADA" w:rsidP="00F43ADA">
      <w:r w:rsidRPr="003F3FE8">
        <w:rPr>
          <w:b/>
        </w:rPr>
        <w:t>PR Newswire 11</w:t>
      </w:r>
      <w:r>
        <w:t xml:space="preserve"> (“Experts Cite Progress in Morocco &amp; Tunisia Reforms, Warn of Peril to Region From al-Qaeda Aided by Qaddafi Arms, </w:t>
      </w:r>
      <w:proofErr w:type="spellStart"/>
      <w:r>
        <w:t>Polisario</w:t>
      </w:r>
      <w:proofErr w:type="spellEnd"/>
      <w:r>
        <w:t>, Other Militants,” 11-10, http://www.mlive.com/travel/prn/index.ssf?/mlive/story/?catSetID=&amp;catID=&amp;nrid=133650558&amp;page=122)</w:t>
      </w:r>
    </w:p>
    <w:p w:rsidR="00C70F66" w:rsidRDefault="00F43ADA" w:rsidP="00F43ADA">
      <w:pPr>
        <w:rPr>
          <w:sz w:val="16"/>
        </w:rPr>
      </w:pPr>
      <w:r w:rsidRPr="00F44EF0">
        <w:rPr>
          <w:sz w:val="16"/>
        </w:rPr>
        <w:t xml:space="preserve">"The Arab Spring has created opportunities to </w:t>
      </w:r>
    </w:p>
    <w:p w:rsidR="00C70F66" w:rsidRDefault="00C70F66" w:rsidP="00F43ADA">
      <w:pPr>
        <w:rPr>
          <w:sz w:val="16"/>
        </w:rPr>
      </w:pPr>
      <w:r>
        <w:rPr>
          <w:sz w:val="16"/>
        </w:rPr>
        <w:t xml:space="preserve">AND </w:t>
      </w:r>
    </w:p>
    <w:p w:rsidR="00F43ADA" w:rsidRPr="00F44EF0" w:rsidRDefault="00F43ADA" w:rsidP="00F43ADA">
      <w:pPr>
        <w:rPr>
          <w:sz w:val="16"/>
        </w:rPr>
      </w:pPr>
      <w:proofErr w:type="gramStart"/>
      <w:r w:rsidRPr="00F44EF0">
        <w:rPr>
          <w:sz w:val="16"/>
        </w:rPr>
        <w:t>there</w:t>
      </w:r>
      <w:proofErr w:type="gramEnd"/>
      <w:r w:rsidRPr="00F44EF0">
        <w:rPr>
          <w:sz w:val="16"/>
        </w:rPr>
        <w:t xml:space="preserve"> is reluctance for engagement in the US."</w:t>
      </w:r>
    </w:p>
    <w:p w:rsidR="00F43ADA" w:rsidRPr="003F3FE8" w:rsidRDefault="00F43ADA" w:rsidP="00F43ADA">
      <w:pPr>
        <w:pStyle w:val="Heading4"/>
      </w:pPr>
      <w:proofErr w:type="spellStart"/>
      <w:r>
        <w:t>Polisario</w:t>
      </w:r>
      <w:proofErr w:type="spellEnd"/>
      <w:r>
        <w:t xml:space="preserve"> is a </w:t>
      </w:r>
      <w:r>
        <w:rPr>
          <w:u w:val="single"/>
        </w:rPr>
        <w:t>powder keg</w:t>
      </w:r>
      <w:r>
        <w:t xml:space="preserve"> – new weapons fuel the army and guarantee explosion</w:t>
      </w:r>
    </w:p>
    <w:p w:rsidR="00F43ADA" w:rsidRPr="00F0304F" w:rsidRDefault="00F43ADA" w:rsidP="00F43ADA">
      <w:proofErr w:type="spellStart"/>
      <w:r w:rsidRPr="003F3FE8">
        <w:rPr>
          <w:rFonts w:cs="Arial"/>
          <w:b/>
        </w:rPr>
        <w:t>Abenay</w:t>
      </w:r>
      <w:proofErr w:type="spellEnd"/>
      <w:r w:rsidRPr="003F3FE8">
        <w:rPr>
          <w:rFonts w:cs="Arial"/>
          <w:b/>
        </w:rPr>
        <w:t xml:space="preserve"> 11 </w:t>
      </w:r>
      <w:r>
        <w:rPr>
          <w:rFonts w:cs="Arial"/>
        </w:rPr>
        <w:t xml:space="preserve">(Hassan, Editorial Board Member – Monthly Publication Called </w:t>
      </w:r>
      <w:proofErr w:type="spellStart"/>
      <w:r>
        <w:rPr>
          <w:rFonts w:cs="Arial"/>
        </w:rPr>
        <w:t>Almounadil</w:t>
      </w:r>
      <w:proofErr w:type="spellEnd"/>
      <w:r>
        <w:rPr>
          <w:rFonts w:cs="Arial"/>
        </w:rPr>
        <w:t xml:space="preserve">-a, “The </w:t>
      </w:r>
      <w:proofErr w:type="spellStart"/>
      <w:r>
        <w:rPr>
          <w:rFonts w:cs="Arial"/>
        </w:rPr>
        <w:t>Polisario</w:t>
      </w:r>
      <w:proofErr w:type="spellEnd"/>
      <w:r>
        <w:rPr>
          <w:rFonts w:cs="Arial"/>
        </w:rPr>
        <w:t xml:space="preserve"> Front: what future?” International Viewpoint, April, http://www.internationalviewpoint.org/spip.php?article2130)</w:t>
      </w:r>
      <w:r>
        <w:t xml:space="preserve"> </w:t>
      </w:r>
    </w:p>
    <w:p w:rsidR="00C70F66" w:rsidRDefault="00F43ADA" w:rsidP="00F43ADA">
      <w:pPr>
        <w:rPr>
          <w:sz w:val="16"/>
        </w:rPr>
      </w:pPr>
      <w:r w:rsidRPr="003F3FE8">
        <w:rPr>
          <w:sz w:val="16"/>
        </w:rPr>
        <w:t xml:space="preserve"> Unless major events occur within it, </w:t>
      </w:r>
    </w:p>
    <w:p w:rsidR="00C70F66" w:rsidRDefault="00C70F66" w:rsidP="00F43ADA">
      <w:pPr>
        <w:rPr>
          <w:sz w:val="16"/>
        </w:rPr>
      </w:pPr>
      <w:r>
        <w:rPr>
          <w:sz w:val="16"/>
        </w:rPr>
        <w:t xml:space="preserve">AND </w:t>
      </w:r>
    </w:p>
    <w:p w:rsidR="00F43ADA" w:rsidRPr="007674A9" w:rsidRDefault="00F43ADA" w:rsidP="00F43ADA">
      <w:pPr>
        <w:rPr>
          <w:sz w:val="16"/>
        </w:rPr>
      </w:pPr>
      <w:proofErr w:type="gramStart"/>
      <w:r w:rsidRPr="003F3FE8">
        <w:rPr>
          <w:sz w:val="16"/>
        </w:rPr>
        <w:t>absence</w:t>
      </w:r>
      <w:proofErr w:type="gramEnd"/>
      <w:r w:rsidRPr="003F3FE8">
        <w:rPr>
          <w:sz w:val="16"/>
        </w:rPr>
        <w:t xml:space="preserve"> of a political outcome only reinforces this. </w:t>
      </w:r>
    </w:p>
    <w:p w:rsidR="00F43ADA" w:rsidRDefault="00F43ADA" w:rsidP="00F43ADA">
      <w:pPr>
        <w:pStyle w:val="Heading4"/>
        <w:rPr>
          <w:rFonts w:cs="Arial"/>
        </w:rPr>
      </w:pPr>
      <w:r>
        <w:rPr>
          <w:rFonts w:cs="Arial"/>
        </w:rPr>
        <w:t xml:space="preserve">That spills over and jacks </w:t>
      </w:r>
      <w:r w:rsidRPr="007674A9">
        <w:rPr>
          <w:rFonts w:cs="Arial"/>
          <w:u w:val="single"/>
        </w:rPr>
        <w:t>global phosphate supply</w:t>
      </w:r>
      <w:r>
        <w:rPr>
          <w:rFonts w:cs="Arial"/>
        </w:rPr>
        <w:t xml:space="preserve"> – causes food shortages and extinction</w:t>
      </w:r>
    </w:p>
    <w:p w:rsidR="00F43ADA" w:rsidRDefault="00F43ADA" w:rsidP="00F43ADA">
      <w:pPr>
        <w:rPr>
          <w:rFonts w:cs="Arial"/>
        </w:rPr>
      </w:pPr>
      <w:r w:rsidRPr="007674A9">
        <w:rPr>
          <w:rFonts w:cs="Arial"/>
          <w:b/>
        </w:rPr>
        <w:t>Pearce 11</w:t>
      </w:r>
      <w:r>
        <w:rPr>
          <w:rFonts w:cs="Arial"/>
        </w:rPr>
        <w:t xml:space="preserve"> (Fred, Environmental Consultant – New Science, “Phosphate: A Critical Resource</w:t>
      </w:r>
    </w:p>
    <w:p w:rsidR="00F43ADA" w:rsidRDefault="00F43ADA" w:rsidP="00F43ADA">
      <w:r>
        <w:rPr>
          <w:rFonts w:cs="Arial"/>
        </w:rPr>
        <w:t>Misused and Now Running Low,” Environment 360, 7-7, http://e360.yale.edu/feature/phosphate_a_critical_resource_misused_and_now_running_out/2423/)</w:t>
      </w:r>
    </w:p>
    <w:p w:rsidR="00C70F66" w:rsidRDefault="00F43ADA" w:rsidP="00F43ADA">
      <w:pPr>
        <w:rPr>
          <w:rStyle w:val="StyleBoldUnderline"/>
          <w:highlight w:val="yellow"/>
        </w:rPr>
      </w:pPr>
      <w:r w:rsidRPr="008A6EAC">
        <w:rPr>
          <w:rStyle w:val="StyleBoldUnderline"/>
          <w:highlight w:val="yellow"/>
        </w:rPr>
        <w:t xml:space="preserve">If you wanted to really mess with the </w:t>
      </w:r>
    </w:p>
    <w:p w:rsidR="00C70F66" w:rsidRDefault="00C70F66" w:rsidP="00F43ADA">
      <w:pPr>
        <w:rPr>
          <w:rStyle w:val="UnderlineBold"/>
        </w:rPr>
      </w:pPr>
      <w:r>
        <w:rPr>
          <w:rStyle w:val="UnderlineBold"/>
        </w:rPr>
        <w:t xml:space="preserve">AND </w:t>
      </w:r>
    </w:p>
    <w:p w:rsidR="00F43ADA" w:rsidRPr="007674A9" w:rsidRDefault="00F43ADA" w:rsidP="00F43ADA">
      <w:pPr>
        <w:rPr>
          <w:sz w:val="16"/>
        </w:rPr>
      </w:pPr>
      <w:proofErr w:type="gramStart"/>
      <w:r w:rsidRPr="007674A9">
        <w:rPr>
          <w:rStyle w:val="UnderlineBold"/>
        </w:rPr>
        <w:t>to</w:t>
      </w:r>
      <w:proofErr w:type="gramEnd"/>
      <w:r w:rsidRPr="007674A9">
        <w:rPr>
          <w:rStyle w:val="UnderlineBold"/>
        </w:rPr>
        <w:t xml:space="preserve"> </w:t>
      </w:r>
      <w:r w:rsidRPr="007674A9">
        <w:rPr>
          <w:rStyle w:val="UnderlineBold"/>
          <w:highlight w:val="yellow"/>
        </w:rPr>
        <w:t xml:space="preserve">mine </w:t>
      </w:r>
      <w:r w:rsidRPr="007674A9">
        <w:rPr>
          <w:rStyle w:val="UnderlineBold"/>
        </w:rPr>
        <w:t xml:space="preserve">the rock — </w:t>
      </w:r>
      <w:r w:rsidRPr="007674A9">
        <w:rPr>
          <w:rStyle w:val="UnderlineBold"/>
          <w:highlight w:val="yellow"/>
        </w:rPr>
        <w:t xml:space="preserve">or </w:t>
      </w:r>
      <w:r w:rsidRPr="007674A9">
        <w:rPr>
          <w:rStyle w:val="Emphasis"/>
          <w:highlight w:val="yellow"/>
        </w:rPr>
        <w:t>we starve</w:t>
      </w:r>
      <w:r w:rsidRPr="007674A9">
        <w:rPr>
          <w:sz w:val="16"/>
        </w:rPr>
        <w:t xml:space="preserve">. </w:t>
      </w:r>
    </w:p>
    <w:p w:rsidR="00F43ADA" w:rsidRPr="007674A9" w:rsidRDefault="00F43ADA" w:rsidP="00F43ADA">
      <w:pPr>
        <w:pStyle w:val="Heading4"/>
        <w:rPr>
          <w:rFonts w:eastAsia="SimSun"/>
          <w:lang w:eastAsia="zh-CN"/>
        </w:rPr>
      </w:pPr>
      <w:r>
        <w:rPr>
          <w:rFonts w:eastAsia="SimSun"/>
          <w:lang w:eastAsia="zh-CN"/>
        </w:rPr>
        <w:t>Independently, food shortages cause extinction</w:t>
      </w:r>
    </w:p>
    <w:p w:rsidR="00F43ADA" w:rsidRPr="007674A9" w:rsidRDefault="00F43ADA" w:rsidP="00F43ADA">
      <w:proofErr w:type="spellStart"/>
      <w:r w:rsidRPr="007674A9">
        <w:rPr>
          <w:b/>
        </w:rPr>
        <w:t>Klare</w:t>
      </w:r>
      <w:proofErr w:type="spellEnd"/>
      <w:r w:rsidRPr="007674A9">
        <w:rPr>
          <w:b/>
        </w:rPr>
        <w:t xml:space="preserve"> 6</w:t>
      </w:r>
      <w:r w:rsidRPr="007674A9">
        <w:t xml:space="preserve"> (Michael, Professor of Peace and World Security Studies – Hampshire College, “The Coming Resource Wars”, 3-11, http://www.waterconserve.org/shared/reader/welcome.aspx?linkid=53710&amp;keybold=water%20 land%20conflict)</w:t>
      </w:r>
    </w:p>
    <w:p w:rsidR="00F43ADA" w:rsidRPr="007674A9" w:rsidRDefault="00F43ADA" w:rsidP="00F43ADA">
      <w:pPr>
        <w:rPr>
          <w:rFonts w:eastAsia="SimSun" w:cs="Times New Roman"/>
          <w:szCs w:val="24"/>
          <w:lang w:eastAsia="zh-CN"/>
        </w:rPr>
      </w:pPr>
    </w:p>
    <w:p w:rsidR="00C70F66" w:rsidRDefault="00F43ADA" w:rsidP="00F43ADA">
      <w:pPr>
        <w:rPr>
          <w:rFonts w:eastAsia="SimSun" w:cs="Times New Roman"/>
          <w:sz w:val="12"/>
          <w:szCs w:val="24"/>
          <w:lang w:eastAsia="zh-CN"/>
        </w:rPr>
      </w:pPr>
      <w:r w:rsidRPr="007674A9">
        <w:rPr>
          <w:rFonts w:eastAsia="SimSun" w:cs="Times New Roman"/>
          <w:sz w:val="12"/>
          <w:szCs w:val="24"/>
          <w:lang w:eastAsia="zh-CN"/>
        </w:rPr>
        <w:t>"</w:t>
      </w:r>
      <w:r w:rsidRPr="007674A9">
        <w:rPr>
          <w:rFonts w:eastAsia="SimSun" w:cs="Times New Roman"/>
          <w:bCs/>
          <w:szCs w:val="26"/>
          <w:highlight w:val="yellow"/>
          <w:u w:val="single"/>
        </w:rPr>
        <w:t>As famine</w:t>
      </w:r>
      <w:r w:rsidRPr="007674A9">
        <w:rPr>
          <w:rFonts w:eastAsia="SimSun" w:cs="Times New Roman"/>
          <w:sz w:val="12"/>
          <w:szCs w:val="24"/>
          <w:lang w:eastAsia="zh-CN"/>
        </w:rPr>
        <w:t>, disease, and weather</w:t>
      </w:r>
    </w:p>
    <w:p w:rsidR="00C70F66" w:rsidRDefault="00C70F66" w:rsidP="00F43ADA">
      <w:pPr>
        <w:rPr>
          <w:rFonts w:eastAsia="SimSun" w:cs="Times New Roman"/>
          <w:bCs/>
          <w:szCs w:val="26"/>
          <w:highlight w:val="yellow"/>
          <w:u w:val="single"/>
          <w:bdr w:val="single" w:sz="4" w:space="0" w:color="auto"/>
        </w:rPr>
      </w:pPr>
      <w:r>
        <w:rPr>
          <w:rFonts w:eastAsia="SimSun" w:cs="Times New Roman"/>
          <w:bCs/>
          <w:szCs w:val="26"/>
          <w:highlight w:val="yellow"/>
          <w:u w:val="single"/>
          <w:bdr w:val="single" w:sz="4" w:space="0" w:color="auto"/>
        </w:rPr>
        <w:t xml:space="preserve">AND </w:t>
      </w:r>
    </w:p>
    <w:p w:rsidR="00F43ADA" w:rsidRDefault="00F43ADA" w:rsidP="00F43ADA">
      <w:pPr>
        <w:rPr>
          <w:rFonts w:eastAsia="SimSun" w:cs="Times New Roman"/>
          <w:sz w:val="12"/>
          <w:szCs w:val="24"/>
          <w:lang w:eastAsia="zh-CN"/>
        </w:rPr>
      </w:pPr>
      <w:proofErr w:type="gramStart"/>
      <w:r w:rsidRPr="007674A9">
        <w:rPr>
          <w:rFonts w:eastAsia="SimSun" w:cs="Times New Roman"/>
          <w:bCs/>
          <w:szCs w:val="26"/>
          <w:highlight w:val="yellow"/>
          <w:u w:val="single"/>
          <w:bdr w:val="single" w:sz="4" w:space="0" w:color="auto"/>
        </w:rPr>
        <w:t>will</w:t>
      </w:r>
      <w:proofErr w:type="gramEnd"/>
      <w:r w:rsidRPr="007674A9">
        <w:rPr>
          <w:rFonts w:eastAsia="SimSun" w:cs="Times New Roman"/>
          <w:bCs/>
          <w:szCs w:val="26"/>
          <w:highlight w:val="yellow"/>
          <w:u w:val="single"/>
          <w:bdr w:val="single" w:sz="4" w:space="0" w:color="auto"/>
        </w:rPr>
        <w:t xml:space="preserve"> escape</w:t>
      </w:r>
      <w:r w:rsidRPr="007674A9">
        <w:rPr>
          <w:rFonts w:eastAsia="SimSun" w:cs="Times New Roman"/>
          <w:sz w:val="12"/>
          <w:szCs w:val="24"/>
          <w:lang w:eastAsia="zh-CN"/>
        </w:rPr>
        <w:t xml:space="preserve"> involvement in </w:t>
      </w:r>
      <w:r w:rsidRPr="007674A9">
        <w:rPr>
          <w:rFonts w:eastAsia="SimSun" w:cs="Times New Roman"/>
          <w:bCs/>
          <w:szCs w:val="26"/>
          <w:highlight w:val="yellow"/>
          <w:u w:val="single"/>
        </w:rPr>
        <w:t>these forms of conflict</w:t>
      </w:r>
      <w:r w:rsidRPr="007674A9">
        <w:rPr>
          <w:rFonts w:eastAsia="SimSun" w:cs="Times New Roman"/>
          <w:sz w:val="12"/>
          <w:szCs w:val="24"/>
          <w:lang w:eastAsia="zh-CN"/>
        </w:rPr>
        <w:t>.</w:t>
      </w:r>
    </w:p>
    <w:p w:rsidR="00F43ADA" w:rsidRDefault="00F43ADA" w:rsidP="00F43ADA">
      <w:pPr>
        <w:rPr>
          <w:rFonts w:eastAsia="SimSun" w:cs="Times New Roman"/>
          <w:sz w:val="12"/>
          <w:szCs w:val="24"/>
          <w:lang w:eastAsia="zh-CN"/>
        </w:rPr>
      </w:pPr>
    </w:p>
    <w:p w:rsidR="00F43ADA" w:rsidRDefault="00F43ADA" w:rsidP="00F43ADA">
      <w:pPr>
        <w:pStyle w:val="Heading4"/>
        <w:rPr>
          <w:rFonts w:eastAsia="SimSun"/>
          <w:lang w:eastAsia="zh-CN"/>
        </w:rPr>
      </w:pPr>
      <w:r>
        <w:rPr>
          <w:rFonts w:eastAsia="SimSun"/>
          <w:lang w:eastAsia="zh-CN"/>
        </w:rPr>
        <w:t>Second – is Egypt’s economy.</w:t>
      </w:r>
    </w:p>
    <w:p w:rsidR="00F43ADA" w:rsidRDefault="00F43ADA" w:rsidP="00F43ADA">
      <w:proofErr w:type="spellStart"/>
      <w:r w:rsidRPr="00F85379">
        <w:rPr>
          <w:b/>
        </w:rPr>
        <w:t>Feteha</w:t>
      </w:r>
      <w:proofErr w:type="spellEnd"/>
      <w:r w:rsidRPr="00F85379">
        <w:rPr>
          <w:b/>
        </w:rPr>
        <w:t xml:space="preserve"> 11</w:t>
      </w:r>
      <w:r>
        <w:t xml:space="preserve"> (Ahmed, Journalist Specializing in Egyptian Affairs, “Peace profits: what Egypt's economy stands to gain from Libyan stability”, </w:t>
      </w:r>
      <w:proofErr w:type="spellStart"/>
      <w:r>
        <w:t>Ahram</w:t>
      </w:r>
      <w:proofErr w:type="spellEnd"/>
      <w:r>
        <w:t xml:space="preserve"> Online, 8-24, </w:t>
      </w:r>
      <w:hyperlink r:id="rId7" w:history="1">
        <w:r w:rsidRPr="00FA3A59">
          <w:rPr>
            <w:rStyle w:val="Hyperlink"/>
          </w:rPr>
          <w:t>http://english.ahram.org.eg/~/NewsContent/3/12/19640/Business/</w:t>
        </w:r>
      </w:hyperlink>
      <w:r>
        <w:t xml:space="preserve"> Economy/Peace-profits-what-Egypts-economy-stands-to-gain-f.aspx)</w:t>
      </w:r>
    </w:p>
    <w:p w:rsidR="00C70F66" w:rsidRDefault="00F43ADA" w:rsidP="00F43ADA">
      <w:pPr>
        <w:rPr>
          <w:sz w:val="16"/>
        </w:rPr>
      </w:pPr>
      <w:r w:rsidRPr="008B5B02">
        <w:rPr>
          <w:sz w:val="16"/>
        </w:rPr>
        <w:t xml:space="preserve">As the Libya endgame fast approaches, major </w:t>
      </w:r>
    </w:p>
    <w:p w:rsidR="00C70F66" w:rsidRDefault="00C70F66" w:rsidP="00F43ADA">
      <w:pPr>
        <w:rPr>
          <w:sz w:val="16"/>
        </w:rPr>
      </w:pPr>
      <w:r>
        <w:rPr>
          <w:sz w:val="16"/>
        </w:rPr>
        <w:t xml:space="preserve">AND </w:t>
      </w:r>
    </w:p>
    <w:p w:rsidR="00F43ADA" w:rsidRPr="00F0321B" w:rsidRDefault="00F43ADA" w:rsidP="00F43ADA">
      <w:pPr>
        <w:rPr>
          <w:sz w:val="16"/>
        </w:rPr>
      </w:pPr>
      <w:proofErr w:type="gramStart"/>
      <w:r w:rsidRPr="008B5B02">
        <w:rPr>
          <w:sz w:val="16"/>
        </w:rPr>
        <w:t>virtually</w:t>
      </w:r>
      <w:proofErr w:type="gramEnd"/>
      <w:r w:rsidRPr="008B5B02">
        <w:rPr>
          <w:sz w:val="16"/>
        </w:rPr>
        <w:t xml:space="preserve"> untouched country with unparalleled room for development. </w:t>
      </w:r>
    </w:p>
    <w:p w:rsidR="00F43ADA" w:rsidRDefault="00F43ADA" w:rsidP="00F43ADA">
      <w:pPr>
        <w:pStyle w:val="Heading4"/>
      </w:pPr>
      <w:r>
        <w:lastRenderedPageBreak/>
        <w:t xml:space="preserve">That’s key to a </w:t>
      </w:r>
      <w:r w:rsidRPr="00990C13">
        <w:rPr>
          <w:u w:val="single"/>
        </w:rPr>
        <w:t>global</w:t>
      </w:r>
      <w:r>
        <w:t xml:space="preserve"> renewable energy transition</w:t>
      </w:r>
    </w:p>
    <w:p w:rsidR="00F43ADA" w:rsidRDefault="00F43ADA" w:rsidP="00F43ADA">
      <w:proofErr w:type="spellStart"/>
      <w:r w:rsidRPr="00F0321B">
        <w:rPr>
          <w:b/>
        </w:rPr>
        <w:t>Takoko</w:t>
      </w:r>
      <w:proofErr w:type="spellEnd"/>
      <w:r w:rsidRPr="00F0321B">
        <w:rPr>
          <w:b/>
        </w:rPr>
        <w:t xml:space="preserve"> 11</w:t>
      </w:r>
      <w:r>
        <w:t xml:space="preserve"> (Mere, Egypt’s Rising Sun, March 1, 2011, http://www.koha.biz/2011/03/egypt%E2%80%99s-rising-sun/)</w:t>
      </w:r>
    </w:p>
    <w:p w:rsidR="00C70F66" w:rsidRDefault="00F43ADA" w:rsidP="00F43ADA">
      <w:pPr>
        <w:rPr>
          <w:sz w:val="16"/>
        </w:rPr>
      </w:pPr>
      <w:r w:rsidRPr="00F0321B">
        <w:rPr>
          <w:sz w:val="16"/>
        </w:rPr>
        <w:t xml:space="preserve">For other investors, </w:t>
      </w:r>
      <w:r w:rsidRPr="00644A9F">
        <w:rPr>
          <w:rStyle w:val="StyleBoldUnderline"/>
          <w:highlight w:val="yellow"/>
        </w:rPr>
        <w:t>Egypt’s economic woes threatened</w:t>
      </w:r>
      <w:r w:rsidRPr="00F0321B">
        <w:rPr>
          <w:sz w:val="16"/>
        </w:rPr>
        <w:t xml:space="preserve"> </w:t>
      </w:r>
    </w:p>
    <w:p w:rsidR="00C70F66" w:rsidRDefault="00C70F66" w:rsidP="00F43ADA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F43ADA" w:rsidRDefault="00F43ADA" w:rsidP="00F43ADA">
      <w:pPr>
        <w:rPr>
          <w:sz w:val="16"/>
        </w:rPr>
      </w:pPr>
      <w:proofErr w:type="gramStart"/>
      <w:r w:rsidRPr="00F0321B">
        <w:rPr>
          <w:rStyle w:val="StyleBoldUnderline"/>
        </w:rPr>
        <w:t>stability</w:t>
      </w:r>
      <w:proofErr w:type="gramEnd"/>
      <w:r w:rsidRPr="00F0321B">
        <w:rPr>
          <w:sz w:val="16"/>
        </w:rPr>
        <w:t xml:space="preserve"> in this nation of 85 million people.</w:t>
      </w:r>
    </w:p>
    <w:p w:rsidR="00F43ADA" w:rsidRPr="00612576" w:rsidRDefault="00F43ADA" w:rsidP="00F43ADA">
      <w:pPr>
        <w:pStyle w:val="Heading4"/>
        <w:rPr>
          <w:rFonts w:eastAsia="SimSun"/>
          <w:lang w:eastAsia="zh-CN"/>
        </w:rPr>
      </w:pPr>
      <w:r>
        <w:rPr>
          <w:rFonts w:eastAsia="SimSun"/>
          <w:lang w:eastAsia="zh-CN"/>
        </w:rPr>
        <w:t>Extinction</w:t>
      </w:r>
    </w:p>
    <w:p w:rsidR="00F43ADA" w:rsidRPr="00612576" w:rsidRDefault="00F43ADA" w:rsidP="00F43ADA">
      <w:pPr>
        <w:rPr>
          <w:rFonts w:eastAsia="SimSun" w:cs="Times New Roman"/>
          <w:szCs w:val="24"/>
          <w:lang w:eastAsia="zh-CN"/>
        </w:rPr>
      </w:pPr>
      <w:r w:rsidRPr="00612576">
        <w:rPr>
          <w:rFonts w:eastAsia="SimSun" w:cs="Times New Roman"/>
          <w:b/>
          <w:szCs w:val="24"/>
          <w:lang w:eastAsia="zh-CN"/>
        </w:rPr>
        <w:t>Wood 10</w:t>
      </w:r>
      <w:r w:rsidRPr="00612576">
        <w:rPr>
          <w:rFonts w:eastAsia="SimSun" w:cs="Times New Roman"/>
          <w:szCs w:val="24"/>
          <w:lang w:eastAsia="zh-CN"/>
        </w:rPr>
        <w:t xml:space="preserve"> (Duncan, Director – Program in International Relations and Canadian Studies Program – </w:t>
      </w:r>
      <w:proofErr w:type="spellStart"/>
      <w:r w:rsidRPr="00612576">
        <w:rPr>
          <w:rFonts w:eastAsia="SimSun" w:cs="Times New Roman"/>
          <w:szCs w:val="24"/>
          <w:lang w:eastAsia="zh-CN"/>
        </w:rPr>
        <w:t>Instituto</w:t>
      </w:r>
      <w:proofErr w:type="spellEnd"/>
      <w:r w:rsidRPr="00612576">
        <w:rPr>
          <w:rFonts w:eastAsia="SimSun" w:cs="Times New Roman"/>
          <w:szCs w:val="24"/>
          <w:lang w:eastAsia="zh-CN"/>
        </w:rPr>
        <w:t xml:space="preserve"> </w:t>
      </w:r>
      <w:proofErr w:type="spellStart"/>
      <w:r w:rsidRPr="00612576">
        <w:rPr>
          <w:rFonts w:eastAsia="SimSun" w:cs="Times New Roman"/>
          <w:szCs w:val="24"/>
          <w:lang w:eastAsia="zh-CN"/>
        </w:rPr>
        <w:t>Tecnológico</w:t>
      </w:r>
      <w:proofErr w:type="spellEnd"/>
      <w:r w:rsidRPr="00612576">
        <w:rPr>
          <w:rFonts w:eastAsia="SimSun" w:cs="Times New Roman"/>
          <w:szCs w:val="24"/>
          <w:lang w:eastAsia="zh-CN"/>
        </w:rPr>
        <w:t xml:space="preserve"> </w:t>
      </w:r>
      <w:proofErr w:type="spellStart"/>
      <w:r w:rsidRPr="00612576">
        <w:rPr>
          <w:rFonts w:eastAsia="SimSun" w:cs="Times New Roman"/>
          <w:szCs w:val="24"/>
          <w:lang w:eastAsia="zh-CN"/>
        </w:rPr>
        <w:t>Autónomo</w:t>
      </w:r>
      <w:proofErr w:type="spellEnd"/>
      <w:r w:rsidRPr="00612576">
        <w:rPr>
          <w:rFonts w:eastAsia="SimSun" w:cs="Times New Roman"/>
          <w:szCs w:val="24"/>
          <w:lang w:eastAsia="zh-CN"/>
        </w:rPr>
        <w:t xml:space="preserve"> de México, “Environment, Development and Growth: U.S.-Mexico Cooperation in Renewable Energies,” Woodrow Wilson International Center for Scholars – Mexico Institute, May, http://www.wilsoncenter.org/topics/pubs/U.S.%20Mexico%20Cooperation%20in%20Renewable%20Energies.pdf)</w:t>
      </w:r>
    </w:p>
    <w:p w:rsidR="00C70F66" w:rsidRDefault="00F43ADA" w:rsidP="00F43ADA">
      <w:pPr>
        <w:rPr>
          <w:rFonts w:eastAsia="SimSun" w:cs="Arial"/>
          <w:bCs/>
          <w:szCs w:val="20"/>
          <w:highlight w:val="yellow"/>
          <w:u w:val="single"/>
        </w:rPr>
      </w:pPr>
      <w:r w:rsidRPr="00612576">
        <w:rPr>
          <w:rFonts w:eastAsia="SimSun" w:cs="Times New Roman"/>
          <w:szCs w:val="24"/>
          <w:lang w:eastAsia="zh-CN"/>
        </w:rPr>
        <w:t xml:space="preserve">It is by now common knowledge that </w:t>
      </w:r>
      <w:r w:rsidRPr="00612576">
        <w:rPr>
          <w:rFonts w:eastAsia="SimSun" w:cs="Arial"/>
          <w:bCs/>
          <w:szCs w:val="20"/>
          <w:highlight w:val="yellow"/>
          <w:u w:val="single"/>
        </w:rPr>
        <w:t>the</w:t>
      </w:r>
      <w:r w:rsidRPr="00612576">
        <w:rPr>
          <w:rFonts w:eastAsia="SimSun" w:cs="Arial"/>
          <w:bCs/>
          <w:szCs w:val="20"/>
          <w:u w:val="single"/>
        </w:rPr>
        <w:t xml:space="preserve"> </w:t>
      </w:r>
    </w:p>
    <w:p w:rsidR="00C70F66" w:rsidRDefault="00C70F66" w:rsidP="00F43ADA">
      <w:pPr>
        <w:rPr>
          <w:rFonts w:eastAsia="SimSun" w:cs="Arial"/>
          <w:bCs/>
          <w:szCs w:val="20"/>
          <w:u w:val="single"/>
        </w:rPr>
      </w:pPr>
      <w:r>
        <w:rPr>
          <w:rFonts w:eastAsia="SimSun" w:cs="Arial"/>
          <w:bCs/>
          <w:szCs w:val="20"/>
          <w:u w:val="single"/>
        </w:rPr>
        <w:t xml:space="preserve">AND </w:t>
      </w:r>
    </w:p>
    <w:p w:rsidR="00F43ADA" w:rsidRDefault="00F43ADA" w:rsidP="00F43ADA">
      <w:pPr>
        <w:rPr>
          <w:rFonts w:eastAsia="SimSun" w:cs="Times New Roman"/>
          <w:szCs w:val="24"/>
          <w:lang w:eastAsia="zh-CN"/>
        </w:rPr>
      </w:pPr>
      <w:proofErr w:type="gramStart"/>
      <w:r w:rsidRPr="00612576">
        <w:rPr>
          <w:rFonts w:eastAsia="SimSun" w:cs="Arial"/>
          <w:bCs/>
          <w:szCs w:val="20"/>
          <w:u w:val="single"/>
        </w:rPr>
        <w:t>a</w:t>
      </w:r>
      <w:proofErr w:type="gramEnd"/>
      <w:r w:rsidRPr="00612576">
        <w:rPr>
          <w:rFonts w:eastAsia="SimSun" w:cs="Arial"/>
          <w:bCs/>
          <w:szCs w:val="20"/>
          <w:highlight w:val="yellow"/>
          <w:u w:val="single"/>
        </w:rPr>
        <w:t xml:space="preserve"> </w:t>
      </w:r>
      <w:r w:rsidRPr="00612576">
        <w:rPr>
          <w:rFonts w:eastAsia="SimSun" w:cs="Arial"/>
          <w:bCs/>
          <w:szCs w:val="20"/>
          <w:highlight w:val="yellow"/>
          <w:u w:val="single"/>
          <w:bdr w:val="single" w:sz="4" w:space="0" w:color="auto"/>
        </w:rPr>
        <w:t>crucial</w:t>
      </w:r>
      <w:r w:rsidRPr="00612576">
        <w:rPr>
          <w:rFonts w:eastAsia="SimSun" w:cs="Arial"/>
          <w:bCs/>
          <w:szCs w:val="20"/>
          <w:highlight w:val="yellow"/>
          <w:u w:val="single"/>
        </w:rPr>
        <w:t xml:space="preserve"> </w:t>
      </w:r>
      <w:r w:rsidRPr="00612576">
        <w:rPr>
          <w:rFonts w:eastAsia="SimSun" w:cs="Arial"/>
          <w:bCs/>
          <w:szCs w:val="20"/>
          <w:u w:val="single"/>
        </w:rPr>
        <w:t xml:space="preserve">component </w:t>
      </w:r>
      <w:r w:rsidRPr="00612576">
        <w:rPr>
          <w:rFonts w:eastAsia="SimSun" w:cs="Arial"/>
          <w:bCs/>
          <w:szCs w:val="20"/>
          <w:highlight w:val="yellow"/>
          <w:u w:val="single"/>
        </w:rPr>
        <w:t xml:space="preserve">of climate change mitigation </w:t>
      </w:r>
      <w:r w:rsidRPr="00612576">
        <w:rPr>
          <w:rFonts w:eastAsia="SimSun" w:cs="Arial"/>
          <w:bCs/>
          <w:szCs w:val="20"/>
          <w:u w:val="single"/>
        </w:rPr>
        <w:t>strategies</w:t>
      </w:r>
      <w:r w:rsidRPr="00612576">
        <w:rPr>
          <w:rFonts w:eastAsia="SimSun" w:cs="Times New Roman"/>
          <w:szCs w:val="24"/>
          <w:lang w:eastAsia="zh-CN"/>
        </w:rPr>
        <w:t>.</w:t>
      </w:r>
    </w:p>
    <w:p w:rsidR="00F43ADA" w:rsidRDefault="00F43ADA" w:rsidP="00F43ADA"/>
    <w:p w:rsidR="00F43ADA" w:rsidRDefault="00F43ADA" w:rsidP="00F43ADA">
      <w:pPr>
        <w:pStyle w:val="Heading4"/>
      </w:pPr>
      <w:r>
        <w:t>Only technical assistance solves</w:t>
      </w:r>
    </w:p>
    <w:p w:rsidR="00F43ADA" w:rsidRDefault="00F43ADA" w:rsidP="00F43ADA">
      <w:r w:rsidRPr="004627BF">
        <w:rPr>
          <w:b/>
        </w:rPr>
        <w:t>ICG 11</w:t>
      </w:r>
      <w:r>
        <w:t xml:space="preserve"> (International Crisis Group, “Holding Libya Together: Security Challenges after </w:t>
      </w:r>
      <w:proofErr w:type="spellStart"/>
      <w:r>
        <w:t>Qadhafi</w:t>
      </w:r>
      <w:proofErr w:type="spellEnd"/>
      <w:r>
        <w:t xml:space="preserve">,” MENA Report, No. 115, 12-14, </w:t>
      </w:r>
      <w:hyperlink r:id="rId8" w:history="1">
        <w:r w:rsidRPr="0047122B">
          <w:rPr>
            <w:rStyle w:val="Hyperlink"/>
          </w:rPr>
          <w:t>http://www.crisisgroup.org/~/media/Files/Middle%20East%20North%20Africa/North%</w:t>
        </w:r>
      </w:hyperlink>
      <w:r>
        <w:t xml:space="preserve"> 20Africa/115%20Holding%20Libya%20Together%20--%20Security%20Challenges%20after%20Qadhafi.pdf)</w:t>
      </w:r>
    </w:p>
    <w:p w:rsidR="00C70F66" w:rsidRDefault="00F43ADA" w:rsidP="00F43ADA">
      <w:pPr>
        <w:rPr>
          <w:sz w:val="16"/>
        </w:rPr>
      </w:pPr>
      <w:r>
        <w:rPr>
          <w:sz w:val="16"/>
        </w:rPr>
        <w:t xml:space="preserve">In principle, </w:t>
      </w:r>
      <w:r w:rsidRPr="005E65D7">
        <w:rPr>
          <w:rStyle w:val="StyleBoldUnderline"/>
          <w:highlight w:val="yellow"/>
        </w:rPr>
        <w:t>there is little dispute</w:t>
      </w:r>
      <w:r>
        <w:rPr>
          <w:sz w:val="16"/>
        </w:rPr>
        <w:t xml:space="preserve"> among </w:t>
      </w:r>
    </w:p>
    <w:p w:rsidR="00C70F66" w:rsidRDefault="00C70F66" w:rsidP="00F43ADA">
      <w:pPr>
        <w:rPr>
          <w:sz w:val="16"/>
        </w:rPr>
      </w:pPr>
      <w:r>
        <w:rPr>
          <w:sz w:val="16"/>
        </w:rPr>
        <w:t xml:space="preserve">AND </w:t>
      </w:r>
    </w:p>
    <w:p w:rsidR="00F43ADA" w:rsidRDefault="00F43ADA" w:rsidP="00F43ADA">
      <w:pPr>
        <w:rPr>
          <w:sz w:val="16"/>
        </w:rPr>
      </w:pPr>
      <w:proofErr w:type="gramStart"/>
      <w:r>
        <w:rPr>
          <w:sz w:val="16"/>
        </w:rPr>
        <w:t>corruption</w:t>
      </w:r>
      <w:proofErr w:type="gramEnd"/>
      <w:r>
        <w:rPr>
          <w:sz w:val="16"/>
        </w:rPr>
        <w:t xml:space="preserve"> or malfeasance during the NTC’s previous administration.</w:t>
      </w:r>
    </w:p>
    <w:p w:rsidR="00C70F66" w:rsidRDefault="00F43ADA" w:rsidP="00F43ADA">
      <w:pPr>
        <w:rPr>
          <w:sz w:val="16"/>
        </w:rPr>
      </w:pPr>
      <w:r>
        <w:rPr>
          <w:sz w:val="16"/>
        </w:rPr>
        <w:t xml:space="preserve">Leading ministers hail from the ranks of the </w:t>
      </w:r>
    </w:p>
    <w:p w:rsidR="00C70F66" w:rsidRDefault="00C70F66" w:rsidP="00F43ADA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F43ADA" w:rsidRDefault="00F43ADA" w:rsidP="00F43ADA">
      <w:pPr>
        <w:rPr>
          <w:rStyle w:val="StyleBoldUnderline"/>
        </w:rPr>
      </w:pPr>
      <w:r w:rsidRPr="00481446">
        <w:rPr>
          <w:rStyle w:val="StyleBoldUnderline"/>
        </w:rPr>
        <w:t>. It is time to get moving again.</w:t>
      </w:r>
    </w:p>
    <w:p w:rsidR="00F43ADA" w:rsidRDefault="00F43ADA" w:rsidP="00F43ADA"/>
    <w:p w:rsidR="00F43ADA" w:rsidRDefault="00F43ADA" w:rsidP="00F43ADA">
      <w:pPr>
        <w:pStyle w:val="Heading4"/>
        <w:rPr>
          <w:u w:val="single"/>
        </w:rPr>
      </w:pPr>
      <w:r>
        <w:t xml:space="preserve">US expertise is key – helps </w:t>
      </w:r>
      <w:r w:rsidRPr="006E1F89">
        <w:rPr>
          <w:u w:val="single"/>
        </w:rPr>
        <w:t>build support</w:t>
      </w:r>
      <w:r>
        <w:t xml:space="preserve"> and </w:t>
      </w:r>
      <w:r w:rsidRPr="006E1F89">
        <w:rPr>
          <w:u w:val="single"/>
        </w:rPr>
        <w:t>unifies military command</w:t>
      </w:r>
    </w:p>
    <w:p w:rsidR="00F43ADA" w:rsidRPr="0074694B" w:rsidRDefault="00F43ADA" w:rsidP="00F43ADA">
      <w:r w:rsidRPr="0074694B">
        <w:rPr>
          <w:b/>
        </w:rPr>
        <w:t>Engel 11</w:t>
      </w:r>
      <w:r>
        <w:t xml:space="preserve"> (Andrew, Research Assistance – Washington Institute,  “Challenges Facing the Libyan Government,” The Cutting Edge, 12-25, http://www.thecuttingedgenews.com/index.php?article=53470&amp;pageid=&amp;pagename=)</w:t>
      </w:r>
    </w:p>
    <w:p w:rsidR="00C70F66" w:rsidRDefault="00F43ADA" w:rsidP="00F43ADA">
      <w:pPr>
        <w:rPr>
          <w:rStyle w:val="StyleBoldUnderline"/>
          <w:highlight w:val="yellow"/>
        </w:rPr>
      </w:pPr>
      <w:r w:rsidRPr="006E1F89">
        <w:rPr>
          <w:rStyle w:val="StyleBoldUnderline"/>
          <w:highlight w:val="yellow"/>
        </w:rPr>
        <w:t>Escalating militia clashes</w:t>
      </w:r>
      <w:r w:rsidRPr="00AB02B0">
        <w:rPr>
          <w:rStyle w:val="StyleBoldUnderline"/>
        </w:rPr>
        <w:t xml:space="preserve"> and protests </w:t>
      </w:r>
      <w:r w:rsidRPr="006E1F89">
        <w:rPr>
          <w:rStyle w:val="StyleBoldUnderline"/>
          <w:highlight w:val="yellow"/>
        </w:rPr>
        <w:t xml:space="preserve">are challenging the </w:t>
      </w:r>
    </w:p>
    <w:p w:rsidR="00C70F66" w:rsidRDefault="00C70F66" w:rsidP="00F43ADA">
      <w:pPr>
        <w:rPr>
          <w:sz w:val="16"/>
        </w:rPr>
      </w:pPr>
      <w:r>
        <w:rPr>
          <w:sz w:val="16"/>
        </w:rPr>
        <w:t xml:space="preserve">AND </w:t>
      </w:r>
    </w:p>
    <w:p w:rsidR="00F43ADA" w:rsidRDefault="00F43ADA" w:rsidP="00F43ADA">
      <w:pPr>
        <w:rPr>
          <w:sz w:val="16"/>
        </w:rPr>
      </w:pPr>
      <w:proofErr w:type="gramStart"/>
      <w:r w:rsidRPr="00AB02B0">
        <w:rPr>
          <w:sz w:val="16"/>
        </w:rPr>
        <w:t>other</w:t>
      </w:r>
      <w:proofErr w:type="gramEnd"/>
      <w:r w:rsidRPr="00AB02B0">
        <w:rPr>
          <w:sz w:val="16"/>
        </w:rPr>
        <w:t xml:space="preserve"> countries operating unilaterally outside the UN framework.</w:t>
      </w:r>
    </w:p>
    <w:p w:rsidR="00F43ADA" w:rsidRPr="00F43ADA" w:rsidRDefault="00F43ADA" w:rsidP="00F43ADA"/>
    <w:p w:rsidR="00F43ADA" w:rsidRPr="00465737" w:rsidRDefault="00F43ADA" w:rsidP="00F43ADA">
      <w:pPr>
        <w:pStyle w:val="Heading4"/>
      </w:pPr>
      <w:r>
        <w:t>Advantage__: Qatar</w:t>
      </w:r>
    </w:p>
    <w:p w:rsidR="00F43ADA" w:rsidRDefault="00F43ADA" w:rsidP="00F43ADA">
      <w:pPr>
        <w:pStyle w:val="Heading4"/>
      </w:pPr>
      <w:r>
        <w:t>Qatar influence is high – Libya is critical to that influence</w:t>
      </w:r>
    </w:p>
    <w:p w:rsidR="00F43ADA" w:rsidRDefault="00F43ADA" w:rsidP="00F43ADA">
      <w:proofErr w:type="spellStart"/>
      <w:r w:rsidRPr="00A122BA">
        <w:rPr>
          <w:b/>
        </w:rPr>
        <w:t>Spyer</w:t>
      </w:r>
      <w:proofErr w:type="spellEnd"/>
      <w:r>
        <w:t xml:space="preserve">, </w:t>
      </w:r>
      <w:r w:rsidRPr="00A122BA">
        <w:rPr>
          <w:b/>
        </w:rPr>
        <w:t>1/20</w:t>
      </w:r>
      <w:r>
        <w:t xml:space="preserve">/2012 (Jonathan, Arab World: Qatar, Midwife of the new Arab world, Jerusalem Post, p. </w:t>
      </w:r>
      <w:hyperlink r:id="rId9" w:history="1">
        <w:r w:rsidRPr="007D6EDB">
          <w:rPr>
            <w:rStyle w:val="Hyperlink"/>
          </w:rPr>
          <w:t>http://www.jpost.com/Features/FrontLines/Article.aspx?id=254394</w:t>
        </w:r>
      </w:hyperlink>
      <w:r>
        <w:t>)</w:t>
      </w:r>
    </w:p>
    <w:p w:rsidR="00C70F66" w:rsidRDefault="00F43ADA" w:rsidP="00F43ADA">
      <w:pPr>
        <w:rPr>
          <w:sz w:val="16"/>
        </w:rPr>
      </w:pPr>
      <w:r w:rsidRPr="00A122BA">
        <w:rPr>
          <w:sz w:val="16"/>
        </w:rPr>
        <w:t xml:space="preserve">In the face-off between Iran and </w:t>
      </w:r>
    </w:p>
    <w:p w:rsidR="00C70F66" w:rsidRDefault="00C70F66" w:rsidP="00F43ADA">
      <w:pPr>
        <w:rPr>
          <w:sz w:val="16"/>
        </w:rPr>
      </w:pPr>
      <w:r>
        <w:rPr>
          <w:sz w:val="16"/>
        </w:rPr>
        <w:t xml:space="preserve">AND </w:t>
      </w:r>
    </w:p>
    <w:p w:rsidR="00F43ADA" w:rsidRDefault="00F43ADA" w:rsidP="00F43ADA">
      <w:pPr>
        <w:rPr>
          <w:sz w:val="16"/>
        </w:rPr>
      </w:pPr>
      <w:proofErr w:type="gramStart"/>
      <w:r w:rsidRPr="00A122BA">
        <w:rPr>
          <w:sz w:val="16"/>
        </w:rPr>
        <w:t>age</w:t>
      </w:r>
      <w:proofErr w:type="gramEnd"/>
      <w:r w:rsidRPr="00A122BA">
        <w:rPr>
          <w:sz w:val="16"/>
        </w:rPr>
        <w:t xml:space="preserve"> in the politics of the </w:t>
      </w:r>
      <w:r w:rsidRPr="00A122BA">
        <w:rPr>
          <w:rStyle w:val="StyleBoldUnderline"/>
        </w:rPr>
        <w:t>Arab world</w:t>
      </w:r>
      <w:r w:rsidRPr="00A122BA">
        <w:rPr>
          <w:sz w:val="16"/>
        </w:rPr>
        <w:t>.</w:t>
      </w:r>
    </w:p>
    <w:p w:rsidR="00F43ADA" w:rsidRPr="00465737" w:rsidRDefault="00F43ADA" w:rsidP="00F43ADA">
      <w:pPr>
        <w:pStyle w:val="Heading4"/>
      </w:pPr>
      <w:r>
        <w:t xml:space="preserve">It’s the </w:t>
      </w:r>
      <w:r>
        <w:rPr>
          <w:u w:val="single"/>
        </w:rPr>
        <w:t>test case</w:t>
      </w:r>
    </w:p>
    <w:p w:rsidR="00F43ADA" w:rsidRDefault="00F43ADA" w:rsidP="00F43ADA">
      <w:r w:rsidRPr="00265C0F">
        <w:rPr>
          <w:rStyle w:val="Emphasis"/>
        </w:rPr>
        <w:t>W</w:t>
      </w:r>
      <w:r>
        <w:t xml:space="preserve">all </w:t>
      </w:r>
      <w:r w:rsidRPr="00265C0F">
        <w:rPr>
          <w:rStyle w:val="Emphasis"/>
        </w:rPr>
        <w:t>S</w:t>
      </w:r>
      <w:r>
        <w:t xml:space="preserve">treet </w:t>
      </w:r>
      <w:r w:rsidRPr="00265C0F">
        <w:rPr>
          <w:rStyle w:val="Emphasis"/>
        </w:rPr>
        <w:t>J</w:t>
      </w:r>
      <w:r>
        <w:t>ournal, 10/17/</w:t>
      </w:r>
      <w:r w:rsidRPr="00265C0F">
        <w:rPr>
          <w:b/>
        </w:rPr>
        <w:t>2011</w:t>
      </w:r>
      <w:r>
        <w:t xml:space="preserve"> (Tiny Kingdom’s Huge Role in Libya Draws Concern, p. http://online.wsj.com/article/SB10001424052970204002304576627000922764650.html)</w:t>
      </w:r>
    </w:p>
    <w:p w:rsidR="00C70F66" w:rsidRDefault="00F43ADA" w:rsidP="00F43ADA">
      <w:pPr>
        <w:rPr>
          <w:rStyle w:val="StyleBoldUnderline"/>
        </w:rPr>
      </w:pPr>
      <w:r w:rsidRPr="009F47F8">
        <w:rPr>
          <w:sz w:val="16"/>
        </w:rPr>
        <w:t xml:space="preserve">With the blessing of Western intelligence agencies, </w:t>
      </w:r>
    </w:p>
    <w:p w:rsidR="00C70F66" w:rsidRDefault="00C70F66" w:rsidP="00F43ADA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 xml:space="preserve">AND </w:t>
      </w:r>
    </w:p>
    <w:p w:rsidR="00F43ADA" w:rsidRPr="009F47F8" w:rsidRDefault="00F43ADA" w:rsidP="00F43ADA">
      <w:pPr>
        <w:rPr>
          <w:sz w:val="16"/>
        </w:rPr>
      </w:pPr>
      <w:proofErr w:type="gramStart"/>
      <w:r w:rsidRPr="001524D4">
        <w:rPr>
          <w:rStyle w:val="StyleBoldUnderline"/>
          <w:highlight w:val="yellow"/>
        </w:rPr>
        <w:t>is</w:t>
      </w:r>
      <w:proofErr w:type="gramEnd"/>
      <w:r w:rsidRPr="001524D4">
        <w:rPr>
          <w:rStyle w:val="StyleBoldUnderline"/>
          <w:highlight w:val="yellow"/>
        </w:rPr>
        <w:t xml:space="preserve"> being </w:t>
      </w:r>
      <w:r w:rsidRPr="001524D4">
        <w:rPr>
          <w:rStyle w:val="Emphasis"/>
          <w:highlight w:val="yellow"/>
        </w:rPr>
        <w:t>closely watched in Libya and beyond</w:t>
      </w:r>
      <w:r w:rsidRPr="001524D4">
        <w:rPr>
          <w:sz w:val="16"/>
          <w:highlight w:val="yellow"/>
        </w:rPr>
        <w:t>.</w:t>
      </w:r>
    </w:p>
    <w:p w:rsidR="00F43ADA" w:rsidRDefault="00F43ADA" w:rsidP="00F43ADA">
      <w:pPr>
        <w:pStyle w:val="Heading4"/>
      </w:pPr>
      <w:r>
        <w:t>Qatar influence will be aggressive – increases the prospect of a gas cartel.</w:t>
      </w:r>
    </w:p>
    <w:p w:rsidR="00F43ADA" w:rsidRDefault="00F43ADA" w:rsidP="00F43ADA">
      <w:r w:rsidRPr="008E73C4">
        <w:rPr>
          <w:b/>
        </w:rPr>
        <w:t>O’Sullivan</w:t>
      </w:r>
      <w:r>
        <w:t>, 10/3/</w:t>
      </w:r>
      <w:r w:rsidRPr="008E73C4">
        <w:rPr>
          <w:b/>
        </w:rPr>
        <w:t>2011</w:t>
      </w:r>
      <w:r>
        <w:t xml:space="preserve"> (Meghan, Tiny Qatar’s Big Plans May Change Mideast, Bloomberg, p. </w:t>
      </w:r>
      <w:hyperlink r:id="rId10" w:history="1">
        <w:r w:rsidRPr="00631C63">
          <w:rPr>
            <w:rStyle w:val="Hyperlink"/>
          </w:rPr>
          <w:t>http://www.businessweek.com/news/2011-10-03/tiny-qatar-s-big-plans-may-change-mideast-meghan-l-o-sullivan.html</w:t>
        </w:r>
      </w:hyperlink>
      <w:r>
        <w:t>)</w:t>
      </w:r>
    </w:p>
    <w:p w:rsidR="00C70F66" w:rsidRDefault="00F43ADA" w:rsidP="00F43ADA">
      <w:pPr>
        <w:rPr>
          <w:rStyle w:val="StyleBoldUnderline"/>
        </w:rPr>
      </w:pPr>
      <w:r w:rsidRPr="008E73C4">
        <w:rPr>
          <w:rStyle w:val="StyleBoldUnderline"/>
          <w:highlight w:val="yellow"/>
        </w:rPr>
        <w:t>The key question</w:t>
      </w:r>
      <w:r w:rsidRPr="008E73C4">
        <w:rPr>
          <w:rStyle w:val="StyleBoldUnderline"/>
        </w:rPr>
        <w:t xml:space="preserve"> for the U.S</w:t>
      </w:r>
    </w:p>
    <w:p w:rsidR="00C70F66" w:rsidRDefault="00C70F66" w:rsidP="00F43ADA">
      <w:pPr>
        <w:rPr>
          <w:sz w:val="16"/>
        </w:rPr>
      </w:pPr>
      <w:r>
        <w:rPr>
          <w:sz w:val="16"/>
        </w:rPr>
        <w:lastRenderedPageBreak/>
        <w:t xml:space="preserve">AND </w:t>
      </w:r>
    </w:p>
    <w:p w:rsidR="00F43ADA" w:rsidRPr="00A122BA" w:rsidRDefault="00F43ADA" w:rsidP="00F43ADA">
      <w:pPr>
        <w:rPr>
          <w:sz w:val="16"/>
        </w:rPr>
      </w:pPr>
      <w:proofErr w:type="gramStart"/>
      <w:r w:rsidRPr="008E73C4">
        <w:rPr>
          <w:sz w:val="16"/>
        </w:rPr>
        <w:t>S. with an opening to strengthen ties.</w:t>
      </w:r>
      <w:proofErr w:type="gramEnd"/>
    </w:p>
    <w:p w:rsidR="00F43ADA" w:rsidRDefault="00F43ADA" w:rsidP="00F43ADA">
      <w:pPr>
        <w:pStyle w:val="Heading4"/>
      </w:pPr>
      <w:r>
        <w:t>Gas cartel results in Russian expansionism.</w:t>
      </w:r>
    </w:p>
    <w:p w:rsidR="00F43ADA" w:rsidRDefault="00F43ADA" w:rsidP="00F43ADA">
      <w:r w:rsidRPr="00A9454C">
        <w:rPr>
          <w:b/>
        </w:rPr>
        <w:t>Cohen</w:t>
      </w:r>
      <w:r>
        <w:t>, 11/5/</w:t>
      </w:r>
      <w:r w:rsidRPr="00A9454C">
        <w:rPr>
          <w:b/>
        </w:rPr>
        <w:t>2007</w:t>
      </w:r>
      <w:r>
        <w:t xml:space="preserve"> (Ariel – senior research fellow for Russian and Eurasian studies at the Heritage Foundation, Europe’s Strategic Dependence on Russian Energy, http://www.heritage.org/research/reports/2007/11/europes-strategic-dependence-on-russian-energy)</w:t>
      </w:r>
    </w:p>
    <w:p w:rsidR="00C70F66" w:rsidRDefault="00F43ADA" w:rsidP="00F43ADA">
      <w:pPr>
        <w:rPr>
          <w:rStyle w:val="StyleBoldUnderline"/>
        </w:rPr>
      </w:pPr>
      <w:r w:rsidRPr="00331425">
        <w:rPr>
          <w:rStyle w:val="Emphasis"/>
          <w:highlight w:val="yellow"/>
        </w:rPr>
        <w:t>A Gas OPEC</w:t>
      </w:r>
      <w:r w:rsidRPr="00331425">
        <w:rPr>
          <w:sz w:val="16"/>
        </w:rPr>
        <w:t xml:space="preserve">. Most important, </w:t>
      </w:r>
      <w:r w:rsidRPr="00331425">
        <w:rPr>
          <w:rStyle w:val="StyleBoldUnderline"/>
        </w:rPr>
        <w:t xml:space="preserve">Russia </w:t>
      </w:r>
    </w:p>
    <w:p w:rsidR="00C70F66" w:rsidRDefault="00C70F66" w:rsidP="00F43ADA">
      <w:pPr>
        <w:rPr>
          <w:rStyle w:val="Emphasis"/>
        </w:rPr>
      </w:pPr>
      <w:r>
        <w:rPr>
          <w:rStyle w:val="Emphasis"/>
        </w:rPr>
        <w:t xml:space="preserve">AND </w:t>
      </w:r>
    </w:p>
    <w:p w:rsidR="00F43ADA" w:rsidRPr="00FD6C81" w:rsidRDefault="00F43ADA" w:rsidP="00F43ADA">
      <w:pPr>
        <w:rPr>
          <w:sz w:val="16"/>
        </w:rPr>
      </w:pPr>
      <w:proofErr w:type="gramStart"/>
      <w:r w:rsidRPr="00FD6C81">
        <w:rPr>
          <w:rStyle w:val="Emphasis"/>
        </w:rPr>
        <w:t>U.S</w:t>
      </w:r>
      <w:r w:rsidRPr="00331425">
        <w:rPr>
          <w:rStyle w:val="StyleBoldUnderline"/>
        </w:rPr>
        <w:t>. on some key issues</w:t>
      </w:r>
      <w:r w:rsidRPr="00331425">
        <w:rPr>
          <w:sz w:val="16"/>
        </w:rPr>
        <w:t>.</w:t>
      </w:r>
      <w:proofErr w:type="gramEnd"/>
    </w:p>
    <w:p w:rsidR="00F43ADA" w:rsidRDefault="00F43ADA" w:rsidP="00F43ADA">
      <w:pPr>
        <w:pStyle w:val="Heading4"/>
      </w:pPr>
      <w:r>
        <w:t>Sparks Ukraine conflict – escalates to global nuclear war.</w:t>
      </w:r>
    </w:p>
    <w:p w:rsidR="00F43ADA" w:rsidRDefault="00F43ADA" w:rsidP="00F43ADA">
      <w:r w:rsidRPr="00FD6C81">
        <w:rPr>
          <w:b/>
        </w:rPr>
        <w:t>Kingston 9</w:t>
      </w:r>
      <w:r w:rsidRPr="00FD6C81">
        <w:t xml:space="preserve"> (Brian, Norman Paterson School of International Affairs – CIFP, “Ukraine: A Risk Assessment Report”, February, http://www.carleton.ca/cifp/app/serve.php/1214.pdf)</w:t>
      </w:r>
    </w:p>
    <w:p w:rsidR="00C70F66" w:rsidRDefault="00F43ADA" w:rsidP="00F43ADA">
      <w:pPr>
        <w:rPr>
          <w:rStyle w:val="Heading3Char2"/>
          <w:highlight w:val="yellow"/>
        </w:rPr>
      </w:pPr>
      <w:r w:rsidRPr="00FD6C81">
        <w:rPr>
          <w:sz w:val="16"/>
        </w:rPr>
        <w:t xml:space="preserve">Russia: </w:t>
      </w:r>
      <w:r w:rsidRPr="006479D5">
        <w:rPr>
          <w:rStyle w:val="Heading3Char2"/>
          <w:highlight w:val="yellow"/>
        </w:rPr>
        <w:t xml:space="preserve">Russia </w:t>
      </w:r>
      <w:r w:rsidRPr="00FD6C81">
        <w:rPr>
          <w:rStyle w:val="Heading3Char2"/>
          <w:highlight w:val="yellow"/>
        </w:rPr>
        <w:t xml:space="preserve">seeks to </w:t>
      </w:r>
      <w:r w:rsidRPr="00FD6C81">
        <w:rPr>
          <w:rStyle w:val="Emphasis"/>
          <w:highlight w:val="yellow"/>
        </w:rPr>
        <w:t>influence</w:t>
      </w:r>
      <w:r w:rsidRPr="00FD6C81">
        <w:rPr>
          <w:rStyle w:val="Heading3Char2"/>
          <w:highlight w:val="yellow"/>
        </w:rPr>
        <w:t xml:space="preserve"> </w:t>
      </w:r>
      <w:r w:rsidRPr="006479D5">
        <w:rPr>
          <w:rStyle w:val="Heading3Char2"/>
        </w:rPr>
        <w:t xml:space="preserve">the weakened </w:t>
      </w:r>
    </w:p>
    <w:p w:rsidR="00C70F66" w:rsidRDefault="00C70F66" w:rsidP="00F43ADA">
      <w:pPr>
        <w:rPr>
          <w:sz w:val="16"/>
        </w:rPr>
      </w:pPr>
      <w:r>
        <w:rPr>
          <w:sz w:val="16"/>
        </w:rPr>
        <w:t xml:space="preserve">AND </w:t>
      </w:r>
    </w:p>
    <w:p w:rsidR="00F43ADA" w:rsidRPr="00FD6C81" w:rsidRDefault="00F43ADA" w:rsidP="00F43ADA">
      <w:pPr>
        <w:rPr>
          <w:sz w:val="16"/>
        </w:rPr>
      </w:pPr>
      <w:proofErr w:type="gramStart"/>
      <w:r w:rsidRPr="00FD6C81">
        <w:rPr>
          <w:sz w:val="16"/>
        </w:rPr>
        <w:t>least</w:t>
      </w:r>
      <w:proofErr w:type="gramEnd"/>
      <w:r w:rsidRPr="00FD6C81">
        <w:rPr>
          <w:sz w:val="16"/>
        </w:rPr>
        <w:t xml:space="preserve"> the </w:t>
      </w:r>
      <w:r w:rsidRPr="006479D5">
        <w:rPr>
          <w:rStyle w:val="Heading3Char2"/>
          <w:highlight w:val="yellow"/>
          <w:bdr w:val="single" w:sz="4" w:space="0" w:color="auto"/>
        </w:rPr>
        <w:t>drawing in</w:t>
      </w:r>
      <w:r w:rsidRPr="00FD6C81">
        <w:rPr>
          <w:sz w:val="16"/>
        </w:rPr>
        <w:t xml:space="preserve"> of </w:t>
      </w:r>
      <w:r w:rsidRPr="006479D5">
        <w:rPr>
          <w:rStyle w:val="Heading3Char2"/>
          <w:highlight w:val="yellow"/>
          <w:bdr w:val="single" w:sz="4" w:space="0" w:color="auto"/>
        </w:rPr>
        <w:t>many other countries</w:t>
      </w:r>
      <w:r w:rsidRPr="00FD6C81">
        <w:rPr>
          <w:sz w:val="16"/>
        </w:rPr>
        <w:t xml:space="preserve">. </w:t>
      </w:r>
    </w:p>
    <w:p w:rsidR="00F43ADA" w:rsidRDefault="00F43ADA" w:rsidP="00F43ADA">
      <w:pPr>
        <w:pStyle w:val="Heading4"/>
      </w:pPr>
      <w:r>
        <w:t>Results in German energy dependence – escalates to nuclear war.</w:t>
      </w:r>
    </w:p>
    <w:p w:rsidR="00F43ADA" w:rsidRPr="007B74FD" w:rsidRDefault="00F43ADA" w:rsidP="00F43ADA">
      <w:proofErr w:type="spellStart"/>
      <w:r w:rsidRPr="007B74FD">
        <w:rPr>
          <w:b/>
        </w:rPr>
        <w:t>Karlin</w:t>
      </w:r>
      <w:proofErr w:type="spellEnd"/>
      <w:r>
        <w:t xml:space="preserve"> 10/23/</w:t>
      </w:r>
      <w:r w:rsidRPr="007B74FD">
        <w:rPr>
          <w:b/>
        </w:rPr>
        <w:t>2009</w:t>
      </w:r>
      <w:r>
        <w:t xml:space="preserve"> (Anatoly – </w:t>
      </w:r>
      <w:r w:rsidRPr="007B74FD">
        <w:t>San Francisco based independent writer, Sublime Strategic Report #10, p. http://www.sublimeoblivion.com/2009/10/23/ssr10-europe-black-continent/)</w:t>
      </w:r>
    </w:p>
    <w:p w:rsidR="00C70F66" w:rsidRDefault="00F43ADA" w:rsidP="00F43ADA">
      <w:pPr>
        <w:rPr>
          <w:sz w:val="16"/>
        </w:rPr>
      </w:pPr>
      <w:r w:rsidRPr="007B74FD">
        <w:rPr>
          <w:sz w:val="16"/>
        </w:rPr>
        <w:t xml:space="preserve">In addition to the manifold soft power tools </w:t>
      </w:r>
    </w:p>
    <w:p w:rsidR="00C70F66" w:rsidRDefault="00C70F66" w:rsidP="00F43ADA">
      <w:pPr>
        <w:rPr>
          <w:rStyle w:val="Emphasis"/>
          <w:highlight w:val="yellow"/>
        </w:rPr>
      </w:pPr>
      <w:r>
        <w:rPr>
          <w:rStyle w:val="Emphasis"/>
          <w:highlight w:val="yellow"/>
        </w:rPr>
        <w:t xml:space="preserve">AND </w:t>
      </w:r>
    </w:p>
    <w:p w:rsidR="00F43ADA" w:rsidRDefault="00F43ADA" w:rsidP="00F43ADA">
      <w:pPr>
        <w:rPr>
          <w:rStyle w:val="underline"/>
        </w:rPr>
      </w:pPr>
      <w:proofErr w:type="gramStart"/>
      <w:r w:rsidRPr="007B74FD">
        <w:rPr>
          <w:rStyle w:val="Emphasis"/>
          <w:highlight w:val="yellow"/>
        </w:rPr>
        <w:t>deterrence</w:t>
      </w:r>
      <w:proofErr w:type="gramEnd"/>
      <w:r w:rsidRPr="007B74FD">
        <w:rPr>
          <w:rStyle w:val="Emphasis"/>
        </w:rPr>
        <w:t xml:space="preserve"> power </w:t>
      </w:r>
      <w:r w:rsidRPr="007B74FD">
        <w:rPr>
          <w:rStyle w:val="Emphasis"/>
          <w:highlight w:val="yellow"/>
        </w:rPr>
        <w:t>of nuclear weapons will fall dramatically</w:t>
      </w:r>
      <w:r>
        <w:rPr>
          <w:rStyle w:val="underline"/>
        </w:rPr>
        <w:t>.</w:t>
      </w:r>
    </w:p>
    <w:p w:rsidR="00F43ADA" w:rsidRDefault="00F43ADA" w:rsidP="00F43ADA">
      <w:pPr>
        <w:pStyle w:val="Heading4"/>
      </w:pPr>
      <w:r>
        <w:t>Independently, Russian expansionism results in WMD conflict.</w:t>
      </w:r>
    </w:p>
    <w:p w:rsidR="00F43ADA" w:rsidRPr="00FD6C81" w:rsidRDefault="00F43ADA" w:rsidP="00F43ADA">
      <w:r w:rsidRPr="00FD6C81">
        <w:rPr>
          <w:b/>
        </w:rPr>
        <w:t xml:space="preserve">Cohen </w:t>
      </w:r>
      <w:r>
        <w:rPr>
          <w:b/>
        </w:rPr>
        <w:t>1996</w:t>
      </w:r>
      <w:r w:rsidRPr="00FD6C81">
        <w:t xml:space="preserve"> (Ariel, PhD and Senior Policy Analyst – Heritage, Heritage Foundation Reports, 1-25, Lexis)</w:t>
      </w:r>
    </w:p>
    <w:p w:rsidR="00C70F66" w:rsidRDefault="00F43ADA" w:rsidP="00F43ADA">
      <w:pPr>
        <w:widowControl w:val="0"/>
        <w:rPr>
          <w:sz w:val="16"/>
        </w:rPr>
      </w:pPr>
      <w:r w:rsidRPr="00491D4C">
        <w:rPr>
          <w:sz w:val="16"/>
        </w:rPr>
        <w:t xml:space="preserve">Much is at stake in Eurasia for the </w:t>
      </w:r>
    </w:p>
    <w:p w:rsidR="00C70F66" w:rsidRDefault="00C70F66" w:rsidP="00F43ADA">
      <w:pPr>
        <w:widowControl w:val="0"/>
        <w:rPr>
          <w:sz w:val="16"/>
        </w:rPr>
      </w:pPr>
      <w:r>
        <w:rPr>
          <w:sz w:val="16"/>
        </w:rPr>
        <w:t xml:space="preserve">AND </w:t>
      </w:r>
    </w:p>
    <w:p w:rsidR="00F43ADA" w:rsidRPr="00491D4C" w:rsidRDefault="00F43ADA" w:rsidP="00F43ADA">
      <w:pPr>
        <w:widowControl w:val="0"/>
        <w:rPr>
          <w:sz w:val="16"/>
        </w:rPr>
      </w:pPr>
      <w:proofErr w:type="gramStart"/>
      <w:r w:rsidRPr="00491D4C">
        <w:rPr>
          <w:sz w:val="16"/>
        </w:rPr>
        <w:t>its</w:t>
      </w:r>
      <w:proofErr w:type="gramEnd"/>
      <w:r w:rsidRPr="00491D4C">
        <w:rPr>
          <w:rStyle w:val="Style11pt"/>
          <w:sz w:val="16"/>
        </w:rPr>
        <w:t xml:space="preserve"> </w:t>
      </w:r>
      <w:r w:rsidRPr="00491D4C">
        <w:rPr>
          <w:sz w:val="16"/>
        </w:rPr>
        <w:t>allies in</w:t>
      </w:r>
      <w:r w:rsidRPr="00491D4C">
        <w:rPr>
          <w:rStyle w:val="Style11pt"/>
          <w:sz w:val="16"/>
        </w:rPr>
        <w:t xml:space="preserve"> </w:t>
      </w:r>
      <w:r w:rsidRPr="00491D4C">
        <w:rPr>
          <w:rStyle w:val="StyleStyle411ptChar"/>
          <w:rFonts w:eastAsiaTheme="minorHAnsi"/>
          <w:highlight w:val="yellow"/>
        </w:rPr>
        <w:t>Europe and</w:t>
      </w:r>
      <w:r w:rsidRPr="00687035">
        <w:rPr>
          <w:rStyle w:val="StyleStyle411ptChar"/>
          <w:rFonts w:eastAsiaTheme="minorHAnsi"/>
        </w:rPr>
        <w:t xml:space="preserve"> </w:t>
      </w:r>
      <w:r w:rsidRPr="00491D4C">
        <w:rPr>
          <w:sz w:val="16"/>
        </w:rPr>
        <w:t>the</w:t>
      </w:r>
      <w:r w:rsidRPr="00687035">
        <w:rPr>
          <w:rStyle w:val="StyleStyle411ptChar"/>
          <w:rFonts w:eastAsiaTheme="minorHAnsi"/>
        </w:rPr>
        <w:t xml:space="preserve"> </w:t>
      </w:r>
      <w:r w:rsidRPr="00491D4C">
        <w:rPr>
          <w:rStyle w:val="StyleStyle411ptChar"/>
          <w:rFonts w:eastAsiaTheme="minorHAnsi"/>
          <w:highlight w:val="yellow"/>
        </w:rPr>
        <w:t>Middle East</w:t>
      </w:r>
      <w:r w:rsidRPr="00687035">
        <w:rPr>
          <w:rStyle w:val="StyleStyle411ptChar"/>
          <w:rFonts w:eastAsiaTheme="minorHAnsi"/>
        </w:rPr>
        <w:t xml:space="preserve">. </w:t>
      </w:r>
    </w:p>
    <w:p w:rsidR="00F43ADA" w:rsidRPr="00F14C00" w:rsidRDefault="00F43ADA" w:rsidP="00F43ADA">
      <w:pPr>
        <w:pStyle w:val="Heading4"/>
      </w:pPr>
      <w:r>
        <w:t xml:space="preserve">U.S. </w:t>
      </w:r>
      <w:r>
        <w:rPr>
          <w:u w:val="single"/>
        </w:rPr>
        <w:t>action</w:t>
      </w:r>
      <w:r>
        <w:t xml:space="preserve"> for democratic political transition is critical to lock out a Qatari led model.</w:t>
      </w:r>
    </w:p>
    <w:p w:rsidR="00F43ADA" w:rsidRDefault="00F43ADA" w:rsidP="00F43ADA">
      <w:pPr>
        <w:rPr>
          <w:rFonts w:cs="Arial"/>
        </w:rPr>
      </w:pPr>
      <w:r w:rsidRPr="00F14C00">
        <w:rPr>
          <w:rFonts w:cs="Arial"/>
          <w:b/>
        </w:rPr>
        <w:t>Engel</w:t>
      </w:r>
      <w:r>
        <w:rPr>
          <w:rFonts w:cs="Arial"/>
        </w:rPr>
        <w:t>, 11/2/</w:t>
      </w:r>
      <w:r w:rsidRPr="00F14C00">
        <w:rPr>
          <w:rFonts w:cs="Arial"/>
          <w:b/>
        </w:rPr>
        <w:t>2011</w:t>
      </w:r>
      <w:r>
        <w:rPr>
          <w:rFonts w:cs="Arial"/>
        </w:rPr>
        <w:t xml:space="preserve"> (Andrew – former research assistant at the Washington Institute, Libya’s Post-</w:t>
      </w:r>
      <w:proofErr w:type="spellStart"/>
      <w:r>
        <w:rPr>
          <w:rFonts w:cs="Arial"/>
        </w:rPr>
        <w:t>Qadhafi</w:t>
      </w:r>
      <w:proofErr w:type="spellEnd"/>
      <w:r>
        <w:rPr>
          <w:rFonts w:cs="Arial"/>
        </w:rPr>
        <w:t xml:space="preserve"> Challenges, The Washington Institute for Near East Policy, p. </w:t>
      </w:r>
      <w:hyperlink r:id="rId11" w:history="1">
        <w:r w:rsidRPr="00631C63">
          <w:rPr>
            <w:rStyle w:val="Hyperlink"/>
            <w:rFonts w:cs="Arial"/>
          </w:rPr>
          <w:t>http://www.washingtoninstitute.org/templateC05.php?CID=3417</w:t>
        </w:r>
      </w:hyperlink>
      <w:r>
        <w:rPr>
          <w:rFonts w:cs="Arial"/>
        </w:rPr>
        <w:t>)</w:t>
      </w:r>
    </w:p>
    <w:p w:rsidR="00C70F66" w:rsidRDefault="00F43ADA" w:rsidP="00F43ADA">
      <w:pPr>
        <w:rPr>
          <w:rStyle w:val="StyleBoldUnderline"/>
        </w:rPr>
      </w:pPr>
      <w:r w:rsidRPr="00F14C00">
        <w:rPr>
          <w:rFonts w:cs="Arial"/>
          <w:sz w:val="16"/>
        </w:rPr>
        <w:t xml:space="preserve">Libya's challenges are immense, but </w:t>
      </w:r>
      <w:r w:rsidRPr="00F14C00">
        <w:rPr>
          <w:rStyle w:val="StyleBoldUnderline"/>
          <w:highlight w:val="yellow"/>
        </w:rPr>
        <w:t>Washington can</w:t>
      </w:r>
      <w:r w:rsidRPr="001524D4">
        <w:rPr>
          <w:rStyle w:val="StyleBoldUnderline"/>
        </w:rPr>
        <w:t xml:space="preserve"> </w:t>
      </w:r>
    </w:p>
    <w:p w:rsidR="00C70F66" w:rsidRDefault="00C70F66" w:rsidP="00F43ADA">
      <w:pPr>
        <w:rPr>
          <w:rStyle w:val="Emphasis"/>
          <w:highlight w:val="yellow"/>
        </w:rPr>
      </w:pPr>
      <w:r>
        <w:rPr>
          <w:rStyle w:val="Emphasis"/>
          <w:highlight w:val="yellow"/>
        </w:rPr>
        <w:t xml:space="preserve">AND </w:t>
      </w:r>
    </w:p>
    <w:p w:rsidR="00F43ADA" w:rsidRPr="00F14C00" w:rsidRDefault="00F43ADA" w:rsidP="00F43ADA">
      <w:pPr>
        <w:rPr>
          <w:rFonts w:cs="Arial"/>
          <w:sz w:val="16"/>
        </w:rPr>
      </w:pPr>
      <w:proofErr w:type="gramStart"/>
      <w:r w:rsidRPr="00F14C00">
        <w:rPr>
          <w:rStyle w:val="Emphasis"/>
          <w:highlight w:val="yellow"/>
        </w:rPr>
        <w:t>state</w:t>
      </w:r>
      <w:proofErr w:type="gramEnd"/>
      <w:r w:rsidRPr="00F14C00">
        <w:rPr>
          <w:rStyle w:val="Emphasis"/>
        </w:rPr>
        <w:t xml:space="preserve"> over a democratic state with Islamic values</w:t>
      </w:r>
      <w:r w:rsidRPr="00F14C00">
        <w:rPr>
          <w:rFonts w:cs="Arial"/>
          <w:sz w:val="16"/>
        </w:rPr>
        <w:t>.</w:t>
      </w:r>
    </w:p>
    <w:p w:rsidR="00F43ADA" w:rsidRPr="009967BB" w:rsidRDefault="00F43ADA" w:rsidP="00F43ADA">
      <w:pPr>
        <w:pStyle w:val="Heading4"/>
      </w:pPr>
      <w:r>
        <w:t>Contention Three – Multilateralism</w:t>
      </w:r>
    </w:p>
    <w:p w:rsidR="00F43ADA" w:rsidRDefault="00F43ADA" w:rsidP="00F43ADA">
      <w:pPr>
        <w:pStyle w:val="Heading4"/>
      </w:pPr>
      <w:r>
        <w:t xml:space="preserve">Sustained UN engagement on Libya is critical to maintain U.S. leadership, prevent terrorism, garner cooperation on multiple issues and overall multilateralism. The alternative is counterbalancing. </w:t>
      </w:r>
    </w:p>
    <w:p w:rsidR="00F43ADA" w:rsidRDefault="00F43ADA" w:rsidP="00F43ADA">
      <w:proofErr w:type="spellStart"/>
      <w:r w:rsidRPr="00B11842">
        <w:rPr>
          <w:b/>
        </w:rPr>
        <w:t>Brimmer</w:t>
      </w:r>
      <w:proofErr w:type="spellEnd"/>
      <w:r>
        <w:t>, 9/15/</w:t>
      </w:r>
      <w:r w:rsidRPr="00B11842">
        <w:rPr>
          <w:b/>
        </w:rPr>
        <w:t>2011</w:t>
      </w:r>
      <w:r>
        <w:t xml:space="preserve"> (Esther - assistant secretary of the Bureau of International Organization Affairs, A Misguided Assault, p. http://www.humanrights.gov/2011/09/15/a-misguided-assault-why-the-united-nations-matters/)</w:t>
      </w:r>
    </w:p>
    <w:p w:rsidR="00C70F66" w:rsidRDefault="00F43ADA" w:rsidP="00F43ADA">
      <w:pPr>
        <w:rPr>
          <w:sz w:val="16"/>
        </w:rPr>
      </w:pPr>
      <w:r w:rsidRPr="00026115">
        <w:rPr>
          <w:rStyle w:val="StyleBoldUnderline"/>
          <w:highlight w:val="yellow"/>
        </w:rPr>
        <w:t>Glancing at the agenda</w:t>
      </w:r>
      <w:r>
        <w:t xml:space="preserve"> </w:t>
      </w:r>
      <w:r w:rsidRPr="00026115">
        <w:rPr>
          <w:sz w:val="16"/>
        </w:rPr>
        <w:t xml:space="preserve">of the upcoming General </w:t>
      </w:r>
    </w:p>
    <w:p w:rsidR="00C70F66" w:rsidRDefault="00C70F66" w:rsidP="00F43ADA">
      <w:pPr>
        <w:rPr>
          <w:rStyle w:val="StyleBoldUnderline"/>
          <w:b/>
        </w:rPr>
      </w:pPr>
      <w:r>
        <w:rPr>
          <w:rStyle w:val="StyleBoldUnderline"/>
          <w:b/>
        </w:rPr>
        <w:t xml:space="preserve">AND </w:t>
      </w:r>
    </w:p>
    <w:p w:rsidR="00F43ADA" w:rsidRDefault="00F43ADA" w:rsidP="00F43ADA">
      <w:proofErr w:type="gramStart"/>
      <w:r w:rsidRPr="00B11842">
        <w:rPr>
          <w:rStyle w:val="StyleBoldUnderline"/>
          <w:b/>
        </w:rPr>
        <w:t>those</w:t>
      </w:r>
      <w:proofErr w:type="gramEnd"/>
      <w:r w:rsidRPr="00B11842">
        <w:rPr>
          <w:rStyle w:val="StyleBoldUnderline"/>
          <w:b/>
        </w:rPr>
        <w:t xml:space="preserve"> who would not act in our interests</w:t>
      </w:r>
      <w:r>
        <w:t>.</w:t>
      </w:r>
    </w:p>
    <w:p w:rsidR="00F43ADA" w:rsidRDefault="00F43ADA" w:rsidP="00F43ADA">
      <w:pPr>
        <w:pStyle w:val="Heading4"/>
      </w:pPr>
      <w:r w:rsidRPr="003163E7">
        <w:t>US leadership prevents great powers wars</w:t>
      </w:r>
      <w:r>
        <w:t>.</w:t>
      </w:r>
    </w:p>
    <w:p w:rsidR="00F43ADA" w:rsidRPr="00347BBC" w:rsidRDefault="00F43ADA" w:rsidP="00F43ADA">
      <w:proofErr w:type="spellStart"/>
      <w:r w:rsidRPr="00347BBC">
        <w:rPr>
          <w:b/>
        </w:rPr>
        <w:t>Khalilzad</w:t>
      </w:r>
      <w:proofErr w:type="spellEnd"/>
      <w:r>
        <w:t>, 2/8/</w:t>
      </w:r>
      <w:r w:rsidRPr="00347BBC">
        <w:rPr>
          <w:b/>
        </w:rPr>
        <w:t>2011</w:t>
      </w:r>
      <w:r>
        <w:t xml:space="preserve"> (</w:t>
      </w:r>
      <w:proofErr w:type="spellStart"/>
      <w:r>
        <w:t>Zalmay</w:t>
      </w:r>
      <w:proofErr w:type="spellEnd"/>
      <w:r>
        <w:t xml:space="preserve"> – former United States ambassador to Afghanistan, Iraq and the United Nations, The Economy and National Security, National Review, p. </w:t>
      </w:r>
      <w:r w:rsidRPr="00347BBC">
        <w:t>http://www.nationalreview.com/articles/259024/economy-and-national-security-zalmay-khalilzad?page=3%29</w:t>
      </w:r>
      <w:r>
        <w:t>)</w:t>
      </w:r>
    </w:p>
    <w:p w:rsidR="00C70F66" w:rsidRDefault="00F43ADA" w:rsidP="00F43ADA">
      <w:pPr>
        <w:rPr>
          <w:sz w:val="16"/>
        </w:rPr>
      </w:pPr>
      <w:r w:rsidRPr="00347BBC">
        <w:rPr>
          <w:sz w:val="16"/>
        </w:rPr>
        <w:t xml:space="preserve">We face this domestic challenge while other major </w:t>
      </w:r>
    </w:p>
    <w:p w:rsidR="00C70F66" w:rsidRDefault="00C70F66" w:rsidP="00F43ADA">
      <w:pPr>
        <w:rPr>
          <w:sz w:val="16"/>
        </w:rPr>
      </w:pPr>
      <w:r>
        <w:rPr>
          <w:sz w:val="16"/>
        </w:rPr>
        <w:t xml:space="preserve">AND </w:t>
      </w:r>
    </w:p>
    <w:p w:rsidR="00F43ADA" w:rsidRDefault="00F43ADA" w:rsidP="00F43ADA">
      <w:pPr>
        <w:rPr>
          <w:sz w:val="16"/>
        </w:rPr>
      </w:pPr>
      <w:proofErr w:type="gramStart"/>
      <w:r w:rsidRPr="00347BBC">
        <w:rPr>
          <w:sz w:val="16"/>
        </w:rPr>
        <w:t>most</w:t>
      </w:r>
      <w:proofErr w:type="gramEnd"/>
      <w:r w:rsidRPr="00347BBC">
        <w:rPr>
          <w:sz w:val="16"/>
        </w:rPr>
        <w:t xml:space="preserve"> significant barrier facing Chinese hegemony and aggression.  </w:t>
      </w:r>
    </w:p>
    <w:p w:rsidR="00F43ADA" w:rsidRDefault="00F43ADA" w:rsidP="00F43ADA">
      <w:pPr>
        <w:pStyle w:val="Heading4"/>
      </w:pPr>
      <w:r>
        <w:lastRenderedPageBreak/>
        <w:t>Nuclear war.</w:t>
      </w:r>
    </w:p>
    <w:p w:rsidR="00F43ADA" w:rsidRPr="00454916" w:rsidRDefault="00F43ADA" w:rsidP="00F43ADA">
      <w:pPr>
        <w:rPr>
          <w:b/>
        </w:rPr>
      </w:pPr>
      <w:proofErr w:type="spellStart"/>
      <w:r w:rsidRPr="002B6E5A">
        <w:rPr>
          <w:b/>
        </w:rPr>
        <w:t>Khalilzad</w:t>
      </w:r>
      <w:proofErr w:type="spellEnd"/>
      <w:r w:rsidRPr="002B6E5A">
        <w:rPr>
          <w:b/>
        </w:rPr>
        <w:t xml:space="preserve"> </w:t>
      </w:r>
      <w:r>
        <w:rPr>
          <w:b/>
        </w:rPr>
        <w:t>19</w:t>
      </w:r>
      <w:r w:rsidRPr="002B6E5A">
        <w:rPr>
          <w:b/>
        </w:rPr>
        <w:t>95</w:t>
      </w:r>
      <w:r>
        <w:rPr>
          <w:b/>
        </w:rPr>
        <w:t xml:space="preserve"> </w:t>
      </w:r>
      <w:r w:rsidRPr="00454916">
        <w:t>(</w:t>
      </w:r>
      <w:proofErr w:type="spellStart"/>
      <w:r w:rsidRPr="00454916">
        <w:t>Zalmay</w:t>
      </w:r>
      <w:proofErr w:type="spellEnd"/>
      <w:r>
        <w:t xml:space="preserve"> – sixteen years younger than the above card</w:t>
      </w:r>
      <w:r w:rsidRPr="00454916">
        <w:t xml:space="preserve">, Losing The Moment? Washington Quarterly, </w:t>
      </w:r>
      <w:proofErr w:type="spellStart"/>
      <w:r w:rsidRPr="00454916">
        <w:t>Vol</w:t>
      </w:r>
      <w:proofErr w:type="spellEnd"/>
      <w:r w:rsidRPr="00454916">
        <w:t xml:space="preserve"> 18, No 2, p. 84)</w:t>
      </w:r>
    </w:p>
    <w:p w:rsidR="00C70F66" w:rsidRDefault="00F43ADA" w:rsidP="00F43ADA">
      <w:pPr>
        <w:rPr>
          <w:sz w:val="16"/>
        </w:rPr>
      </w:pPr>
      <w:r w:rsidRPr="00FB7859">
        <w:rPr>
          <w:sz w:val="16"/>
        </w:rPr>
        <w:t xml:space="preserve">Under the third option, the </w:t>
      </w:r>
      <w:r w:rsidRPr="00F255EB">
        <w:rPr>
          <w:highlight w:val="yellow"/>
          <w:u w:val="single"/>
          <w:bdr w:val="single" w:sz="4" w:space="0" w:color="auto"/>
        </w:rPr>
        <w:t>U</w:t>
      </w:r>
      <w:r w:rsidRPr="00FB7859">
        <w:rPr>
          <w:sz w:val="16"/>
        </w:rPr>
        <w:t xml:space="preserve">nited </w:t>
      </w:r>
      <w:r w:rsidRPr="00F255EB">
        <w:rPr>
          <w:highlight w:val="yellow"/>
          <w:u w:val="single"/>
          <w:bdr w:val="single" w:sz="4" w:space="0" w:color="auto"/>
        </w:rPr>
        <w:t>S</w:t>
      </w:r>
      <w:r w:rsidRPr="00FB7859">
        <w:rPr>
          <w:sz w:val="16"/>
        </w:rPr>
        <w:t xml:space="preserve">tates </w:t>
      </w:r>
    </w:p>
    <w:p w:rsidR="00C70F66" w:rsidRDefault="00C70F66" w:rsidP="00F43ADA">
      <w:pPr>
        <w:rPr>
          <w:sz w:val="16"/>
        </w:rPr>
      </w:pPr>
      <w:r>
        <w:rPr>
          <w:sz w:val="16"/>
        </w:rPr>
        <w:t xml:space="preserve">AND </w:t>
      </w:r>
    </w:p>
    <w:p w:rsidR="00F43ADA" w:rsidRDefault="00F43ADA" w:rsidP="00F43ADA">
      <w:pPr>
        <w:rPr>
          <w:sz w:val="16"/>
        </w:rPr>
      </w:pPr>
      <w:proofErr w:type="gramStart"/>
      <w:r w:rsidRPr="00FB7859">
        <w:rPr>
          <w:sz w:val="16"/>
        </w:rPr>
        <w:t>bipolar</w:t>
      </w:r>
      <w:proofErr w:type="gramEnd"/>
      <w:r w:rsidRPr="00FB7859">
        <w:rPr>
          <w:sz w:val="16"/>
        </w:rPr>
        <w:t xml:space="preserve"> or a </w:t>
      </w:r>
      <w:r w:rsidRPr="00FB7859">
        <w:rPr>
          <w:u w:val="single"/>
        </w:rPr>
        <w:t>multipolar balance of power system</w:t>
      </w:r>
      <w:r w:rsidRPr="00FB7859">
        <w:rPr>
          <w:sz w:val="16"/>
        </w:rPr>
        <w:t>.</w:t>
      </w:r>
    </w:p>
    <w:p w:rsidR="00F43ADA" w:rsidRDefault="00F43ADA" w:rsidP="00F43ADA">
      <w:pPr>
        <w:pStyle w:val="Heading4"/>
      </w:pPr>
      <w:r w:rsidRPr="005C4ADF">
        <w:t>Only multilateral cooperation prevents great power wars that make extinction inevitable</w:t>
      </w:r>
      <w:r>
        <w:t>.</w:t>
      </w:r>
    </w:p>
    <w:p w:rsidR="00F43ADA" w:rsidRDefault="00F43ADA" w:rsidP="00F43ADA">
      <w:r w:rsidRPr="00E052BB">
        <w:rPr>
          <w:b/>
        </w:rPr>
        <w:t>Dyer</w:t>
      </w:r>
      <w:r>
        <w:t>, 12/30/</w:t>
      </w:r>
      <w:r w:rsidRPr="00E052BB">
        <w:rPr>
          <w:b/>
        </w:rPr>
        <w:t>2004</w:t>
      </w:r>
      <w:r>
        <w:t xml:space="preserve"> (Gwynne – former senior lecturer in war studies at the Royal Military Academy </w:t>
      </w:r>
      <w:proofErr w:type="spellStart"/>
      <w:r>
        <w:t>Sandhurt</w:t>
      </w:r>
      <w:proofErr w:type="spellEnd"/>
      <w:r>
        <w:t>, The End of War, The Toronto Star, p. lexis)</w:t>
      </w:r>
    </w:p>
    <w:p w:rsidR="00C70F66" w:rsidRDefault="00F43ADA" w:rsidP="00F43ADA">
      <w:pPr>
        <w:pStyle w:val="CardText"/>
        <w:rPr>
          <w:sz w:val="16"/>
        </w:rPr>
      </w:pPr>
      <w:r w:rsidRPr="00267078">
        <w:rPr>
          <w:rStyle w:val="StyleBoldUnderline"/>
        </w:rPr>
        <w:t>The "firebreak" against nuclear weapons use</w:t>
      </w:r>
      <w:r w:rsidRPr="00062ED5">
        <w:t xml:space="preserve"> </w:t>
      </w:r>
    </w:p>
    <w:p w:rsidR="00C70F66" w:rsidRDefault="00C70F66" w:rsidP="00F43ADA">
      <w:pPr>
        <w:pStyle w:val="CardText"/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F43ADA" w:rsidRPr="00E052BB" w:rsidRDefault="00F43ADA" w:rsidP="00F43ADA">
      <w:pPr>
        <w:pStyle w:val="CardText"/>
      </w:pPr>
      <w:proofErr w:type="gramStart"/>
      <w:r w:rsidRPr="00267078">
        <w:rPr>
          <w:rStyle w:val="StyleBoldUnderline"/>
        </w:rPr>
        <w:t>then</w:t>
      </w:r>
      <w:proofErr w:type="gramEnd"/>
      <w:r w:rsidRPr="00267078">
        <w:rPr>
          <w:rStyle w:val="StyleBoldUnderline"/>
        </w:rPr>
        <w:t xml:space="preserve"> history will repeat itself and </w:t>
      </w:r>
      <w:r w:rsidRPr="00267078">
        <w:rPr>
          <w:rStyle w:val="StyleBoldUnderline"/>
          <w:b/>
          <w:highlight w:val="yellow"/>
          <w:bdr w:val="single" w:sz="4" w:space="0" w:color="auto"/>
        </w:rPr>
        <w:t>everybody loses</w:t>
      </w:r>
      <w:r w:rsidRPr="00E052BB">
        <w:t>.</w:t>
      </w:r>
    </w:p>
    <w:p w:rsidR="00F43ADA" w:rsidRPr="00F255EB" w:rsidRDefault="00F43ADA" w:rsidP="00F43ADA">
      <w:pPr>
        <w:pStyle w:val="Heading4"/>
      </w:pPr>
      <w:r>
        <w:t xml:space="preserve">The plan </w:t>
      </w:r>
      <w:r>
        <w:rPr>
          <w:u w:val="single"/>
        </w:rPr>
        <w:t>locks-in</w:t>
      </w:r>
      <w:r>
        <w:t xml:space="preserve"> the strategy of burden sharing and multilateralism.</w:t>
      </w:r>
    </w:p>
    <w:p w:rsidR="00F43ADA" w:rsidRDefault="00F43ADA" w:rsidP="00F43ADA">
      <w:r w:rsidRPr="00B96784">
        <w:rPr>
          <w:b/>
        </w:rPr>
        <w:t>Brady</w:t>
      </w:r>
      <w:r>
        <w:t xml:space="preserve">, August </w:t>
      </w:r>
      <w:r w:rsidRPr="00B96784">
        <w:rPr>
          <w:b/>
        </w:rPr>
        <w:t>2011</w:t>
      </w:r>
      <w:r>
        <w:t xml:space="preserve"> (Kyle - author of Modern America: The End of Political Discourse, Libya shows multilateralism is new U.S. strategy, </w:t>
      </w:r>
      <w:proofErr w:type="spellStart"/>
      <w:r>
        <w:t>Policymic</w:t>
      </w:r>
      <w:proofErr w:type="spellEnd"/>
      <w:r>
        <w:t>, p. http://www.policymic.com/articles/libya-shows-multilateralism-is-new-u-s-strategy)</w:t>
      </w:r>
    </w:p>
    <w:p w:rsidR="00C70F66" w:rsidRDefault="00F43ADA" w:rsidP="00F43ADA">
      <w:pPr>
        <w:rPr>
          <w:rStyle w:val="StyleBoldUnderline"/>
          <w:highlight w:val="yellow"/>
        </w:rPr>
      </w:pPr>
      <w:r w:rsidRPr="00B96784">
        <w:rPr>
          <w:rStyle w:val="StyleBoldUnderline"/>
        </w:rPr>
        <w:t xml:space="preserve">The involvement of the </w:t>
      </w:r>
      <w:r w:rsidRPr="00B96784">
        <w:rPr>
          <w:rStyle w:val="StyleBoldUnderline"/>
          <w:bdr w:val="single" w:sz="4" w:space="0" w:color="auto"/>
        </w:rPr>
        <w:t>U</w:t>
      </w:r>
      <w:r w:rsidRPr="00882346">
        <w:rPr>
          <w:sz w:val="16"/>
        </w:rPr>
        <w:t>nited</w:t>
      </w:r>
      <w:r>
        <w:t xml:space="preserve"> </w:t>
      </w:r>
      <w:r w:rsidRPr="00B96784">
        <w:rPr>
          <w:rStyle w:val="StyleBoldUnderline"/>
          <w:bdr w:val="single" w:sz="4" w:space="0" w:color="auto"/>
        </w:rPr>
        <w:t>S</w:t>
      </w:r>
      <w:r w:rsidRPr="00882346">
        <w:rPr>
          <w:sz w:val="16"/>
        </w:rPr>
        <w:t>tates</w:t>
      </w:r>
      <w:r>
        <w:t xml:space="preserve"> </w:t>
      </w:r>
      <w:r w:rsidRPr="00B96784">
        <w:rPr>
          <w:rStyle w:val="StyleBoldUnderline"/>
        </w:rPr>
        <w:t>in</w:t>
      </w:r>
      <w:r>
        <w:t xml:space="preserve"> </w:t>
      </w:r>
      <w:r w:rsidRPr="00882346">
        <w:rPr>
          <w:sz w:val="16"/>
        </w:rPr>
        <w:t xml:space="preserve">the </w:t>
      </w:r>
    </w:p>
    <w:p w:rsidR="00C70F66" w:rsidRDefault="00C70F66" w:rsidP="00F43ADA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 xml:space="preserve">AND </w:t>
      </w:r>
    </w:p>
    <w:p w:rsidR="00F43ADA" w:rsidRPr="008616CF" w:rsidRDefault="00F43ADA" w:rsidP="00F43ADA">
      <w:proofErr w:type="gramStart"/>
      <w:r w:rsidRPr="00C37AC6">
        <w:rPr>
          <w:rStyle w:val="StyleBoldUnderline"/>
          <w:highlight w:val="yellow"/>
        </w:rPr>
        <w:t>to</w:t>
      </w:r>
      <w:proofErr w:type="gramEnd"/>
      <w:r w:rsidRPr="00C37AC6">
        <w:rPr>
          <w:rStyle w:val="StyleBoldUnderline"/>
          <w:highlight w:val="yellow"/>
        </w:rPr>
        <w:t xml:space="preserve"> be</w:t>
      </w:r>
      <w:r w:rsidRPr="00B96784">
        <w:rPr>
          <w:rStyle w:val="StyleBoldUnderline"/>
        </w:rPr>
        <w:t xml:space="preserve"> tested</w:t>
      </w:r>
      <w:r>
        <w:t xml:space="preserve">, refined </w:t>
      </w:r>
      <w:r w:rsidRPr="00B96784">
        <w:rPr>
          <w:rStyle w:val="StyleBoldUnderline"/>
        </w:rPr>
        <w:t xml:space="preserve">and </w:t>
      </w:r>
      <w:r w:rsidRPr="00C37AC6">
        <w:rPr>
          <w:rStyle w:val="StyleBoldUnderline"/>
          <w:highlight w:val="yellow"/>
          <w:bdr w:val="single" w:sz="4" w:space="0" w:color="auto"/>
        </w:rPr>
        <w:t>fully institutionalized</w:t>
      </w:r>
      <w:r>
        <w:t>.</w:t>
      </w:r>
    </w:p>
    <w:p w:rsidR="00F43ADA" w:rsidRPr="009967BB" w:rsidRDefault="00F43ADA" w:rsidP="00F43ADA">
      <w:pPr>
        <w:pStyle w:val="Heading4"/>
      </w:pPr>
      <w:r>
        <w:t xml:space="preserve">Contention Four – No </w:t>
      </w:r>
      <w:proofErr w:type="spellStart"/>
      <w:r>
        <w:t>Disads</w:t>
      </w:r>
      <w:proofErr w:type="spellEnd"/>
    </w:p>
    <w:p w:rsidR="00F43ADA" w:rsidRDefault="00F43ADA" w:rsidP="00F43ADA">
      <w:pPr>
        <w:pStyle w:val="Heading4"/>
      </w:pPr>
      <w:r>
        <w:t>Aid now – triggers the DAs, but doesn’t solve</w:t>
      </w:r>
    </w:p>
    <w:p w:rsidR="00F43ADA" w:rsidRPr="00146C97" w:rsidRDefault="00F43ADA" w:rsidP="00F43ADA">
      <w:r w:rsidRPr="00146C97">
        <w:rPr>
          <w:b/>
        </w:rPr>
        <w:t>WSJ 12-28</w:t>
      </w:r>
      <w:r>
        <w:t xml:space="preserve"> (Wall Street Journal, “MIA on the Shores of Tripoli,” Online)</w:t>
      </w:r>
    </w:p>
    <w:p w:rsidR="00C70F66" w:rsidRDefault="00F43ADA" w:rsidP="00F43ADA">
      <w:pPr>
        <w:rPr>
          <w:rStyle w:val="StyleBoldUnderline"/>
          <w:highlight w:val="yellow"/>
        </w:rPr>
      </w:pPr>
      <w:r>
        <w:rPr>
          <w:sz w:val="16"/>
        </w:rPr>
        <w:t xml:space="preserve">Leon </w:t>
      </w:r>
      <w:r w:rsidRPr="002834C7">
        <w:rPr>
          <w:rStyle w:val="StyleBoldUnderline"/>
          <w:highlight w:val="yellow"/>
        </w:rPr>
        <w:t xml:space="preserve">Panetta offered a good gesture with last </w:t>
      </w:r>
    </w:p>
    <w:p w:rsidR="00C70F66" w:rsidRDefault="00C70F66" w:rsidP="00F43ADA">
      <w:pPr>
        <w:rPr>
          <w:sz w:val="16"/>
        </w:rPr>
      </w:pPr>
      <w:r>
        <w:rPr>
          <w:sz w:val="16"/>
        </w:rPr>
        <w:t xml:space="preserve">AND </w:t>
      </w:r>
    </w:p>
    <w:p w:rsidR="00F43ADA" w:rsidRDefault="00F43ADA" w:rsidP="00F43ADA">
      <w:pPr>
        <w:rPr>
          <w:sz w:val="16"/>
        </w:rPr>
      </w:pPr>
      <w:proofErr w:type="gramStart"/>
      <w:r>
        <w:rPr>
          <w:sz w:val="16"/>
        </w:rPr>
        <w:t>be</w:t>
      </w:r>
      <w:proofErr w:type="gramEnd"/>
      <w:r>
        <w:rPr>
          <w:sz w:val="16"/>
        </w:rPr>
        <w:t xml:space="preserve"> a success unless he finishes this job. </w:t>
      </w:r>
    </w:p>
    <w:p w:rsidR="00F43ADA" w:rsidRDefault="00F43ADA" w:rsidP="00F43ADA">
      <w:pPr>
        <w:pStyle w:val="Heading4"/>
      </w:pPr>
      <w:r>
        <w:t>Triggers backlash links.</w:t>
      </w:r>
    </w:p>
    <w:p w:rsidR="00F43ADA" w:rsidRDefault="00F43ADA" w:rsidP="00F43ADA">
      <w:r w:rsidRPr="00904F44">
        <w:rPr>
          <w:rStyle w:val="Emphasis"/>
        </w:rPr>
        <w:t>N</w:t>
      </w:r>
      <w:r>
        <w:t xml:space="preserve">ew </w:t>
      </w:r>
      <w:r w:rsidRPr="00904F44">
        <w:rPr>
          <w:rStyle w:val="Emphasis"/>
        </w:rPr>
        <w:t>Y</w:t>
      </w:r>
      <w:r>
        <w:t xml:space="preserve">ork </w:t>
      </w:r>
      <w:r w:rsidRPr="00904F44">
        <w:rPr>
          <w:rStyle w:val="Emphasis"/>
        </w:rPr>
        <w:t>T</w:t>
      </w:r>
      <w:r>
        <w:t xml:space="preserve">imes, </w:t>
      </w:r>
      <w:r w:rsidRPr="00904F44">
        <w:rPr>
          <w:b/>
        </w:rPr>
        <w:t>10/18</w:t>
      </w:r>
      <w:r>
        <w:t>/2011 (In Tripoli, Clinton Pledges U.S. Help to a ‘Free Libya,’ p. http://www.nytimes.com/2011/10/19/world/africa/clinton-in-libya-to-meet-leaders-and-offer-aid-package.html)</w:t>
      </w:r>
    </w:p>
    <w:p w:rsidR="00C70F66" w:rsidRDefault="00F43ADA" w:rsidP="00F43ADA">
      <w:pPr>
        <w:rPr>
          <w:rStyle w:val="StyleBoldUnderline"/>
        </w:rPr>
      </w:pPr>
      <w:r w:rsidRPr="008A2B45">
        <w:rPr>
          <w:rStyle w:val="StyleBoldUnderline"/>
          <w:highlight w:val="yellow"/>
        </w:rPr>
        <w:t>The U</w:t>
      </w:r>
      <w:r w:rsidRPr="00652A60">
        <w:rPr>
          <w:rStyle w:val="StyleBoldUnderline"/>
        </w:rPr>
        <w:t xml:space="preserve">nited </w:t>
      </w:r>
      <w:r w:rsidRPr="008A2B45">
        <w:rPr>
          <w:rStyle w:val="StyleBoldUnderline"/>
          <w:highlight w:val="yellow"/>
        </w:rPr>
        <w:t>S</w:t>
      </w:r>
      <w:r w:rsidRPr="00652A60">
        <w:rPr>
          <w:rStyle w:val="StyleBoldUnderline"/>
        </w:rPr>
        <w:t xml:space="preserve">tates </w:t>
      </w:r>
      <w:r w:rsidRPr="008A2B45">
        <w:rPr>
          <w:rStyle w:val="StyleBoldUnderline"/>
          <w:highlight w:val="yellow"/>
        </w:rPr>
        <w:t>has contributed $135 million</w:t>
      </w:r>
      <w:r w:rsidRPr="00652A60">
        <w:rPr>
          <w:rStyle w:val="StyleBoldUnderline"/>
        </w:rPr>
        <w:t xml:space="preserve"> </w:t>
      </w:r>
    </w:p>
    <w:p w:rsidR="00C70F66" w:rsidRDefault="00C70F66" w:rsidP="00F43ADA">
      <w:pPr>
        <w:rPr>
          <w:sz w:val="16"/>
        </w:rPr>
      </w:pPr>
      <w:r>
        <w:rPr>
          <w:sz w:val="16"/>
        </w:rPr>
        <w:t xml:space="preserve">AND </w:t>
      </w:r>
    </w:p>
    <w:p w:rsidR="00F43ADA" w:rsidRDefault="00F43ADA" w:rsidP="00F43ADA">
      <w:pPr>
        <w:rPr>
          <w:sz w:val="16"/>
        </w:rPr>
      </w:pPr>
      <w:proofErr w:type="gramStart"/>
      <w:r w:rsidRPr="008A2B45">
        <w:rPr>
          <w:sz w:val="16"/>
        </w:rPr>
        <w:t>and</w:t>
      </w:r>
      <w:proofErr w:type="gramEnd"/>
      <w:r w:rsidRPr="008A2B45">
        <w:rPr>
          <w:sz w:val="16"/>
        </w:rPr>
        <w:t xml:space="preserve"> economy after four decades under Colonel Qaddafi. </w:t>
      </w:r>
    </w:p>
    <w:p w:rsidR="00F43ADA" w:rsidRDefault="00F43ADA" w:rsidP="00F43ADA">
      <w:pPr>
        <w:pStyle w:val="Heading4"/>
      </w:pPr>
      <w:r>
        <w:t>Still needs technical expertise.</w:t>
      </w:r>
    </w:p>
    <w:p w:rsidR="00F43ADA" w:rsidRDefault="00F43ADA" w:rsidP="00F43ADA">
      <w:r w:rsidRPr="003B2B90">
        <w:rPr>
          <w:rStyle w:val="Emphasis"/>
        </w:rPr>
        <w:t>N</w:t>
      </w:r>
      <w:r>
        <w:t xml:space="preserve">ew </w:t>
      </w:r>
      <w:r w:rsidRPr="003B2B90">
        <w:rPr>
          <w:rStyle w:val="Emphasis"/>
        </w:rPr>
        <w:t>Y</w:t>
      </w:r>
      <w:r>
        <w:t xml:space="preserve">ork </w:t>
      </w:r>
      <w:r w:rsidRPr="003B2B90">
        <w:rPr>
          <w:rStyle w:val="Emphasis"/>
        </w:rPr>
        <w:t>T</w:t>
      </w:r>
      <w:r>
        <w:t xml:space="preserve">imes, </w:t>
      </w:r>
      <w:r w:rsidRPr="003B2B90">
        <w:rPr>
          <w:b/>
        </w:rPr>
        <w:t>10/21</w:t>
      </w:r>
      <w:r>
        <w:t>/2011 (U.S. must have role in shaping new Libya, p. http://www.statesman.com/opinion/u-s-must-have-role-in-shaping-new-1927837.html?viewAsSinglePage=true)</w:t>
      </w:r>
    </w:p>
    <w:p w:rsidR="00C70F66" w:rsidRDefault="00F43ADA" w:rsidP="00F43ADA">
      <w:pPr>
        <w:rPr>
          <w:sz w:val="16"/>
        </w:rPr>
      </w:pPr>
      <w:r w:rsidRPr="003B2B90">
        <w:rPr>
          <w:rStyle w:val="StyleBoldUnderline"/>
        </w:rPr>
        <w:t>Earlier this week</w:t>
      </w:r>
      <w:r w:rsidRPr="003B2B90">
        <w:rPr>
          <w:sz w:val="16"/>
        </w:rPr>
        <w:t xml:space="preserve">, on a visit to </w:t>
      </w:r>
    </w:p>
    <w:p w:rsidR="00C70F66" w:rsidRDefault="00C70F66" w:rsidP="00F43ADA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F43ADA" w:rsidRPr="003B2B90" w:rsidRDefault="00F43ADA" w:rsidP="00F43ADA">
      <w:pPr>
        <w:rPr>
          <w:sz w:val="16"/>
        </w:rPr>
      </w:pPr>
      <w:proofErr w:type="gramStart"/>
      <w:r w:rsidRPr="003B2B90">
        <w:rPr>
          <w:rStyle w:val="StyleBoldUnderline"/>
        </w:rPr>
        <w:t xml:space="preserve">Libyans into </w:t>
      </w:r>
      <w:r w:rsidRPr="003B2B90">
        <w:rPr>
          <w:rStyle w:val="StyleBoldUnderline"/>
          <w:highlight w:val="yellow"/>
        </w:rPr>
        <w:t>buildi</w:t>
      </w:r>
      <w:r w:rsidRPr="003B2B90">
        <w:rPr>
          <w:rStyle w:val="StyleBoldUnderline"/>
        </w:rPr>
        <w:t xml:space="preserve">ng a stable and peaceful </w:t>
      </w:r>
      <w:r w:rsidRPr="003B2B90">
        <w:rPr>
          <w:rStyle w:val="StyleBoldUnderline"/>
          <w:highlight w:val="yellow"/>
        </w:rPr>
        <w:t>democracy</w:t>
      </w:r>
      <w:r w:rsidRPr="003B2B90">
        <w:rPr>
          <w:sz w:val="16"/>
        </w:rPr>
        <w:t>.</w:t>
      </w:r>
      <w:proofErr w:type="gramEnd"/>
    </w:p>
    <w:p w:rsidR="00F43ADA" w:rsidRDefault="00F43ADA" w:rsidP="00F43ADA">
      <w:pPr>
        <w:pStyle w:val="Heading4"/>
      </w:pPr>
      <w:r>
        <w:t>Clinton visit triggers topic DAs.</w:t>
      </w:r>
    </w:p>
    <w:p w:rsidR="00F43ADA" w:rsidRDefault="00F43ADA" w:rsidP="00F43ADA">
      <w:r w:rsidRPr="009F1CAD">
        <w:rPr>
          <w:b/>
        </w:rPr>
        <w:t>Tripoli Post</w:t>
      </w:r>
      <w:r>
        <w:t xml:space="preserve">, </w:t>
      </w:r>
      <w:r w:rsidRPr="009F1CAD">
        <w:rPr>
          <w:b/>
        </w:rPr>
        <w:t>10/18</w:t>
      </w:r>
      <w:r>
        <w:t>/2011 (US Secretary of State Hillary Clinton to Visit Libya Tuesday, p. http://tripolipost.com/articledetail.asp?c=1&amp;i=7119)</w:t>
      </w:r>
    </w:p>
    <w:p w:rsidR="00C70F66" w:rsidRDefault="00F43ADA" w:rsidP="00F43ADA">
      <w:pPr>
        <w:rPr>
          <w:rStyle w:val="StyleBoldUnderline"/>
          <w:highlight w:val="yellow"/>
        </w:rPr>
      </w:pPr>
      <w:r w:rsidRPr="008A2B45">
        <w:rPr>
          <w:sz w:val="16"/>
        </w:rPr>
        <w:t xml:space="preserve">The United States Secretary of State, Hillary </w:t>
      </w:r>
    </w:p>
    <w:p w:rsidR="00C70F66" w:rsidRDefault="00C70F66" w:rsidP="00F43ADA">
      <w:pPr>
        <w:rPr>
          <w:sz w:val="16"/>
        </w:rPr>
      </w:pPr>
      <w:r>
        <w:rPr>
          <w:sz w:val="16"/>
        </w:rPr>
        <w:t xml:space="preserve">AND </w:t>
      </w:r>
    </w:p>
    <w:p w:rsidR="00F43ADA" w:rsidRDefault="00F43ADA" w:rsidP="00F43ADA">
      <w:pPr>
        <w:rPr>
          <w:sz w:val="16"/>
        </w:rPr>
      </w:pPr>
      <w:bookmarkStart w:id="0" w:name="_GoBack"/>
      <w:bookmarkEnd w:id="0"/>
      <w:r w:rsidRPr="008A2B45">
        <w:rPr>
          <w:sz w:val="16"/>
        </w:rPr>
        <w:t xml:space="preserve">Al </w:t>
      </w:r>
      <w:proofErr w:type="spellStart"/>
      <w:r w:rsidRPr="008A2B45">
        <w:rPr>
          <w:sz w:val="16"/>
        </w:rPr>
        <w:t>Qathafi</w:t>
      </w:r>
      <w:proofErr w:type="spellEnd"/>
      <w:r w:rsidRPr="008A2B45">
        <w:rPr>
          <w:sz w:val="16"/>
        </w:rPr>
        <w:t xml:space="preserve"> stronghold of </w:t>
      </w:r>
      <w:proofErr w:type="spellStart"/>
      <w:r w:rsidRPr="008A2B45">
        <w:rPr>
          <w:sz w:val="16"/>
        </w:rPr>
        <w:t>Sirte</w:t>
      </w:r>
      <w:proofErr w:type="spellEnd"/>
      <w:r w:rsidRPr="008A2B45">
        <w:rPr>
          <w:sz w:val="16"/>
        </w:rPr>
        <w:t xml:space="preserve"> will fall soon.</w:t>
      </w:r>
    </w:p>
    <w:p w:rsidR="00F43ADA" w:rsidRDefault="00F43ADA" w:rsidP="00F43ADA"/>
    <w:p w:rsidR="00F43ADA" w:rsidRPr="00F76366" w:rsidRDefault="00F43ADA" w:rsidP="00117008"/>
    <w:sectPr w:rsidR="00F43ADA" w:rsidRPr="00F7636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07B" w:rsidRDefault="0007207B" w:rsidP="005F5576">
      <w:r>
        <w:separator/>
      </w:r>
    </w:p>
  </w:endnote>
  <w:endnote w:type="continuationSeparator" w:id="0">
    <w:p w:rsidR="0007207B" w:rsidRDefault="0007207B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008" w:rsidRDefault="00117008">
    <w:pPr>
      <w:pStyle w:val="Footer"/>
    </w:pPr>
    <w:r>
      <w:t>This is a non-Harrigan template.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07B" w:rsidRDefault="0007207B" w:rsidP="005F5576">
      <w:r>
        <w:separator/>
      </w:r>
    </w:p>
  </w:footnote>
  <w:footnote w:type="continuationSeparator" w:id="0">
    <w:p w:rsidR="0007207B" w:rsidRDefault="0007207B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008" w:rsidRDefault="00117008">
    <w:pPr>
      <w:pStyle w:val="Header"/>
      <w:rPr>
        <w:b/>
      </w:rPr>
    </w:pPr>
    <w:r>
      <w:rPr>
        <w:b/>
      </w:rPr>
      <w:t xml:space="preserve">UGA Debate 2011 </w:t>
    </w:r>
    <w:r>
      <w:rPr>
        <w:b/>
      </w:rPr>
      <w:tab/>
    </w:r>
    <w:r>
      <w:rPr>
        <w:b/>
      </w:rPr>
      <w:tab/>
      <w:t>&lt;File Name&gt;</w:t>
    </w:r>
  </w:p>
  <w:p w:rsidR="00117008" w:rsidRPr="00117008" w:rsidRDefault="00117008">
    <w:pPr>
      <w:pStyle w:val="Header"/>
    </w:pPr>
    <w:r>
      <w:t>Your Name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70F66">
      <w:rPr>
        <w:noProof/>
      </w:rPr>
      <w:t>4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DA"/>
    <w:rsid w:val="00014AFE"/>
    <w:rsid w:val="00021F29"/>
    <w:rsid w:val="00027EED"/>
    <w:rsid w:val="00033028"/>
    <w:rsid w:val="00052A1D"/>
    <w:rsid w:val="0007162E"/>
    <w:rsid w:val="0007207B"/>
    <w:rsid w:val="00090287"/>
    <w:rsid w:val="00090BA2"/>
    <w:rsid w:val="00097D7E"/>
    <w:rsid w:val="000A4FA5"/>
    <w:rsid w:val="000D0B76"/>
    <w:rsid w:val="000D2AE5"/>
    <w:rsid w:val="000D3A26"/>
    <w:rsid w:val="000D3D8D"/>
    <w:rsid w:val="000E41A3"/>
    <w:rsid w:val="000F37E7"/>
    <w:rsid w:val="00114663"/>
    <w:rsid w:val="00117008"/>
    <w:rsid w:val="0012057B"/>
    <w:rsid w:val="00123C07"/>
    <w:rsid w:val="00126D92"/>
    <w:rsid w:val="00140397"/>
    <w:rsid w:val="0014072D"/>
    <w:rsid w:val="00141F7D"/>
    <w:rsid w:val="00141FBF"/>
    <w:rsid w:val="0016509D"/>
    <w:rsid w:val="0016711C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A213E"/>
    <w:rsid w:val="002A612B"/>
    <w:rsid w:val="002D2946"/>
    <w:rsid w:val="002E4DD9"/>
    <w:rsid w:val="002F0314"/>
    <w:rsid w:val="003021DC"/>
    <w:rsid w:val="0031182D"/>
    <w:rsid w:val="00326EEB"/>
    <w:rsid w:val="0033078A"/>
    <w:rsid w:val="00341D6C"/>
    <w:rsid w:val="00347123"/>
    <w:rsid w:val="00347E74"/>
    <w:rsid w:val="00354B5B"/>
    <w:rsid w:val="00383E0A"/>
    <w:rsid w:val="00385298"/>
    <w:rsid w:val="00395C83"/>
    <w:rsid w:val="003A2A3B"/>
    <w:rsid w:val="003A440C"/>
    <w:rsid w:val="003B024E"/>
    <w:rsid w:val="003B183E"/>
    <w:rsid w:val="003B2F3E"/>
    <w:rsid w:val="003E4831"/>
    <w:rsid w:val="003E48DE"/>
    <w:rsid w:val="003E7E8B"/>
    <w:rsid w:val="004138EF"/>
    <w:rsid w:val="00450882"/>
    <w:rsid w:val="0045442E"/>
    <w:rsid w:val="00462418"/>
    <w:rsid w:val="00462B59"/>
    <w:rsid w:val="00475E03"/>
    <w:rsid w:val="0047798D"/>
    <w:rsid w:val="004931DE"/>
    <w:rsid w:val="004A6083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16459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2C22"/>
    <w:rsid w:val="005B3140"/>
    <w:rsid w:val="005E0681"/>
    <w:rsid w:val="005E3FE4"/>
    <w:rsid w:val="005E572E"/>
    <w:rsid w:val="005F5576"/>
    <w:rsid w:val="006014AB"/>
    <w:rsid w:val="0063578B"/>
    <w:rsid w:val="00636B3D"/>
    <w:rsid w:val="00641025"/>
    <w:rsid w:val="006672D8"/>
    <w:rsid w:val="00670D96"/>
    <w:rsid w:val="00672877"/>
    <w:rsid w:val="00683154"/>
    <w:rsid w:val="00690115"/>
    <w:rsid w:val="00690898"/>
    <w:rsid w:val="00693039"/>
    <w:rsid w:val="006E53F0"/>
    <w:rsid w:val="006F7CDF"/>
    <w:rsid w:val="00700BDB"/>
    <w:rsid w:val="00701E73"/>
    <w:rsid w:val="00711FE2"/>
    <w:rsid w:val="00712649"/>
    <w:rsid w:val="00743059"/>
    <w:rsid w:val="00744F58"/>
    <w:rsid w:val="00760A29"/>
    <w:rsid w:val="00771E18"/>
    <w:rsid w:val="007739F1"/>
    <w:rsid w:val="007755F6"/>
    <w:rsid w:val="007815E5"/>
    <w:rsid w:val="00787343"/>
    <w:rsid w:val="00790BFA"/>
    <w:rsid w:val="00791121"/>
    <w:rsid w:val="00791369"/>
    <w:rsid w:val="007A3D06"/>
    <w:rsid w:val="007D65A7"/>
    <w:rsid w:val="008133F9"/>
    <w:rsid w:val="00823AAC"/>
    <w:rsid w:val="0082458D"/>
    <w:rsid w:val="00854C66"/>
    <w:rsid w:val="008553E1"/>
    <w:rsid w:val="0087643B"/>
    <w:rsid w:val="00897F92"/>
    <w:rsid w:val="008A64C9"/>
    <w:rsid w:val="008B24B7"/>
    <w:rsid w:val="008C7F44"/>
    <w:rsid w:val="008D4273"/>
    <w:rsid w:val="008E0E4F"/>
    <w:rsid w:val="008F322F"/>
    <w:rsid w:val="00907DFE"/>
    <w:rsid w:val="00914596"/>
    <w:rsid w:val="009146BF"/>
    <w:rsid w:val="00916577"/>
    <w:rsid w:val="00930D1F"/>
    <w:rsid w:val="00935127"/>
    <w:rsid w:val="0094256C"/>
    <w:rsid w:val="009706C1"/>
    <w:rsid w:val="00984B38"/>
    <w:rsid w:val="009A6FF5"/>
    <w:rsid w:val="009B2B47"/>
    <w:rsid w:val="009B4440"/>
    <w:rsid w:val="009C4298"/>
    <w:rsid w:val="009D318C"/>
    <w:rsid w:val="00A10B8B"/>
    <w:rsid w:val="00A26733"/>
    <w:rsid w:val="00A3595E"/>
    <w:rsid w:val="00A46C7F"/>
    <w:rsid w:val="00A77145"/>
    <w:rsid w:val="00A82989"/>
    <w:rsid w:val="00A904FE"/>
    <w:rsid w:val="00AC7B3B"/>
    <w:rsid w:val="00AD3CE6"/>
    <w:rsid w:val="00AE1307"/>
    <w:rsid w:val="00AE7586"/>
    <w:rsid w:val="00AF7A65"/>
    <w:rsid w:val="00B06710"/>
    <w:rsid w:val="00B235E1"/>
    <w:rsid w:val="00B3145D"/>
    <w:rsid w:val="00B357BA"/>
    <w:rsid w:val="00B51046"/>
    <w:rsid w:val="00B768B6"/>
    <w:rsid w:val="00B816A3"/>
    <w:rsid w:val="00B908D1"/>
    <w:rsid w:val="00BE2408"/>
    <w:rsid w:val="00BE3EC6"/>
    <w:rsid w:val="00BE5BEB"/>
    <w:rsid w:val="00BE6528"/>
    <w:rsid w:val="00C27212"/>
    <w:rsid w:val="00C34185"/>
    <w:rsid w:val="00C42DD6"/>
    <w:rsid w:val="00C70F66"/>
    <w:rsid w:val="00C7411E"/>
    <w:rsid w:val="00CA4AF6"/>
    <w:rsid w:val="00CB4075"/>
    <w:rsid w:val="00CB4E6D"/>
    <w:rsid w:val="00CC23DE"/>
    <w:rsid w:val="00CD3E3A"/>
    <w:rsid w:val="00CE55A6"/>
    <w:rsid w:val="00CF6C18"/>
    <w:rsid w:val="00D004DA"/>
    <w:rsid w:val="00D07BA4"/>
    <w:rsid w:val="00D215F6"/>
    <w:rsid w:val="00D33B91"/>
    <w:rsid w:val="00D415C6"/>
    <w:rsid w:val="00D51ABF"/>
    <w:rsid w:val="00D57CBF"/>
    <w:rsid w:val="00D70B7B"/>
    <w:rsid w:val="00D71CFC"/>
    <w:rsid w:val="00D94CA3"/>
    <w:rsid w:val="00D96595"/>
    <w:rsid w:val="00DA018C"/>
    <w:rsid w:val="00DB0F7E"/>
    <w:rsid w:val="00DB5489"/>
    <w:rsid w:val="00DB6C98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61D76"/>
    <w:rsid w:val="00E70912"/>
    <w:rsid w:val="00E90AA6"/>
    <w:rsid w:val="00E977B8"/>
    <w:rsid w:val="00EA2926"/>
    <w:rsid w:val="00EC1A81"/>
    <w:rsid w:val="00EC7E5C"/>
    <w:rsid w:val="00ED78F1"/>
    <w:rsid w:val="00EF0F62"/>
    <w:rsid w:val="00F057C6"/>
    <w:rsid w:val="00F43ADA"/>
    <w:rsid w:val="00F5019D"/>
    <w:rsid w:val="00F634D6"/>
    <w:rsid w:val="00F6473F"/>
    <w:rsid w:val="00F76366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Hyperlink" w:uiPriority="0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43ADA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17008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qFormat/>
    <w:rsid w:val="00117008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"/>
    <w:basedOn w:val="DefaultParagraphFont"/>
    <w:uiPriority w:val="7"/>
    <w:qFormat/>
    <w:rsid w:val="00117008"/>
    <w:rPr>
      <w:rFonts w:ascii="Times New Roman" w:hAnsi="Times New Roman"/>
      <w:b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17008"/>
    <w:rPr>
      <w:rFonts w:ascii="Times New Roman" w:eastAsiaTheme="majorEastAsia" w:hAnsi="Times New Roman" w:cstheme="majorBidi"/>
      <w:b/>
      <w:bCs/>
      <w:sz w:val="20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Cards + Font: 12 pt Char,Style,Underline Char,Title Char,Bold Cite Char,Citation Char Char Char,ci,cite,c"/>
    <w:basedOn w:val="DefaultParagraphFont"/>
    <w:link w:val="card"/>
    <w:qFormat/>
    <w:rsid w:val="00117008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117008"/>
    <w:rPr>
      <w:rFonts w:ascii="Times New Roman" w:hAnsi="Times New Roman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rsid w:val="00117008"/>
    <w:rPr>
      <w:rFonts w:ascii="Times New Roman" w:eastAsiaTheme="majorEastAsia" w:hAnsi="Times New Roman" w:cstheme="majorBidi"/>
      <w:b/>
      <w:bCs/>
      <w:iCs/>
      <w:sz w:val="20"/>
    </w:rPr>
  </w:style>
  <w:style w:type="character" w:customStyle="1" w:styleId="Heading3Char2">
    <w:name w:val="Heading 3 Char2"/>
    <w:aliases w:val="Heading 3 Char Char Char4, Char Char2"/>
    <w:basedOn w:val="DefaultParagraphFont"/>
    <w:rsid w:val="00F43ADA"/>
    <w:rPr>
      <w:rFonts w:cs="Arial"/>
      <w:bCs/>
      <w:szCs w:val="26"/>
      <w:u w:val="single"/>
      <w:lang w:val="en-US" w:eastAsia="en-US" w:bidi="ar-SA"/>
    </w:rPr>
  </w:style>
  <w:style w:type="paragraph" w:customStyle="1" w:styleId="card">
    <w:name w:val="card"/>
    <w:basedOn w:val="Normal"/>
    <w:next w:val="Normal"/>
    <w:link w:val="StyleBoldUnderline"/>
    <w:uiPriority w:val="1"/>
    <w:qFormat/>
    <w:rsid w:val="00F43ADA"/>
    <w:pPr>
      <w:ind w:left="288" w:right="288"/>
    </w:pPr>
    <w:rPr>
      <w:bCs/>
      <w:u w:val="single"/>
    </w:rPr>
  </w:style>
  <w:style w:type="character" w:customStyle="1" w:styleId="underline">
    <w:name w:val="underline"/>
    <w:basedOn w:val="DefaultParagraphFont"/>
    <w:link w:val="textbold"/>
    <w:qFormat/>
    <w:locked/>
    <w:rsid w:val="00F43ADA"/>
    <w:rPr>
      <w:rFonts w:ascii="Times New Roman" w:hAnsi="Times New Roman" w:cs="Times New Roman"/>
      <w:u w:val="single"/>
    </w:rPr>
  </w:style>
  <w:style w:type="paragraph" w:customStyle="1" w:styleId="textbold">
    <w:name w:val="text bold"/>
    <w:basedOn w:val="Normal"/>
    <w:link w:val="underline"/>
    <w:rsid w:val="00F43ADA"/>
    <w:pPr>
      <w:ind w:left="720"/>
      <w:jc w:val="both"/>
    </w:pPr>
    <w:rPr>
      <w:rFonts w:cs="Times New Roman"/>
      <w:sz w:val="22"/>
      <w:u w:val="single"/>
    </w:rPr>
  </w:style>
  <w:style w:type="paragraph" w:customStyle="1" w:styleId="StyleStyle411pt">
    <w:name w:val="Style Style4 + 11 pt"/>
    <w:basedOn w:val="Normal"/>
    <w:link w:val="StyleStyle411ptChar"/>
    <w:rsid w:val="00F43ADA"/>
    <w:rPr>
      <w:rFonts w:eastAsia="Times New Roman" w:cs="Times New Roman"/>
      <w:szCs w:val="24"/>
      <w:u w:val="single"/>
    </w:rPr>
  </w:style>
  <w:style w:type="character" w:customStyle="1" w:styleId="StyleStyle411ptChar">
    <w:name w:val="Style Style4 + 11 pt Char"/>
    <w:basedOn w:val="DefaultParagraphFont"/>
    <w:link w:val="StyleStyle411pt"/>
    <w:rsid w:val="00F43ADA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11ptBold">
    <w:name w:val="Style Style4 + 11 pt Bold"/>
    <w:basedOn w:val="Normal"/>
    <w:link w:val="StyleStyle411ptBoldChar"/>
    <w:rsid w:val="00F43ADA"/>
    <w:rPr>
      <w:rFonts w:eastAsia="Times New Roman" w:cs="Times New Roman"/>
      <w:b/>
      <w:bCs/>
      <w:szCs w:val="24"/>
      <w:u w:val="single"/>
    </w:rPr>
  </w:style>
  <w:style w:type="character" w:customStyle="1" w:styleId="StyleStyle411ptBoldChar">
    <w:name w:val="Style Style4 + 11 pt Bold Char"/>
    <w:basedOn w:val="DefaultParagraphFont"/>
    <w:link w:val="StyleStyle411ptBold"/>
    <w:rsid w:val="00F43ADA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11pt">
    <w:name w:val="Style 11 pt"/>
    <w:basedOn w:val="DefaultParagraphFont"/>
    <w:rsid w:val="00F43ADA"/>
    <w:rPr>
      <w:sz w:val="20"/>
    </w:rPr>
  </w:style>
  <w:style w:type="paragraph" w:customStyle="1" w:styleId="StyleStyle411ptBoldBorderSinglesolidlineAuto0">
    <w:name w:val="Style Style4 + 11 pt Bold Border: : (Single solid line Auto  0...."/>
    <w:basedOn w:val="Normal"/>
    <w:link w:val="StyleStyle411ptBoldBorderSinglesolidlineAuto0Char"/>
    <w:rsid w:val="00F43ADA"/>
    <w:rPr>
      <w:rFonts w:eastAsia="Times New Roman" w:cs="Times New Roman"/>
      <w:b/>
      <w:bCs/>
      <w:szCs w:val="24"/>
      <w:u w:val="single"/>
      <w:bdr w:val="single" w:sz="4" w:space="0" w:color="auto"/>
    </w:rPr>
  </w:style>
  <w:style w:type="character" w:customStyle="1" w:styleId="StyleStyle411ptBoldBorderSinglesolidlineAuto0Char">
    <w:name w:val="Style Style4 + 11 pt Bold Border: : (Single solid line Auto  0.... Char"/>
    <w:basedOn w:val="DefaultParagraphFont"/>
    <w:link w:val="StyleStyle411ptBoldBorderSinglesolidlineAuto0"/>
    <w:rsid w:val="00F43ADA"/>
    <w:rPr>
      <w:rFonts w:ascii="Times New Roman" w:eastAsia="Times New Roman" w:hAnsi="Times New Roman" w:cs="Times New Roman"/>
      <w:b/>
      <w:bCs/>
      <w:sz w:val="20"/>
      <w:szCs w:val="24"/>
      <w:u w:val="single"/>
      <w:bdr w:val="single" w:sz="4" w:space="0" w:color="auto"/>
    </w:rPr>
  </w:style>
  <w:style w:type="paragraph" w:customStyle="1" w:styleId="CardText">
    <w:name w:val="Card Text"/>
    <w:basedOn w:val="Normal"/>
    <w:link w:val="CardTextChar"/>
    <w:autoRedefine/>
    <w:qFormat/>
    <w:rsid w:val="00F43ADA"/>
    <w:pPr>
      <w:tabs>
        <w:tab w:val="left" w:pos="6120"/>
      </w:tabs>
    </w:pPr>
    <w:rPr>
      <w:rFonts w:eastAsia="Times New Roman" w:cs="Times New Roman"/>
      <w:szCs w:val="18"/>
    </w:rPr>
  </w:style>
  <w:style w:type="character" w:customStyle="1" w:styleId="CardTextChar">
    <w:name w:val="Card Text Char"/>
    <w:basedOn w:val="DefaultParagraphFont"/>
    <w:link w:val="CardText"/>
    <w:rsid w:val="00F43ADA"/>
    <w:rPr>
      <w:rFonts w:ascii="Times New Roman" w:eastAsia="Times New Roman" w:hAnsi="Times New Roman" w:cs="Times New Roman"/>
      <w:sz w:val="20"/>
      <w:szCs w:val="18"/>
    </w:rPr>
  </w:style>
  <w:style w:type="character" w:customStyle="1" w:styleId="UnderlineBold">
    <w:name w:val="Underline + Bold"/>
    <w:uiPriority w:val="1"/>
    <w:qFormat/>
    <w:rsid w:val="00F43ADA"/>
    <w:rPr>
      <w:b/>
      <w:sz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Hyperlink" w:uiPriority="0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43ADA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17008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qFormat/>
    <w:rsid w:val="00117008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"/>
    <w:basedOn w:val="DefaultParagraphFont"/>
    <w:uiPriority w:val="7"/>
    <w:qFormat/>
    <w:rsid w:val="00117008"/>
    <w:rPr>
      <w:rFonts w:ascii="Times New Roman" w:hAnsi="Times New Roman"/>
      <w:b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17008"/>
    <w:rPr>
      <w:rFonts w:ascii="Times New Roman" w:eastAsiaTheme="majorEastAsia" w:hAnsi="Times New Roman" w:cstheme="majorBidi"/>
      <w:b/>
      <w:bCs/>
      <w:sz w:val="20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Cards + Font: 12 pt Char,Style,Underline Char,Title Char,Bold Cite Char,Citation Char Char Char,ci,cite,c"/>
    <w:basedOn w:val="DefaultParagraphFont"/>
    <w:link w:val="card"/>
    <w:qFormat/>
    <w:rsid w:val="00117008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117008"/>
    <w:rPr>
      <w:rFonts w:ascii="Times New Roman" w:hAnsi="Times New Roman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rsid w:val="00117008"/>
    <w:rPr>
      <w:rFonts w:ascii="Times New Roman" w:eastAsiaTheme="majorEastAsia" w:hAnsi="Times New Roman" w:cstheme="majorBidi"/>
      <w:b/>
      <w:bCs/>
      <w:iCs/>
      <w:sz w:val="20"/>
    </w:rPr>
  </w:style>
  <w:style w:type="character" w:customStyle="1" w:styleId="Heading3Char2">
    <w:name w:val="Heading 3 Char2"/>
    <w:aliases w:val="Heading 3 Char Char Char4, Char Char2"/>
    <w:basedOn w:val="DefaultParagraphFont"/>
    <w:rsid w:val="00F43ADA"/>
    <w:rPr>
      <w:rFonts w:cs="Arial"/>
      <w:bCs/>
      <w:szCs w:val="26"/>
      <w:u w:val="single"/>
      <w:lang w:val="en-US" w:eastAsia="en-US" w:bidi="ar-SA"/>
    </w:rPr>
  </w:style>
  <w:style w:type="paragraph" w:customStyle="1" w:styleId="card">
    <w:name w:val="card"/>
    <w:basedOn w:val="Normal"/>
    <w:next w:val="Normal"/>
    <w:link w:val="StyleBoldUnderline"/>
    <w:uiPriority w:val="1"/>
    <w:qFormat/>
    <w:rsid w:val="00F43ADA"/>
    <w:pPr>
      <w:ind w:left="288" w:right="288"/>
    </w:pPr>
    <w:rPr>
      <w:bCs/>
      <w:u w:val="single"/>
    </w:rPr>
  </w:style>
  <w:style w:type="character" w:customStyle="1" w:styleId="underline">
    <w:name w:val="underline"/>
    <w:basedOn w:val="DefaultParagraphFont"/>
    <w:link w:val="textbold"/>
    <w:qFormat/>
    <w:locked/>
    <w:rsid w:val="00F43ADA"/>
    <w:rPr>
      <w:rFonts w:ascii="Times New Roman" w:hAnsi="Times New Roman" w:cs="Times New Roman"/>
      <w:u w:val="single"/>
    </w:rPr>
  </w:style>
  <w:style w:type="paragraph" w:customStyle="1" w:styleId="textbold">
    <w:name w:val="text bold"/>
    <w:basedOn w:val="Normal"/>
    <w:link w:val="underline"/>
    <w:rsid w:val="00F43ADA"/>
    <w:pPr>
      <w:ind w:left="720"/>
      <w:jc w:val="both"/>
    </w:pPr>
    <w:rPr>
      <w:rFonts w:cs="Times New Roman"/>
      <w:sz w:val="22"/>
      <w:u w:val="single"/>
    </w:rPr>
  </w:style>
  <w:style w:type="paragraph" w:customStyle="1" w:styleId="StyleStyle411pt">
    <w:name w:val="Style Style4 + 11 pt"/>
    <w:basedOn w:val="Normal"/>
    <w:link w:val="StyleStyle411ptChar"/>
    <w:rsid w:val="00F43ADA"/>
    <w:rPr>
      <w:rFonts w:eastAsia="Times New Roman" w:cs="Times New Roman"/>
      <w:szCs w:val="24"/>
      <w:u w:val="single"/>
    </w:rPr>
  </w:style>
  <w:style w:type="character" w:customStyle="1" w:styleId="StyleStyle411ptChar">
    <w:name w:val="Style Style4 + 11 pt Char"/>
    <w:basedOn w:val="DefaultParagraphFont"/>
    <w:link w:val="StyleStyle411pt"/>
    <w:rsid w:val="00F43ADA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11ptBold">
    <w:name w:val="Style Style4 + 11 pt Bold"/>
    <w:basedOn w:val="Normal"/>
    <w:link w:val="StyleStyle411ptBoldChar"/>
    <w:rsid w:val="00F43ADA"/>
    <w:rPr>
      <w:rFonts w:eastAsia="Times New Roman" w:cs="Times New Roman"/>
      <w:b/>
      <w:bCs/>
      <w:szCs w:val="24"/>
      <w:u w:val="single"/>
    </w:rPr>
  </w:style>
  <w:style w:type="character" w:customStyle="1" w:styleId="StyleStyle411ptBoldChar">
    <w:name w:val="Style Style4 + 11 pt Bold Char"/>
    <w:basedOn w:val="DefaultParagraphFont"/>
    <w:link w:val="StyleStyle411ptBold"/>
    <w:rsid w:val="00F43ADA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11pt">
    <w:name w:val="Style 11 pt"/>
    <w:basedOn w:val="DefaultParagraphFont"/>
    <w:rsid w:val="00F43ADA"/>
    <w:rPr>
      <w:sz w:val="20"/>
    </w:rPr>
  </w:style>
  <w:style w:type="paragraph" w:customStyle="1" w:styleId="StyleStyle411ptBoldBorderSinglesolidlineAuto0">
    <w:name w:val="Style Style4 + 11 pt Bold Border: : (Single solid line Auto  0...."/>
    <w:basedOn w:val="Normal"/>
    <w:link w:val="StyleStyle411ptBoldBorderSinglesolidlineAuto0Char"/>
    <w:rsid w:val="00F43ADA"/>
    <w:rPr>
      <w:rFonts w:eastAsia="Times New Roman" w:cs="Times New Roman"/>
      <w:b/>
      <w:bCs/>
      <w:szCs w:val="24"/>
      <w:u w:val="single"/>
      <w:bdr w:val="single" w:sz="4" w:space="0" w:color="auto"/>
    </w:rPr>
  </w:style>
  <w:style w:type="character" w:customStyle="1" w:styleId="StyleStyle411ptBoldBorderSinglesolidlineAuto0Char">
    <w:name w:val="Style Style4 + 11 pt Bold Border: : (Single solid line Auto  0.... Char"/>
    <w:basedOn w:val="DefaultParagraphFont"/>
    <w:link w:val="StyleStyle411ptBoldBorderSinglesolidlineAuto0"/>
    <w:rsid w:val="00F43ADA"/>
    <w:rPr>
      <w:rFonts w:ascii="Times New Roman" w:eastAsia="Times New Roman" w:hAnsi="Times New Roman" w:cs="Times New Roman"/>
      <w:b/>
      <w:bCs/>
      <w:sz w:val="20"/>
      <w:szCs w:val="24"/>
      <w:u w:val="single"/>
      <w:bdr w:val="single" w:sz="4" w:space="0" w:color="auto"/>
    </w:rPr>
  </w:style>
  <w:style w:type="paragraph" w:customStyle="1" w:styleId="CardText">
    <w:name w:val="Card Text"/>
    <w:basedOn w:val="Normal"/>
    <w:link w:val="CardTextChar"/>
    <w:autoRedefine/>
    <w:qFormat/>
    <w:rsid w:val="00F43ADA"/>
    <w:pPr>
      <w:tabs>
        <w:tab w:val="left" w:pos="6120"/>
      </w:tabs>
    </w:pPr>
    <w:rPr>
      <w:rFonts w:eastAsia="Times New Roman" w:cs="Times New Roman"/>
      <w:szCs w:val="18"/>
    </w:rPr>
  </w:style>
  <w:style w:type="character" w:customStyle="1" w:styleId="CardTextChar">
    <w:name w:val="Card Text Char"/>
    <w:basedOn w:val="DefaultParagraphFont"/>
    <w:link w:val="CardText"/>
    <w:rsid w:val="00F43ADA"/>
    <w:rPr>
      <w:rFonts w:ascii="Times New Roman" w:eastAsia="Times New Roman" w:hAnsi="Times New Roman" w:cs="Times New Roman"/>
      <w:sz w:val="20"/>
      <w:szCs w:val="18"/>
    </w:rPr>
  </w:style>
  <w:style w:type="character" w:customStyle="1" w:styleId="UnderlineBold">
    <w:name w:val="Underline + Bold"/>
    <w:uiPriority w:val="1"/>
    <w:qFormat/>
    <w:rsid w:val="00F43ADA"/>
    <w:rPr>
      <w:b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isisgroup.org/~/media/Files/Middle%20East%20North%20Africa/North%2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glish.ahram.org.eg/~/NewsContent/3/12/19640/Business/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washingtoninstitute.org/templateC05.php?CID=341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businessweek.com/news/2011-10-03/tiny-qatar-s-big-plans-may-change-mideast-meghan-l-o-sulliv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post.com/Features/FrontLines/Article.aspx?id=254394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esktop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4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10819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2</cp:revision>
  <dcterms:created xsi:type="dcterms:W3CDTF">2012-03-30T14:52:00Z</dcterms:created>
  <dcterms:modified xsi:type="dcterms:W3CDTF">2012-03-30T14:52:00Z</dcterms:modified>
</cp:coreProperties>
</file>