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9A1" w:rsidRDefault="002729A1" w:rsidP="002729A1">
      <w:pPr>
        <w:pStyle w:val="Heading2"/>
      </w:pPr>
      <w:r>
        <w:t>T Dialogue</w:t>
      </w:r>
    </w:p>
    <w:p w:rsidR="002729A1" w:rsidRDefault="002729A1" w:rsidP="002729A1">
      <w:pPr>
        <w:pStyle w:val="Heading3"/>
      </w:pPr>
      <w:r>
        <w:t>Assistance requires material transfer of funds – There is a principled distinction between support and assistance</w:t>
      </w:r>
    </w:p>
    <w:p w:rsidR="002729A1" w:rsidRDefault="002729A1" w:rsidP="002729A1">
      <w:proofErr w:type="spellStart"/>
      <w:r w:rsidRPr="00D95E62">
        <w:rPr>
          <w:rStyle w:val="cite"/>
        </w:rPr>
        <w:t>Lappin</w:t>
      </w:r>
      <w:proofErr w:type="spellEnd"/>
      <w:r>
        <w:t xml:space="preserve">, University of Leuven (Belgium) Centre for Peace Research and Strategic Studies PhD candidate, </w:t>
      </w:r>
      <w:r w:rsidRPr="00D95E62">
        <w:rPr>
          <w:rStyle w:val="cite"/>
        </w:rPr>
        <w:t>2010</w:t>
      </w:r>
      <w:r>
        <w:t xml:space="preserve"> [Richard, participant in democracy assistance missions with the UN, EU, OSCE, and Carter Center, University of Belgrade political sciences visiting scholar, Central European Journal of International &amp; Security Studies, Volume 4 Issue 1, ―What we talk about when we talk about democracy assistance: the problem of definition in post-conflict approaches to democratization</w:t>
      </w:r>
      <w:r>
        <w:rPr>
          <w:rFonts w:hint="eastAsia"/>
        </w:rPr>
        <w:t>‖</w:t>
      </w:r>
      <w:r>
        <w:rPr>
          <w:rFonts w:hint="eastAsia"/>
        </w:rPr>
        <w:t xml:space="preserve"> </w:t>
      </w:r>
      <w:r>
        <w:t xml:space="preserve">http://soc.kuleuven.be/iieb/docs/2010/CEJISS-lappin.pdf] </w:t>
      </w:r>
    </w:p>
    <w:p w:rsidR="002729A1" w:rsidRDefault="002729A1" w:rsidP="002729A1"/>
    <w:p w:rsidR="002729A1" w:rsidRDefault="002729A1" w:rsidP="002729A1">
      <w:r>
        <w:t xml:space="preserve">By the end of the 1990s, the </w:t>
      </w:r>
    </w:p>
    <w:p w:rsidR="002729A1" w:rsidRDefault="002729A1" w:rsidP="002729A1">
      <w:r>
        <w:t xml:space="preserve">AND </w:t>
      </w:r>
    </w:p>
    <w:p w:rsidR="002729A1" w:rsidRDefault="002729A1" w:rsidP="002729A1">
      <w:r>
        <w:t xml:space="preserve">(De </w:t>
      </w:r>
      <w:proofErr w:type="spellStart"/>
      <w:r>
        <w:t>Zeeuw</w:t>
      </w:r>
      <w:proofErr w:type="spellEnd"/>
      <w:r>
        <w:t xml:space="preserve"> and Kumar 2006: 20) </w:t>
      </w:r>
    </w:p>
    <w:p w:rsidR="002729A1" w:rsidRDefault="002729A1" w:rsidP="002729A1">
      <w:pPr>
        <w:pStyle w:val="Heading3"/>
      </w:pPr>
      <w:r>
        <w:t xml:space="preserve">Support means </w:t>
      </w:r>
      <w:r>
        <w:rPr>
          <w:i/>
          <w:u w:val="single"/>
        </w:rPr>
        <w:t>immaterial</w:t>
      </w:r>
      <w:r>
        <w:t xml:space="preserve"> assistance</w:t>
      </w:r>
    </w:p>
    <w:p w:rsidR="002729A1" w:rsidRPr="001D72A2" w:rsidRDefault="002729A1" w:rsidP="002729A1">
      <w:pPr>
        <w:rPr>
          <w:rStyle w:val="cite"/>
        </w:rPr>
      </w:pPr>
      <w:r w:rsidRPr="001D72A2">
        <w:rPr>
          <w:rStyle w:val="cite"/>
        </w:rPr>
        <w:t xml:space="preserve">Princeton </w:t>
      </w:r>
      <w:proofErr w:type="spellStart"/>
      <w:r w:rsidRPr="001D72A2">
        <w:rPr>
          <w:rStyle w:val="cite"/>
        </w:rPr>
        <w:t>Wordnet</w:t>
      </w:r>
      <w:proofErr w:type="spellEnd"/>
      <w:r w:rsidRPr="001D72A2">
        <w:rPr>
          <w:rStyle w:val="cite"/>
        </w:rPr>
        <w:t xml:space="preserve"> 12</w:t>
      </w:r>
    </w:p>
    <w:p w:rsidR="002729A1" w:rsidRPr="001D72A2" w:rsidRDefault="002729A1" w:rsidP="002729A1">
      <w:r w:rsidRPr="001D72A2">
        <w:t>http://wordnetweb.princeton.edu/perl/webwn?s=support</w:t>
      </w:r>
    </w:p>
    <w:p w:rsidR="002729A1" w:rsidRDefault="002729A1" w:rsidP="002729A1">
      <w:pPr>
        <w:pStyle w:val="card"/>
        <w:rPr>
          <w:rStyle w:val="underline"/>
        </w:rPr>
      </w:pPr>
      <w:r w:rsidRPr="001D72A2">
        <w:t xml:space="preserve">S: (n) </w:t>
      </w:r>
      <w:r w:rsidRPr="001D72A2">
        <w:rPr>
          <w:rStyle w:val="underline"/>
        </w:rPr>
        <w:t xml:space="preserve">support (something </w:t>
      </w:r>
    </w:p>
    <w:p w:rsidR="002729A1" w:rsidRDefault="002729A1" w:rsidP="002729A1">
      <w:pPr>
        <w:pStyle w:val="card"/>
        <w:rPr>
          <w:rStyle w:val="underline"/>
        </w:rPr>
      </w:pPr>
      <w:r>
        <w:rPr>
          <w:rStyle w:val="underline"/>
        </w:rPr>
        <w:t xml:space="preserve">AND </w:t>
      </w:r>
    </w:p>
    <w:p w:rsidR="002729A1" w:rsidRDefault="002729A1" w:rsidP="002729A1">
      <w:pPr>
        <w:pStyle w:val="card"/>
      </w:pPr>
      <w:proofErr w:type="gramStart"/>
      <w:r w:rsidRPr="001D72A2">
        <w:rPr>
          <w:rStyle w:val="underline"/>
        </w:rPr>
        <w:t>the</w:t>
      </w:r>
      <w:proofErr w:type="gramEnd"/>
      <w:r w:rsidRPr="001D72A2">
        <w:rPr>
          <w:rStyle w:val="underline"/>
        </w:rPr>
        <w:t xml:space="preserve"> team enjoyed the support</w:t>
      </w:r>
      <w:r w:rsidRPr="001D72A2">
        <w:t xml:space="preserve"> of their fans"</w:t>
      </w:r>
    </w:p>
    <w:p w:rsidR="002729A1" w:rsidRDefault="002729A1" w:rsidP="002729A1"/>
    <w:p w:rsidR="002729A1" w:rsidRDefault="002729A1" w:rsidP="002729A1">
      <w:pPr>
        <w:pStyle w:val="Heading3"/>
      </w:pPr>
      <w:r>
        <w:t xml:space="preserve">There are distinct mechanisms of democracy promotion—dialogue and </w:t>
      </w:r>
      <w:proofErr w:type="gramStart"/>
      <w:r>
        <w:t>negotiation  is</w:t>
      </w:r>
      <w:proofErr w:type="gramEnd"/>
      <w:r>
        <w:t xml:space="preserve"> part of the diplomacy mechanism which is distinct from democracy assistance—and it is clear in a table you can examine after the round</w:t>
      </w:r>
    </w:p>
    <w:p w:rsidR="002729A1" w:rsidRPr="00780B01" w:rsidRDefault="002729A1" w:rsidP="002729A1"/>
    <w:p w:rsidR="002729A1" w:rsidRDefault="002729A1" w:rsidP="002729A1">
      <w:pPr>
        <w:rPr>
          <w:rStyle w:val="StyleStyleBold12pt"/>
        </w:rPr>
      </w:pPr>
      <w:proofErr w:type="spellStart"/>
      <w:r>
        <w:rPr>
          <w:rStyle w:val="StyleStyleBold12pt"/>
        </w:rPr>
        <w:t>Stahn</w:t>
      </w:r>
      <w:proofErr w:type="spellEnd"/>
      <w:r>
        <w:rPr>
          <w:rStyle w:val="StyleStyleBold12pt"/>
        </w:rPr>
        <w:t xml:space="preserve"> &amp; </w:t>
      </w:r>
      <w:proofErr w:type="spellStart"/>
      <w:r>
        <w:rPr>
          <w:rStyle w:val="StyleStyleBold12pt"/>
        </w:rPr>
        <w:t>Ullen</w:t>
      </w:r>
      <w:proofErr w:type="spellEnd"/>
      <w:r>
        <w:rPr>
          <w:rStyle w:val="StyleStyleBold12pt"/>
        </w:rPr>
        <w:t xml:space="preserve"> 07</w:t>
      </w:r>
    </w:p>
    <w:p w:rsidR="002729A1" w:rsidRDefault="002729A1" w:rsidP="002729A1">
      <w:pPr>
        <w:rPr>
          <w:rStyle w:val="StyleStyleBold12pt"/>
          <w:b w:val="0"/>
          <w:sz w:val="16"/>
          <w:szCs w:val="16"/>
        </w:rPr>
      </w:pPr>
      <w:r w:rsidRPr="00780B01">
        <w:rPr>
          <w:rStyle w:val="StyleStyleBold12pt"/>
          <w:b w:val="0"/>
          <w:sz w:val="16"/>
          <w:szCs w:val="16"/>
        </w:rPr>
        <w:t xml:space="preserve">Andreas </w:t>
      </w:r>
      <w:proofErr w:type="spellStart"/>
      <w:r w:rsidRPr="00780B01">
        <w:rPr>
          <w:rStyle w:val="StyleStyleBold12pt"/>
          <w:b w:val="0"/>
          <w:sz w:val="16"/>
          <w:szCs w:val="16"/>
        </w:rPr>
        <w:t>Stahn</w:t>
      </w:r>
      <w:proofErr w:type="spellEnd"/>
      <w:r w:rsidRPr="00780B01">
        <w:rPr>
          <w:rStyle w:val="StyleStyleBold12pt"/>
          <w:b w:val="0"/>
          <w:sz w:val="16"/>
          <w:szCs w:val="16"/>
        </w:rPr>
        <w:t xml:space="preserve"> and Vera van </w:t>
      </w:r>
      <w:proofErr w:type="spellStart"/>
      <w:r w:rsidRPr="00780B01">
        <w:rPr>
          <w:rStyle w:val="StyleStyleBold12pt"/>
          <w:b w:val="0"/>
          <w:sz w:val="16"/>
          <w:szCs w:val="16"/>
        </w:rPr>
        <w:t>Hüllen</w:t>
      </w:r>
      <w:proofErr w:type="spellEnd"/>
      <w:r w:rsidRPr="00780B01">
        <w:rPr>
          <w:rStyle w:val="StyleStyleBold12pt"/>
          <w:b w:val="0"/>
          <w:sz w:val="16"/>
          <w:szCs w:val="16"/>
        </w:rPr>
        <w:t xml:space="preserve"> Free University Berlin Paper prepared for the European Union Studies Association (EUSA) Tenth Biennial International Conference, May 17-19, 2007 Different actors, </w:t>
      </w:r>
      <w:proofErr w:type="gramStart"/>
      <w:r w:rsidRPr="00780B01">
        <w:rPr>
          <w:rStyle w:val="StyleStyleBold12pt"/>
          <w:b w:val="0"/>
          <w:sz w:val="16"/>
          <w:szCs w:val="16"/>
        </w:rPr>
        <w:t>different</w:t>
      </w:r>
      <w:proofErr w:type="gramEnd"/>
      <w:r w:rsidRPr="00780B01">
        <w:rPr>
          <w:rStyle w:val="StyleStyleBold12pt"/>
          <w:b w:val="0"/>
          <w:sz w:val="16"/>
          <w:szCs w:val="16"/>
        </w:rPr>
        <w:t xml:space="preserve"> tools? Approaching EU and US democracy promotion in the Mediterranean and the Newly Independent</w:t>
      </w:r>
      <w:r>
        <w:rPr>
          <w:rStyle w:val="StyleStyleBold12pt"/>
          <w:sz w:val="16"/>
          <w:szCs w:val="16"/>
        </w:rPr>
        <w:t xml:space="preserve"> States http://aei.pitt.edu/7911/1/hullen-v-03e.pdf</w:t>
      </w:r>
    </w:p>
    <w:p w:rsidR="002729A1" w:rsidRDefault="002729A1" w:rsidP="002729A1">
      <w:r>
        <w:t>In our view, the crucial step is</w:t>
      </w:r>
    </w:p>
    <w:p w:rsidR="002729A1" w:rsidRDefault="002729A1" w:rsidP="002729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AND </w:t>
      </w:r>
    </w:p>
    <w:p w:rsidR="002729A1" w:rsidRDefault="002729A1" w:rsidP="002729A1">
      <w:p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design</w:t>
      </w:r>
      <w:proofErr w:type="gramEnd"/>
      <w:r>
        <w:rPr>
          <w:rFonts w:cs="Times New Roman"/>
          <w:sz w:val="24"/>
          <w:szCs w:val="24"/>
        </w:rPr>
        <w:t xml:space="preserve"> of the tools (</w:t>
      </w:r>
      <w:r>
        <w:rPr>
          <w:rStyle w:val="StyleBoldUnderline"/>
          <w:highlight w:val="yellow"/>
        </w:rPr>
        <w:t>see Table 1</w:t>
      </w:r>
      <w:r>
        <w:rPr>
          <w:rFonts w:cs="Times New Roman"/>
          <w:sz w:val="24"/>
          <w:szCs w:val="24"/>
        </w:rPr>
        <w:t xml:space="preserve">). </w:t>
      </w:r>
    </w:p>
    <w:p w:rsidR="002729A1" w:rsidRDefault="002729A1" w:rsidP="002729A1">
      <w:pPr>
        <w:autoSpaceDE w:val="0"/>
        <w:autoSpaceDN w:val="0"/>
        <w:adjustRightInd w:val="0"/>
        <w:rPr>
          <w:rFonts w:cs="Times New Roman"/>
          <w:i/>
          <w:iCs/>
          <w:sz w:val="24"/>
          <w:szCs w:val="24"/>
        </w:rPr>
      </w:pPr>
    </w:p>
    <w:p w:rsidR="002729A1" w:rsidRDefault="002729A1" w:rsidP="002729A1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i/>
          <w:iCs/>
          <w:sz w:val="24"/>
          <w:szCs w:val="24"/>
          <w:highlight w:val="yellow"/>
        </w:rPr>
        <w:t>Table 1</w:t>
      </w:r>
      <w:r>
        <w:rPr>
          <w:rFonts w:cs="Times New Roman"/>
          <w:i/>
          <w:iCs/>
          <w:sz w:val="24"/>
          <w:szCs w:val="24"/>
        </w:rPr>
        <w:t xml:space="preserve">: </w:t>
      </w:r>
      <w:r>
        <w:rPr>
          <w:rFonts w:cs="Times New Roman"/>
          <w:b/>
          <w:sz w:val="24"/>
          <w:szCs w:val="24"/>
        </w:rPr>
        <w:t>Democracy Promotion Tool Box</w:t>
      </w:r>
    </w:p>
    <w:p w:rsidR="002729A1" w:rsidRDefault="002729A1" w:rsidP="002729A1">
      <w:pPr>
        <w:autoSpaceDE w:val="0"/>
        <w:autoSpaceDN w:val="0"/>
        <w:adjustRightInd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Instruments </w:t>
      </w:r>
      <w:r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ab/>
        <w:t xml:space="preserve">Influence Mechanisms </w:t>
      </w:r>
      <w:r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ab/>
      </w:r>
      <w:r>
        <w:rPr>
          <w:rFonts w:cs="Times New Roman"/>
          <w:b/>
          <w:bCs/>
          <w:sz w:val="22"/>
        </w:rPr>
        <w:tab/>
        <w:t>Actor</w:t>
      </w:r>
    </w:p>
    <w:p w:rsidR="002729A1" w:rsidRDefault="002729A1" w:rsidP="002729A1">
      <w:p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b/>
          <w:szCs w:val="20"/>
        </w:rPr>
        <w:t>Diplomacy</w:t>
      </w:r>
      <w:r>
        <w:rPr>
          <w:rFonts w:cs="Times New Roman"/>
          <w:szCs w:val="20"/>
        </w:rPr>
        <w:t xml:space="preserve">   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>State</w:t>
      </w:r>
    </w:p>
    <w:p w:rsidR="002729A1" w:rsidRDefault="002729A1" w:rsidP="002729A1">
      <w:pPr>
        <w:autoSpaceDE w:val="0"/>
        <w:autoSpaceDN w:val="0"/>
        <w:adjustRightInd w:val="0"/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- Political Dialogue &amp; Negotiations </w:t>
      </w:r>
      <w:r>
        <w:rPr>
          <w:rFonts w:cs="Times New Roman"/>
          <w:szCs w:val="20"/>
        </w:rPr>
        <w:tab/>
        <w:t>Social Learning &amp; External Incentives</w:t>
      </w:r>
    </w:p>
    <w:p w:rsidR="002729A1" w:rsidRDefault="002729A1" w:rsidP="002729A1">
      <w:pPr>
        <w:autoSpaceDE w:val="0"/>
        <w:autoSpaceDN w:val="0"/>
        <w:adjustRightInd w:val="0"/>
        <w:ind w:left="3600" w:firstLine="720"/>
        <w:rPr>
          <w:rFonts w:cs="Times New Roman"/>
          <w:szCs w:val="20"/>
        </w:rPr>
      </w:pPr>
      <w:r>
        <w:rPr>
          <w:rFonts w:cs="Times New Roman"/>
          <w:szCs w:val="20"/>
        </w:rPr>
        <w:t>(Bargaining)</w:t>
      </w:r>
    </w:p>
    <w:p w:rsidR="002729A1" w:rsidRDefault="002729A1" w:rsidP="002729A1">
      <w:pPr>
        <w:autoSpaceDE w:val="0"/>
        <w:autoSpaceDN w:val="0"/>
        <w:adjustRightInd w:val="0"/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-Unilateral Declarations 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>Naming &amp; Shaming</w:t>
      </w:r>
    </w:p>
    <w:p w:rsidR="002729A1" w:rsidRDefault="002729A1" w:rsidP="002729A1">
      <w:pPr>
        <w:autoSpaceDE w:val="0"/>
        <w:autoSpaceDN w:val="0"/>
        <w:adjustRightInd w:val="0"/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-Positive &amp; Negative Conditionality </w:t>
      </w:r>
      <w:r>
        <w:rPr>
          <w:rFonts w:cs="Times New Roman"/>
          <w:szCs w:val="20"/>
        </w:rPr>
        <w:tab/>
        <w:t>External Incentives</w:t>
      </w:r>
      <w:r>
        <w:rPr>
          <w:rFonts w:cs="Times New Roman"/>
          <w:szCs w:val="20"/>
        </w:rPr>
        <w:tab/>
      </w:r>
    </w:p>
    <w:p w:rsidR="002729A1" w:rsidRDefault="002729A1" w:rsidP="002729A1">
      <w:pPr>
        <w:autoSpaceDE w:val="0"/>
        <w:autoSpaceDN w:val="0"/>
        <w:adjustRightInd w:val="0"/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>(</w:t>
      </w:r>
      <w:proofErr w:type="gramStart"/>
      <w:r>
        <w:rPr>
          <w:rFonts w:cs="Times New Roman"/>
          <w:szCs w:val="20"/>
        </w:rPr>
        <w:t>on</w:t>
      </w:r>
      <w:proofErr w:type="gramEnd"/>
      <w:r>
        <w:rPr>
          <w:rFonts w:cs="Times New Roman"/>
          <w:szCs w:val="20"/>
        </w:rPr>
        <w:t xml:space="preserve"> diplomatic relations and aid)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>(Reducing or Imposing Costs)</w:t>
      </w:r>
    </w:p>
    <w:p w:rsidR="002729A1" w:rsidRDefault="002729A1" w:rsidP="002729A1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729A1" w:rsidRDefault="002729A1" w:rsidP="002729A1">
      <w:p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b/>
          <w:szCs w:val="20"/>
        </w:rPr>
        <w:t>Foreign Aid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>State and</w:t>
      </w:r>
    </w:p>
    <w:p w:rsidR="002729A1" w:rsidRDefault="002729A1" w:rsidP="002729A1">
      <w:pPr>
        <w:ind w:left="7200" w:firstLine="72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Cs w:val="20"/>
        </w:rPr>
        <w:t>non-state</w:t>
      </w:r>
      <w:proofErr w:type="gramEnd"/>
    </w:p>
    <w:p w:rsidR="002729A1" w:rsidRDefault="002729A1" w:rsidP="002729A1">
      <w:pPr>
        <w:autoSpaceDE w:val="0"/>
        <w:autoSpaceDN w:val="0"/>
        <w:adjustRightInd w:val="0"/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Democracy Assistance (TA/FA) 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  <w:t>Capacity Building and Socialization</w:t>
      </w:r>
    </w:p>
    <w:p w:rsidR="002729A1" w:rsidRPr="003440FB" w:rsidRDefault="002729A1" w:rsidP="002729A1"/>
    <w:p w:rsidR="002729A1" w:rsidRPr="003440FB" w:rsidRDefault="002729A1" w:rsidP="002729A1"/>
    <w:p w:rsidR="002729A1" w:rsidRDefault="002729A1" w:rsidP="002729A1"/>
    <w:p w:rsidR="002729A1" w:rsidRDefault="002729A1" w:rsidP="002729A1">
      <w:pPr>
        <w:pStyle w:val="Heading2"/>
      </w:pPr>
      <w:r>
        <w:lastRenderedPageBreak/>
        <w:t xml:space="preserve">T Democracy Assistance </w:t>
      </w:r>
    </w:p>
    <w:p w:rsidR="002729A1" w:rsidRDefault="002729A1" w:rsidP="002729A1">
      <w:pPr>
        <w:pStyle w:val="Heading3"/>
      </w:pPr>
      <w:r>
        <w:t xml:space="preserve">Topical affirmatives must provide assistance </w:t>
      </w:r>
      <w:r w:rsidRPr="00F115FC">
        <w:rPr>
          <w:i/>
          <w:u w:val="single"/>
        </w:rPr>
        <w:t>to</w:t>
      </w:r>
      <w:r>
        <w:t xml:space="preserve"> </w:t>
      </w:r>
      <w:r w:rsidRPr="00F115FC">
        <w:rPr>
          <w:i/>
          <w:u w:val="single"/>
        </w:rPr>
        <w:t>foster</w:t>
      </w:r>
      <w:r>
        <w:t xml:space="preserve"> democratic institutions</w:t>
      </w:r>
    </w:p>
    <w:p w:rsidR="002729A1" w:rsidRPr="007F3666" w:rsidRDefault="002729A1" w:rsidP="002729A1">
      <w:proofErr w:type="spellStart"/>
      <w:r w:rsidRPr="007F3666">
        <w:rPr>
          <w:rStyle w:val="cite"/>
        </w:rPr>
        <w:t>Lappin</w:t>
      </w:r>
      <w:proofErr w:type="spellEnd"/>
      <w:r w:rsidRPr="007F3666">
        <w:rPr>
          <w:rStyle w:val="cite"/>
        </w:rPr>
        <w:t xml:space="preserve"> 10</w:t>
      </w:r>
      <w:r>
        <w:t xml:space="preserve"> – </w:t>
      </w:r>
      <w:r w:rsidRPr="007F3666">
        <w:t>University of Leuven (Belgium) Centre for Peace Research and Stra</w:t>
      </w:r>
      <w:r>
        <w:t>tegic Studies PhD candidate</w:t>
      </w:r>
    </w:p>
    <w:p w:rsidR="002729A1" w:rsidRDefault="002729A1" w:rsidP="002729A1">
      <w:r>
        <w:t>Richard, participant in democracy assistance missions with the UN, EU, OSCE, and Carter Center, University of Belgrade political sciences visiting scholar, Central European Journal of International &amp; Security Studies, Volume 4 Issue 1, ―What we talk about when we talk about democracy assistance: the problem of definition in post-conflict approaches to democratization</w:t>
      </w:r>
      <w:r>
        <w:rPr>
          <w:rFonts w:hint="eastAsia"/>
        </w:rPr>
        <w:t>‖</w:t>
      </w:r>
      <w:r>
        <w:rPr>
          <w:rFonts w:hint="eastAsia"/>
        </w:rPr>
        <w:t xml:space="preserve"> </w:t>
      </w:r>
      <w:r>
        <w:t>http://soc.kuleuven.be/iieb/docs/2010/CEJISS-lappin.pdf]</w:t>
      </w:r>
    </w:p>
    <w:p w:rsidR="002729A1" w:rsidRDefault="002729A1" w:rsidP="002729A1">
      <w:pPr>
        <w:pStyle w:val="card"/>
      </w:pPr>
      <w:r w:rsidRPr="00C37E08">
        <w:t xml:space="preserve">By the end of the 1990s, the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Default="002729A1" w:rsidP="002729A1">
      <w:pPr>
        <w:pStyle w:val="card"/>
      </w:pPr>
      <w:r w:rsidRPr="00181B2C">
        <w:t xml:space="preserve">(De </w:t>
      </w:r>
      <w:proofErr w:type="spellStart"/>
      <w:r w:rsidRPr="00181B2C">
        <w:t>Zeeuw</w:t>
      </w:r>
      <w:proofErr w:type="spellEnd"/>
      <w:r w:rsidRPr="00181B2C">
        <w:t xml:space="preserve"> and Kumar 2006: 20)</w:t>
      </w:r>
      <w:r>
        <w:t xml:space="preserve"> </w:t>
      </w:r>
    </w:p>
    <w:p w:rsidR="002729A1" w:rsidRPr="00B644B6" w:rsidRDefault="002729A1" w:rsidP="002729A1">
      <w:pPr>
        <w:pStyle w:val="Heading3"/>
      </w:pPr>
      <w:r>
        <w:t>It must be explicit and positive</w:t>
      </w:r>
    </w:p>
    <w:p w:rsidR="002729A1" w:rsidRPr="006076B7" w:rsidRDefault="002729A1" w:rsidP="002729A1">
      <w:pPr>
        <w:rPr>
          <w:rStyle w:val="StyleStyleBold12pt"/>
        </w:rPr>
      </w:pPr>
      <w:r w:rsidRPr="006076B7">
        <w:rPr>
          <w:rStyle w:val="StyleStyleBold12pt"/>
        </w:rPr>
        <w:t>Huber ‘8</w:t>
      </w:r>
    </w:p>
    <w:p w:rsidR="002729A1" w:rsidRDefault="002729A1" w:rsidP="002729A1">
      <w:proofErr w:type="gramStart"/>
      <w:r>
        <w:t>Daniela Huber, Department of International Relations, Hebrew University of Jerusalem, Israel.</w:t>
      </w:r>
      <w:proofErr w:type="gramEnd"/>
      <w:r>
        <w:t xml:space="preserve"> “Democracy Assistance in the Middle East and North Africa: A Comparison of US and EU Policies”. Mediterranean Politics, Vol. 13, No. 1, 43–62, March 2008. </w:t>
      </w:r>
      <w:proofErr w:type="spellStart"/>
      <w:proofErr w:type="gramStart"/>
      <w:r>
        <w:t>EbscoHost</w:t>
      </w:r>
      <w:proofErr w:type="spellEnd"/>
      <w:r>
        <w:t>.</w:t>
      </w:r>
      <w:proofErr w:type="gramEnd"/>
    </w:p>
    <w:p w:rsidR="002729A1" w:rsidRDefault="002729A1" w:rsidP="002729A1">
      <w:pPr>
        <w:pStyle w:val="card"/>
        <w:rPr>
          <w:rStyle w:val="StyleBoldUnderline"/>
        </w:rPr>
      </w:pPr>
      <w:r w:rsidRPr="000A2AAB">
        <w:rPr>
          <w:rStyle w:val="StyleBoldUnderline"/>
          <w:highlight w:val="green"/>
        </w:rPr>
        <w:t>Democracy assistance</w:t>
      </w:r>
      <w:r w:rsidRPr="006076B7">
        <w:rPr>
          <w:rStyle w:val="StyleBoldUnderline"/>
        </w:rPr>
        <w:t xml:space="preserve"> is the type of foreign policy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Pr="00B644B6" w:rsidRDefault="002729A1" w:rsidP="002729A1">
      <w:pPr>
        <w:pStyle w:val="card"/>
      </w:pPr>
      <w:proofErr w:type="gramStart"/>
      <w:r>
        <w:t>implies</w:t>
      </w:r>
      <w:proofErr w:type="gramEnd"/>
      <w:r>
        <w:t xml:space="preserve"> that DA is more than electoral assistance.</w:t>
      </w:r>
    </w:p>
    <w:p w:rsidR="002729A1" w:rsidRDefault="002729A1" w:rsidP="002729A1"/>
    <w:p w:rsidR="002729A1" w:rsidRPr="00EF7FD5" w:rsidRDefault="002729A1" w:rsidP="002729A1">
      <w:pPr>
        <w:pStyle w:val="Heading2"/>
      </w:pPr>
      <w:r>
        <w:lastRenderedPageBreak/>
        <w:t>***1NC</w:t>
      </w:r>
    </w:p>
    <w:p w:rsidR="002729A1" w:rsidRDefault="002729A1" w:rsidP="002729A1">
      <w:pPr>
        <w:pStyle w:val="Heading3"/>
      </w:pPr>
      <w:r>
        <w:t xml:space="preserve">Saudi relations are high </w:t>
      </w:r>
      <w:proofErr w:type="spellStart"/>
      <w:r>
        <w:t>high</w:t>
      </w:r>
      <w:proofErr w:type="spellEnd"/>
      <w:r>
        <w:t xml:space="preserve"> – a new democracy push reverses cooperation</w:t>
      </w:r>
    </w:p>
    <w:p w:rsidR="002729A1" w:rsidRDefault="002729A1" w:rsidP="002729A1">
      <w:r w:rsidRPr="00CC195E">
        <w:rPr>
          <w:rStyle w:val="StyleStyleBold12pt"/>
        </w:rPr>
        <w:t>Carothers 2-3</w:t>
      </w:r>
      <w:r>
        <w:t>, vice president for st</w:t>
      </w:r>
      <w:r w:rsidRPr="00CC195E">
        <w:t>udies at the Carnegie Endowment for International Peac</w:t>
      </w:r>
      <w:r>
        <w:t>e, “</w:t>
      </w:r>
      <w:r w:rsidRPr="00CC195E">
        <w:t>Washington’s bow to Mideast monarchs</w:t>
      </w:r>
      <w:r>
        <w:rPr>
          <w:b/>
        </w:rPr>
        <w:t xml:space="preserve">,” </w:t>
      </w:r>
      <w:hyperlink r:id="rId6" w:history="1">
        <w:r w:rsidRPr="00234AA3">
          <w:rPr>
            <w:rStyle w:val="Hyperlink"/>
          </w:rPr>
          <w:t>http://www.washingtonpost.com/opinions/obama-administrations-half-hearted-push-for-mideast-democracy/2012/02/03/gIQAPa1znQ_story.html</w:t>
        </w:r>
      </w:hyperlink>
    </w:p>
    <w:p w:rsidR="002729A1" w:rsidRDefault="002729A1" w:rsidP="002729A1"/>
    <w:p w:rsidR="002729A1" w:rsidRDefault="002729A1" w:rsidP="002729A1">
      <w:pPr>
        <w:pStyle w:val="card"/>
      </w:pPr>
      <w:r>
        <w:t xml:space="preserve">Just after the first anniversary of the onset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Default="002729A1" w:rsidP="002729A1">
      <w:pPr>
        <w:pStyle w:val="card"/>
      </w:pPr>
      <w:proofErr w:type="gramStart"/>
      <w:r>
        <w:t>has</w:t>
      </w:r>
      <w:proofErr w:type="gramEnd"/>
      <w:r>
        <w:t xml:space="preserve"> received only praise and aid from Washington.</w:t>
      </w:r>
    </w:p>
    <w:p w:rsidR="002729A1" w:rsidRDefault="002729A1" w:rsidP="002729A1">
      <w:pPr>
        <w:pStyle w:val="Heading3"/>
      </w:pPr>
      <w:r>
        <w:t xml:space="preserve"> US push for reform in Bahrain will break US-Saudi relations</w:t>
      </w:r>
    </w:p>
    <w:p w:rsidR="002729A1" w:rsidRPr="00CC195E" w:rsidRDefault="002729A1" w:rsidP="002729A1">
      <w:pPr>
        <w:rPr>
          <w:rStyle w:val="StyleStyleBold12pt"/>
        </w:rPr>
      </w:pPr>
      <w:r w:rsidRPr="00CC195E">
        <w:rPr>
          <w:rStyle w:val="StyleStyleBold12pt"/>
        </w:rPr>
        <w:t>ICG, 11</w:t>
      </w:r>
    </w:p>
    <w:p w:rsidR="002729A1" w:rsidRDefault="002729A1" w:rsidP="002729A1">
      <w:r>
        <w:t>(International Crisis Group, 7/28, Bahrain’s Rocky Road to Reform, http://www.crisisgroup.org/en/regions/middle-east-north-africa/iran-gulf/bahrain.aspx)</w:t>
      </w:r>
    </w:p>
    <w:p w:rsidR="002729A1" w:rsidRDefault="002729A1" w:rsidP="002729A1"/>
    <w:p w:rsidR="002729A1" w:rsidRDefault="002729A1" w:rsidP="002729A1">
      <w:pPr>
        <w:pStyle w:val="card"/>
      </w:pPr>
      <w:r>
        <w:t xml:space="preserve">Following on the heels of the Tunisian and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Default="002729A1" w:rsidP="002729A1">
      <w:pPr>
        <w:pStyle w:val="card"/>
      </w:pPr>
      <w:proofErr w:type="gramStart"/>
      <w:r>
        <w:t>Libya and Syria, but not in Bahrain.</w:t>
      </w:r>
      <w:proofErr w:type="gramEnd"/>
    </w:p>
    <w:p w:rsidR="002729A1" w:rsidRDefault="002729A1" w:rsidP="002729A1">
      <w:pPr>
        <w:pStyle w:val="Heading3"/>
      </w:pPr>
      <w:r>
        <w:t xml:space="preserve">Breakdown of relations spurs Saudi </w:t>
      </w:r>
      <w:proofErr w:type="spellStart"/>
      <w:r>
        <w:t>prolif</w:t>
      </w:r>
      <w:proofErr w:type="spellEnd"/>
    </w:p>
    <w:p w:rsidR="002729A1" w:rsidRPr="00CC195E" w:rsidRDefault="002729A1" w:rsidP="002729A1">
      <w:pPr>
        <w:rPr>
          <w:rStyle w:val="StyleStyleBold12pt"/>
        </w:rPr>
      </w:pPr>
      <w:proofErr w:type="spellStart"/>
      <w:r>
        <w:rPr>
          <w:rStyle w:val="StyleStyleBold12pt"/>
        </w:rPr>
        <w:t>Lippman</w:t>
      </w:r>
      <w:proofErr w:type="spellEnd"/>
      <w:r>
        <w:rPr>
          <w:rStyle w:val="StyleStyleBold12pt"/>
        </w:rPr>
        <w:t>, 8</w:t>
      </w:r>
    </w:p>
    <w:p w:rsidR="002729A1" w:rsidRDefault="002729A1" w:rsidP="002729A1">
      <w:r>
        <w:t xml:space="preserve">Thomas is a </w:t>
      </w:r>
      <w:r w:rsidRPr="00CC195E">
        <w:t xml:space="preserve">diplomatic and </w:t>
      </w:r>
      <w:r>
        <w:t>national security reporter for th</w:t>
      </w:r>
      <w:r w:rsidRPr="00CC195E">
        <w:t>e Washington Post</w:t>
      </w:r>
      <w:r>
        <w:t xml:space="preserve">, “Nuclear Weapons and </w:t>
      </w:r>
    </w:p>
    <w:p w:rsidR="002729A1" w:rsidRDefault="002729A1" w:rsidP="002729A1">
      <w:r>
        <w:t xml:space="preserve">Saudi Strategy,” </w:t>
      </w:r>
      <w:r w:rsidRPr="00CC195E">
        <w:t>http://www.mei.edu/sites/default/files/publications/nuclear-weapons-saudi-strategy.pdf</w:t>
      </w:r>
    </w:p>
    <w:p w:rsidR="002729A1" w:rsidRDefault="002729A1" w:rsidP="002729A1">
      <w:pPr>
        <w:pStyle w:val="card"/>
      </w:pPr>
    </w:p>
    <w:p w:rsidR="002729A1" w:rsidRDefault="002729A1" w:rsidP="002729A1">
      <w:pPr>
        <w:pStyle w:val="card"/>
      </w:pPr>
      <w:r>
        <w:t xml:space="preserve">So let us suppose that Saudi Arabia’s currently </w:t>
      </w:r>
    </w:p>
    <w:p w:rsidR="002729A1" w:rsidRDefault="002729A1" w:rsidP="002729A1">
      <w:pPr>
        <w:pStyle w:val="card"/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2729A1" w:rsidRDefault="002729A1" w:rsidP="002729A1">
      <w:pPr>
        <w:pStyle w:val="card"/>
      </w:pPr>
      <w:proofErr w:type="gramStart"/>
      <w:r w:rsidRPr="00DB5D2E">
        <w:rPr>
          <w:rStyle w:val="StyleBoldUnderline"/>
        </w:rPr>
        <w:t>might</w:t>
      </w:r>
      <w:proofErr w:type="gramEnd"/>
      <w:r w:rsidRPr="00DB5D2E">
        <w:rPr>
          <w:rStyle w:val="StyleBoldUnderline"/>
        </w:rPr>
        <w:t xml:space="preserve"> emerge less secure, rather than more</w:t>
      </w:r>
      <w:r>
        <w:t>.</w:t>
      </w:r>
    </w:p>
    <w:p w:rsidR="002729A1" w:rsidRDefault="002729A1" w:rsidP="002729A1">
      <w:pPr>
        <w:pStyle w:val="Heading3"/>
      </w:pPr>
      <w:r>
        <w:t xml:space="preserve">That causes </w:t>
      </w:r>
      <w:r w:rsidRPr="003A3E74">
        <w:t>global</w:t>
      </w:r>
      <w:r>
        <w:t xml:space="preserve"> nuclear war</w:t>
      </w:r>
    </w:p>
    <w:p w:rsidR="002729A1" w:rsidRPr="003A3E74" w:rsidRDefault="002729A1" w:rsidP="002729A1">
      <w:pPr>
        <w:rPr>
          <w:rStyle w:val="StyleStyleBold12pt"/>
        </w:rPr>
      </w:pPr>
      <w:r w:rsidRPr="003A3E74">
        <w:rPr>
          <w:rStyle w:val="StyleStyleBold12pt"/>
        </w:rPr>
        <w:t>Edelman, 11</w:t>
      </w:r>
    </w:p>
    <w:p w:rsidR="002729A1" w:rsidRDefault="002729A1" w:rsidP="002729A1">
      <w:r>
        <w:t>(Jan/Feb, Distinguished Fellow at the Center for Strategic and Budgetary Assessments &amp; Former U.S. Undersecretary of Defense for Policy, Foreign Affairs, http://www.foreignaffairs.com/articles/67162/eric-s-edelman-andrew-f-krepinevich-jr-and-evan-braden-montgomer/the-dangers-of-a-nuclear-iran)</w:t>
      </w:r>
    </w:p>
    <w:p w:rsidR="002729A1" w:rsidRDefault="002729A1" w:rsidP="002729A1"/>
    <w:p w:rsidR="002729A1" w:rsidRDefault="002729A1" w:rsidP="002729A1">
      <w:pPr>
        <w:pStyle w:val="card"/>
        <w:rPr>
          <w:rStyle w:val="StyleBoldUnderline"/>
          <w:highlight w:val="yellow"/>
        </w:rPr>
      </w:pPr>
      <w:r>
        <w:t xml:space="preserve">There is, however, </w:t>
      </w:r>
      <w:r w:rsidRPr="00DB5D2E">
        <w:rPr>
          <w:rStyle w:val="StyleBoldUnderline"/>
        </w:rPr>
        <w:t xml:space="preserve">at least </w:t>
      </w:r>
      <w:r w:rsidRPr="00FB2D74">
        <w:rPr>
          <w:rStyle w:val="StyleBoldUnderline"/>
          <w:highlight w:val="yellow"/>
        </w:rPr>
        <w:t xml:space="preserve">one </w:t>
      </w:r>
    </w:p>
    <w:p w:rsidR="002729A1" w:rsidRDefault="002729A1" w:rsidP="002729A1">
      <w:pPr>
        <w:pStyle w:val="card"/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2729A1" w:rsidRPr="00CC195E" w:rsidRDefault="002729A1" w:rsidP="002729A1">
      <w:pPr>
        <w:pStyle w:val="card"/>
      </w:pPr>
      <w:proofErr w:type="gramStart"/>
      <w:r w:rsidRPr="00FB2D74">
        <w:rPr>
          <w:rStyle w:val="StyleBoldUnderline"/>
          <w:highlight w:val="yellow"/>
        </w:rPr>
        <w:t>a</w:t>
      </w:r>
      <w:proofErr w:type="gramEnd"/>
      <w:r w:rsidRPr="00FB2D74">
        <w:rPr>
          <w:rStyle w:val="StyleBoldUnderline"/>
          <w:highlight w:val="yellow"/>
        </w:rPr>
        <w:t xml:space="preserve"> new Great Game, with unpredictable consequences</w:t>
      </w:r>
      <w:r w:rsidRPr="00A12AB7">
        <w:rPr>
          <w:rStyle w:val="StyleBoldUnderline"/>
        </w:rPr>
        <w:t>.</w:t>
      </w:r>
    </w:p>
    <w:p w:rsidR="002729A1" w:rsidRDefault="002729A1" w:rsidP="002729A1">
      <w:pPr>
        <w:pStyle w:val="Heading2"/>
      </w:pPr>
      <w:r>
        <w:lastRenderedPageBreak/>
        <w:t>1NC CP</w:t>
      </w:r>
    </w:p>
    <w:p w:rsidR="002729A1" w:rsidRDefault="002729A1" w:rsidP="002729A1">
      <w:pPr>
        <w:pStyle w:val="Heading3"/>
      </w:pPr>
      <w:r w:rsidRPr="00315B1E">
        <w:t>The United States federal government should offer diplomatic assistance to facilitate a negotiated agreement between the government and opposition in Bahrain</w:t>
      </w:r>
      <w:r>
        <w:t>.</w:t>
      </w:r>
    </w:p>
    <w:p w:rsidR="002729A1" w:rsidRDefault="002729A1" w:rsidP="002729A1">
      <w:pPr>
        <w:pStyle w:val="Heading3"/>
      </w:pPr>
      <w:r>
        <w:t xml:space="preserve">Even their own solvency advocate concludes that we should </w:t>
      </w:r>
      <w:r>
        <w:rPr>
          <w:i/>
          <w:u w:val="single"/>
        </w:rPr>
        <w:t>stop short</w:t>
      </w:r>
      <w:r>
        <w:t xml:space="preserve"> of democracy</w:t>
      </w:r>
    </w:p>
    <w:p w:rsidR="002729A1" w:rsidRPr="00E0686A" w:rsidRDefault="002729A1" w:rsidP="002729A1">
      <w:pPr>
        <w:pStyle w:val="Heading3"/>
      </w:pPr>
      <w:r>
        <w:t>Their Neumann card</w:t>
      </w:r>
    </w:p>
    <w:p w:rsidR="002729A1" w:rsidRDefault="002729A1" w:rsidP="002729A1">
      <w:r w:rsidRPr="00E0686A">
        <w:rPr>
          <w:rStyle w:val="cite"/>
        </w:rPr>
        <w:t>Neumann 3-12</w:t>
      </w:r>
      <w:r>
        <w:t xml:space="preserve"> – </w:t>
      </w:r>
      <w:proofErr w:type="spellStart"/>
      <w:r>
        <w:t>Aff</w:t>
      </w:r>
      <w:proofErr w:type="spellEnd"/>
      <w:r>
        <w:t xml:space="preserve"> author </w:t>
      </w:r>
    </w:p>
    <w:p w:rsidR="002729A1" w:rsidRPr="00E0686A" w:rsidRDefault="002729A1" w:rsidP="002729A1">
      <w:r>
        <w:t>Ronald E. Neumann was US ambassador to Bahrain, Algeria and Afghanistan, “Bahrain: Effective diplomacy melds both interests and principles”, http://thehill.com/blogs/congress-blog/foreign-policy/215457-bahrain-effective-diplomacy-melds-both-interests-and-principles</w:t>
      </w:r>
    </w:p>
    <w:p w:rsidR="002729A1" w:rsidRDefault="002729A1" w:rsidP="002729A1">
      <w:pPr>
        <w:pStyle w:val="card"/>
      </w:pPr>
      <w:r w:rsidRPr="00D72B96">
        <w:rPr>
          <w:rStyle w:val="underline"/>
          <w:highlight w:val="yellow"/>
        </w:rPr>
        <w:t>Effective US policy needs to push for reform</w:t>
      </w:r>
      <w:r w:rsidRPr="00E0686A">
        <w:t xml:space="preserve"> </w:t>
      </w:r>
    </w:p>
    <w:p w:rsidR="002729A1" w:rsidRDefault="002729A1" w:rsidP="002729A1">
      <w:pPr>
        <w:pStyle w:val="card"/>
        <w:rPr>
          <w:rStyle w:val="underline"/>
          <w:b/>
          <w:sz w:val="28"/>
          <w:szCs w:val="28"/>
          <w:highlight w:val="yellow"/>
        </w:rPr>
      </w:pPr>
      <w:r>
        <w:rPr>
          <w:rStyle w:val="underline"/>
          <w:b/>
          <w:sz w:val="28"/>
          <w:szCs w:val="28"/>
          <w:highlight w:val="yellow"/>
        </w:rPr>
        <w:t xml:space="preserve">AND </w:t>
      </w:r>
    </w:p>
    <w:p w:rsidR="002729A1" w:rsidRDefault="002729A1" w:rsidP="002729A1">
      <w:pPr>
        <w:pStyle w:val="card"/>
      </w:pPr>
      <w:proofErr w:type="gramStart"/>
      <w:r w:rsidRPr="00D72B96">
        <w:rPr>
          <w:rStyle w:val="underline"/>
          <w:b/>
          <w:sz w:val="28"/>
          <w:szCs w:val="28"/>
          <w:highlight w:val="yellow"/>
        </w:rPr>
        <w:t>strong</w:t>
      </w:r>
      <w:proofErr w:type="gramEnd"/>
      <w:r w:rsidRPr="00D72B96">
        <w:rPr>
          <w:rStyle w:val="underline"/>
          <w:b/>
          <w:sz w:val="28"/>
          <w:szCs w:val="28"/>
          <w:highlight w:val="yellow"/>
        </w:rPr>
        <w:t xml:space="preserve"> monarchy</w:t>
      </w:r>
      <w:r w:rsidRPr="00D72B96">
        <w:rPr>
          <w:rStyle w:val="underline"/>
          <w:highlight w:val="yellow"/>
        </w:rPr>
        <w:t>;</w:t>
      </w:r>
      <w:r w:rsidRPr="00E0686A">
        <w:rPr>
          <w:rStyle w:val="underline"/>
        </w:rPr>
        <w:t xml:space="preserve"> something </w:t>
      </w:r>
      <w:r w:rsidRPr="00D72B96">
        <w:rPr>
          <w:rStyle w:val="underline"/>
          <w:b/>
          <w:sz w:val="28"/>
          <w:szCs w:val="28"/>
          <w:highlight w:val="yellow"/>
        </w:rPr>
        <w:t>short of</w:t>
      </w:r>
      <w:r w:rsidRPr="00E0686A">
        <w:rPr>
          <w:rStyle w:val="underline"/>
        </w:rPr>
        <w:t xml:space="preserve"> </w:t>
      </w:r>
      <w:r w:rsidRPr="00E0686A">
        <w:t>simple</w:t>
      </w:r>
      <w:r w:rsidRPr="00E0686A">
        <w:rPr>
          <w:rStyle w:val="underline"/>
        </w:rPr>
        <w:t xml:space="preserve"> </w:t>
      </w:r>
      <w:r w:rsidRPr="00D72B96">
        <w:rPr>
          <w:rStyle w:val="underline"/>
          <w:b/>
          <w:sz w:val="28"/>
          <w:szCs w:val="28"/>
          <w:highlight w:val="yellow"/>
        </w:rPr>
        <w:t>democracy</w:t>
      </w:r>
      <w:r w:rsidRPr="00E0686A">
        <w:t xml:space="preserve">. </w:t>
      </w:r>
    </w:p>
    <w:p w:rsidR="002729A1" w:rsidRDefault="002729A1" w:rsidP="002729A1">
      <w:pPr>
        <w:pStyle w:val="Heading2"/>
      </w:pPr>
      <w:r>
        <w:lastRenderedPageBreak/>
        <w:t>1NC Shell</w:t>
      </w:r>
    </w:p>
    <w:p w:rsidR="002729A1" w:rsidRPr="00723577" w:rsidRDefault="002729A1" w:rsidP="002729A1">
      <w:pPr>
        <w:pStyle w:val="Heading3"/>
      </w:pPr>
      <w:proofErr w:type="gramStart"/>
      <w:r w:rsidRPr="00723577">
        <w:t>will</w:t>
      </w:r>
      <w:proofErr w:type="gramEnd"/>
      <w:r w:rsidRPr="00723577">
        <w:t xml:space="preserve"> be repealed despite GOP opposition – key to Russian economic modernization</w:t>
      </w:r>
    </w:p>
    <w:p w:rsidR="002729A1" w:rsidRPr="00723577" w:rsidRDefault="002729A1" w:rsidP="002729A1">
      <w:pPr>
        <w:rPr>
          <w:rStyle w:val="StyleStyleBold12pt"/>
        </w:rPr>
      </w:pPr>
      <w:proofErr w:type="spellStart"/>
      <w:r w:rsidRPr="00723577">
        <w:rPr>
          <w:rStyle w:val="StyleStyleBold12pt"/>
        </w:rPr>
        <w:t>Sanati</w:t>
      </w:r>
      <w:proofErr w:type="spellEnd"/>
      <w:r w:rsidRPr="00723577">
        <w:rPr>
          <w:rStyle w:val="StyleStyleBold12pt"/>
        </w:rPr>
        <w:t xml:space="preserve"> 3-19 </w:t>
      </w:r>
    </w:p>
    <w:p w:rsidR="002729A1" w:rsidRPr="00723577" w:rsidRDefault="002729A1" w:rsidP="002729A1">
      <w:r w:rsidRPr="00723577">
        <w:t>[Cyrus, The biggest winners of a new Russia trade deal, http://finance.fortune.cnn.com/2012/03/19/russia-trade/?section=money_topstories&amp;utm_source=feedburner&amp;utm_medium=feed&amp;utm_campaign=Feed%3A+rss%2Fmoney_topstories+%28Top+Stories%29]</w:t>
      </w:r>
    </w:p>
    <w:p w:rsidR="002729A1" w:rsidRDefault="002729A1" w:rsidP="002729A1">
      <w:pPr>
        <w:pStyle w:val="card"/>
      </w:pPr>
      <w:r w:rsidRPr="00723577">
        <w:t xml:space="preserve">FORTUNE -- On Capitol Hill last week, </w:t>
      </w:r>
    </w:p>
    <w:p w:rsidR="002729A1" w:rsidRDefault="002729A1" w:rsidP="002729A1">
      <w:pPr>
        <w:pStyle w:val="card"/>
        <w:rPr>
          <w:rStyle w:val="TitleChar"/>
        </w:rPr>
      </w:pPr>
      <w:r>
        <w:rPr>
          <w:rStyle w:val="TitleChar"/>
        </w:rPr>
        <w:t xml:space="preserve">AND </w:t>
      </w:r>
    </w:p>
    <w:p w:rsidR="002729A1" w:rsidRDefault="002729A1" w:rsidP="002729A1">
      <w:pPr>
        <w:pStyle w:val="card"/>
        <w:rPr>
          <w:rStyle w:val="TitleChar"/>
        </w:rPr>
      </w:pPr>
      <w:proofErr w:type="gramStart"/>
      <w:r w:rsidRPr="00AA41D0">
        <w:rPr>
          <w:rStyle w:val="TitleChar"/>
        </w:rPr>
        <w:t>the</w:t>
      </w:r>
      <w:proofErr w:type="gramEnd"/>
      <w:r w:rsidRPr="00AA41D0">
        <w:rPr>
          <w:rStyle w:val="TitleChar"/>
        </w:rPr>
        <w:t xml:space="preserve"> WTO rules. Only time will tell.</w:t>
      </w:r>
    </w:p>
    <w:p w:rsidR="002729A1" w:rsidRDefault="002729A1" w:rsidP="002729A1">
      <w:pPr>
        <w:pStyle w:val="Heading3"/>
      </w:pPr>
      <w:r>
        <w:t>The plan generates a massive controversy</w:t>
      </w:r>
    </w:p>
    <w:p w:rsidR="002729A1" w:rsidRDefault="002729A1" w:rsidP="002729A1">
      <w:pPr>
        <w:pStyle w:val="tag"/>
      </w:pPr>
      <w:r>
        <w:t xml:space="preserve">Richter, LAT, ‘11 </w:t>
      </w:r>
    </w:p>
    <w:p w:rsidR="002729A1" w:rsidRDefault="002729A1" w:rsidP="002729A1">
      <w:r>
        <w:t>(Correspondent, LA Times. “Debt worries stymieing U.S. financial aid to help Arab nations in transition,” http://articles.latimes.com/print/2011/apr/12/world/la-fg-mideast-aid-20110413, accessed 9-28-11, CMM)</w:t>
      </w:r>
    </w:p>
    <w:p w:rsidR="002729A1" w:rsidRDefault="002729A1" w:rsidP="002729A1">
      <w:pPr>
        <w:pStyle w:val="card"/>
        <w:rPr>
          <w:rStyle w:val="underline"/>
          <w:highlight w:val="yellow"/>
        </w:rPr>
      </w:pPr>
      <w:r>
        <w:t xml:space="preserve">Reporting from Washington — </w:t>
      </w:r>
      <w:r>
        <w:rPr>
          <w:rStyle w:val="underline"/>
        </w:rPr>
        <w:t xml:space="preserve">The </w:t>
      </w:r>
      <w:r w:rsidRPr="00CA413A">
        <w:rPr>
          <w:rStyle w:val="underline"/>
          <w:highlight w:val="yellow"/>
        </w:rPr>
        <w:t xml:space="preserve">Obama </w:t>
      </w:r>
      <w:r>
        <w:rPr>
          <w:rStyle w:val="underline"/>
        </w:rPr>
        <w:t xml:space="preserve">administration's </w:t>
      </w:r>
      <w:r w:rsidRPr="00CA413A">
        <w:rPr>
          <w:rStyle w:val="underline"/>
          <w:highlight w:val="yellow"/>
        </w:rPr>
        <w:t xml:space="preserve">efforts </w:t>
      </w:r>
    </w:p>
    <w:p w:rsidR="002729A1" w:rsidRDefault="002729A1" w:rsidP="002729A1">
      <w:pPr>
        <w:pStyle w:val="card"/>
        <w:rPr>
          <w:rStyle w:val="underline"/>
          <w:highlight w:val="yellow"/>
        </w:rPr>
      </w:pPr>
      <w:r>
        <w:rPr>
          <w:rStyle w:val="underline"/>
          <w:highlight w:val="yellow"/>
        </w:rPr>
        <w:t xml:space="preserve">AND </w:t>
      </w:r>
    </w:p>
    <w:p w:rsidR="002729A1" w:rsidRPr="00533593" w:rsidRDefault="002729A1" w:rsidP="002729A1">
      <w:pPr>
        <w:pStyle w:val="card"/>
      </w:pPr>
      <w:proofErr w:type="gramStart"/>
      <w:r w:rsidRPr="00CA413A">
        <w:rPr>
          <w:rStyle w:val="underline"/>
          <w:highlight w:val="yellow"/>
        </w:rPr>
        <w:t>administration</w:t>
      </w:r>
      <w:proofErr w:type="gramEnd"/>
      <w:r w:rsidRPr="00CA413A">
        <w:rPr>
          <w:rStyle w:val="underline"/>
          <w:highlight w:val="yellow"/>
        </w:rPr>
        <w:t xml:space="preserve"> has been blocked at almost every turn</w:t>
      </w:r>
      <w:r>
        <w:t>.</w:t>
      </w:r>
    </w:p>
    <w:p w:rsidR="002729A1" w:rsidRPr="008A3756" w:rsidRDefault="002729A1" w:rsidP="002729A1">
      <w:pPr>
        <w:pStyle w:val="Heading3"/>
      </w:pPr>
      <w:r w:rsidRPr="008A3756">
        <w:t>Failure to repeal undermines US-Russia relations</w:t>
      </w:r>
    </w:p>
    <w:p w:rsidR="002729A1" w:rsidRDefault="002729A1" w:rsidP="002729A1">
      <w:r w:rsidRPr="007E0BD8">
        <w:rPr>
          <w:rStyle w:val="StyleStyleBold12pt"/>
        </w:rPr>
        <w:t>Miller 11</w:t>
      </w:r>
      <w:r w:rsidRPr="008A3756">
        <w:rPr>
          <w:b/>
          <w:bCs/>
        </w:rPr>
        <w:t xml:space="preserve"> </w:t>
      </w:r>
    </w:p>
    <w:p w:rsidR="002729A1" w:rsidRPr="008A3756" w:rsidRDefault="002729A1" w:rsidP="002729A1">
      <w:r w:rsidRPr="008A3756">
        <w:t xml:space="preserve">Jacqueline, senior associate, “The WTO and the Reset” </w:t>
      </w:r>
      <w:proofErr w:type="spellStart"/>
      <w:r w:rsidRPr="008A3756">
        <w:t>EastWest</w:t>
      </w:r>
      <w:proofErr w:type="spellEnd"/>
      <w:r w:rsidRPr="008A3756">
        <w:t xml:space="preserve"> Institute -- April 8 --ht</w:t>
      </w:r>
      <w:r>
        <w:t>tp://www.ewi.info/wto-and-reset</w:t>
      </w:r>
    </w:p>
    <w:p w:rsidR="002729A1" w:rsidRDefault="002729A1" w:rsidP="002729A1">
      <w:pPr>
        <w:pStyle w:val="card"/>
      </w:pPr>
      <w:r w:rsidRPr="008A3756">
        <w:t xml:space="preserve">It took Barack Obama several months and some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Pr="008A3756" w:rsidRDefault="002729A1" w:rsidP="002729A1">
      <w:pPr>
        <w:pStyle w:val="card"/>
        <w:rPr>
          <w:u w:val="single"/>
        </w:rPr>
      </w:pPr>
      <w:proofErr w:type="gramStart"/>
      <w:r w:rsidRPr="008A3756">
        <w:t>and</w:t>
      </w:r>
      <w:proofErr w:type="gramEnd"/>
      <w:r w:rsidRPr="008A3756">
        <w:t xml:space="preserve"> </w:t>
      </w:r>
      <w:r w:rsidRPr="007E0BD8">
        <w:rPr>
          <w:rStyle w:val="TitleChar"/>
          <w:highlight w:val="green"/>
        </w:rPr>
        <w:t>the</w:t>
      </w:r>
      <w:r w:rsidRPr="007E0BD8">
        <w:rPr>
          <w:rStyle w:val="TitleChar"/>
        </w:rPr>
        <w:t xml:space="preserve"> U.S.-Russia </w:t>
      </w:r>
      <w:r w:rsidRPr="007E0BD8">
        <w:rPr>
          <w:rStyle w:val="TitleChar"/>
          <w:highlight w:val="green"/>
        </w:rPr>
        <w:t>relationship</w:t>
      </w:r>
      <w:r w:rsidRPr="007E0BD8">
        <w:rPr>
          <w:rStyle w:val="TitleChar"/>
        </w:rPr>
        <w:t>.</w:t>
      </w:r>
      <w:r w:rsidRPr="008A3756">
        <w:rPr>
          <w:u w:val="single"/>
        </w:rPr>
        <w:t xml:space="preserve"> </w:t>
      </w:r>
    </w:p>
    <w:p w:rsidR="002729A1" w:rsidRPr="008A3756" w:rsidRDefault="002729A1" w:rsidP="002729A1"/>
    <w:p w:rsidR="002729A1" w:rsidRPr="008A3756" w:rsidRDefault="002729A1" w:rsidP="002729A1">
      <w:pPr>
        <w:pStyle w:val="Heading3"/>
      </w:pPr>
      <w:r w:rsidRPr="008A3756">
        <w:t>Relations solve nuclear war and turn the case</w:t>
      </w:r>
    </w:p>
    <w:p w:rsidR="002729A1" w:rsidRDefault="002729A1" w:rsidP="002729A1">
      <w:pPr>
        <w:rPr>
          <w:rStyle w:val="StyleStyleBold12pt"/>
        </w:rPr>
      </w:pPr>
      <w:r w:rsidRPr="007E0BD8">
        <w:rPr>
          <w:rStyle w:val="StyleStyleBold12pt"/>
        </w:rPr>
        <w:t xml:space="preserve">Allison and </w:t>
      </w:r>
      <w:proofErr w:type="spellStart"/>
      <w:r w:rsidRPr="007E0BD8">
        <w:rPr>
          <w:rStyle w:val="StyleStyleBold12pt"/>
        </w:rPr>
        <w:t>Blackwill</w:t>
      </w:r>
      <w:proofErr w:type="spellEnd"/>
      <w:r w:rsidRPr="007E0BD8">
        <w:rPr>
          <w:rStyle w:val="StyleStyleBold12pt"/>
        </w:rPr>
        <w:t xml:space="preserve"> 11</w:t>
      </w:r>
    </w:p>
    <w:p w:rsidR="002729A1" w:rsidRPr="008A3756" w:rsidRDefault="002729A1" w:rsidP="002729A1">
      <w:pPr>
        <w:rPr>
          <w:rStyle w:val="SubtleEmphasis"/>
        </w:rPr>
      </w:pPr>
      <w:r w:rsidRPr="007E0BD8">
        <w:t xml:space="preserve">[Graham Allison, Director, </w:t>
      </w:r>
      <w:proofErr w:type="spellStart"/>
      <w:r w:rsidRPr="007E0BD8">
        <w:t>Belfer</w:t>
      </w:r>
      <w:proofErr w:type="spellEnd"/>
      <w:r w:rsidRPr="007E0BD8">
        <w:t xml:space="preserve"> Center for Science and International Affairs; Douglas Dillon Professor of Government; Faculty Chair, Dubai Initiative, Harvard Kennedy School, Robert D. </w:t>
      </w:r>
      <w:proofErr w:type="spellStart"/>
      <w:r w:rsidRPr="007E0BD8">
        <w:t>Blackwill</w:t>
      </w:r>
      <w:proofErr w:type="spellEnd"/>
      <w:r w:rsidRPr="007E0BD8">
        <w:t xml:space="preserve">, International Council Member, </w:t>
      </w:r>
      <w:proofErr w:type="spellStart"/>
      <w:r w:rsidRPr="007E0BD8">
        <w:t>Belfer</w:t>
      </w:r>
      <w:proofErr w:type="spellEnd"/>
      <w:r w:rsidRPr="007E0BD8">
        <w:t xml:space="preserve"> Center for Science and International Affairs 10-30, "10 Reasons Why Russia Still Matters"http://belfercenter.ksg.harvard.edu/publication/21469/10_reasons_why_russia_still_matters.html]</w:t>
      </w:r>
    </w:p>
    <w:p w:rsidR="002729A1" w:rsidRDefault="002729A1" w:rsidP="002729A1">
      <w:pPr>
        <w:pStyle w:val="card"/>
        <w:rPr>
          <w:rStyle w:val="TitleChar"/>
        </w:rPr>
      </w:pPr>
      <w:r w:rsidRPr="007E0BD8">
        <w:rPr>
          <w:rStyle w:val="TitleChar"/>
        </w:rPr>
        <w:t xml:space="preserve">That central point is that Russia matters a </w:t>
      </w:r>
    </w:p>
    <w:p w:rsidR="002729A1" w:rsidRDefault="002729A1" w:rsidP="002729A1">
      <w:pPr>
        <w:pStyle w:val="card"/>
        <w:rPr>
          <w:rStyle w:val="TitleChar"/>
        </w:rPr>
      </w:pPr>
      <w:r>
        <w:rPr>
          <w:rStyle w:val="TitleChar"/>
        </w:rPr>
        <w:t xml:space="preserve">AND </w:t>
      </w:r>
    </w:p>
    <w:p w:rsidR="002729A1" w:rsidRPr="006B2465" w:rsidRDefault="002729A1" w:rsidP="002729A1">
      <w:pPr>
        <w:pStyle w:val="card"/>
        <w:rPr>
          <w:rStyle w:val="TitleChar"/>
        </w:rPr>
      </w:pPr>
      <w:proofErr w:type="gramStart"/>
      <w:r w:rsidRPr="006B2465">
        <w:rPr>
          <w:rStyle w:val="TitleChar"/>
        </w:rPr>
        <w:t>or</w:t>
      </w:r>
      <w:proofErr w:type="gramEnd"/>
      <w:r w:rsidRPr="006B2465">
        <w:rPr>
          <w:rStyle w:val="TitleChar"/>
        </w:rPr>
        <w:t xml:space="preserve"> failure, in advancing our national interests.</w:t>
      </w:r>
    </w:p>
    <w:p w:rsidR="002729A1" w:rsidRDefault="002729A1" w:rsidP="002729A1">
      <w:pPr>
        <w:rPr>
          <w:rStyle w:val="SubtleEmphasis"/>
        </w:rPr>
      </w:pPr>
    </w:p>
    <w:p w:rsidR="002729A1" w:rsidRPr="00FB518B" w:rsidRDefault="002729A1" w:rsidP="002729A1">
      <w:pPr>
        <w:pStyle w:val="Heading3"/>
      </w:pPr>
      <w:r>
        <w:t>Russian e</w:t>
      </w:r>
      <w:r w:rsidRPr="00FB518B">
        <w:t>conomic deterioration causes global war</w:t>
      </w:r>
    </w:p>
    <w:p w:rsidR="002729A1" w:rsidRPr="006B2465" w:rsidRDefault="002729A1" w:rsidP="002729A1">
      <w:pPr>
        <w:rPr>
          <w:rStyle w:val="StyleStyleBold12pt"/>
        </w:rPr>
      </w:pPr>
      <w:r w:rsidRPr="006B2465">
        <w:rPr>
          <w:rStyle w:val="StyleStyleBold12pt"/>
        </w:rPr>
        <w:t xml:space="preserve">David 99 </w:t>
      </w:r>
    </w:p>
    <w:p w:rsidR="002729A1" w:rsidRPr="00FB518B" w:rsidRDefault="002729A1" w:rsidP="002729A1">
      <w:r w:rsidRPr="00FB518B">
        <w:t xml:space="preserve">(Steven, professor of political science at johns </w:t>
      </w:r>
      <w:proofErr w:type="spellStart"/>
      <w:proofErr w:type="gramStart"/>
      <w:r w:rsidRPr="00FB518B">
        <w:t>hopkins</w:t>
      </w:r>
      <w:proofErr w:type="spellEnd"/>
      <w:proofErr w:type="gramEnd"/>
      <w:r w:rsidRPr="00FB518B">
        <w:t xml:space="preserve">, foreign affairs, </w:t>
      </w:r>
      <w:proofErr w:type="spellStart"/>
      <w:r w:rsidRPr="00FB518B">
        <w:t>jan</w:t>
      </w:r>
      <w:proofErr w:type="spellEnd"/>
      <w:r w:rsidRPr="00FB518B">
        <w:t>/</w:t>
      </w:r>
      <w:proofErr w:type="spellStart"/>
      <w:r w:rsidRPr="00FB518B">
        <w:t>feb</w:t>
      </w:r>
      <w:proofErr w:type="spellEnd"/>
      <w:r w:rsidRPr="00FB518B">
        <w:t>)</w:t>
      </w:r>
    </w:p>
    <w:p w:rsidR="002729A1" w:rsidRDefault="002729A1" w:rsidP="002729A1">
      <w:pPr>
        <w:pStyle w:val="card"/>
        <w:rPr>
          <w:rStyle w:val="TitleChar"/>
          <w:highlight w:val="green"/>
        </w:rPr>
      </w:pPr>
      <w:r w:rsidRPr="006B2465">
        <w:rPr>
          <w:rStyle w:val="TitleChar"/>
          <w:highlight w:val="green"/>
        </w:rPr>
        <w:t>If internal war does strike Russia</w:t>
      </w:r>
      <w:r w:rsidRPr="006B2465">
        <w:rPr>
          <w:rStyle w:val="TitleChar"/>
        </w:rPr>
        <w:t xml:space="preserve">, </w:t>
      </w:r>
      <w:r w:rsidRPr="006B2465">
        <w:rPr>
          <w:rStyle w:val="TitleChar"/>
          <w:highlight w:val="green"/>
        </w:rPr>
        <w:t xml:space="preserve">economic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Pr="005E0DF8" w:rsidRDefault="002729A1" w:rsidP="002729A1">
      <w:pPr>
        <w:pStyle w:val="card"/>
      </w:pPr>
      <w:proofErr w:type="gramStart"/>
      <w:r w:rsidRPr="005E0DF8">
        <w:t>chaos</w:t>
      </w:r>
      <w:proofErr w:type="gramEnd"/>
      <w:r w:rsidRPr="005E0DF8">
        <w:t xml:space="preserve"> that would follow a Russian civil war.</w:t>
      </w:r>
    </w:p>
    <w:p w:rsidR="002729A1" w:rsidRDefault="002729A1" w:rsidP="002729A1">
      <w:pPr>
        <w:rPr>
          <w:rStyle w:val="StyleStyleBold12pt"/>
          <w:b w:val="0"/>
          <w:bCs w:val="0"/>
          <w:sz w:val="16"/>
        </w:rPr>
      </w:pPr>
    </w:p>
    <w:p w:rsidR="002729A1" w:rsidRDefault="002729A1" w:rsidP="002729A1">
      <w:pPr>
        <w:rPr>
          <w:rStyle w:val="StyleStyleBold12pt"/>
          <w:b w:val="0"/>
          <w:bCs w:val="0"/>
          <w:sz w:val="16"/>
        </w:rPr>
      </w:pPr>
    </w:p>
    <w:p w:rsidR="002729A1" w:rsidRDefault="002729A1" w:rsidP="002729A1">
      <w:pPr>
        <w:pStyle w:val="Heading1"/>
      </w:pPr>
      <w:r>
        <w:lastRenderedPageBreak/>
        <w:t xml:space="preserve">***Solvency (Only if they Read </w:t>
      </w:r>
      <w:proofErr w:type="spellStart"/>
      <w:r>
        <w:t>Consitution</w:t>
      </w:r>
      <w:proofErr w:type="spellEnd"/>
      <w:r>
        <w:t>)</w:t>
      </w:r>
    </w:p>
    <w:p w:rsidR="002729A1" w:rsidRDefault="002729A1" w:rsidP="002729A1">
      <w:pPr>
        <w:pStyle w:val="Heading2"/>
      </w:pPr>
      <w:r>
        <w:lastRenderedPageBreak/>
        <w:t>Constitution Assistance Bad</w:t>
      </w:r>
    </w:p>
    <w:p w:rsidR="002729A1" w:rsidRPr="00F91534" w:rsidRDefault="002729A1" w:rsidP="002729A1">
      <w:pPr>
        <w:pStyle w:val="Heading3"/>
      </w:pPr>
      <w:r w:rsidRPr="00F91534">
        <w:t>The plan mandates U.S. constitutional assistance which is a destabilizing form of democracy assistance that causes backlash and undermines solvency and links to politics</w:t>
      </w:r>
    </w:p>
    <w:p w:rsidR="002729A1" w:rsidRPr="00FC7E54" w:rsidRDefault="002729A1" w:rsidP="002729A1">
      <w:pPr>
        <w:rPr>
          <w:rStyle w:val="StyleStyleBold12pt"/>
        </w:rPr>
      </w:pPr>
      <w:r w:rsidRPr="00FC7E54">
        <w:rPr>
          <w:rStyle w:val="StyleStyleBold12pt"/>
        </w:rPr>
        <w:t>Carothers 99</w:t>
      </w:r>
    </w:p>
    <w:p w:rsidR="002729A1" w:rsidRDefault="002729A1" w:rsidP="002729A1">
      <w:r>
        <w:t>Thomas</w:t>
      </w:r>
      <w:proofErr w:type="gramStart"/>
      <w:r>
        <w:t>,  Aiding</w:t>
      </w:r>
      <w:proofErr w:type="gramEnd"/>
      <w:r>
        <w:t xml:space="preserve"> democracy abroad: the learning curve </w:t>
      </w:r>
      <w:proofErr w:type="spellStart"/>
      <w:r>
        <w:t>google</w:t>
      </w:r>
      <w:proofErr w:type="spellEnd"/>
      <w:r>
        <w:t xml:space="preserve"> books</w:t>
      </w:r>
    </w:p>
    <w:p w:rsidR="002729A1" w:rsidRDefault="002729A1" w:rsidP="002729A1">
      <w:pPr>
        <w:pStyle w:val="card"/>
        <w:rPr>
          <w:rStyle w:val="StyleBoldUnderline"/>
          <w:highlight w:val="yellow"/>
        </w:rPr>
      </w:pPr>
      <w:r>
        <w:t xml:space="preserve">Next to election observing, </w:t>
      </w:r>
      <w:r w:rsidRPr="00807D93">
        <w:rPr>
          <w:rStyle w:val="StyleBoldUnderline"/>
          <w:highlight w:val="yellow"/>
        </w:rPr>
        <w:t xml:space="preserve">aid to help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Default="002729A1" w:rsidP="002729A1">
      <w:pPr>
        <w:pStyle w:val="card"/>
      </w:pPr>
      <w:proofErr w:type="gramStart"/>
      <w:r>
        <w:t>be</w:t>
      </w:r>
      <w:proofErr w:type="gramEnd"/>
      <w:r>
        <w:t xml:space="preserve"> widely distributed and a public referendum held.</w:t>
      </w:r>
    </w:p>
    <w:p w:rsidR="002729A1" w:rsidRDefault="002729A1" w:rsidP="002729A1">
      <w:pPr>
        <w:pStyle w:val="Heading2"/>
      </w:pPr>
      <w:r>
        <w:lastRenderedPageBreak/>
        <w:t>Constitution Focus Bad</w:t>
      </w:r>
    </w:p>
    <w:p w:rsidR="002729A1" w:rsidRDefault="002729A1" w:rsidP="002729A1">
      <w:pPr>
        <w:pStyle w:val="Heading3"/>
      </w:pPr>
      <w:r>
        <w:t>Resolving deep divisions between groups through the constitution process creates long-term instability – it removes the relations from the ordinary political process.</w:t>
      </w:r>
    </w:p>
    <w:p w:rsidR="002729A1" w:rsidRPr="006823AF" w:rsidRDefault="002729A1" w:rsidP="002729A1">
      <w:pPr>
        <w:rPr>
          <w:rStyle w:val="StyleStyleBold12pt"/>
        </w:rPr>
      </w:pPr>
      <w:r w:rsidRPr="006823AF">
        <w:rPr>
          <w:rStyle w:val="StyleStyleBold12pt"/>
        </w:rPr>
        <w:t>Weiner ‘11</w:t>
      </w:r>
    </w:p>
    <w:p w:rsidR="002729A1" w:rsidRDefault="002729A1" w:rsidP="002729A1">
      <w:proofErr w:type="gramStart"/>
      <w:r w:rsidRPr="00E56234">
        <w:t>Allen S. Weiner</w:t>
      </w:r>
      <w:r>
        <w:t>, Senior Lecturer in Law, Stanford Law School and Co-Director, Stanford Program in International and Comparative Law.</w:t>
      </w:r>
      <w:proofErr w:type="gramEnd"/>
      <w:r>
        <w:t xml:space="preserve"> “Constitutions as Peace Treaties: A Cautionary Tale for the Arab Spring”. November 18, 2011. </w:t>
      </w:r>
      <w:proofErr w:type="gramStart"/>
      <w:r w:rsidRPr="00E56234">
        <w:t>64 Stan.</w:t>
      </w:r>
      <w:proofErr w:type="gramEnd"/>
      <w:r w:rsidRPr="00E56234">
        <w:t xml:space="preserve"> L. Rev. Online 8</w:t>
      </w:r>
      <w:r>
        <w:t xml:space="preserve">. </w:t>
      </w:r>
      <w:r w:rsidRPr="00E56234">
        <w:t>http://www.stanfordlawreview.org/online/constitutions-peace-treaties</w:t>
      </w:r>
    </w:p>
    <w:p w:rsidR="002729A1" w:rsidRDefault="002729A1" w:rsidP="002729A1">
      <w:pPr>
        <w:pStyle w:val="card"/>
        <w:rPr>
          <w:rStyle w:val="StyleBoldUnderline"/>
          <w:highlight w:val="yellow"/>
        </w:rPr>
      </w:pPr>
      <w:r w:rsidRPr="00D72B96">
        <w:rPr>
          <w:rStyle w:val="StyleBoldUnderline"/>
          <w:highlight w:val="yellow"/>
        </w:rPr>
        <w:t>These concerns will prove</w:t>
      </w:r>
      <w:r w:rsidRPr="00B1786E">
        <w:rPr>
          <w:rStyle w:val="StyleBoldUnderline"/>
        </w:rPr>
        <w:t xml:space="preserve"> particularly </w:t>
      </w:r>
      <w:r w:rsidRPr="00D72B96">
        <w:rPr>
          <w:rStyle w:val="StyleBoldUnderline"/>
          <w:highlight w:val="yellow"/>
        </w:rPr>
        <w:t xml:space="preserve">salient as we </w:t>
      </w:r>
    </w:p>
    <w:p w:rsidR="002729A1" w:rsidRDefault="002729A1" w:rsidP="002729A1">
      <w:pPr>
        <w:pStyle w:val="card"/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2729A1" w:rsidRPr="00F80A17" w:rsidRDefault="002729A1" w:rsidP="002729A1">
      <w:pPr>
        <w:pStyle w:val="card"/>
      </w:pPr>
      <w:proofErr w:type="gramStart"/>
      <w:r w:rsidRPr="00D72B96">
        <w:rPr>
          <w:rStyle w:val="StyleBoldUnderline"/>
          <w:highlight w:val="yellow"/>
        </w:rPr>
        <w:t>group</w:t>
      </w:r>
      <w:proofErr w:type="gramEnd"/>
      <w:r w:rsidRPr="00D72B96">
        <w:rPr>
          <w:rStyle w:val="StyleBoldUnderline"/>
          <w:highlight w:val="yellow"/>
        </w:rPr>
        <w:t xml:space="preserve"> and ultimately a source of political instability</w:t>
      </w:r>
      <w:r>
        <w:t>.</w:t>
      </w:r>
    </w:p>
    <w:p w:rsidR="002729A1" w:rsidRPr="000C1896" w:rsidRDefault="002729A1" w:rsidP="002729A1"/>
    <w:p w:rsidR="002729A1" w:rsidRPr="000C1896" w:rsidRDefault="002729A1" w:rsidP="002729A1"/>
    <w:p w:rsidR="002729A1" w:rsidRPr="00F75859" w:rsidRDefault="002729A1" w:rsidP="002729A1"/>
    <w:p w:rsidR="002729A1" w:rsidRDefault="002729A1" w:rsidP="002729A1">
      <w:pPr>
        <w:pStyle w:val="Heading1"/>
      </w:pPr>
      <w:proofErr w:type="spellStart"/>
      <w:r>
        <w:lastRenderedPageBreak/>
        <w:t>Adv</w:t>
      </w:r>
      <w:proofErr w:type="spellEnd"/>
      <w:r>
        <w:t xml:space="preserve"> 1 the Eastern Province</w:t>
      </w:r>
    </w:p>
    <w:p w:rsidR="002729A1" w:rsidRDefault="002729A1" w:rsidP="002729A1">
      <w:pPr>
        <w:pStyle w:val="Heading2"/>
      </w:pPr>
      <w:r>
        <w:lastRenderedPageBreak/>
        <w:t>1NC Eastern Province</w:t>
      </w:r>
    </w:p>
    <w:p w:rsidR="002729A1" w:rsidRDefault="002729A1" w:rsidP="002729A1">
      <w:pPr>
        <w:pStyle w:val="Heading3"/>
      </w:pPr>
      <w:r>
        <w:t>Security forces prevent escalating protests in the Eastern province.</w:t>
      </w:r>
    </w:p>
    <w:p w:rsidR="002729A1" w:rsidRPr="005348FF" w:rsidRDefault="002729A1" w:rsidP="002729A1">
      <w:pPr>
        <w:rPr>
          <w:rStyle w:val="StyleStyleBold12pt"/>
        </w:rPr>
      </w:pPr>
      <w:proofErr w:type="spellStart"/>
      <w:r w:rsidRPr="005348FF">
        <w:rPr>
          <w:rStyle w:val="StyleStyleBold12pt"/>
        </w:rPr>
        <w:t>Gause</w:t>
      </w:r>
      <w:proofErr w:type="spellEnd"/>
      <w:r w:rsidRPr="005348FF">
        <w:rPr>
          <w:rStyle w:val="StyleStyleBold12pt"/>
        </w:rPr>
        <w:t xml:space="preserve"> December ‘11</w:t>
      </w:r>
    </w:p>
    <w:p w:rsidR="002729A1" w:rsidRDefault="002729A1" w:rsidP="002729A1">
      <w:r w:rsidRPr="00177BC8">
        <w:t>F. Gregory</w:t>
      </w:r>
      <w:r>
        <w:t xml:space="preserve"> </w:t>
      </w:r>
      <w:proofErr w:type="spellStart"/>
      <w:r>
        <w:t>Gause</w:t>
      </w:r>
      <w:proofErr w:type="spellEnd"/>
      <w:r w:rsidRPr="00177BC8">
        <w:t>,</w:t>
      </w:r>
      <w:r>
        <w:t xml:space="preserve"> Professor of Political Science @</w:t>
      </w:r>
      <w:r w:rsidRPr="005348FF">
        <w:t xml:space="preserve"> University of Vermont</w:t>
      </w:r>
      <w:r>
        <w:t>.</w:t>
      </w:r>
      <w:r w:rsidRPr="00177BC8">
        <w:t xml:space="preserve"> </w:t>
      </w:r>
      <w:proofErr w:type="gramStart"/>
      <w:r w:rsidRPr="00177BC8">
        <w:t>"Saud</w:t>
      </w:r>
      <w:r>
        <w:t>i Arabia in the New Middle East</w:t>
      </w:r>
      <w:r w:rsidRPr="00177BC8">
        <w:t>"</w:t>
      </w:r>
      <w:r>
        <w:t>.</w:t>
      </w:r>
      <w:proofErr w:type="gramEnd"/>
      <w:r w:rsidRPr="00177BC8">
        <w:t xml:space="preserve"> </w:t>
      </w:r>
      <w:r>
        <w:t xml:space="preserve">December, 2011. </w:t>
      </w:r>
      <w:r w:rsidRPr="0063652B">
        <w:t>www.cfr.org/saudi-arabia/saudi-arabia-new-middle-east/p26663</w:t>
      </w:r>
    </w:p>
    <w:p w:rsidR="002729A1" w:rsidRDefault="002729A1" w:rsidP="002729A1">
      <w:pPr>
        <w:pStyle w:val="card"/>
        <w:rPr>
          <w:rStyle w:val="StyleBoldUnderline"/>
          <w:highlight w:val="yellow"/>
        </w:rPr>
      </w:pPr>
      <w:r>
        <w:t xml:space="preserve">The second reason for </w:t>
      </w:r>
      <w:r w:rsidRPr="00D72B96">
        <w:rPr>
          <w:rStyle w:val="StyleBoldUnderline"/>
          <w:highlight w:val="yellow"/>
        </w:rPr>
        <w:t xml:space="preserve">the relative stability of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Pr="00F63CF2" w:rsidRDefault="002729A1" w:rsidP="002729A1">
      <w:pPr>
        <w:pStyle w:val="card"/>
      </w:pPr>
      <w:proofErr w:type="gramStart"/>
      <w:r>
        <w:t>with</w:t>
      </w:r>
      <w:proofErr w:type="gramEnd"/>
      <w:r>
        <w:t xml:space="preserve"> almost no popular response at all.13</w:t>
      </w:r>
    </w:p>
    <w:p w:rsidR="002729A1" w:rsidRDefault="002729A1" w:rsidP="002729A1">
      <w:pPr>
        <w:pStyle w:val="Heading2"/>
      </w:pPr>
      <w:r>
        <w:lastRenderedPageBreak/>
        <w:t>1NC Saudi Instability – Oil Impact</w:t>
      </w:r>
    </w:p>
    <w:p w:rsidR="002729A1" w:rsidRPr="001E42E2" w:rsidRDefault="002729A1" w:rsidP="002729A1">
      <w:pPr>
        <w:pStyle w:val="Heading3"/>
      </w:pPr>
      <w:r w:rsidRPr="001E42E2">
        <w:t>Unrest can’t topple the regime and doesn’t threaten oil output</w:t>
      </w:r>
    </w:p>
    <w:p w:rsidR="002729A1" w:rsidRPr="001E42E2" w:rsidRDefault="002729A1" w:rsidP="002729A1">
      <w:pPr>
        <w:rPr>
          <w:rStyle w:val="StyleStyleBold12pt"/>
        </w:rPr>
      </w:pPr>
      <w:r w:rsidRPr="001E42E2">
        <w:rPr>
          <w:rStyle w:val="StyleStyleBold12pt"/>
        </w:rPr>
        <w:t xml:space="preserve">CNBC </w:t>
      </w:r>
      <w:r>
        <w:rPr>
          <w:rStyle w:val="StyleStyleBold12pt"/>
        </w:rPr>
        <w:t>‘</w:t>
      </w:r>
      <w:r w:rsidRPr="001E42E2">
        <w:rPr>
          <w:rStyle w:val="StyleStyleBold12pt"/>
        </w:rPr>
        <w:t xml:space="preserve">11 </w:t>
      </w:r>
    </w:p>
    <w:p w:rsidR="002729A1" w:rsidRPr="001E42E2" w:rsidRDefault="002729A1" w:rsidP="002729A1">
      <w:r>
        <w:t>“</w:t>
      </w:r>
      <w:r w:rsidRPr="001E42E2">
        <w:t>Saudi Arabia Regime Will Survive Protests: Eurasia Group</w:t>
      </w:r>
      <w:r>
        <w:t>”. March 11, 2011.</w:t>
      </w:r>
      <w:r w:rsidRPr="001E42E2">
        <w:t xml:space="preserve"> http://www.cnbc.com/id/42024487/Saudi_Arabia_Regime_Will_Survive_Protests_Eurasia_Group</w:t>
      </w:r>
    </w:p>
    <w:p w:rsidR="002729A1" w:rsidRDefault="002729A1" w:rsidP="002729A1">
      <w:pPr>
        <w:pStyle w:val="card"/>
      </w:pPr>
      <w:r>
        <w:t xml:space="preserve">Police and protesters clashed in Saudi Arabia Thursday </w:t>
      </w:r>
    </w:p>
    <w:p w:rsidR="002729A1" w:rsidRDefault="002729A1" w:rsidP="002729A1">
      <w:pPr>
        <w:pStyle w:val="card"/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2729A1" w:rsidRDefault="002729A1" w:rsidP="002729A1">
      <w:pPr>
        <w:pStyle w:val="card"/>
      </w:pPr>
      <w:proofErr w:type="gramStart"/>
      <w:r w:rsidRPr="00CE406D">
        <w:rPr>
          <w:rStyle w:val="StyleBoldUnderline"/>
        </w:rPr>
        <w:t>mass</w:t>
      </w:r>
      <w:proofErr w:type="gramEnd"/>
      <w:r w:rsidRPr="00CE406D">
        <w:rPr>
          <w:rStyle w:val="StyleBoldUnderline"/>
        </w:rPr>
        <w:t xml:space="preserve"> protests do not automatically equal regime demise.”</w:t>
      </w:r>
      <w:r w:rsidRPr="00D97313">
        <w:t xml:space="preserve"> </w:t>
      </w:r>
    </w:p>
    <w:p w:rsidR="002729A1" w:rsidRDefault="002729A1" w:rsidP="002729A1">
      <w:pPr>
        <w:pStyle w:val="Heading2"/>
      </w:pPr>
      <w:r>
        <w:lastRenderedPageBreak/>
        <w:t>Econ collapse</w:t>
      </w:r>
    </w:p>
    <w:p w:rsidR="002729A1" w:rsidRDefault="002729A1" w:rsidP="002729A1">
      <w:pPr>
        <w:pStyle w:val="Heading3"/>
      </w:pPr>
      <w:r>
        <w:t>Recent conflicts prove there is zero correlation between economic decline and war</w:t>
      </w:r>
    </w:p>
    <w:p w:rsidR="002729A1" w:rsidRPr="00E00D46" w:rsidRDefault="002729A1" w:rsidP="002729A1">
      <w:pPr>
        <w:rPr>
          <w:rStyle w:val="StyleStyleBold12pt"/>
        </w:rPr>
      </w:pPr>
      <w:r w:rsidRPr="00E00D46">
        <w:rPr>
          <w:rStyle w:val="StyleStyleBold12pt"/>
        </w:rPr>
        <w:t>Barnett 9</w:t>
      </w:r>
    </w:p>
    <w:p w:rsidR="002729A1" w:rsidRDefault="002729A1" w:rsidP="002729A1">
      <w:r>
        <w:t xml:space="preserve">Thomas, </w:t>
      </w:r>
      <w:r w:rsidRPr="00F13740">
        <w:t xml:space="preserve">Senior Managing Director of </w:t>
      </w:r>
      <w:proofErr w:type="spellStart"/>
      <w:r w:rsidRPr="00F13740">
        <w:t>Enterra</w:t>
      </w:r>
      <w:proofErr w:type="spellEnd"/>
      <w:r w:rsidRPr="00F13740">
        <w:t xml:space="preserve"> Solutions LLC, Contributing Editor an</w:t>
      </w:r>
      <w:r>
        <w:t xml:space="preserve">d Online Columnist for Esquire, </w:t>
      </w:r>
      <w:r w:rsidRPr="00F13740">
        <w:t>The New Rules: Security Remain</w:t>
      </w:r>
      <w:r>
        <w:t xml:space="preserve">s Stable </w:t>
      </w:r>
      <w:proofErr w:type="gramStart"/>
      <w:r>
        <w:t>Amid</w:t>
      </w:r>
      <w:proofErr w:type="gramEnd"/>
      <w:r>
        <w:t xml:space="preserve"> Financial Crisis,</w:t>
      </w:r>
      <w:r w:rsidRPr="00F13740">
        <w:t xml:space="preserve"> </w:t>
      </w:r>
      <w:proofErr w:type="spellStart"/>
      <w:r w:rsidRPr="00F13740">
        <w:t>Aprodex</w:t>
      </w:r>
      <w:proofErr w:type="spellEnd"/>
      <w:r w:rsidRPr="00F13740">
        <w:t xml:space="preserve">, Asset Protection Index, </w:t>
      </w:r>
      <w:hyperlink r:id="rId7" w:history="1">
        <w:r w:rsidRPr="00F13740">
          <w:t>http://www.aprodex.com/the-new-rules--security-remains-stable-amid-financial-crisis-398-bl.aspx</w:t>
        </w:r>
      </w:hyperlink>
    </w:p>
    <w:p w:rsidR="002729A1" w:rsidRDefault="002729A1" w:rsidP="002729A1">
      <w:pPr>
        <w:pStyle w:val="card"/>
        <w:rPr>
          <w:rStyle w:val="underline"/>
        </w:rPr>
      </w:pPr>
      <w:r w:rsidRPr="004F3F78">
        <w:rPr>
          <w:rStyle w:val="underline"/>
        </w:rPr>
        <w:t xml:space="preserve">When the global financial crisis struck roughly a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Default="002729A1" w:rsidP="002729A1">
      <w:pPr>
        <w:pStyle w:val="card"/>
      </w:pPr>
      <w:proofErr w:type="gramStart"/>
      <w:r w:rsidRPr="00F13740">
        <w:t>to</w:t>
      </w:r>
      <w:proofErr w:type="gramEnd"/>
      <w:r w:rsidRPr="00F13740">
        <w:t xml:space="preserve"> anything beyond advising and training local forces.</w:t>
      </w:r>
    </w:p>
    <w:p w:rsidR="002729A1" w:rsidRPr="00931E7B" w:rsidRDefault="002729A1" w:rsidP="002729A1">
      <w:pPr>
        <w:pStyle w:val="Heading3"/>
        <w:rPr>
          <w:rStyle w:val="cite"/>
          <w:b/>
        </w:rPr>
      </w:pPr>
      <w:r w:rsidRPr="00931E7B">
        <w:rPr>
          <w:rStyle w:val="cite"/>
          <w:b/>
        </w:rPr>
        <w:t>No causality – economic decline doesn’t cause war</w:t>
      </w:r>
    </w:p>
    <w:p w:rsidR="002729A1" w:rsidRPr="00915150" w:rsidRDefault="002729A1" w:rsidP="002729A1">
      <w:pPr>
        <w:rPr>
          <w:rStyle w:val="StyleStyleBold12pt"/>
        </w:rPr>
      </w:pPr>
      <w:r>
        <w:rPr>
          <w:rStyle w:val="StyleStyleBold12pt"/>
        </w:rPr>
        <w:t xml:space="preserve">Ferguson </w:t>
      </w:r>
      <w:r w:rsidRPr="00915150">
        <w:rPr>
          <w:rStyle w:val="StyleStyleBold12pt"/>
        </w:rPr>
        <w:t>‘6</w:t>
      </w:r>
    </w:p>
    <w:p w:rsidR="002729A1" w:rsidRPr="00915150" w:rsidRDefault="002729A1" w:rsidP="002729A1">
      <w:pPr>
        <w:rPr>
          <w:bCs/>
          <w:sz w:val="22"/>
          <w:u w:val="single"/>
        </w:rPr>
      </w:pPr>
      <w:r w:rsidRPr="00D52DA2">
        <w:t>Niall</w:t>
      </w:r>
      <w:r>
        <w:t xml:space="preserve"> Ferguson</w:t>
      </w:r>
      <w:r w:rsidRPr="00D52DA2">
        <w:t xml:space="preserve">, </w:t>
      </w:r>
      <w:r>
        <w:t xml:space="preserve">MA, D.Phil., is the Laurence A. </w:t>
      </w:r>
      <w:proofErr w:type="spellStart"/>
      <w:r>
        <w:t>Tisch</w:t>
      </w:r>
      <w:proofErr w:type="spellEnd"/>
      <w:r>
        <w:t xml:space="preserve"> Professor of History at Harvard University and William Ziegler Professor at Harvard Business School</w:t>
      </w:r>
      <w:r w:rsidRPr="00D52DA2">
        <w:t xml:space="preserve">, </w:t>
      </w:r>
      <w:r>
        <w:t>“</w:t>
      </w:r>
      <w:r w:rsidRPr="00D52DA2">
        <w:rPr>
          <w:rStyle w:val="citation"/>
          <w:szCs w:val="16"/>
        </w:rPr>
        <w:t>The Next War of the World</w:t>
      </w:r>
      <w:r>
        <w:rPr>
          <w:rStyle w:val="citation"/>
          <w:szCs w:val="16"/>
        </w:rPr>
        <w:t>”</w:t>
      </w:r>
      <w:r w:rsidRPr="00D52DA2">
        <w:rPr>
          <w:rStyle w:val="citation"/>
          <w:szCs w:val="16"/>
        </w:rPr>
        <w:t>, </w:t>
      </w:r>
      <w:r w:rsidRPr="00081F72">
        <w:rPr>
          <w:rStyle w:val="cardChar"/>
          <w:rFonts w:eastAsiaTheme="minorHAnsi"/>
        </w:rPr>
        <w:t>Foreign Affairs </w:t>
      </w:r>
      <w:r w:rsidRPr="00D52DA2">
        <w:rPr>
          <w:rStyle w:val="citation"/>
          <w:szCs w:val="16"/>
        </w:rPr>
        <w:t xml:space="preserve">85.5, </w:t>
      </w:r>
      <w:proofErr w:type="spellStart"/>
      <w:r w:rsidRPr="00D52DA2">
        <w:rPr>
          <w:rStyle w:val="citation"/>
          <w:szCs w:val="16"/>
        </w:rPr>
        <w:t>Proquest</w:t>
      </w:r>
      <w:proofErr w:type="spellEnd"/>
    </w:p>
    <w:p w:rsidR="002729A1" w:rsidRDefault="002729A1" w:rsidP="002729A1">
      <w:pPr>
        <w:pStyle w:val="card"/>
        <w:rPr>
          <w:rStyle w:val="underline"/>
        </w:rPr>
      </w:pPr>
      <w:r w:rsidRPr="00D52DA2">
        <w:rPr>
          <w:rStyle w:val="underline"/>
        </w:rPr>
        <w:t xml:space="preserve">There are many unsatisfactory explanations for why the </w:t>
      </w:r>
    </w:p>
    <w:p w:rsidR="002729A1" w:rsidRDefault="002729A1" w:rsidP="002729A1">
      <w:pPr>
        <w:pStyle w:val="card"/>
        <w:rPr>
          <w:rStyle w:val="underline"/>
        </w:rPr>
      </w:pPr>
      <w:r>
        <w:rPr>
          <w:rStyle w:val="underline"/>
        </w:rPr>
        <w:t xml:space="preserve">AND </w:t>
      </w:r>
    </w:p>
    <w:p w:rsidR="002729A1" w:rsidRDefault="002729A1" w:rsidP="002729A1">
      <w:pPr>
        <w:pStyle w:val="card"/>
        <w:rPr>
          <w:rStyle w:val="underline"/>
        </w:rPr>
      </w:pPr>
      <w:proofErr w:type="gramStart"/>
      <w:r w:rsidRPr="00D52DA2">
        <w:rPr>
          <w:rStyle w:val="underline"/>
        </w:rPr>
        <w:t>severe</w:t>
      </w:r>
      <w:proofErr w:type="gramEnd"/>
      <w:r w:rsidRPr="00D52DA2">
        <w:rPr>
          <w:rStyle w:val="underline"/>
        </w:rPr>
        <w:t xml:space="preserve"> economic crises were not followed by wars.</w:t>
      </w:r>
    </w:p>
    <w:p w:rsidR="002729A1" w:rsidRDefault="002729A1" w:rsidP="002729A1"/>
    <w:p w:rsidR="002729A1" w:rsidRDefault="002729A1" w:rsidP="002729A1">
      <w:pPr>
        <w:pStyle w:val="Heading2"/>
      </w:pPr>
      <w:r>
        <w:lastRenderedPageBreak/>
        <w:t>1NC No Iran Involvement</w:t>
      </w:r>
    </w:p>
    <w:p w:rsidR="002729A1" w:rsidRDefault="002729A1" w:rsidP="002729A1">
      <w:pPr>
        <w:pStyle w:val="Heading3"/>
      </w:pPr>
      <w:r>
        <w:t>No evidence for Iranian involvement.</w:t>
      </w:r>
    </w:p>
    <w:p w:rsidR="002729A1" w:rsidRPr="005843BF" w:rsidRDefault="002729A1" w:rsidP="002729A1">
      <w:pPr>
        <w:rPr>
          <w:rStyle w:val="StyleStyleBold12pt"/>
        </w:rPr>
      </w:pPr>
      <w:r>
        <w:rPr>
          <w:rStyle w:val="StyleStyleBold12pt"/>
        </w:rPr>
        <w:t>ICG ‘11</w:t>
      </w:r>
    </w:p>
    <w:p w:rsidR="002729A1" w:rsidRPr="00F14FD8" w:rsidRDefault="002729A1" w:rsidP="002729A1">
      <w:r>
        <w:t>International Crisis Group, an independent, non-profit, non-governmental organization committed to preventing and resolving deadly conflict, “POPULAR PROTESTS IN “NORTH AFRICA AND THE MIDDLE EAST (III): THE BAHRAIN REVOLT” [</w:t>
      </w:r>
      <w:r w:rsidRPr="00D96F25">
        <w:t>http</w:t>
      </w:r>
      <w:r w:rsidRPr="002B4DF3">
        <w:t xml:space="preserve">:// </w:t>
      </w:r>
      <w:hyperlink r:id="rId8" w:history="1">
        <w:r w:rsidRPr="002B4DF3">
          <w:t>www.crisisgroup.org/en/regions/middle-east-north-africa/iran-gulf/bahrain/105-popular-protests-in-north-africa-and-the-middle-east-iii-the-bahrain-revolt.aspx]/</w:t>
        </w:r>
      </w:hyperlink>
      <w:r w:rsidRPr="002B4DF3">
        <w:t xml:space="preserve"> April 6)</w:t>
      </w:r>
      <w:r>
        <w:t xml:space="preserve"> </w:t>
      </w:r>
    </w:p>
    <w:p w:rsidR="002729A1" w:rsidRDefault="002729A1" w:rsidP="002729A1">
      <w:pPr>
        <w:pStyle w:val="card"/>
      </w:pPr>
      <w:r>
        <w:t xml:space="preserve">All in all, as Crisis Group previously </w:t>
      </w:r>
    </w:p>
    <w:p w:rsidR="002729A1" w:rsidRDefault="002729A1" w:rsidP="002729A1">
      <w:pPr>
        <w:pStyle w:val="card"/>
        <w:rPr>
          <w:sz w:val="18"/>
          <w:szCs w:val="18"/>
        </w:rPr>
      </w:pPr>
      <w:r>
        <w:rPr>
          <w:sz w:val="18"/>
          <w:szCs w:val="18"/>
        </w:rPr>
        <w:t xml:space="preserve">AND </w:t>
      </w:r>
    </w:p>
    <w:p w:rsidR="002729A1" w:rsidRDefault="002729A1" w:rsidP="002729A1">
      <w:pPr>
        <w:pStyle w:val="card"/>
        <w:rPr>
          <w:sz w:val="18"/>
          <w:szCs w:val="18"/>
        </w:rPr>
      </w:pPr>
      <w:proofErr w:type="gramStart"/>
      <w:r w:rsidRPr="00D96F25">
        <w:rPr>
          <w:sz w:val="18"/>
          <w:szCs w:val="18"/>
        </w:rPr>
        <w:t>the</w:t>
      </w:r>
      <w:proofErr w:type="gramEnd"/>
      <w:r w:rsidRPr="00D96F25">
        <w:rPr>
          <w:sz w:val="18"/>
          <w:szCs w:val="18"/>
        </w:rPr>
        <w:t xml:space="preserve"> other, prompting a rhetorical escalation.62</w:t>
      </w:r>
    </w:p>
    <w:p w:rsidR="002729A1" w:rsidRDefault="002729A1" w:rsidP="002729A1">
      <w:pPr>
        <w:pStyle w:val="Heading2"/>
      </w:pPr>
      <w:r>
        <w:lastRenderedPageBreak/>
        <w:t>Iran Expansion</w:t>
      </w:r>
    </w:p>
    <w:p w:rsidR="002729A1" w:rsidRDefault="002729A1" w:rsidP="002729A1">
      <w:pPr>
        <w:pStyle w:val="Heading3"/>
      </w:pPr>
      <w:r>
        <w:t>Iran will not act aggressively or initiate military conflict against external challengers and multiple factors constrain its regional influence</w:t>
      </w:r>
    </w:p>
    <w:p w:rsidR="002729A1" w:rsidRDefault="002729A1" w:rsidP="002729A1">
      <w:pPr>
        <w:pStyle w:val="ListParagraph"/>
        <w:numPr>
          <w:ilvl w:val="0"/>
          <w:numId w:val="1"/>
        </w:numPr>
      </w:pPr>
      <w:r>
        <w:t>Iran understands its weakness and has shown the Shi'ite principles of caution and passivity</w:t>
      </w:r>
    </w:p>
    <w:p w:rsidR="002729A1" w:rsidRDefault="002729A1" w:rsidP="002729A1">
      <w:pPr>
        <w:pStyle w:val="ListParagraph"/>
        <w:numPr>
          <w:ilvl w:val="0"/>
          <w:numId w:val="1"/>
        </w:numPr>
      </w:pPr>
      <w:r>
        <w:t>Unwilling to take military action against external challenges, it’s a paper tiger</w:t>
      </w:r>
    </w:p>
    <w:p w:rsidR="002729A1" w:rsidRDefault="002729A1" w:rsidP="002729A1">
      <w:pPr>
        <w:pStyle w:val="ListParagraph"/>
        <w:numPr>
          <w:ilvl w:val="0"/>
          <w:numId w:val="1"/>
        </w:numPr>
      </w:pPr>
      <w:r>
        <w:t>Can only threaten terrorism and has no followed through</w:t>
      </w:r>
    </w:p>
    <w:p w:rsidR="002729A1" w:rsidRDefault="002729A1" w:rsidP="002729A1">
      <w:pPr>
        <w:pStyle w:val="ListParagraph"/>
        <w:numPr>
          <w:ilvl w:val="0"/>
          <w:numId w:val="1"/>
        </w:numPr>
      </w:pPr>
      <w:r>
        <w:t>Weakening of Iran-Syria axis and rift between Khamenei and Ahmadinejad constrain influence</w:t>
      </w:r>
    </w:p>
    <w:p w:rsidR="002729A1" w:rsidRPr="00CC3D49" w:rsidRDefault="002729A1" w:rsidP="002729A1">
      <w:pPr>
        <w:rPr>
          <w:rStyle w:val="StyleStyleBold12pt"/>
        </w:rPr>
      </w:pPr>
      <w:proofErr w:type="spellStart"/>
      <w:r w:rsidRPr="00CC3D49">
        <w:rPr>
          <w:rStyle w:val="StyleStyleBold12pt"/>
        </w:rPr>
        <w:t>Savyon</w:t>
      </w:r>
      <w:proofErr w:type="spellEnd"/>
      <w:r w:rsidRPr="00CC3D49">
        <w:rPr>
          <w:rStyle w:val="StyleStyleBold12pt"/>
        </w:rPr>
        <w:t xml:space="preserve"> ’11 – director of the Iranian Media Project @ Middle East Media Research Institute</w:t>
      </w:r>
    </w:p>
    <w:p w:rsidR="002729A1" w:rsidRDefault="002729A1" w:rsidP="002729A1">
      <w:proofErr w:type="gramStart"/>
      <w:r>
        <w:t xml:space="preserve">A, </w:t>
      </w:r>
      <w:proofErr w:type="spellStart"/>
      <w:r>
        <w:t>Savyon</w:t>
      </w:r>
      <w:proofErr w:type="spellEnd"/>
      <w:r>
        <w:t xml:space="preserve">, director of the </w:t>
      </w:r>
      <w:r w:rsidRPr="00074F1D">
        <w:t>Iranian Media Project @ Middle East Media Research Institute</w:t>
      </w:r>
      <w:r>
        <w:t>.</w:t>
      </w:r>
      <w:proofErr w:type="gramEnd"/>
      <w:r>
        <w:t xml:space="preserve"> 7/4/2011. “Iran's Defeat in the Bahrain Crisis: A Seminal Event in the Sunni-Shi'ite Conflict”. http://www.memri.org/report/en/0/0/0/0/0/0/5424.htm#_ednref6</w:t>
      </w:r>
    </w:p>
    <w:p w:rsidR="002729A1" w:rsidRDefault="002729A1" w:rsidP="002729A1">
      <w:pPr>
        <w:pStyle w:val="card"/>
      </w:pPr>
      <w:r w:rsidRPr="00523E2A">
        <w:rPr>
          <w:rStyle w:val="StyleBoldUnderline"/>
        </w:rPr>
        <w:t>Despite its image as a looming superpower</w:t>
      </w:r>
      <w:r>
        <w:t xml:space="preserve">,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Pr="00523E2A" w:rsidRDefault="002729A1" w:rsidP="002729A1">
      <w:pPr>
        <w:pStyle w:val="card"/>
      </w:pPr>
      <w:proofErr w:type="gramStart"/>
      <w:r>
        <w:t>left</w:t>
      </w:r>
      <w:proofErr w:type="gramEnd"/>
      <w:r>
        <w:t xml:space="preserve"> the Iranian regime in clearly reduced circumstances.</w:t>
      </w:r>
    </w:p>
    <w:p w:rsidR="002729A1" w:rsidRPr="00B7517F" w:rsidRDefault="002729A1" w:rsidP="002729A1"/>
    <w:p w:rsidR="002729A1" w:rsidRDefault="002729A1" w:rsidP="002729A1">
      <w:pPr>
        <w:pStyle w:val="Heading1"/>
      </w:pPr>
      <w:r>
        <w:lastRenderedPageBreak/>
        <w:t>Fleet</w:t>
      </w:r>
    </w:p>
    <w:p w:rsidR="002729A1" w:rsidRDefault="002729A1" w:rsidP="002729A1">
      <w:pPr>
        <w:pStyle w:val="Heading2"/>
      </w:pPr>
      <w:r>
        <w:lastRenderedPageBreak/>
        <w:t>Hormuz</w:t>
      </w:r>
    </w:p>
    <w:p w:rsidR="002729A1" w:rsidRDefault="002729A1" w:rsidP="002729A1">
      <w:pPr>
        <w:pStyle w:val="Heading3"/>
      </w:pPr>
      <w:bookmarkStart w:id="0" w:name="_Toc194690508"/>
      <w:r>
        <w:t>Iran won’t close the straits</w:t>
      </w:r>
      <w:bookmarkEnd w:id="0"/>
    </w:p>
    <w:p w:rsidR="002729A1" w:rsidRPr="004C34DE" w:rsidRDefault="002729A1" w:rsidP="002729A1">
      <w:r>
        <w:t xml:space="preserve">-alienates China, doesn’t harm US oil imports significantly, ensures military action against nuclear facilities </w:t>
      </w:r>
    </w:p>
    <w:p w:rsidR="002729A1" w:rsidRPr="006F4D15" w:rsidRDefault="002729A1" w:rsidP="002729A1">
      <w:pPr>
        <w:rPr>
          <w:rStyle w:val="StyleStyleBold12pt"/>
        </w:rPr>
      </w:pPr>
      <w:r w:rsidRPr="006F4D15">
        <w:rPr>
          <w:rStyle w:val="StyleStyleBold12pt"/>
        </w:rPr>
        <w:t xml:space="preserve">Singh '12 </w:t>
      </w:r>
    </w:p>
    <w:p w:rsidR="002729A1" w:rsidRPr="006F4D15" w:rsidRDefault="002729A1" w:rsidP="002729A1">
      <w:r w:rsidRPr="006F4D15">
        <w:t xml:space="preserve">Michael, </w:t>
      </w:r>
      <w:r w:rsidRPr="00E07D8D">
        <w:t xml:space="preserve">managing director of The Washington Institute and a former senior director for Middle East affairs at the National Security Council. </w:t>
      </w:r>
      <w:r w:rsidRPr="006F4D15">
        <w:t>"The real Iranian threat in the Gulf,</w:t>
      </w:r>
      <w:proofErr w:type="gramStart"/>
      <w:r w:rsidRPr="006F4D15">
        <w:t xml:space="preserve">" </w:t>
      </w:r>
      <w:r>
        <w:t xml:space="preserve"> </w:t>
      </w:r>
      <w:r w:rsidRPr="006F4D15">
        <w:t>1</w:t>
      </w:r>
      <w:proofErr w:type="gramEnd"/>
      <w:r w:rsidRPr="006F4D15">
        <w:t>/3/12 shadow.foreignpolicy.com/posts/2012/01/03/the_real_iranian_threat_in_the_gulf AD 3/20/12</w:t>
      </w:r>
    </w:p>
    <w:p w:rsidR="002729A1" w:rsidRDefault="002729A1" w:rsidP="002729A1">
      <w:pPr>
        <w:pStyle w:val="card"/>
      </w:pPr>
      <w:r w:rsidRPr="004C34DE">
        <w:rPr>
          <w:rStyle w:val="StyleBoldUnderline"/>
        </w:rPr>
        <w:t>Iran's bellicose rhetoric</w:t>
      </w:r>
      <w:r>
        <w:t xml:space="preserve"> and Gulf </w:t>
      </w:r>
      <w:proofErr w:type="spellStart"/>
      <w:r>
        <w:t>wargames</w:t>
      </w:r>
      <w:proofErr w:type="spellEnd"/>
      <w:r>
        <w:t xml:space="preserve"> in recent </w:t>
      </w:r>
    </w:p>
    <w:p w:rsidR="002729A1" w:rsidRDefault="002729A1" w:rsidP="002729A1">
      <w:pPr>
        <w:pStyle w:val="card"/>
      </w:pPr>
      <w:r>
        <w:t xml:space="preserve">AND </w:t>
      </w:r>
    </w:p>
    <w:p w:rsidR="002729A1" w:rsidRDefault="002729A1" w:rsidP="002729A1">
      <w:pPr>
        <w:pStyle w:val="card"/>
      </w:pPr>
      <w:proofErr w:type="gramStart"/>
      <w:r>
        <w:t>a</w:t>
      </w:r>
      <w:proofErr w:type="gramEnd"/>
      <w:r>
        <w:t xml:space="preserve"> serious strategic setback for the Iranian regime.</w:t>
      </w:r>
    </w:p>
    <w:p w:rsidR="002729A1" w:rsidRDefault="002729A1" w:rsidP="002729A1">
      <w:pPr>
        <w:pStyle w:val="Heading2"/>
      </w:pPr>
      <w:r>
        <w:lastRenderedPageBreak/>
        <w:t>Israel Strikes</w:t>
      </w:r>
    </w:p>
    <w:p w:rsidR="002729A1" w:rsidRDefault="002729A1" w:rsidP="002729A1">
      <w:pPr>
        <w:pStyle w:val="Heading3"/>
      </w:pPr>
      <w:r>
        <w:t>Israel wouldn’t dare – they are bluffing</w:t>
      </w:r>
    </w:p>
    <w:p w:rsidR="002729A1" w:rsidRPr="00187EFA" w:rsidRDefault="002729A1" w:rsidP="002729A1">
      <w:pPr>
        <w:rPr>
          <w:rStyle w:val="cite"/>
        </w:rPr>
      </w:pPr>
      <w:r w:rsidRPr="00187EFA">
        <w:rPr>
          <w:rStyle w:val="cite"/>
        </w:rPr>
        <w:t>Rubin 1-29</w:t>
      </w:r>
      <w:r>
        <w:rPr>
          <w:rStyle w:val="cite"/>
        </w:rPr>
        <w:t xml:space="preserve"> </w:t>
      </w:r>
      <w:r w:rsidRPr="00F01D15">
        <w:t xml:space="preserve">- director of global research in international affairs @ IDC </w:t>
      </w:r>
      <w:proofErr w:type="spellStart"/>
      <w:r w:rsidRPr="00F01D15">
        <w:t>Herzliya</w:t>
      </w:r>
      <w:proofErr w:type="spellEnd"/>
    </w:p>
    <w:p w:rsidR="002729A1" w:rsidRDefault="002729A1" w:rsidP="002729A1">
      <w:r>
        <w:t>Barry, “</w:t>
      </w:r>
      <w:r w:rsidRPr="00187EFA">
        <w:t>The Region: Israel isn't about to hit Iran: Get used to it</w:t>
      </w:r>
      <w:proofErr w:type="gramStart"/>
      <w:r w:rsidRPr="00187EFA">
        <w:t>!</w:t>
      </w:r>
      <w:r>
        <w:t>,</w:t>
      </w:r>
      <w:proofErr w:type="gramEnd"/>
      <w:r>
        <w:t xml:space="preserve">” Jerusalem Post, </w:t>
      </w:r>
      <w:r w:rsidRPr="00187EFA">
        <w:t>http://www.jpost.com/Opinion/Columnists/Article.aspx?id=255651</w:t>
      </w:r>
    </w:p>
    <w:p w:rsidR="002729A1" w:rsidRDefault="002729A1" w:rsidP="002729A1">
      <w:pPr>
        <w:pStyle w:val="card"/>
      </w:pPr>
      <w:r w:rsidRPr="00EB2722">
        <w:rPr>
          <w:rStyle w:val="underline"/>
        </w:rPr>
        <w:t>This year’s</w:t>
      </w:r>
      <w:r>
        <w:t xml:space="preserve"> variation on that </w:t>
      </w:r>
      <w:r w:rsidRPr="00EB2722">
        <w:rPr>
          <w:rStyle w:val="underline"/>
        </w:rPr>
        <w:t xml:space="preserve">theme is </w:t>
      </w:r>
      <w:r>
        <w:t xml:space="preserve">the </w:t>
      </w:r>
    </w:p>
    <w:p w:rsidR="002729A1" w:rsidRDefault="002729A1" w:rsidP="002729A1">
      <w:pPr>
        <w:pStyle w:val="card"/>
      </w:pPr>
      <w:proofErr w:type="gramStart"/>
      <w:r>
        <w:t>to</w:t>
      </w:r>
      <w:proofErr w:type="gramEnd"/>
      <w:r>
        <w:t xml:space="preserve"> war, that greatly concentrates their minds.</w:t>
      </w:r>
    </w:p>
    <w:p w:rsidR="002729A1" w:rsidRDefault="002729A1" w:rsidP="002729A1">
      <w:pPr>
        <w:pStyle w:val="Heading2"/>
      </w:pPr>
      <w:proofErr w:type="spellStart"/>
      <w:r>
        <w:lastRenderedPageBreak/>
        <w:t>Heg</w:t>
      </w:r>
      <w:proofErr w:type="spellEnd"/>
      <w:r>
        <w:t xml:space="preserve"> Decline</w:t>
      </w:r>
    </w:p>
    <w:p w:rsidR="002729A1" w:rsidRDefault="002729A1" w:rsidP="002729A1">
      <w:pPr>
        <w:pStyle w:val="Heading3"/>
      </w:pPr>
      <w:r>
        <w:t>U.S. hegemony will decline inevitable, but decline will be peaceful.</w:t>
      </w:r>
    </w:p>
    <w:p w:rsidR="002729A1" w:rsidRDefault="002729A1" w:rsidP="002729A1">
      <w:r>
        <w:t xml:space="preserve">– </w:t>
      </w:r>
      <w:proofErr w:type="gramStart"/>
      <w:r>
        <w:t>asymmetrical</w:t>
      </w:r>
      <w:proofErr w:type="gramEnd"/>
      <w:r>
        <w:t xml:space="preserve"> warfare, BRIC rise, deficits </w:t>
      </w:r>
    </w:p>
    <w:p w:rsidR="002729A1" w:rsidRDefault="002729A1" w:rsidP="002729A1">
      <w:r>
        <w:t xml:space="preserve">– </w:t>
      </w:r>
      <w:proofErr w:type="gramStart"/>
      <w:r>
        <w:t>gradual</w:t>
      </w:r>
      <w:proofErr w:type="gramEnd"/>
      <w:r>
        <w:t xml:space="preserve"> military reduction in Asia through mutual agreements and economic links, normal decline in history</w:t>
      </w:r>
    </w:p>
    <w:p w:rsidR="002729A1" w:rsidRPr="007D5C8A" w:rsidRDefault="002729A1" w:rsidP="002729A1">
      <w:pPr>
        <w:rPr>
          <w:rStyle w:val="StyleStyleBold12pt"/>
        </w:rPr>
      </w:pPr>
      <w:r>
        <w:rPr>
          <w:rStyle w:val="StyleStyleBold12pt"/>
        </w:rPr>
        <w:t>Kennedy</w:t>
      </w:r>
      <w:proofErr w:type="gramStart"/>
      <w:r>
        <w:rPr>
          <w:rStyle w:val="StyleStyleBold12pt"/>
        </w:rPr>
        <w:t>,10</w:t>
      </w:r>
      <w:proofErr w:type="gramEnd"/>
      <w:r>
        <w:rPr>
          <w:rStyle w:val="StyleStyleBold12pt"/>
        </w:rPr>
        <w:t>--</w:t>
      </w:r>
      <w:r w:rsidRPr="007D5C8A">
        <w:rPr>
          <w:rStyle w:val="StyleStyleBold12pt"/>
        </w:rPr>
        <w:t xml:space="preserve"> director of Intern</w:t>
      </w:r>
      <w:r>
        <w:rPr>
          <w:rStyle w:val="StyleStyleBold12pt"/>
        </w:rPr>
        <w:t>ational Security Studies @ Yale</w:t>
      </w:r>
    </w:p>
    <w:p w:rsidR="002729A1" w:rsidRPr="007C6BF4" w:rsidRDefault="002729A1" w:rsidP="002729A1">
      <w:pPr>
        <w:rPr>
          <w:rFonts w:ascii="Times" w:hAnsi="Times"/>
        </w:rPr>
      </w:pPr>
      <w:r w:rsidRPr="00E55494">
        <w:t>Paul, professor of history and director of international security studies at Yale University</w:t>
      </w:r>
      <w:r>
        <w:t>.</w:t>
      </w:r>
      <w:r w:rsidRPr="00E55494">
        <w:t xml:space="preserve"> </w:t>
      </w:r>
      <w:r>
        <w:t xml:space="preserve">“Back to Normalcy: </w:t>
      </w:r>
      <w:r w:rsidRPr="00E55494">
        <w:t>Is America really in decline?</w:t>
      </w:r>
      <w:proofErr w:type="gramStart"/>
      <w:r>
        <w:t>”.</w:t>
      </w:r>
      <w:proofErr w:type="gramEnd"/>
      <w:r>
        <w:t xml:space="preserve"> The New </w:t>
      </w:r>
      <w:r w:rsidRPr="00E55494">
        <w:t>Republic, Vol. 241, Issue 20</w:t>
      </w:r>
      <w:r>
        <w:t>. 12/30/2010.</w:t>
      </w:r>
    </w:p>
    <w:p w:rsidR="002729A1" w:rsidRDefault="002729A1" w:rsidP="002729A1">
      <w:pPr>
        <w:pStyle w:val="card"/>
        <w:rPr>
          <w:rStyle w:val="underline"/>
        </w:rPr>
      </w:pPr>
      <w:r w:rsidRPr="007C6BF4">
        <w:rPr>
          <w:rStyle w:val="underline"/>
        </w:rPr>
        <w:t xml:space="preserve">America's </w:t>
      </w:r>
      <w:r w:rsidRPr="00467749">
        <w:rPr>
          <w:rStyle w:val="underline"/>
          <w:highlight w:val="yellow"/>
        </w:rPr>
        <w:t>military strengths are</w:t>
      </w:r>
      <w:r w:rsidRPr="007C6BF4">
        <w:rPr>
          <w:rStyle w:val="underline"/>
        </w:rPr>
        <w:t xml:space="preserve">, by contrast, </w:t>
      </w:r>
    </w:p>
    <w:p w:rsidR="002729A1" w:rsidRDefault="002729A1" w:rsidP="002729A1">
      <w:pPr>
        <w:pStyle w:val="card"/>
        <w:rPr>
          <w:rStyle w:val="underline"/>
        </w:rPr>
      </w:pPr>
      <w:r>
        <w:rPr>
          <w:rStyle w:val="underline"/>
        </w:rPr>
        <w:t xml:space="preserve">AND </w:t>
      </w:r>
    </w:p>
    <w:p w:rsidR="002729A1" w:rsidRPr="00E7248C" w:rsidRDefault="002729A1" w:rsidP="002729A1">
      <w:pPr>
        <w:pStyle w:val="card"/>
        <w:rPr>
          <w:sz w:val="22"/>
          <w:u w:val="single"/>
        </w:rPr>
      </w:pPr>
      <w:proofErr w:type="gramStart"/>
      <w:r w:rsidRPr="007C6BF4">
        <w:rPr>
          <w:rStyle w:val="underline"/>
        </w:rPr>
        <w:t>bad</w:t>
      </w:r>
      <w:proofErr w:type="gramEnd"/>
      <w:r w:rsidRPr="007C6BF4">
        <w:rPr>
          <w:rStyle w:val="underline"/>
        </w:rPr>
        <w:t xml:space="preserve"> thing. It will be more normal. </w:t>
      </w:r>
    </w:p>
    <w:p w:rsidR="002729A1" w:rsidRDefault="002729A1" w:rsidP="002729A1">
      <w:pPr>
        <w:pStyle w:val="Heading3"/>
      </w:pPr>
      <w:r>
        <w:t>Decline will be peaceful and solves all their offense—only a risk of chain ganging</w:t>
      </w:r>
    </w:p>
    <w:p w:rsidR="002729A1" w:rsidRDefault="002729A1" w:rsidP="002729A1">
      <w:pPr>
        <w:rPr>
          <w:rStyle w:val="StyleStyleBold12pt"/>
        </w:rPr>
      </w:pPr>
      <w:r>
        <w:rPr>
          <w:rStyle w:val="StyleStyleBold12pt"/>
        </w:rPr>
        <w:t>MacDonald and Parent 11—Profs of Political Science @ Williams and Miami</w:t>
      </w:r>
    </w:p>
    <w:p w:rsidR="002729A1" w:rsidRPr="00443B9C" w:rsidRDefault="002729A1" w:rsidP="002729A1">
      <w:r w:rsidRPr="0036503B">
        <w:t>Paul K. and Joseph M., Graceful Decline</w:t>
      </w:r>
      <w:proofErr w:type="gramStart"/>
      <w:r w:rsidRPr="0036503B">
        <w:t>?,</w:t>
      </w:r>
      <w:proofErr w:type="gramEnd"/>
      <w:r w:rsidRPr="0036503B">
        <w:t xml:space="preserve"> International Security, Spring 2k11, Volume 35, Number 4,</w:t>
      </w:r>
      <w:r>
        <w:t xml:space="preserve"> Muse</w:t>
      </w:r>
    </w:p>
    <w:p w:rsidR="002729A1" w:rsidRDefault="002729A1" w:rsidP="002729A1">
      <w:pPr>
        <w:pStyle w:val="card"/>
        <w:rPr>
          <w:rStyle w:val="StyleBoldUnderline"/>
          <w:highlight w:val="yellow"/>
        </w:rPr>
      </w:pPr>
      <w:r>
        <w:t xml:space="preserve">In short, </w:t>
      </w:r>
      <w:r w:rsidRPr="00B00966">
        <w:rPr>
          <w:rStyle w:val="StyleBoldUnderline"/>
          <w:highlight w:val="yellow"/>
        </w:rPr>
        <w:t>the U</w:t>
      </w:r>
      <w:r w:rsidRPr="00443B9C">
        <w:rPr>
          <w:rStyle w:val="StyleBoldUnderline"/>
        </w:rPr>
        <w:t xml:space="preserve">nited </w:t>
      </w:r>
      <w:r w:rsidRPr="00B00966">
        <w:rPr>
          <w:rStyle w:val="StyleBoldUnderline"/>
          <w:highlight w:val="yellow"/>
        </w:rPr>
        <w:t>S</w:t>
      </w:r>
      <w:r w:rsidRPr="00443B9C">
        <w:rPr>
          <w:rStyle w:val="StyleBoldUnderline"/>
        </w:rPr>
        <w:t xml:space="preserve">tates </w:t>
      </w:r>
      <w:r w:rsidRPr="00B00966">
        <w:rPr>
          <w:rStyle w:val="StyleBoldUnderline"/>
          <w:highlight w:val="yellow"/>
        </w:rPr>
        <w:t xml:space="preserve">should be </w:t>
      </w:r>
    </w:p>
    <w:p w:rsidR="002729A1" w:rsidRDefault="002729A1" w:rsidP="002729A1">
      <w:pPr>
        <w:pStyle w:val="card"/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 xml:space="preserve">AND </w:t>
      </w:r>
    </w:p>
    <w:p w:rsidR="002729A1" w:rsidRPr="00443B9C" w:rsidRDefault="002729A1" w:rsidP="002729A1">
      <w:pPr>
        <w:pStyle w:val="card"/>
      </w:pPr>
      <w:proofErr w:type="gramStart"/>
      <w:r w:rsidRPr="00B00966">
        <w:rPr>
          <w:rStyle w:val="StyleBoldUnderline"/>
          <w:highlight w:val="yellow"/>
        </w:rPr>
        <w:t>grand</w:t>
      </w:r>
      <w:proofErr w:type="gramEnd"/>
      <w:r w:rsidRPr="00B00966">
        <w:rPr>
          <w:rStyle w:val="StyleBoldUnderline"/>
          <w:highlight w:val="yellow"/>
        </w:rPr>
        <w:t xml:space="preserve"> strategic problems and risk unnecessary clashe</w:t>
      </w:r>
      <w:r w:rsidRPr="00B00966">
        <w:rPr>
          <w:highlight w:val="yellow"/>
        </w:rPr>
        <w:t>s</w:t>
      </w:r>
      <w:r>
        <w:t>.</w:t>
      </w:r>
      <w:bookmarkStart w:id="1" w:name="f101-text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"http://muse.jhu.edu/journals/international_security/v035/35.4.macdonald.html" \l "f101" </w:instrText>
      </w:r>
      <w:r>
        <w:rPr>
          <w:vertAlign w:val="superscript"/>
        </w:rPr>
        <w:fldChar w:fldCharType="separate"/>
      </w:r>
      <w:r>
        <w:rPr>
          <w:rStyle w:val="Hyperlink"/>
          <w:rFonts w:ascii="Verdana" w:eastAsiaTheme="majorEastAsia" w:hAnsi="Verdana"/>
          <w:color w:val="135596"/>
          <w:sz w:val="17"/>
          <w:szCs w:val="17"/>
          <w:bdr w:val="none" w:sz="0" w:space="0" w:color="auto" w:frame="1"/>
          <w:vertAlign w:val="superscript"/>
        </w:rPr>
        <w:t>101</w:t>
      </w:r>
      <w:r>
        <w:rPr>
          <w:vertAlign w:val="superscript"/>
        </w:rPr>
        <w:fldChar w:fldCharType="end"/>
      </w:r>
      <w:bookmarkStart w:id="2" w:name="_GoBack"/>
      <w:bookmarkEnd w:id="1"/>
      <w:bookmarkEnd w:id="2"/>
    </w:p>
    <w:sectPr w:rsidR="002729A1" w:rsidRPr="00443B9C" w:rsidSect="00792CFF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71E9"/>
    <w:multiLevelType w:val="hybridMultilevel"/>
    <w:tmpl w:val="8C0AD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071A3"/>
    <w:multiLevelType w:val="hybridMultilevel"/>
    <w:tmpl w:val="6ED081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E3395C"/>
    <w:multiLevelType w:val="hybridMultilevel"/>
    <w:tmpl w:val="5EFC46D0"/>
    <w:lvl w:ilvl="0" w:tplc="05DC441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A1"/>
    <w:rsid w:val="00261742"/>
    <w:rsid w:val="00265F5D"/>
    <w:rsid w:val="002729A1"/>
    <w:rsid w:val="002C6F32"/>
    <w:rsid w:val="003A4D24"/>
    <w:rsid w:val="003B4964"/>
    <w:rsid w:val="004603E4"/>
    <w:rsid w:val="00467CE3"/>
    <w:rsid w:val="00471CE5"/>
    <w:rsid w:val="00482288"/>
    <w:rsid w:val="004C3B01"/>
    <w:rsid w:val="00594833"/>
    <w:rsid w:val="00623F4F"/>
    <w:rsid w:val="006336FF"/>
    <w:rsid w:val="00681494"/>
    <w:rsid w:val="007D5B9B"/>
    <w:rsid w:val="0081225E"/>
    <w:rsid w:val="008647F0"/>
    <w:rsid w:val="008C529D"/>
    <w:rsid w:val="009A5E74"/>
    <w:rsid w:val="00A07256"/>
    <w:rsid w:val="00B4766D"/>
    <w:rsid w:val="00B50D84"/>
    <w:rsid w:val="00CC7BE7"/>
    <w:rsid w:val="00CD5FE2"/>
    <w:rsid w:val="00D76585"/>
    <w:rsid w:val="00DB455F"/>
    <w:rsid w:val="00DC20D1"/>
    <w:rsid w:val="00E513EF"/>
    <w:rsid w:val="00EB207C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76A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729A1"/>
    <w:rPr>
      <w:rFonts w:eastAsiaTheme="minorHAnsi" w:cstheme="minorBidi"/>
      <w:sz w:val="16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9A5E7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,TAG,Heading 2 Char2 Char,Heading 2 Char1 Char Char,Heading 2 Char Char1 Char,Heading 2 Char2,Heading 2 Char1 Char,Heading 2 Char Char Char,Heading 2 Char Char1, Char,Tags,Tags Char,Heading 2 Char Char Char Char,Heading 21"/>
    <w:basedOn w:val="Normal"/>
    <w:next w:val="Normal"/>
    <w:link w:val="Heading2Char"/>
    <w:uiPriority w:val="2"/>
    <w:qFormat/>
    <w:rsid w:val="00FC4180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Tag,Citation,Read,Heading 3 Char1,Heading 3 Char Char,Heading 3 Char1 Char Char,Heading 3 Char Char Char Char,Read Char Char Char Char,Heading 3 Char1 Char Char Char Char,Heading 3 Char Char Char Char Char Char,CardStyle,Tags v 2,3: Cite,Char1"/>
    <w:basedOn w:val="Normal"/>
    <w:next w:val="Normal"/>
    <w:link w:val="Heading3Char"/>
    <w:uiPriority w:val="3"/>
    <w:qFormat/>
    <w:rsid w:val="00FC4180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6"/>
    <w:qFormat/>
    <w:rsid w:val="00482288"/>
    <w:rPr>
      <w:rFonts w:ascii="Times New Roman" w:hAnsi="Times New Roman"/>
      <w:b/>
      <w:i w:val="0"/>
      <w:iCs/>
      <w:sz w:val="24"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9A5E74"/>
    <w:rPr>
      <w:rFonts w:eastAsiaTheme="majorEastAsia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,TAG Char2,Heading 2 Char2 Char Char1,Heading 2 Char1 Char Char Char1,Heading 2 Char Char1 Char Char1,Heading 2 Char2 Char2,Heading 2 Char1 Char Char1,Heading 2 Char Char Char Char2,Heading 2 Char Char1 Char1, Char Char"/>
    <w:basedOn w:val="DefaultParagraphFont"/>
    <w:link w:val="Heading2"/>
    <w:uiPriority w:val="2"/>
    <w:rsid w:val="00FC4180"/>
    <w:rPr>
      <w:rFonts w:eastAsiaTheme="majorEastAsia" w:cstheme="majorBidi"/>
      <w:b/>
      <w:bCs/>
      <w:sz w:val="28"/>
      <w:szCs w:val="26"/>
      <w:u w:val="single"/>
      <w:lang w:eastAsia="en-US"/>
    </w:rPr>
  </w:style>
  <w:style w:type="character" w:customStyle="1" w:styleId="Heading3Char">
    <w:name w:val="Heading 3 Char"/>
    <w:aliases w:val="Tag Char,Citation Char,Read Char,Heading 3 Char1 Char,Heading 3 Char Char Char,Heading 3 Char1 Char Char Char,Heading 3 Char Char Char Char Char,Read Char Char Char Char Char,Heading 3 Char1 Char Char Char Char Char,CardStyle Char"/>
    <w:basedOn w:val="DefaultParagraphFont"/>
    <w:link w:val="Heading3"/>
    <w:uiPriority w:val="3"/>
    <w:qFormat/>
    <w:rsid w:val="00FC4180"/>
    <w:rPr>
      <w:rFonts w:eastAsiaTheme="majorEastAsia" w:cstheme="majorBidi"/>
      <w:b/>
      <w:bCs/>
      <w:sz w:val="22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Intense Emphasis,Underline,ci,Citation Char Char Char,Intense Emphasis111,Bo"/>
    <w:basedOn w:val="DefaultParagraphFont"/>
    <w:uiPriority w:val="1"/>
    <w:qFormat/>
    <w:rsid w:val="0081225E"/>
    <w:rPr>
      <w:rFonts w:ascii="Times New Roman" w:hAnsi="Times New Roman"/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4"/>
    <w:qFormat/>
    <w:rsid w:val="00EB207C"/>
    <w:rPr>
      <w:b/>
      <w:bCs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NoSpacing">
    <w:name w:val="No Spacing"/>
    <w:uiPriority w:val="1"/>
    <w:qFormat/>
    <w:rsid w:val="00FC4180"/>
    <w:rPr>
      <w:rFonts w:eastAsiaTheme="minorHAnsi" w:cstheme="minorBidi"/>
      <w:sz w:val="16"/>
      <w:szCs w:val="22"/>
      <w:lang w:eastAsia="en-US"/>
    </w:rPr>
  </w:style>
  <w:style w:type="paragraph" w:customStyle="1" w:styleId="BlockTitle">
    <w:name w:val="Block Title"/>
    <w:basedOn w:val="Heading1"/>
    <w:next w:val="Normal"/>
    <w:qFormat/>
    <w:rsid w:val="008647F0"/>
    <w:pPr>
      <w:keepLines w:val="0"/>
      <w:pageBreakBefore w:val="0"/>
      <w:spacing w:before="0" w:after="240"/>
    </w:pPr>
    <w:rPr>
      <w:rFonts w:eastAsia="Times New Roman" w:cs="Arial"/>
      <w:kern w:val="32"/>
      <w:sz w:val="28"/>
      <w:szCs w:val="32"/>
      <w:u w:val="single"/>
    </w:rPr>
  </w:style>
  <w:style w:type="character" w:customStyle="1" w:styleId="cite">
    <w:name w:val="cite"/>
    <w:aliases w:val="Char Char Char1, Char Char Char, Char Char Char1,Heading 3 Char Char Char1,Char Char2,Char Char,Underlined Text Char,Block Writing Char,Index Headers Char,Citation Char Char Char1,cites Char Char"/>
    <w:basedOn w:val="DefaultParagraphFont"/>
    <w:qFormat/>
    <w:rsid w:val="004603E4"/>
    <w:rPr>
      <w:rFonts w:ascii="Times New Roman" w:hAnsi="Times New Roman"/>
      <w:b/>
      <w:sz w:val="22"/>
    </w:rPr>
  </w:style>
  <w:style w:type="paragraph" w:customStyle="1" w:styleId="card">
    <w:name w:val="card"/>
    <w:basedOn w:val="Normal"/>
    <w:next w:val="Normal"/>
    <w:link w:val="cardChar"/>
    <w:qFormat/>
    <w:rsid w:val="004603E4"/>
    <w:pPr>
      <w:ind w:left="288" w:right="288"/>
    </w:pPr>
    <w:rPr>
      <w:rFonts w:eastAsia="Times New Roman" w:cs="Times New Roman"/>
      <w:szCs w:val="24"/>
    </w:rPr>
  </w:style>
  <w:style w:type="character" w:customStyle="1" w:styleId="cardChar">
    <w:name w:val="card Char"/>
    <w:link w:val="card"/>
    <w:rsid w:val="004603E4"/>
    <w:rPr>
      <w:rFonts w:eastAsia="Times New Roman"/>
      <w:sz w:val="16"/>
      <w:szCs w:val="24"/>
      <w:lang w:eastAsia="en-US"/>
    </w:rPr>
  </w:style>
  <w:style w:type="paragraph" w:customStyle="1" w:styleId="tag">
    <w:name w:val="tag"/>
    <w:aliases w:val="tags,No Spacing111,No Spacing1,No Spacing11,No Spacing2,Debate Text,Read stuff,No Spacing1111,No Spacing3,No Spacing112,No Spacing4"/>
    <w:basedOn w:val="Normal"/>
    <w:next w:val="Normal"/>
    <w:link w:val="tagChar"/>
    <w:qFormat/>
    <w:rsid w:val="004603E4"/>
    <w:rPr>
      <w:rFonts w:eastAsia="Times New Roman" w:cs="Times New Roman"/>
      <w:b/>
      <w:sz w:val="22"/>
      <w:szCs w:val="20"/>
    </w:rPr>
  </w:style>
  <w:style w:type="character" w:customStyle="1" w:styleId="tagChar">
    <w:name w:val="tag Char"/>
    <w:aliases w:val="TAG Char Char,TAG Char1,Heading 2 Char Char Char Char1,Heading,TAG Cha,Tags Ch,Heading 2 Char2 Char Char,Heading 2 Char1 Char Char Char,Heading 2 Char Char Char Char Char,Heading 2 Char Char1 Char Char,Heading 2 Char2 Char1,TAG Char"/>
    <w:basedOn w:val="DefaultParagraphFont"/>
    <w:link w:val="tag"/>
    <w:qFormat/>
    <w:rsid w:val="004603E4"/>
    <w:rPr>
      <w:rFonts w:eastAsia="Times New Roman"/>
      <w:b/>
      <w:sz w:val="22"/>
      <w:lang w:eastAsia="en-US"/>
    </w:rPr>
  </w:style>
  <w:style w:type="character" w:customStyle="1" w:styleId="underline">
    <w:name w:val="underline"/>
    <w:basedOn w:val="DefaultParagraphFont"/>
    <w:link w:val="textbold"/>
    <w:qFormat/>
    <w:rsid w:val="004603E4"/>
    <w:rPr>
      <w:rFonts w:ascii="Times New Roman" w:hAnsi="Times New Roman"/>
      <w:sz w:val="22"/>
      <w:u w:val="single"/>
    </w:rPr>
  </w:style>
  <w:style w:type="character" w:customStyle="1" w:styleId="TitleChar">
    <w:name w:val="Title Char"/>
    <w:basedOn w:val="DefaultParagraphFont"/>
    <w:link w:val="Title"/>
    <w:uiPriority w:val="5"/>
    <w:qFormat/>
    <w:rsid w:val="002729A1"/>
    <w:rPr>
      <w:bCs/>
      <w:sz w:val="22"/>
      <w:u w:val="single"/>
    </w:rPr>
  </w:style>
  <w:style w:type="character" w:styleId="SubtleEmphasis">
    <w:name w:val="Subtle Emphasis"/>
    <w:aliases w:val="Intense Emphasis1,apple-style-span + 6 pt,Bold,Kern at 16 pt,Intense Emphasis2,Intense Emphasis21,HHeading 3 + 12 pt,Cards + Font: 12 pt Char,Style,Underline Char,Bold Cite Char,c,Intense Emphasis11"/>
    <w:basedOn w:val="DefaultParagraphFont"/>
    <w:uiPriority w:val="1"/>
    <w:qFormat/>
    <w:rsid w:val="002729A1"/>
    <w:rPr>
      <w:rFonts w:ascii="Garamond" w:hAnsi="Garamond"/>
      <w:sz w:val="24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2729A1"/>
    <w:pPr>
      <w:ind w:left="720"/>
      <w:outlineLvl w:val="0"/>
    </w:pPr>
    <w:rPr>
      <w:rFonts w:eastAsiaTheme="minorEastAsia" w:cs="Times New Roman"/>
      <w:bCs/>
      <w:sz w:val="22"/>
      <w:szCs w:val="20"/>
      <w:u w:val="single"/>
      <w:lang w:eastAsia="ja-JP"/>
    </w:rPr>
  </w:style>
  <w:style w:type="character" w:customStyle="1" w:styleId="TitleChar1">
    <w:name w:val="Title Char1"/>
    <w:basedOn w:val="DefaultParagraphFont"/>
    <w:uiPriority w:val="10"/>
    <w:rsid w:val="00272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textbold">
    <w:name w:val="text bold"/>
    <w:basedOn w:val="Normal"/>
    <w:link w:val="underline"/>
    <w:rsid w:val="002729A1"/>
    <w:pPr>
      <w:ind w:left="720"/>
      <w:jc w:val="both"/>
    </w:pPr>
    <w:rPr>
      <w:rFonts w:eastAsiaTheme="minorEastAsia" w:cs="Times New Roman"/>
      <w:sz w:val="22"/>
      <w:szCs w:val="20"/>
      <w:u w:val="single"/>
      <w:lang w:eastAsia="ja-JP"/>
    </w:rPr>
  </w:style>
  <w:style w:type="character" w:customStyle="1" w:styleId="citation">
    <w:name w:val="citation"/>
    <w:basedOn w:val="DefaultParagraphFont"/>
    <w:rsid w:val="002729A1"/>
  </w:style>
  <w:style w:type="paragraph" w:customStyle="1" w:styleId="Card0">
    <w:name w:val="Card"/>
    <w:basedOn w:val="Normal"/>
    <w:qFormat/>
    <w:rsid w:val="002729A1"/>
    <w:pPr>
      <w:ind w:left="360"/>
      <w:jc w:val="both"/>
    </w:pPr>
    <w:rPr>
      <w:rFonts w:eastAsia="Cambria" w:cs="Times New Roman"/>
      <w:szCs w:val="24"/>
    </w:rPr>
  </w:style>
  <w:style w:type="paragraph" w:styleId="ListParagraph">
    <w:name w:val="List Paragraph"/>
    <w:basedOn w:val="Normal"/>
    <w:uiPriority w:val="72"/>
    <w:qFormat/>
    <w:rsid w:val="002729A1"/>
    <w:pPr>
      <w:ind w:left="720"/>
      <w:contextualSpacing/>
    </w:pPr>
  </w:style>
  <w:style w:type="paragraph" w:customStyle="1" w:styleId="Underlined">
    <w:name w:val="Underlined"/>
    <w:basedOn w:val="Normal"/>
    <w:link w:val="UnderlinedChar1"/>
    <w:rsid w:val="002729A1"/>
    <w:rPr>
      <w:rFonts w:ascii="Century Gothic" w:eastAsia="Times New Roman" w:hAnsi="Century Gothic" w:cs="Times New Roman"/>
      <w:sz w:val="24"/>
      <w:szCs w:val="20"/>
      <w:u w:val="thick"/>
    </w:rPr>
  </w:style>
  <w:style w:type="character" w:customStyle="1" w:styleId="UnderlinedChar1">
    <w:name w:val="Underlined Char1"/>
    <w:basedOn w:val="DefaultParagraphFont"/>
    <w:link w:val="Underlined"/>
    <w:rsid w:val="002729A1"/>
    <w:rPr>
      <w:rFonts w:ascii="Century Gothic" w:eastAsia="Times New Roman" w:hAnsi="Century Gothic"/>
      <w:sz w:val="24"/>
      <w:u w:val="thick"/>
      <w:lang w:eastAsia="en-US"/>
    </w:rPr>
  </w:style>
  <w:style w:type="character" w:styleId="Hyperlink">
    <w:name w:val="Hyperlink"/>
    <w:basedOn w:val="DefaultParagraphFont"/>
    <w:rsid w:val="002729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29A1"/>
  </w:style>
  <w:style w:type="paragraph" w:customStyle="1" w:styleId="Tag12">
    <w:name w:val="Tag12"/>
    <w:basedOn w:val="Normal"/>
    <w:qFormat/>
    <w:rsid w:val="002729A1"/>
    <w:pPr>
      <w:contextualSpacing/>
    </w:pPr>
    <w:rPr>
      <w:rFonts w:eastAsia="Cambria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5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729A1"/>
    <w:rPr>
      <w:rFonts w:eastAsiaTheme="minorHAnsi" w:cstheme="minorBidi"/>
      <w:sz w:val="16"/>
      <w:szCs w:val="22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9A5E7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,TAG,Heading 2 Char2 Char,Heading 2 Char1 Char Char,Heading 2 Char Char1 Char,Heading 2 Char2,Heading 2 Char1 Char,Heading 2 Char Char Char,Heading 2 Char Char1, Char,Tags,Tags Char,Heading 2 Char Char Char Char,Heading 21"/>
    <w:basedOn w:val="Normal"/>
    <w:next w:val="Normal"/>
    <w:link w:val="Heading2Char"/>
    <w:uiPriority w:val="2"/>
    <w:qFormat/>
    <w:rsid w:val="00FC4180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paragraph" w:styleId="Heading3">
    <w:name w:val="heading 3"/>
    <w:aliases w:val="Tag,Citation,Read,Heading 3 Char1,Heading 3 Char Char,Heading 3 Char1 Char Char,Heading 3 Char Char Char Char,Read Char Char Char Char,Heading 3 Char1 Char Char Char Char,Heading 3 Char Char Char Char Char Char,CardStyle,Tags v 2,3: Cite,Char1"/>
    <w:basedOn w:val="Normal"/>
    <w:next w:val="Normal"/>
    <w:link w:val="Heading3Char"/>
    <w:uiPriority w:val="3"/>
    <w:qFormat/>
    <w:rsid w:val="00FC4180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"/>
    <w:basedOn w:val="DefaultParagraphFont"/>
    <w:uiPriority w:val="6"/>
    <w:qFormat/>
    <w:rsid w:val="00482288"/>
    <w:rPr>
      <w:rFonts w:ascii="Times New Roman" w:hAnsi="Times New Roman"/>
      <w:b/>
      <w:i w:val="0"/>
      <w:iCs/>
      <w:sz w:val="24"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9A5E74"/>
    <w:rPr>
      <w:rFonts w:eastAsiaTheme="majorEastAsia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,TAG Char2,Heading 2 Char2 Char Char1,Heading 2 Char1 Char Char Char1,Heading 2 Char Char1 Char Char1,Heading 2 Char2 Char2,Heading 2 Char1 Char Char1,Heading 2 Char Char Char Char2,Heading 2 Char Char1 Char1, Char Char"/>
    <w:basedOn w:val="DefaultParagraphFont"/>
    <w:link w:val="Heading2"/>
    <w:uiPriority w:val="2"/>
    <w:rsid w:val="00FC4180"/>
    <w:rPr>
      <w:rFonts w:eastAsiaTheme="majorEastAsia" w:cstheme="majorBidi"/>
      <w:b/>
      <w:bCs/>
      <w:sz w:val="28"/>
      <w:szCs w:val="26"/>
      <w:u w:val="single"/>
      <w:lang w:eastAsia="en-US"/>
    </w:rPr>
  </w:style>
  <w:style w:type="character" w:customStyle="1" w:styleId="Heading3Char">
    <w:name w:val="Heading 3 Char"/>
    <w:aliases w:val="Tag Char,Citation Char,Read Char,Heading 3 Char1 Char,Heading 3 Char Char Char,Heading 3 Char1 Char Char Char,Heading 3 Char Char Char Char Char,Read Char Char Char Char Char,Heading 3 Char1 Char Char Char Char Char,CardStyle Char"/>
    <w:basedOn w:val="DefaultParagraphFont"/>
    <w:link w:val="Heading3"/>
    <w:uiPriority w:val="3"/>
    <w:qFormat/>
    <w:rsid w:val="00FC4180"/>
    <w:rPr>
      <w:rFonts w:eastAsiaTheme="majorEastAsia" w:cstheme="majorBidi"/>
      <w:b/>
      <w:bCs/>
      <w:sz w:val="22"/>
      <w:szCs w:val="22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Intense Emphasis,Underline,ci,Citation Char Char Char,Intense Emphasis111,Bo"/>
    <w:basedOn w:val="DefaultParagraphFont"/>
    <w:uiPriority w:val="1"/>
    <w:qFormat/>
    <w:rsid w:val="0081225E"/>
    <w:rPr>
      <w:rFonts w:ascii="Times New Roman" w:hAnsi="Times New Roman"/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"/>
    <w:basedOn w:val="StyleBold"/>
    <w:uiPriority w:val="4"/>
    <w:qFormat/>
    <w:rsid w:val="00EB207C"/>
    <w:rPr>
      <w:b/>
      <w:bCs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NoSpacing">
    <w:name w:val="No Spacing"/>
    <w:uiPriority w:val="1"/>
    <w:qFormat/>
    <w:rsid w:val="00FC4180"/>
    <w:rPr>
      <w:rFonts w:eastAsiaTheme="minorHAnsi" w:cstheme="minorBidi"/>
      <w:sz w:val="16"/>
      <w:szCs w:val="22"/>
      <w:lang w:eastAsia="en-US"/>
    </w:rPr>
  </w:style>
  <w:style w:type="paragraph" w:customStyle="1" w:styleId="BlockTitle">
    <w:name w:val="Block Title"/>
    <w:basedOn w:val="Heading1"/>
    <w:next w:val="Normal"/>
    <w:qFormat/>
    <w:rsid w:val="008647F0"/>
    <w:pPr>
      <w:keepLines w:val="0"/>
      <w:pageBreakBefore w:val="0"/>
      <w:spacing w:before="0" w:after="240"/>
    </w:pPr>
    <w:rPr>
      <w:rFonts w:eastAsia="Times New Roman" w:cs="Arial"/>
      <w:kern w:val="32"/>
      <w:sz w:val="28"/>
      <w:szCs w:val="32"/>
      <w:u w:val="single"/>
    </w:rPr>
  </w:style>
  <w:style w:type="character" w:customStyle="1" w:styleId="cite">
    <w:name w:val="cite"/>
    <w:aliases w:val="Char Char Char1, Char Char Char, Char Char Char1,Heading 3 Char Char Char1,Char Char2,Char Char,Underlined Text Char,Block Writing Char,Index Headers Char,Citation Char Char Char1,cites Char Char"/>
    <w:basedOn w:val="DefaultParagraphFont"/>
    <w:qFormat/>
    <w:rsid w:val="004603E4"/>
    <w:rPr>
      <w:rFonts w:ascii="Times New Roman" w:hAnsi="Times New Roman"/>
      <w:b/>
      <w:sz w:val="22"/>
    </w:rPr>
  </w:style>
  <w:style w:type="paragraph" w:customStyle="1" w:styleId="card">
    <w:name w:val="card"/>
    <w:basedOn w:val="Normal"/>
    <w:next w:val="Normal"/>
    <w:link w:val="cardChar"/>
    <w:qFormat/>
    <w:rsid w:val="004603E4"/>
    <w:pPr>
      <w:ind w:left="288" w:right="288"/>
    </w:pPr>
    <w:rPr>
      <w:rFonts w:eastAsia="Times New Roman" w:cs="Times New Roman"/>
      <w:szCs w:val="24"/>
    </w:rPr>
  </w:style>
  <w:style w:type="character" w:customStyle="1" w:styleId="cardChar">
    <w:name w:val="card Char"/>
    <w:link w:val="card"/>
    <w:rsid w:val="004603E4"/>
    <w:rPr>
      <w:rFonts w:eastAsia="Times New Roman"/>
      <w:sz w:val="16"/>
      <w:szCs w:val="24"/>
      <w:lang w:eastAsia="en-US"/>
    </w:rPr>
  </w:style>
  <w:style w:type="paragraph" w:customStyle="1" w:styleId="tag">
    <w:name w:val="tag"/>
    <w:aliases w:val="tags,No Spacing111,No Spacing1,No Spacing11,No Spacing2,Debate Text,Read stuff,No Spacing1111,No Spacing3,No Spacing112,No Spacing4"/>
    <w:basedOn w:val="Normal"/>
    <w:next w:val="Normal"/>
    <w:link w:val="tagChar"/>
    <w:qFormat/>
    <w:rsid w:val="004603E4"/>
    <w:rPr>
      <w:rFonts w:eastAsia="Times New Roman" w:cs="Times New Roman"/>
      <w:b/>
      <w:sz w:val="22"/>
      <w:szCs w:val="20"/>
    </w:rPr>
  </w:style>
  <w:style w:type="character" w:customStyle="1" w:styleId="tagChar">
    <w:name w:val="tag Char"/>
    <w:aliases w:val="TAG Char Char,TAG Char1,Heading 2 Char Char Char Char1,Heading,TAG Cha,Tags Ch,Heading 2 Char2 Char Char,Heading 2 Char1 Char Char Char,Heading 2 Char Char Char Char Char,Heading 2 Char Char1 Char Char,Heading 2 Char2 Char1,TAG Char"/>
    <w:basedOn w:val="DefaultParagraphFont"/>
    <w:link w:val="tag"/>
    <w:qFormat/>
    <w:rsid w:val="004603E4"/>
    <w:rPr>
      <w:rFonts w:eastAsia="Times New Roman"/>
      <w:b/>
      <w:sz w:val="22"/>
      <w:lang w:eastAsia="en-US"/>
    </w:rPr>
  </w:style>
  <w:style w:type="character" w:customStyle="1" w:styleId="underline">
    <w:name w:val="underline"/>
    <w:basedOn w:val="DefaultParagraphFont"/>
    <w:link w:val="textbold"/>
    <w:qFormat/>
    <w:rsid w:val="004603E4"/>
    <w:rPr>
      <w:rFonts w:ascii="Times New Roman" w:hAnsi="Times New Roman"/>
      <w:sz w:val="22"/>
      <w:u w:val="single"/>
    </w:rPr>
  </w:style>
  <w:style w:type="character" w:customStyle="1" w:styleId="TitleChar">
    <w:name w:val="Title Char"/>
    <w:basedOn w:val="DefaultParagraphFont"/>
    <w:link w:val="Title"/>
    <w:uiPriority w:val="5"/>
    <w:qFormat/>
    <w:rsid w:val="002729A1"/>
    <w:rPr>
      <w:bCs/>
      <w:sz w:val="22"/>
      <w:u w:val="single"/>
    </w:rPr>
  </w:style>
  <w:style w:type="character" w:styleId="SubtleEmphasis">
    <w:name w:val="Subtle Emphasis"/>
    <w:aliases w:val="Intense Emphasis1,apple-style-span + 6 pt,Bold,Kern at 16 pt,Intense Emphasis2,Intense Emphasis21,HHeading 3 + 12 pt,Cards + Font: 12 pt Char,Style,Underline Char,Bold Cite Char,c,Intense Emphasis11"/>
    <w:basedOn w:val="DefaultParagraphFont"/>
    <w:uiPriority w:val="1"/>
    <w:qFormat/>
    <w:rsid w:val="002729A1"/>
    <w:rPr>
      <w:rFonts w:ascii="Garamond" w:hAnsi="Garamond"/>
      <w:sz w:val="24"/>
      <w:u w:val="single"/>
    </w:rPr>
  </w:style>
  <w:style w:type="paragraph" w:styleId="Title">
    <w:name w:val="Title"/>
    <w:basedOn w:val="Normal"/>
    <w:next w:val="Normal"/>
    <w:link w:val="TitleChar"/>
    <w:uiPriority w:val="5"/>
    <w:qFormat/>
    <w:rsid w:val="002729A1"/>
    <w:pPr>
      <w:ind w:left="720"/>
      <w:outlineLvl w:val="0"/>
    </w:pPr>
    <w:rPr>
      <w:rFonts w:eastAsiaTheme="minorEastAsia" w:cs="Times New Roman"/>
      <w:bCs/>
      <w:sz w:val="22"/>
      <w:szCs w:val="20"/>
      <w:u w:val="single"/>
      <w:lang w:eastAsia="ja-JP"/>
    </w:rPr>
  </w:style>
  <w:style w:type="character" w:customStyle="1" w:styleId="TitleChar1">
    <w:name w:val="Title Char1"/>
    <w:basedOn w:val="DefaultParagraphFont"/>
    <w:uiPriority w:val="10"/>
    <w:rsid w:val="00272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textbold">
    <w:name w:val="text bold"/>
    <w:basedOn w:val="Normal"/>
    <w:link w:val="underline"/>
    <w:rsid w:val="002729A1"/>
    <w:pPr>
      <w:ind w:left="720"/>
      <w:jc w:val="both"/>
    </w:pPr>
    <w:rPr>
      <w:rFonts w:eastAsiaTheme="minorEastAsia" w:cs="Times New Roman"/>
      <w:sz w:val="22"/>
      <w:szCs w:val="20"/>
      <w:u w:val="single"/>
      <w:lang w:eastAsia="ja-JP"/>
    </w:rPr>
  </w:style>
  <w:style w:type="character" w:customStyle="1" w:styleId="citation">
    <w:name w:val="citation"/>
    <w:basedOn w:val="DefaultParagraphFont"/>
    <w:rsid w:val="002729A1"/>
  </w:style>
  <w:style w:type="paragraph" w:customStyle="1" w:styleId="Card0">
    <w:name w:val="Card"/>
    <w:basedOn w:val="Normal"/>
    <w:qFormat/>
    <w:rsid w:val="002729A1"/>
    <w:pPr>
      <w:ind w:left="360"/>
      <w:jc w:val="both"/>
    </w:pPr>
    <w:rPr>
      <w:rFonts w:eastAsia="Cambria" w:cs="Times New Roman"/>
      <w:szCs w:val="24"/>
    </w:rPr>
  </w:style>
  <w:style w:type="paragraph" w:styleId="ListParagraph">
    <w:name w:val="List Paragraph"/>
    <w:basedOn w:val="Normal"/>
    <w:uiPriority w:val="72"/>
    <w:qFormat/>
    <w:rsid w:val="002729A1"/>
    <w:pPr>
      <w:ind w:left="720"/>
      <w:contextualSpacing/>
    </w:pPr>
  </w:style>
  <w:style w:type="paragraph" w:customStyle="1" w:styleId="Underlined">
    <w:name w:val="Underlined"/>
    <w:basedOn w:val="Normal"/>
    <w:link w:val="UnderlinedChar1"/>
    <w:rsid w:val="002729A1"/>
    <w:rPr>
      <w:rFonts w:ascii="Century Gothic" w:eastAsia="Times New Roman" w:hAnsi="Century Gothic" w:cs="Times New Roman"/>
      <w:sz w:val="24"/>
      <w:szCs w:val="20"/>
      <w:u w:val="thick"/>
    </w:rPr>
  </w:style>
  <w:style w:type="character" w:customStyle="1" w:styleId="UnderlinedChar1">
    <w:name w:val="Underlined Char1"/>
    <w:basedOn w:val="DefaultParagraphFont"/>
    <w:link w:val="Underlined"/>
    <w:rsid w:val="002729A1"/>
    <w:rPr>
      <w:rFonts w:ascii="Century Gothic" w:eastAsia="Times New Roman" w:hAnsi="Century Gothic"/>
      <w:sz w:val="24"/>
      <w:u w:val="thick"/>
      <w:lang w:eastAsia="en-US"/>
    </w:rPr>
  </w:style>
  <w:style w:type="character" w:styleId="Hyperlink">
    <w:name w:val="Hyperlink"/>
    <w:basedOn w:val="DefaultParagraphFont"/>
    <w:rsid w:val="002729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29A1"/>
  </w:style>
  <w:style w:type="paragraph" w:customStyle="1" w:styleId="Tag12">
    <w:name w:val="Tag12"/>
    <w:basedOn w:val="Normal"/>
    <w:qFormat/>
    <w:rsid w:val="002729A1"/>
    <w:pPr>
      <w:contextualSpacing/>
    </w:pPr>
    <w:rPr>
      <w:rFonts w:eastAsia="Cambria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isisgroup.org/en/regions/middle-east-north-africa/iran-gulf/bahrain/105-popular-protests-in-north-africa-and-the-middle-east-iii-the-bahrain-revolt.aspx%5d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prodex.com/the-new-rules--security-remains-stable-amid-financial-crisis-398-bl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shingtonpost.com/opinions/obama-administrations-half-hearted-push-for-mideast-democracy/2012/02/03/gIQAPa1znQ_stor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18</Pages>
  <Words>2146</Words>
  <Characters>11851</Characters>
  <Application>Microsoft Office Word</Application>
  <DocSecurity>0</DocSecurity>
  <Lines>119</Lines>
  <Paragraphs>36</Paragraphs>
  <ScaleCrop>false</ScaleCrop>
  <Company>Toshiba</Company>
  <LinksUpToDate>false</LinksUpToDate>
  <CharactersWithSpaces>13961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1</cp:revision>
  <dcterms:created xsi:type="dcterms:W3CDTF">2012-03-31T15:00:00Z</dcterms:created>
  <dcterms:modified xsi:type="dcterms:W3CDTF">2012-03-31T15:03:00Z</dcterms:modified>
</cp:coreProperties>
</file>