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2E9" w:rsidRDefault="003C42E9" w:rsidP="00F93B22">
      <w:pPr>
        <w:pStyle w:val="Heading1"/>
      </w:pPr>
      <w:r>
        <w:t>Loyola cites</w:t>
      </w:r>
    </w:p>
    <w:p w:rsidR="003C42E9" w:rsidRDefault="003C42E9" w:rsidP="003C42E9">
      <w:pPr>
        <w:pStyle w:val="cardtext"/>
      </w:pPr>
      <w:r>
        <w:t>T</w:t>
      </w:r>
    </w:p>
    <w:p w:rsidR="003C42E9" w:rsidRDefault="003C42E9" w:rsidP="003C42E9">
      <w:pPr>
        <w:pStyle w:val="cardtext"/>
      </w:pPr>
    </w:p>
    <w:p w:rsidR="003C42E9" w:rsidRDefault="003C42E9" w:rsidP="003C42E9">
      <w:pPr>
        <w:pStyle w:val="cardtext"/>
      </w:pPr>
      <w:r>
        <w:t xml:space="preserve">The </w:t>
      </w:r>
      <w:proofErr w:type="spellStart"/>
      <w:r>
        <w:t>imnagination</w:t>
      </w:r>
      <w:proofErr w:type="spellEnd"/>
      <w:r>
        <w:t xml:space="preserve"> colony:</w:t>
      </w:r>
    </w:p>
    <w:p w:rsidR="003C42E9" w:rsidRDefault="003C42E9" w:rsidP="003C42E9">
      <w:pPr>
        <w:pStyle w:val="cardtext"/>
      </w:pPr>
      <w:proofErr w:type="gramStart"/>
      <w:r>
        <w:t>the</w:t>
      </w:r>
      <w:proofErr w:type="gramEnd"/>
      <w:r>
        <w:t xml:space="preserve"> affirmative stacks the deck of alternatives by framing all the relevant questions as choices among forms of community left over from euro-</w:t>
      </w:r>
      <w:proofErr w:type="spellStart"/>
      <w:r>
        <w:t>american</w:t>
      </w:r>
      <w:proofErr w:type="spellEnd"/>
      <w:r>
        <w:t xml:space="preserve"> colonial modernity</w:t>
      </w:r>
    </w:p>
    <w:p w:rsidR="003C42E9" w:rsidRDefault="003C42E9" w:rsidP="003C42E9">
      <w:pPr>
        <w:pStyle w:val="cardtext"/>
      </w:pPr>
      <w:r>
        <w:t xml:space="preserve">Dr. </w:t>
      </w:r>
      <w:proofErr w:type="spellStart"/>
      <w:r>
        <w:t>Chatterjee</w:t>
      </w:r>
      <w:proofErr w:type="spellEnd"/>
      <w:r>
        <w:t>, 1993 [</w:t>
      </w:r>
      <w:proofErr w:type="spellStart"/>
      <w:r>
        <w:t>Partha</w:t>
      </w:r>
      <w:proofErr w:type="spellEnd"/>
      <w:r>
        <w:t xml:space="preserve">, </w:t>
      </w:r>
      <w:proofErr w:type="gramStart"/>
      <w:r>
        <w:t>The</w:t>
      </w:r>
      <w:proofErr w:type="gramEnd"/>
      <w:r>
        <w:t xml:space="preserve"> Nation and Its Fragments]</w:t>
      </w:r>
    </w:p>
    <w:p w:rsidR="003C42E9" w:rsidRDefault="003C42E9" w:rsidP="003C42E9">
      <w:pPr>
        <w:pStyle w:val="cardtext"/>
      </w:pPr>
      <w:r>
        <w:t>I have one central objection to Anderson's argument...imaginations must remain forever colonized.</w:t>
      </w:r>
    </w:p>
    <w:p w:rsidR="003C42E9" w:rsidRDefault="003C42E9" w:rsidP="003C42E9">
      <w:pPr>
        <w:pStyle w:val="cardtext"/>
      </w:pPr>
    </w:p>
    <w:p w:rsidR="003C42E9" w:rsidRDefault="003C42E9" w:rsidP="003C42E9">
      <w:pPr>
        <w:pStyle w:val="cardtext"/>
      </w:pPr>
      <w:r>
        <w:t xml:space="preserve">Imagination is a social practice that underwrites agency at all levels - it is a key component of global order </w:t>
      </w:r>
    </w:p>
    <w:p w:rsidR="003C42E9" w:rsidRDefault="003C42E9" w:rsidP="003C42E9">
      <w:pPr>
        <w:pStyle w:val="cardtext"/>
      </w:pPr>
      <w:proofErr w:type="spellStart"/>
      <w:r>
        <w:t>Appadurai</w:t>
      </w:r>
      <w:proofErr w:type="spellEnd"/>
      <w:r>
        <w:t>, 1996 [</w:t>
      </w:r>
      <w:proofErr w:type="spellStart"/>
      <w:r>
        <w:t>Arjun</w:t>
      </w:r>
      <w:proofErr w:type="spellEnd"/>
      <w:r>
        <w:t xml:space="preserve">, Modernity at Large: Cultural </w:t>
      </w:r>
      <w:proofErr w:type="spellStart"/>
      <w:r>
        <w:t>Dimentions</w:t>
      </w:r>
      <w:proofErr w:type="spellEnd"/>
      <w:r>
        <w:t xml:space="preserve"> of Globalization]</w:t>
      </w:r>
    </w:p>
    <w:p w:rsidR="003C42E9" w:rsidRDefault="003C42E9" w:rsidP="003C42E9">
      <w:pPr>
        <w:pStyle w:val="cardtext"/>
      </w:pPr>
      <w:r>
        <w:t>The crucial point, however, is that the United States...meaningful, we must address some other issues</w:t>
      </w:r>
    </w:p>
    <w:p w:rsidR="003C42E9" w:rsidRDefault="003C42E9" w:rsidP="003C42E9">
      <w:pPr>
        <w:pStyle w:val="cardtext"/>
      </w:pPr>
    </w:p>
    <w:p w:rsidR="003C42E9" w:rsidRDefault="003C42E9" w:rsidP="003C42E9">
      <w:pPr>
        <w:pStyle w:val="cardtext"/>
      </w:pPr>
      <w:r>
        <w:t xml:space="preserve">Master morality affirms strife, challenge, danger and </w:t>
      </w:r>
      <w:proofErr w:type="spellStart"/>
      <w:r>
        <w:t>unequality</w:t>
      </w:r>
      <w:proofErr w:type="spellEnd"/>
      <w:r>
        <w:t xml:space="preserve"> - </w:t>
      </w:r>
      <w:proofErr w:type="spellStart"/>
      <w:r>
        <w:t>safety</w:t>
      </w:r>
      <w:proofErr w:type="gramStart"/>
      <w:r>
        <w:t>,comfort</w:t>
      </w:r>
      <w:proofErr w:type="spellEnd"/>
      <w:proofErr w:type="gramEnd"/>
      <w:r>
        <w:t xml:space="preserve"> and equality are slavish values</w:t>
      </w:r>
    </w:p>
    <w:p w:rsidR="003C42E9" w:rsidRDefault="003C42E9" w:rsidP="003C42E9">
      <w:pPr>
        <w:pStyle w:val="cardtext"/>
      </w:pPr>
      <w:proofErr w:type="spellStart"/>
      <w:r>
        <w:t>Hateb</w:t>
      </w:r>
      <w:proofErr w:type="spellEnd"/>
      <w:r>
        <w:t xml:space="preserve"> 95 [Lawrence J, A </w:t>
      </w:r>
      <w:proofErr w:type="spellStart"/>
      <w:r>
        <w:t>Nietzschean</w:t>
      </w:r>
      <w:proofErr w:type="spellEnd"/>
      <w:r>
        <w:t xml:space="preserve"> Defense of Democracy: An </w:t>
      </w:r>
      <w:proofErr w:type="spellStart"/>
      <w:r>
        <w:t>experiement</w:t>
      </w:r>
      <w:proofErr w:type="spellEnd"/>
      <w:r>
        <w:t xml:space="preserve"> in Postmodern Politics, pg. 26-28]</w:t>
      </w:r>
    </w:p>
    <w:p w:rsidR="003C42E9" w:rsidRDefault="003C42E9" w:rsidP="003C42E9">
      <w:pPr>
        <w:pStyle w:val="cardtext"/>
      </w:pPr>
      <w:proofErr w:type="gramStart"/>
      <w:r>
        <w:t>According to slave morality, anything that...Nietzsche's attack on democratic egalitarianism.</w:t>
      </w:r>
      <w:proofErr w:type="gramEnd"/>
    </w:p>
    <w:p w:rsidR="003C42E9" w:rsidRDefault="003C42E9" w:rsidP="003C42E9">
      <w:pPr>
        <w:pStyle w:val="cardtext"/>
      </w:pPr>
    </w:p>
    <w:p w:rsidR="003C42E9" w:rsidRDefault="003C42E9" w:rsidP="003C42E9">
      <w:pPr>
        <w:pStyle w:val="cardtext"/>
      </w:pPr>
      <w:r>
        <w:t>The affirmation of differences in opinion only serves to stabilize the dominant social ideology of the time. Exposure to both sides only cents conventional social cleavages denying new form of thought and action</w:t>
      </w:r>
    </w:p>
    <w:p w:rsidR="003C42E9" w:rsidRDefault="003C42E9" w:rsidP="003C42E9">
      <w:pPr>
        <w:pStyle w:val="cardtext"/>
      </w:pPr>
      <w:r>
        <w:t xml:space="preserve">Edelman 1992, Murray, "The </w:t>
      </w:r>
      <w:proofErr w:type="spellStart"/>
      <w:r>
        <w:t>cosntruction</w:t>
      </w:r>
      <w:proofErr w:type="spellEnd"/>
      <w:r>
        <w:t xml:space="preserve"> and uses of social problems" in Jean </w:t>
      </w:r>
      <w:proofErr w:type="spellStart"/>
      <w:r>
        <w:t>Baudrillard</w:t>
      </w:r>
      <w:proofErr w:type="spellEnd"/>
      <w:r>
        <w:t>: The Disappearance of Art and Politics, pg. 265-7</w:t>
      </w:r>
    </w:p>
    <w:p w:rsidR="003C42E9" w:rsidRDefault="003C42E9" w:rsidP="003C42E9">
      <w:pPr>
        <w:pStyle w:val="cardtext"/>
      </w:pPr>
      <w:r>
        <w:t xml:space="preserve">Explanations for the social problems that persist...has </w:t>
      </w:r>
      <w:proofErr w:type="gramStart"/>
      <w:r>
        <w:t>any bearing</w:t>
      </w:r>
      <w:proofErr w:type="gramEnd"/>
      <w:r>
        <w:t xml:space="preserve"> upon its outcomes.</w:t>
      </w:r>
    </w:p>
    <w:p w:rsidR="003C42E9" w:rsidRDefault="003C42E9" w:rsidP="003C42E9">
      <w:pPr>
        <w:pStyle w:val="cardtext"/>
      </w:pPr>
    </w:p>
    <w:p w:rsidR="003C42E9" w:rsidRDefault="003C42E9" w:rsidP="003C42E9">
      <w:pPr>
        <w:pStyle w:val="cardtext"/>
      </w:pPr>
    </w:p>
    <w:p w:rsidR="003C42E9" w:rsidRDefault="003C42E9" w:rsidP="003C42E9">
      <w:pPr>
        <w:pStyle w:val="cardtext"/>
      </w:pPr>
      <w:r>
        <w:t>Antonio 95</w:t>
      </w:r>
    </w:p>
    <w:p w:rsidR="003C42E9" w:rsidRDefault="003C42E9" w:rsidP="003C42E9">
      <w:pPr>
        <w:pStyle w:val="cardtext"/>
      </w:pPr>
    </w:p>
    <w:p w:rsidR="003C42E9" w:rsidRDefault="003C42E9" w:rsidP="003C42E9">
      <w:pPr>
        <w:pStyle w:val="cardtext"/>
      </w:pPr>
    </w:p>
    <w:p w:rsidR="003C42E9" w:rsidRDefault="003C42E9" w:rsidP="003C42E9">
      <w:pPr>
        <w:pStyle w:val="cardtext"/>
      </w:pPr>
      <w:r>
        <w:t xml:space="preserve">Framework polices the meaning of the suicide bomber, locating it </w:t>
      </w:r>
      <w:proofErr w:type="spellStart"/>
      <w:r>
        <w:t>ouside</w:t>
      </w:r>
      <w:proofErr w:type="spellEnd"/>
      <w:r>
        <w:t xml:space="preserve"> the debate space</w:t>
      </w:r>
    </w:p>
    <w:p w:rsidR="003C42E9" w:rsidRDefault="003C42E9" w:rsidP="003C42E9">
      <w:pPr>
        <w:pStyle w:val="cardtext"/>
      </w:pPr>
      <w:r>
        <w:t xml:space="preserve">Roland </w:t>
      </w:r>
      <w:proofErr w:type="spellStart"/>
      <w:r>
        <w:t>Bleiker</w:t>
      </w:r>
      <w:proofErr w:type="spellEnd"/>
      <w:r>
        <w:t>, "Forget IR Theory" Alternatives 1997</w:t>
      </w:r>
    </w:p>
    <w:p w:rsidR="003C42E9" w:rsidRDefault="003C42E9" w:rsidP="003C42E9">
      <w:pPr>
        <w:pStyle w:val="cardtext"/>
      </w:pPr>
      <w:r>
        <w:t>The doorkeepers of IR are those who, knowingly or unknowingly...evaluation it established to assess them.</w:t>
      </w:r>
    </w:p>
    <w:p w:rsidR="003C42E9" w:rsidRDefault="003C42E9" w:rsidP="003C42E9">
      <w:pPr>
        <w:pStyle w:val="cardtext"/>
      </w:pPr>
    </w:p>
    <w:p w:rsidR="003C42E9" w:rsidRDefault="003C42E9" w:rsidP="003C42E9">
      <w:pPr>
        <w:pStyle w:val="cardtext"/>
      </w:pPr>
    </w:p>
    <w:p w:rsidR="003C42E9" w:rsidRDefault="003C42E9" w:rsidP="003C42E9">
      <w:pPr>
        <w:pStyle w:val="cardtext"/>
      </w:pPr>
      <w:r>
        <w:t>K</w:t>
      </w:r>
    </w:p>
    <w:p w:rsidR="003C42E9" w:rsidRDefault="003C42E9" w:rsidP="003C42E9">
      <w:pPr>
        <w:pStyle w:val="cardtext"/>
      </w:pPr>
    </w:p>
    <w:p w:rsidR="003C42E9" w:rsidRDefault="003C42E9" w:rsidP="003C42E9">
      <w:pPr>
        <w:pStyle w:val="cardtext"/>
      </w:pPr>
      <w:r>
        <w:t xml:space="preserve">Holocaust remembrance - </w:t>
      </w:r>
      <w:proofErr w:type="spellStart"/>
      <w:r>
        <w:t>etracing</w:t>
      </w:r>
      <w:proofErr w:type="spellEnd"/>
      <w:r>
        <w:t xml:space="preserve"> the event of the </w:t>
      </w:r>
      <w:proofErr w:type="spellStart"/>
      <w:r>
        <w:t>holocust</w:t>
      </w:r>
      <w:proofErr w:type="spellEnd"/>
      <w:r>
        <w:t xml:space="preserve"> is the final solution - purging of guilt which dissolves the trauma of the event by integrating it into cold systems of deterrence and communication</w:t>
      </w:r>
    </w:p>
    <w:p w:rsidR="003C42E9" w:rsidRDefault="003C42E9" w:rsidP="003C42E9">
      <w:pPr>
        <w:pStyle w:val="cardtext"/>
      </w:pPr>
      <w:r>
        <w:t>[</w:t>
      </w:r>
      <w:proofErr w:type="spellStart"/>
      <w:r>
        <w:t>Baudrillard</w:t>
      </w:r>
      <w:proofErr w:type="spellEnd"/>
      <w:r>
        <w:t xml:space="preserve"> 2006, Simulacra and Simulation, pg. 49-51]</w:t>
      </w:r>
    </w:p>
    <w:p w:rsidR="003C42E9" w:rsidRDefault="003C42E9" w:rsidP="003C42E9">
      <w:pPr>
        <w:pStyle w:val="cardtext"/>
      </w:pPr>
      <w:r>
        <w:t xml:space="preserve">Forgetting extermination is part of extermination...But this confusion will never be lifted.         </w:t>
      </w:r>
    </w:p>
    <w:p w:rsidR="003C42E9" w:rsidRDefault="003C42E9" w:rsidP="003C42E9">
      <w:pPr>
        <w:pStyle w:val="cardtext"/>
      </w:pPr>
    </w:p>
    <w:p w:rsidR="003C42E9" w:rsidRDefault="003C42E9" w:rsidP="003C42E9">
      <w:pPr>
        <w:pStyle w:val="cardtext"/>
      </w:pPr>
    </w:p>
    <w:p w:rsidR="003C42E9" w:rsidRDefault="003C42E9" w:rsidP="003C42E9">
      <w:pPr>
        <w:pStyle w:val="cardtext"/>
      </w:pPr>
      <w:proofErr w:type="gramStart"/>
      <w:r>
        <w:t>transition</w:t>
      </w:r>
      <w:proofErr w:type="gramEnd"/>
      <w:r>
        <w:t xml:space="preserve"> from event to news to representation is the sacrifice of singularity on the </w:t>
      </w:r>
      <w:proofErr w:type="spellStart"/>
      <w:r>
        <w:t>alter</w:t>
      </w:r>
      <w:proofErr w:type="spellEnd"/>
      <w:r>
        <w:t xml:space="preserve"> of transparency - system of calculation eliminates the space that </w:t>
      </w:r>
      <w:proofErr w:type="spellStart"/>
      <w:r>
        <w:t>allos</w:t>
      </w:r>
      <w:proofErr w:type="spellEnd"/>
      <w:r>
        <w:t xml:space="preserve"> objects to exist</w:t>
      </w:r>
    </w:p>
    <w:p w:rsidR="003C42E9" w:rsidRDefault="003C42E9" w:rsidP="003C42E9">
      <w:pPr>
        <w:pStyle w:val="cardtext"/>
      </w:pPr>
      <w:r>
        <w:t>Fernando 2008</w:t>
      </w:r>
    </w:p>
    <w:p w:rsidR="003C42E9" w:rsidRDefault="003C42E9" w:rsidP="003C42E9">
      <w:pPr>
        <w:pStyle w:val="cardtext"/>
      </w:pPr>
      <w:r>
        <w:t>[Jeremy, Reflections of Terror, pg. 8-9]</w:t>
      </w:r>
    </w:p>
    <w:p w:rsidR="003C42E9" w:rsidRDefault="003C42E9" w:rsidP="003C42E9">
      <w:pPr>
        <w:pStyle w:val="cardtext"/>
      </w:pPr>
      <w:proofErr w:type="gramStart"/>
      <w:r>
        <w:t>From event to news.</w:t>
      </w:r>
      <w:proofErr w:type="gramEnd"/>
      <w:r>
        <w:t xml:space="preserve"> From event to...this transparency that is truly and profoundly evil.</w:t>
      </w:r>
    </w:p>
    <w:p w:rsidR="003C42E9" w:rsidRDefault="003C42E9" w:rsidP="003C42E9">
      <w:pPr>
        <w:pStyle w:val="cardtext"/>
      </w:pPr>
    </w:p>
    <w:p w:rsidR="003C42E9" w:rsidRDefault="003C42E9" w:rsidP="003C42E9">
      <w:pPr>
        <w:pStyle w:val="cardtext"/>
      </w:pPr>
      <w:bookmarkStart w:id="0" w:name="_GoBack"/>
      <w:bookmarkEnd w:id="0"/>
    </w:p>
    <w:p w:rsidR="003C42E9" w:rsidRPr="003C42E9" w:rsidRDefault="003C42E9" w:rsidP="003C42E9">
      <w:pPr>
        <w:pStyle w:val="Heading1"/>
      </w:pPr>
      <w:r>
        <w:lastRenderedPageBreak/>
        <w:t>Wake cites</w:t>
      </w:r>
    </w:p>
    <w:p w:rsidR="00F93B22" w:rsidRDefault="00F93B22" w:rsidP="00F93B22">
      <w:pPr>
        <w:pStyle w:val="Heading1"/>
      </w:pPr>
      <w:r>
        <w:t>Off 1</w:t>
      </w:r>
    </w:p>
    <w:p w:rsidR="00F93B22" w:rsidRDefault="00F93B22" w:rsidP="00F93B22"/>
    <w:p w:rsidR="00F93B22" w:rsidRDefault="00F93B22" w:rsidP="00F93B22">
      <w:pPr>
        <w:pStyle w:val="Style3"/>
        <w:rPr>
          <w:rFonts w:ascii="Times New Roman" w:hAnsi="Times New Roman"/>
          <w:sz w:val="24"/>
          <w:lang w:val="en-US"/>
        </w:rPr>
      </w:pPr>
      <w:r w:rsidRPr="00384D9B">
        <w:rPr>
          <w:rFonts w:ascii="Times New Roman" w:hAnsi="Times New Roman"/>
          <w:sz w:val="24"/>
        </w:rPr>
        <w:t xml:space="preserve">A. The ballot’s sole purpose is to answer the </w:t>
      </w:r>
      <w:proofErr w:type="spellStart"/>
      <w:r w:rsidRPr="00384D9B">
        <w:rPr>
          <w:rFonts w:ascii="Times New Roman" w:hAnsi="Times New Roman"/>
          <w:sz w:val="24"/>
        </w:rPr>
        <w:t>resolutional</w:t>
      </w:r>
      <w:proofErr w:type="spellEnd"/>
      <w:r w:rsidRPr="00384D9B">
        <w:rPr>
          <w:rFonts w:ascii="Times New Roman" w:hAnsi="Times New Roman"/>
          <w:sz w:val="24"/>
        </w:rPr>
        <w:t xml:space="preserve"> question: Is the outcome of the enactment of a topical plan better than the status quo or a competitive policy option? </w:t>
      </w:r>
    </w:p>
    <w:p w:rsidR="00F93B22" w:rsidRDefault="00F93B22" w:rsidP="00F93B22">
      <w:pPr>
        <w:pStyle w:val="Style3"/>
        <w:rPr>
          <w:rFonts w:ascii="Times New Roman" w:hAnsi="Times New Roman"/>
          <w:sz w:val="24"/>
          <w:lang w:val="en-US"/>
        </w:rPr>
      </w:pPr>
    </w:p>
    <w:p w:rsidR="00F93B22" w:rsidRPr="00122BCA" w:rsidRDefault="00F93B22" w:rsidP="00F93B22">
      <w:pPr>
        <w:pStyle w:val="Style3"/>
        <w:rPr>
          <w:rFonts w:ascii="Times New Roman" w:hAnsi="Times New Roman"/>
          <w:sz w:val="24"/>
          <w:lang w:val="en-US"/>
        </w:rPr>
      </w:pPr>
      <w:r>
        <w:rPr>
          <w:rFonts w:ascii="Times New Roman" w:hAnsi="Times New Roman"/>
          <w:sz w:val="24"/>
          <w:lang w:val="en-US"/>
        </w:rPr>
        <w:t>They violate this by not advocating the instrumental adoption of an increase of democracy assistance to the topic countries</w:t>
      </w:r>
    </w:p>
    <w:p w:rsidR="00F93B22" w:rsidRDefault="00F93B22" w:rsidP="00F93B22">
      <w:pPr>
        <w:rPr>
          <w:b/>
        </w:rPr>
      </w:pPr>
    </w:p>
    <w:p w:rsidR="00F93B22" w:rsidRDefault="00F93B22" w:rsidP="00F93B22">
      <w:pPr>
        <w:rPr>
          <w:b/>
        </w:rPr>
      </w:pPr>
      <w:r>
        <w:rPr>
          <w:b/>
        </w:rPr>
        <w:t xml:space="preserve">This is a voting issue </w:t>
      </w:r>
    </w:p>
    <w:p w:rsidR="00F93B22" w:rsidRDefault="00F93B22" w:rsidP="00F93B22">
      <w:pPr>
        <w:rPr>
          <w:b/>
        </w:rPr>
      </w:pPr>
    </w:p>
    <w:p w:rsidR="00F93B22" w:rsidRPr="001667DE" w:rsidRDefault="00F93B22" w:rsidP="00F93B22">
      <w:pPr>
        <w:rPr>
          <w:b/>
        </w:rPr>
      </w:pPr>
      <w:r w:rsidRPr="00384D9B">
        <w:rPr>
          <w:b/>
        </w:rPr>
        <w:t>Having the resolution as the point of stasis is crucial to us debating; this does not reject their advocacy, as long as it is grounded in the topic</w:t>
      </w:r>
    </w:p>
    <w:p w:rsidR="00F93B22" w:rsidRPr="001667DE" w:rsidRDefault="00F93B22" w:rsidP="00F93B22">
      <w:r w:rsidRPr="001667DE">
        <w:rPr>
          <w:b/>
        </w:rPr>
        <w:t xml:space="preserve">Panetta </w:t>
      </w:r>
      <w:proofErr w:type="gramStart"/>
      <w:r w:rsidRPr="001667DE">
        <w:rPr>
          <w:b/>
        </w:rPr>
        <w:t>et</w:t>
      </w:r>
      <w:proofErr w:type="gramEnd"/>
      <w:r w:rsidRPr="001667DE">
        <w:rPr>
          <w:b/>
        </w:rPr>
        <w:t>. al ’10</w:t>
      </w:r>
      <w:r w:rsidRPr="001667DE">
        <w:t xml:space="preserve"> </w:t>
      </w:r>
      <w:r w:rsidRPr="001667DE">
        <w:tab/>
        <w:t xml:space="preserve">(Chair Edward M. Panetta, University of Georgia; co-author, William Mosley-Jensen, University of Georgia Members Dan </w:t>
      </w:r>
      <w:proofErr w:type="spellStart"/>
      <w:r w:rsidRPr="001667DE">
        <w:t>Fitzmier</w:t>
      </w:r>
      <w:proofErr w:type="spellEnd"/>
      <w:r w:rsidRPr="001667DE">
        <w:t xml:space="preserve">, Northwestern University Sherry Hall, Harvard University Kevin </w:t>
      </w:r>
      <w:proofErr w:type="spellStart"/>
      <w:r w:rsidRPr="001667DE">
        <w:t>Kuswa</w:t>
      </w:r>
      <w:proofErr w:type="spellEnd"/>
      <w:r w:rsidRPr="001667DE">
        <w:t xml:space="preserve">, University of Richmond Ed Lee, Emory University David Steinberg, University of Miami (FL) Fred </w:t>
      </w:r>
      <w:proofErr w:type="spellStart"/>
      <w:r w:rsidRPr="001667DE">
        <w:t>Sternhagen</w:t>
      </w:r>
      <w:proofErr w:type="spellEnd"/>
      <w:r w:rsidRPr="001667DE">
        <w:t>, Concordia College (MN) John Turner, Dartmouth College, “Navigating Opportunity: Policy Debate in the 21st Century”, “Controversies in Debate Pedagogy: Working Paper”, p. 220)</w:t>
      </w:r>
    </w:p>
    <w:p w:rsidR="00F93B22" w:rsidRPr="0058259F" w:rsidRDefault="00F93B22" w:rsidP="00F93B22">
      <w:pPr>
        <w:rPr>
          <w:sz w:val="16"/>
        </w:rPr>
      </w:pPr>
      <w:r w:rsidRPr="0058259F">
        <w:rPr>
          <w:sz w:val="16"/>
        </w:rPr>
        <w:t>For adherents to the traditional mode of debate</w:t>
      </w:r>
      <w:r>
        <w:rPr>
          <w:sz w:val="16"/>
        </w:rPr>
        <w:t>……………….</w:t>
      </w:r>
      <w:r w:rsidRPr="0058259F">
        <w:rPr>
          <w:u w:val="single"/>
        </w:rPr>
        <w:t xml:space="preserve">does, however, </w:t>
      </w:r>
      <w:r w:rsidRPr="0058259F">
        <w:rPr>
          <w:highlight w:val="green"/>
          <w:u w:val="single"/>
        </w:rPr>
        <w:t>require participants to</w:t>
      </w:r>
      <w:r w:rsidRPr="0058259F">
        <w:rPr>
          <w:u w:val="single"/>
        </w:rPr>
        <w:t xml:space="preserve"> make an effort to </w:t>
      </w:r>
      <w:r w:rsidRPr="0058259F">
        <w:rPr>
          <w:highlight w:val="green"/>
          <w:u w:val="single"/>
        </w:rPr>
        <w:t>relate a rhetorical strategy to the national topic</w:t>
      </w:r>
      <w:r w:rsidRPr="0058259F">
        <w:rPr>
          <w:sz w:val="16"/>
        </w:rPr>
        <w:t>.</w:t>
      </w:r>
    </w:p>
    <w:p w:rsidR="00F93B22" w:rsidRDefault="00F93B22" w:rsidP="00F93B22">
      <w:pPr>
        <w:rPr>
          <w:sz w:val="20"/>
        </w:rPr>
      </w:pPr>
    </w:p>
    <w:p w:rsidR="00F93B22" w:rsidRDefault="00F93B22" w:rsidP="00F93B22">
      <w:pPr>
        <w:rPr>
          <w:b/>
        </w:rPr>
      </w:pPr>
      <w:r>
        <w:rPr>
          <w:b/>
        </w:rPr>
        <w:t xml:space="preserve">Without stasis, debate is impossible </w:t>
      </w:r>
    </w:p>
    <w:p w:rsidR="00F93B22" w:rsidRPr="001667DE" w:rsidRDefault="00F93B22" w:rsidP="00F93B22">
      <w:pPr>
        <w:rPr>
          <w:b/>
        </w:rPr>
      </w:pPr>
      <w:r w:rsidRPr="001667DE">
        <w:rPr>
          <w:b/>
        </w:rPr>
        <w:t>Shively ‘2K</w:t>
      </w:r>
    </w:p>
    <w:p w:rsidR="00F93B22" w:rsidRPr="001667DE" w:rsidRDefault="00F93B22" w:rsidP="00F93B22">
      <w:r w:rsidRPr="001667DE">
        <w:t xml:space="preserve">(Ruth </w:t>
      </w:r>
      <w:proofErr w:type="spellStart"/>
      <w:r w:rsidRPr="001667DE">
        <w:t>Lessl</w:t>
      </w:r>
      <w:proofErr w:type="spellEnd"/>
      <w:r w:rsidRPr="001667DE">
        <w:t>, Assistant Prof Political Science – Texas A&amp;M U., Partisan Politics and Political Theory, p. 181-2)</w:t>
      </w:r>
    </w:p>
    <w:p w:rsidR="00F93B22" w:rsidRPr="0058259F" w:rsidRDefault="00F93B22" w:rsidP="00F93B22">
      <w:pPr>
        <w:rPr>
          <w:rStyle w:val="underlinedChar"/>
        </w:rPr>
      </w:pPr>
      <w:r w:rsidRPr="0058259F">
        <w:rPr>
          <w:sz w:val="16"/>
        </w:rPr>
        <w:t xml:space="preserve">The requirements given thus far are primarily </w:t>
      </w:r>
      <w:r>
        <w:rPr>
          <w:sz w:val="16"/>
        </w:rPr>
        <w:t>…………………………</w:t>
      </w:r>
      <w:r w:rsidRPr="0058259F">
        <w:rPr>
          <w:rStyle w:val="underlinedChar"/>
        </w:rPr>
        <w:t>manipulation, and other forms of tyranny.</w:t>
      </w:r>
    </w:p>
    <w:p w:rsidR="00F93B22" w:rsidRDefault="00F93B22" w:rsidP="00F93B22">
      <w:pPr>
        <w:rPr>
          <w:rStyle w:val="underlinedChar"/>
        </w:rPr>
      </w:pPr>
    </w:p>
    <w:p w:rsidR="00F93B22" w:rsidRPr="001667DE" w:rsidRDefault="00F93B22" w:rsidP="00F93B22">
      <w:pPr>
        <w:rPr>
          <w:rStyle w:val="underlinedChar"/>
          <w:b/>
        </w:rPr>
      </w:pPr>
      <w:r w:rsidRPr="001667DE">
        <w:rPr>
          <w:rStyle w:val="underlinedChar"/>
          <w:b/>
        </w:rPr>
        <w:t xml:space="preserve">Standards </w:t>
      </w:r>
    </w:p>
    <w:p w:rsidR="00F93B22" w:rsidRDefault="00F93B22" w:rsidP="00F93B22">
      <w:pPr>
        <w:rPr>
          <w:b/>
        </w:rPr>
      </w:pPr>
    </w:p>
    <w:p w:rsidR="00F93B22" w:rsidRDefault="00F93B22" w:rsidP="00F93B22">
      <w:pPr>
        <w:rPr>
          <w:b/>
        </w:rPr>
      </w:pPr>
      <w:r>
        <w:rPr>
          <w:b/>
        </w:rPr>
        <w:t xml:space="preserve">1. </w:t>
      </w:r>
      <w:proofErr w:type="spellStart"/>
      <w:r>
        <w:rPr>
          <w:b/>
        </w:rPr>
        <w:t>Agonism</w:t>
      </w:r>
      <w:proofErr w:type="spellEnd"/>
      <w:r>
        <w:rPr>
          <w:b/>
        </w:rPr>
        <w:t xml:space="preserve"> – Fairness and reciprocity are key to a more open sphere for political deliberation and is a prerequisite to evaluating the value in the </w:t>
      </w:r>
      <w:proofErr w:type="spellStart"/>
      <w:r>
        <w:rPr>
          <w:b/>
        </w:rPr>
        <w:t>aff’s</w:t>
      </w:r>
      <w:proofErr w:type="spellEnd"/>
      <w:r>
        <w:rPr>
          <w:b/>
        </w:rPr>
        <w:t xml:space="preserve"> claims </w:t>
      </w:r>
    </w:p>
    <w:p w:rsidR="00F93B22" w:rsidRPr="006F482A" w:rsidRDefault="00F93B22" w:rsidP="00F93B22">
      <w:proofErr w:type="spellStart"/>
      <w:r w:rsidRPr="006F482A">
        <w:rPr>
          <w:b/>
        </w:rPr>
        <w:t>Gutmann</w:t>
      </w:r>
      <w:proofErr w:type="spellEnd"/>
      <w:r w:rsidRPr="006F482A">
        <w:rPr>
          <w:b/>
        </w:rPr>
        <w:t xml:space="preserve"> and Thompson 96</w:t>
      </w:r>
      <w:r>
        <w:t xml:space="preserve"> (Amy – President of Penn and Former prof @ Princeton, Dennis – Alfred North Whitehead Professor of Political Philosophy at Harvard, </w:t>
      </w:r>
      <w:r>
        <w:rPr>
          <w:i/>
        </w:rPr>
        <w:t>Democracy and Disagreement</w:t>
      </w:r>
      <w:r>
        <w:t xml:space="preserve">, p 1) </w:t>
      </w:r>
      <w:proofErr w:type="spellStart"/>
      <w:r>
        <w:t>jl</w:t>
      </w:r>
      <w:proofErr w:type="spellEnd"/>
    </w:p>
    <w:p w:rsidR="00F93B22" w:rsidRDefault="00F93B22" w:rsidP="00F93B22">
      <w:pPr>
        <w:rPr>
          <w:b/>
          <w:u w:val="single"/>
        </w:rPr>
      </w:pPr>
      <w:r w:rsidRPr="001A58B0">
        <w:rPr>
          <w:sz w:val="16"/>
        </w:rPr>
        <w:t xml:space="preserve">Of the challenges that American democracy </w:t>
      </w:r>
      <w:r>
        <w:rPr>
          <w:sz w:val="16"/>
        </w:rPr>
        <w:t>………………………………………………</w:t>
      </w:r>
      <w:r w:rsidRPr="006373E6">
        <w:rPr>
          <w:highlight w:val="cyan"/>
          <w:u w:val="single"/>
        </w:rPr>
        <w:t xml:space="preserve">deciding what means are </w:t>
      </w:r>
      <w:r w:rsidRPr="006373E6">
        <w:rPr>
          <w:b/>
          <w:highlight w:val="cyan"/>
          <w:u w:val="single"/>
        </w:rPr>
        <w:t>morally required to pursue our common ends.</w:t>
      </w:r>
      <w:r w:rsidRPr="002A4BBF">
        <w:rPr>
          <w:b/>
          <w:u w:val="single"/>
        </w:rPr>
        <w:t xml:space="preserve"> </w:t>
      </w:r>
    </w:p>
    <w:p w:rsidR="00F93B22" w:rsidRDefault="00F93B22" w:rsidP="00F93B22">
      <w:pPr>
        <w:rPr>
          <w:b/>
          <w:u w:val="single"/>
        </w:rPr>
      </w:pPr>
    </w:p>
    <w:p w:rsidR="00F93B22" w:rsidRDefault="00F93B22" w:rsidP="00F93B22">
      <w:pPr>
        <w:rPr>
          <w:b/>
        </w:rPr>
      </w:pPr>
      <w:r>
        <w:rPr>
          <w:b/>
        </w:rPr>
        <w:t>2. Produces Meaning</w:t>
      </w:r>
      <w:r w:rsidRPr="001667DE">
        <w:rPr>
          <w:b/>
        </w:rPr>
        <w:t xml:space="preserve"> – it’s only pos</w:t>
      </w:r>
      <w:r>
        <w:rPr>
          <w:b/>
        </w:rPr>
        <w:t xml:space="preserve">sible within an arbitrary system of rules – their </w:t>
      </w:r>
      <w:r w:rsidRPr="001667DE">
        <w:rPr>
          <w:b/>
        </w:rPr>
        <w:t>criticism amounts to speaking from nowhere.</w:t>
      </w:r>
    </w:p>
    <w:p w:rsidR="00F93B22" w:rsidRPr="001667DE" w:rsidRDefault="00F93B22" w:rsidP="00F93B22">
      <w:proofErr w:type="spellStart"/>
      <w:r w:rsidRPr="001667DE">
        <w:rPr>
          <w:rStyle w:val="cite"/>
        </w:rPr>
        <w:t>Rameakers</w:t>
      </w:r>
      <w:proofErr w:type="spellEnd"/>
      <w:r w:rsidRPr="001667DE">
        <w:rPr>
          <w:rStyle w:val="cite"/>
        </w:rPr>
        <w:t xml:space="preserve"> 1</w:t>
      </w:r>
      <w:r w:rsidRPr="001667DE">
        <w:t xml:space="preserve"> (Stefan, Centre for Philosophy of Education U of Leuven, “Teaching to lie and obey: Nietzsche and Education.” </w:t>
      </w:r>
      <w:proofErr w:type="gramStart"/>
      <w:r w:rsidRPr="001667DE">
        <w:t>Journal of philosophy and education.</w:t>
      </w:r>
      <w:proofErr w:type="gramEnd"/>
      <w:r w:rsidRPr="001667DE">
        <w:t xml:space="preserve"> 35.2, EBSCO) </w:t>
      </w:r>
      <w:proofErr w:type="spellStart"/>
      <w:r w:rsidRPr="001667DE">
        <w:t>jl</w:t>
      </w:r>
      <w:proofErr w:type="spellEnd"/>
    </w:p>
    <w:p w:rsidR="00F93B22" w:rsidRPr="00590944" w:rsidRDefault="00F93B22" w:rsidP="00F93B22">
      <w:pPr>
        <w:rPr>
          <w:u w:val="single"/>
        </w:rPr>
      </w:pPr>
      <w:r w:rsidRPr="00590944">
        <w:rPr>
          <w:sz w:val="16"/>
        </w:rPr>
        <w:t xml:space="preserve">Much as one values Nietzsche for his cultural criticism and </w:t>
      </w:r>
      <w:r>
        <w:rPr>
          <w:sz w:val="16"/>
        </w:rPr>
        <w:t>…………………………………………………..</w:t>
      </w:r>
      <w:r w:rsidRPr="006E41F6">
        <w:rPr>
          <w:highlight w:val="cyan"/>
          <w:u w:val="single"/>
        </w:rPr>
        <w:t>judging from a particular point of view.</w:t>
      </w:r>
    </w:p>
    <w:p w:rsidR="00F93B22" w:rsidRPr="001667DE" w:rsidRDefault="00F93B22" w:rsidP="00F93B22">
      <w:pPr>
        <w:rPr>
          <w:b/>
        </w:rPr>
      </w:pPr>
      <w:r w:rsidRPr="001667DE">
        <w:rPr>
          <w:b/>
        </w:rPr>
        <w:br/>
      </w:r>
      <w:r w:rsidRPr="001667DE">
        <w:rPr>
          <w:b/>
          <w:bCs/>
        </w:rPr>
        <w:t xml:space="preserve">3. </w:t>
      </w:r>
      <w:r>
        <w:rPr>
          <w:b/>
          <w:bCs/>
        </w:rPr>
        <w:t>Forces Evolution</w:t>
      </w:r>
      <w:r w:rsidRPr="001806F5">
        <w:rPr>
          <w:b/>
        </w:rPr>
        <w:t xml:space="preserve"> – we must learn to lie and exploit system of rules. This is necessary to function in society, where we have to obey the rules and work with others.</w:t>
      </w:r>
    </w:p>
    <w:p w:rsidR="00F93B22" w:rsidRPr="00590944" w:rsidRDefault="00F93B22" w:rsidP="00F93B22">
      <w:proofErr w:type="spellStart"/>
      <w:r w:rsidRPr="00590944">
        <w:rPr>
          <w:rStyle w:val="cite"/>
        </w:rPr>
        <w:t>Rameakers</w:t>
      </w:r>
      <w:proofErr w:type="spellEnd"/>
      <w:r w:rsidRPr="00590944">
        <w:rPr>
          <w:rStyle w:val="cite"/>
        </w:rPr>
        <w:t xml:space="preserve"> 1</w:t>
      </w:r>
      <w:r w:rsidRPr="00590944">
        <w:t xml:space="preserve"> (Stefan, Centre for Philosophy of Education U of Leuven, “Teaching to lie and obey: Nietzsche and Education.” </w:t>
      </w:r>
      <w:proofErr w:type="gramStart"/>
      <w:r w:rsidRPr="00590944">
        <w:t>Journal of philosophy and education.</w:t>
      </w:r>
      <w:proofErr w:type="gramEnd"/>
      <w:r w:rsidRPr="00590944">
        <w:t xml:space="preserve"> 35.2, EBSCO) </w:t>
      </w:r>
      <w:proofErr w:type="spellStart"/>
      <w:r w:rsidRPr="00590944">
        <w:t>jl</w:t>
      </w:r>
      <w:proofErr w:type="spellEnd"/>
    </w:p>
    <w:p w:rsidR="00F93B22" w:rsidRDefault="00F93B22" w:rsidP="00F93B22">
      <w:pPr>
        <w:rPr>
          <w:rFonts w:ascii="Times New Roman" w:hAnsi="Times New Roman"/>
          <w:b/>
        </w:rPr>
      </w:pPr>
      <w:r w:rsidRPr="001667DE">
        <w:rPr>
          <w:sz w:val="16"/>
        </w:rPr>
        <w:t xml:space="preserve">In view of the importance Nietzsche attaches to </w:t>
      </w:r>
      <w:r>
        <w:rPr>
          <w:sz w:val="16"/>
        </w:rPr>
        <w:t>………………………………………..</w:t>
      </w:r>
      <w:r w:rsidRPr="001667DE">
        <w:rPr>
          <w:sz w:val="16"/>
        </w:rPr>
        <w:t>consequence education becomes essentially self-education.</w:t>
      </w:r>
      <w:r w:rsidRPr="001667DE">
        <w:rPr>
          <w:sz w:val="16"/>
        </w:rPr>
        <w:br/>
      </w:r>
    </w:p>
    <w:p w:rsidR="00F93B22" w:rsidRDefault="00F93B22" w:rsidP="00F93B22">
      <w:pPr>
        <w:pStyle w:val="Heading1"/>
      </w:pPr>
      <w:r>
        <w:lastRenderedPageBreak/>
        <w:t>Off 2</w:t>
      </w:r>
    </w:p>
    <w:p w:rsidR="00F93B22" w:rsidRDefault="00F93B22" w:rsidP="00F93B22"/>
    <w:p w:rsidR="00F93B22" w:rsidRPr="004549B1" w:rsidRDefault="00F93B22" w:rsidP="00F93B22">
      <w:pPr>
        <w:rPr>
          <w:rStyle w:val="StyleBoldUnderline"/>
          <w:rFonts w:ascii="Times New Roman" w:hAnsi="Times New Roman"/>
          <w:b/>
        </w:rPr>
      </w:pPr>
      <w:r w:rsidRPr="004549B1">
        <w:rPr>
          <w:rStyle w:val="StyleBoldUnderline"/>
          <w:rFonts w:ascii="Times New Roman" w:hAnsi="Times New Roman"/>
          <w:b/>
        </w:rPr>
        <w:t xml:space="preserve">The 1AC acknowledges a fundamental lack that exists in our relationship to institutions. We all feel compelled to participate, but the institutions are constructed to make that full participation impossible. The affirmative describes this as the fundamental flaw of liberalism. Here is where we both simultaneously agree, but also find our first link. Rather than taking that discussion of lack to its logical extension here into the debate space, the affirmative needs your ballot to mean something more than who won or lost the debate. They need the ballot to be more than just an entry on debate results that says Wake Forest defeated Loyola at the NDT. That need represents the same fundamental lack that the entire 1AC argues produces </w:t>
      </w:r>
      <w:proofErr w:type="spellStart"/>
      <w:r w:rsidRPr="004549B1">
        <w:rPr>
          <w:rStyle w:val="StyleBoldUnderline"/>
          <w:rFonts w:ascii="Times New Roman" w:hAnsi="Times New Roman"/>
          <w:b/>
        </w:rPr>
        <w:t>ressentement</w:t>
      </w:r>
      <w:proofErr w:type="spellEnd"/>
      <w:r w:rsidRPr="004549B1">
        <w:rPr>
          <w:rStyle w:val="StyleBoldUnderline"/>
          <w:rFonts w:ascii="Times New Roman" w:hAnsi="Times New Roman"/>
          <w:b/>
        </w:rPr>
        <w:t xml:space="preserve">. Fundamentally, Loyola links because they want this debate space to be about something more than who wins and loses the debate.  That attempt to say that this room is a space for reconsidering our relationship to institutions represents an over-extension of the political where every action we take has to be viewed through the frame of our relationship to institutions. Their over extension of this space argues that in order to reconsider the political we need to reconsider our relationship to it. </w:t>
      </w:r>
    </w:p>
    <w:p w:rsidR="00F93B22" w:rsidRPr="00843C98" w:rsidRDefault="00F93B22" w:rsidP="00F93B22">
      <w:pPr>
        <w:rPr>
          <w:rStyle w:val="StyleBoldUnderline"/>
          <w:rFonts w:ascii="Times New Roman" w:hAnsi="Times New Roman"/>
          <w:b/>
        </w:rPr>
      </w:pPr>
      <w:proofErr w:type="spellStart"/>
      <w:r w:rsidRPr="00843C98">
        <w:rPr>
          <w:rStyle w:val="StyleBoldUnderline"/>
          <w:rFonts w:ascii="Times New Roman" w:hAnsi="Times New Roman"/>
          <w:b/>
        </w:rPr>
        <w:t>Rufo</w:t>
      </w:r>
      <w:proofErr w:type="spellEnd"/>
      <w:r w:rsidRPr="00843C98">
        <w:rPr>
          <w:rStyle w:val="StyleBoldUnderline"/>
          <w:rFonts w:ascii="Times New Roman" w:hAnsi="Times New Roman"/>
          <w:b/>
        </w:rPr>
        <w:t xml:space="preserve"> and Atchison, 2011</w:t>
      </w:r>
    </w:p>
    <w:p w:rsidR="00F93B22" w:rsidRPr="00843C98" w:rsidRDefault="00F93B22" w:rsidP="00F93B22">
      <w:pPr>
        <w:rPr>
          <w:rStyle w:val="StyleBoldUnderline"/>
        </w:rPr>
      </w:pPr>
      <w:r w:rsidRPr="00843C98">
        <w:rPr>
          <w:rStyle w:val="StyleBoldUnderline"/>
        </w:rPr>
        <w:t xml:space="preserve">(Ken </w:t>
      </w:r>
      <w:proofErr w:type="spellStart"/>
      <w:r w:rsidRPr="00843C98">
        <w:rPr>
          <w:rStyle w:val="StyleBoldUnderline"/>
        </w:rPr>
        <w:t>Rufo</w:t>
      </w:r>
      <w:proofErr w:type="spellEnd"/>
      <w:r w:rsidRPr="00843C98">
        <w:rPr>
          <w:rStyle w:val="StyleBoldUnderline"/>
        </w:rPr>
        <w:t xml:space="preserve">, Ph.D. in Rhetoric from the University of Georgia, Jarrod Atchison, Ph.D. in Rhetoric from the University of Georgia, </w:t>
      </w:r>
      <w:r w:rsidRPr="00843C98">
        <w:rPr>
          <w:rStyle w:val="StyleBoldUnderline"/>
          <w:i/>
        </w:rPr>
        <w:t>Review of Communication</w:t>
      </w:r>
      <w:r w:rsidRPr="00843C98">
        <w:rPr>
          <w:rStyle w:val="StyleBoldUnderline"/>
        </w:rPr>
        <w:t>,  Vol. 11, No. 3, July 2011, pp. 193215)</w:t>
      </w:r>
    </w:p>
    <w:p w:rsidR="00F93B22" w:rsidRPr="00843C98" w:rsidRDefault="00F93B22" w:rsidP="00F93B22">
      <w:pPr>
        <w:rPr>
          <w:rStyle w:val="StyleBoldUnderline"/>
        </w:rPr>
      </w:pPr>
      <w:proofErr w:type="spellStart"/>
      <w:r w:rsidRPr="00FC4ABB">
        <w:rPr>
          <w:rStyle w:val="StyleBoldUnderline"/>
          <w:highlight w:val="green"/>
        </w:rPr>
        <w:t>Laclau</w:t>
      </w:r>
      <w:proofErr w:type="spellEnd"/>
      <w:r w:rsidRPr="00FC4ABB">
        <w:rPr>
          <w:rStyle w:val="StyleBoldUnderline"/>
          <w:highlight w:val="green"/>
        </w:rPr>
        <w:t xml:space="preserve"> </w:t>
      </w:r>
      <w:r w:rsidRPr="00843C98">
        <w:rPr>
          <w:rStyle w:val="StyleBoldUnderline"/>
        </w:rPr>
        <w:t xml:space="preserve">(1996) </w:t>
      </w:r>
      <w:r w:rsidRPr="00FC4ABB">
        <w:rPr>
          <w:rStyle w:val="StyleBoldUnderline"/>
          <w:highlight w:val="green"/>
        </w:rPr>
        <w:t xml:space="preserve">has written about the inherent emptiness </w:t>
      </w:r>
      <w:r>
        <w:rPr>
          <w:rStyle w:val="StyleBoldUnderline"/>
        </w:rPr>
        <w:t>………………………………………………………………………</w:t>
      </w:r>
      <w:r w:rsidRPr="00843C98">
        <w:rPr>
          <w:rStyle w:val="StyleBoldUnderline"/>
        </w:rPr>
        <w:t xml:space="preserve">a consumer good </w:t>
      </w:r>
      <w:r w:rsidRPr="00843C98">
        <w:rPr>
          <w:rStyle w:val="StyleBoldUnderline"/>
          <w:b/>
        </w:rPr>
        <w:t xml:space="preserve">or </w:t>
      </w:r>
      <w:r w:rsidRPr="008210D2">
        <w:rPr>
          <w:rStyle w:val="StyleBoldUnderline"/>
          <w:b/>
          <w:highlight w:val="green"/>
        </w:rPr>
        <w:t>debating</w:t>
      </w:r>
      <w:r w:rsidRPr="008210D2">
        <w:rPr>
          <w:rStyle w:val="StyleBoldUnderline"/>
          <w:highlight w:val="green"/>
        </w:rPr>
        <w:t xml:space="preserve"> </w:t>
      </w:r>
      <w:r w:rsidRPr="00843C98">
        <w:rPr>
          <w:rStyle w:val="StyleBoldUnderline"/>
        </w:rPr>
        <w:t xml:space="preserve">with neighbors over dinner). </w:t>
      </w:r>
    </w:p>
    <w:p w:rsidR="00F93B22" w:rsidRDefault="00F93B22" w:rsidP="00F93B22">
      <w:pPr>
        <w:rPr>
          <w:rStyle w:val="StyleBoldUnderline"/>
        </w:rPr>
      </w:pPr>
    </w:p>
    <w:p w:rsidR="00F93B22" w:rsidRPr="004549B1" w:rsidRDefault="00F93B22" w:rsidP="00F93B22">
      <w:pPr>
        <w:rPr>
          <w:rStyle w:val="StyleBoldUnderline"/>
          <w:rFonts w:ascii="Times New Roman" w:hAnsi="Times New Roman"/>
          <w:b/>
        </w:rPr>
      </w:pPr>
      <w:r w:rsidRPr="004549B1">
        <w:rPr>
          <w:rStyle w:val="StyleBoldUnderline"/>
          <w:rFonts w:ascii="Times New Roman" w:hAnsi="Times New Roman"/>
          <w:b/>
        </w:rPr>
        <w:t xml:space="preserve">There are several serious problems with this over-extension of the debate space. First, attempting to change our relationships to institutions in this debate space is the same type of resentment they critique, turning the </w:t>
      </w:r>
      <w:proofErr w:type="spellStart"/>
      <w:r w:rsidRPr="004549B1">
        <w:rPr>
          <w:rStyle w:val="StyleBoldUnderline"/>
          <w:rFonts w:ascii="Times New Roman" w:hAnsi="Times New Roman"/>
          <w:b/>
        </w:rPr>
        <w:t>aff</w:t>
      </w:r>
      <w:proofErr w:type="spellEnd"/>
      <w:r w:rsidRPr="004549B1">
        <w:rPr>
          <w:rStyle w:val="StyleBoldUnderline"/>
          <w:rFonts w:ascii="Times New Roman" w:hAnsi="Times New Roman"/>
          <w:b/>
        </w:rPr>
        <w:t xml:space="preserve">. Second, the affirmative’s attempt at recognition of difference provides no space outside of politics. </w:t>
      </w:r>
    </w:p>
    <w:p w:rsidR="00F93B22" w:rsidRPr="004549B1" w:rsidRDefault="00F93B22" w:rsidP="00F93B22">
      <w:pPr>
        <w:rPr>
          <w:rStyle w:val="StyleBoldUnderline"/>
          <w:rFonts w:ascii="Times New Roman" w:hAnsi="Times New Roman"/>
          <w:b/>
        </w:rPr>
      </w:pPr>
      <w:proofErr w:type="spellStart"/>
      <w:r w:rsidRPr="004549B1">
        <w:rPr>
          <w:rStyle w:val="StyleBoldUnderline"/>
          <w:rFonts w:ascii="Times New Roman" w:hAnsi="Times New Roman"/>
          <w:b/>
        </w:rPr>
        <w:t>Rufo</w:t>
      </w:r>
      <w:proofErr w:type="spellEnd"/>
      <w:r w:rsidRPr="004549B1">
        <w:rPr>
          <w:rStyle w:val="StyleBoldUnderline"/>
          <w:rFonts w:ascii="Times New Roman" w:hAnsi="Times New Roman"/>
          <w:b/>
        </w:rPr>
        <w:t xml:space="preserve"> and Atchison, 2011</w:t>
      </w:r>
    </w:p>
    <w:p w:rsidR="00F93B22" w:rsidRPr="00CB3561" w:rsidRDefault="00F93B22" w:rsidP="00F93B22">
      <w:pPr>
        <w:rPr>
          <w:rStyle w:val="StyleBoldUnderline"/>
          <w:rFonts w:ascii="Times New Roman" w:hAnsi="Times New Roman"/>
        </w:rPr>
      </w:pPr>
      <w:r w:rsidRPr="00CB3561">
        <w:rPr>
          <w:rStyle w:val="StyleBoldUnderline"/>
          <w:rFonts w:ascii="Times New Roman" w:hAnsi="Times New Roman"/>
        </w:rPr>
        <w:t xml:space="preserve">(Ken </w:t>
      </w:r>
      <w:proofErr w:type="spellStart"/>
      <w:r w:rsidRPr="00CB3561">
        <w:rPr>
          <w:rStyle w:val="StyleBoldUnderline"/>
          <w:rFonts w:ascii="Times New Roman" w:hAnsi="Times New Roman"/>
        </w:rPr>
        <w:t>Rufo</w:t>
      </w:r>
      <w:proofErr w:type="spellEnd"/>
      <w:r w:rsidRPr="00CB3561">
        <w:rPr>
          <w:rStyle w:val="StyleBoldUnderline"/>
          <w:rFonts w:ascii="Times New Roman" w:hAnsi="Times New Roman"/>
        </w:rPr>
        <w:t xml:space="preserve">, Ph.D. in Rhetoric from the University of Georgia, Jarrod Atchison, Ph.D. in Rhetoric from the University of Georgia, </w:t>
      </w:r>
      <w:r w:rsidRPr="00CB3561">
        <w:rPr>
          <w:rStyle w:val="StyleBoldUnderline"/>
          <w:rFonts w:ascii="Times New Roman" w:hAnsi="Times New Roman"/>
          <w:i/>
        </w:rPr>
        <w:t>Review of Communication</w:t>
      </w:r>
      <w:r w:rsidRPr="00CB3561">
        <w:rPr>
          <w:rStyle w:val="StyleBoldUnderline"/>
          <w:rFonts w:ascii="Times New Roman" w:hAnsi="Times New Roman"/>
        </w:rPr>
        <w:t>,  Vol. 11, No. 3, July 2011, pp. 193215)</w:t>
      </w:r>
    </w:p>
    <w:p w:rsidR="00F93B22" w:rsidRPr="00CB3561" w:rsidRDefault="00F93B22" w:rsidP="00F93B22">
      <w:pPr>
        <w:rPr>
          <w:rStyle w:val="StyleBoldUnderline"/>
          <w:rFonts w:ascii="Times New Roman" w:hAnsi="Times New Roman"/>
        </w:rPr>
      </w:pPr>
      <w:r w:rsidRPr="00CB3561">
        <w:rPr>
          <w:rStyle w:val="StyleBoldUnderline"/>
          <w:rFonts w:ascii="Times New Roman" w:hAnsi="Times New Roman"/>
        </w:rPr>
        <w:t xml:space="preserve">We believe </w:t>
      </w:r>
      <w:proofErr w:type="spellStart"/>
      <w:r w:rsidRPr="00CB3561">
        <w:rPr>
          <w:rStyle w:val="StyleBoldUnderline"/>
          <w:rFonts w:ascii="Times New Roman" w:hAnsi="Times New Roman"/>
        </w:rPr>
        <w:t>Asen’s</w:t>
      </w:r>
      <w:proofErr w:type="spellEnd"/>
      <w:r w:rsidRPr="00CB3561">
        <w:rPr>
          <w:rStyle w:val="StyleBoldUnderline"/>
          <w:rFonts w:ascii="Times New Roman" w:hAnsi="Times New Roman"/>
        </w:rPr>
        <w:t xml:space="preserve"> work, despite its many benefits and </w:t>
      </w:r>
      <w:r>
        <w:rPr>
          <w:rStyle w:val="StyleBoldUnderline"/>
          <w:rFonts w:ascii="Times New Roman" w:hAnsi="Times New Roman"/>
        </w:rPr>
        <w:t>……………………………………</w:t>
      </w:r>
      <w:r w:rsidRPr="00CB3561">
        <w:rPr>
          <w:rStyle w:val="StyleBoldUnderline"/>
          <w:rFonts w:ascii="Times New Roman" w:hAnsi="Times New Roman"/>
        </w:rPr>
        <w:t xml:space="preserve">it portends a political without end or outside. </w:t>
      </w:r>
    </w:p>
    <w:p w:rsidR="00F93B22" w:rsidRPr="00CB3561" w:rsidRDefault="00F93B22" w:rsidP="00F93B22">
      <w:pPr>
        <w:rPr>
          <w:rStyle w:val="StyleBoldUnderline"/>
          <w:rFonts w:ascii="Times New Roman" w:hAnsi="Times New Roman"/>
        </w:rPr>
      </w:pPr>
    </w:p>
    <w:p w:rsidR="00F93B22" w:rsidRPr="004549B1" w:rsidRDefault="00F93B22" w:rsidP="00F93B22">
      <w:pPr>
        <w:rPr>
          <w:rStyle w:val="StyleBoldUnderline"/>
          <w:rFonts w:ascii="Times New Roman" w:hAnsi="Times New Roman"/>
          <w:b/>
        </w:rPr>
      </w:pPr>
      <w:r w:rsidRPr="004549B1">
        <w:rPr>
          <w:rStyle w:val="StyleBoldUnderline"/>
          <w:rFonts w:ascii="Times New Roman" w:hAnsi="Times New Roman"/>
          <w:b/>
        </w:rPr>
        <w:t>In addition to turning the true potential of Suicide Bombing, the over-extension of this debate turns their attempts at resolving tyranny. In other words, once they render everything political, the concept loses all meaning. Turns case.</w:t>
      </w:r>
    </w:p>
    <w:p w:rsidR="00F93B22" w:rsidRPr="004549B1" w:rsidRDefault="00F93B22" w:rsidP="00F93B22">
      <w:pPr>
        <w:rPr>
          <w:rStyle w:val="StyleBoldUnderline"/>
          <w:rFonts w:ascii="Times New Roman" w:hAnsi="Times New Roman"/>
          <w:b/>
        </w:rPr>
      </w:pPr>
      <w:proofErr w:type="spellStart"/>
      <w:r w:rsidRPr="004549B1">
        <w:rPr>
          <w:rStyle w:val="StyleBoldUnderline"/>
          <w:rFonts w:ascii="Times New Roman" w:hAnsi="Times New Roman"/>
          <w:b/>
        </w:rPr>
        <w:t>Rufo</w:t>
      </w:r>
      <w:proofErr w:type="spellEnd"/>
      <w:r w:rsidRPr="004549B1">
        <w:rPr>
          <w:rStyle w:val="StyleBoldUnderline"/>
          <w:rFonts w:ascii="Times New Roman" w:hAnsi="Times New Roman"/>
          <w:b/>
        </w:rPr>
        <w:t xml:space="preserve"> and Atchison, 2011</w:t>
      </w:r>
    </w:p>
    <w:p w:rsidR="00F93B22" w:rsidRPr="00CB3561" w:rsidRDefault="00F93B22" w:rsidP="00F93B22">
      <w:pPr>
        <w:rPr>
          <w:rStyle w:val="StyleBoldUnderline"/>
          <w:rFonts w:ascii="Times New Roman" w:hAnsi="Times New Roman"/>
        </w:rPr>
      </w:pPr>
      <w:r w:rsidRPr="00CB3561">
        <w:rPr>
          <w:rStyle w:val="StyleBoldUnderline"/>
          <w:rFonts w:ascii="Times New Roman" w:hAnsi="Times New Roman"/>
        </w:rPr>
        <w:t xml:space="preserve">(Ken </w:t>
      </w:r>
      <w:proofErr w:type="spellStart"/>
      <w:r w:rsidRPr="00CB3561">
        <w:rPr>
          <w:rStyle w:val="StyleBoldUnderline"/>
          <w:rFonts w:ascii="Times New Roman" w:hAnsi="Times New Roman"/>
        </w:rPr>
        <w:t>Rufo</w:t>
      </w:r>
      <w:proofErr w:type="spellEnd"/>
      <w:r w:rsidRPr="00CB3561">
        <w:rPr>
          <w:rStyle w:val="StyleBoldUnderline"/>
          <w:rFonts w:ascii="Times New Roman" w:hAnsi="Times New Roman"/>
        </w:rPr>
        <w:t xml:space="preserve">, Ph.D. in Rhetoric from the University of Georgia, Jarrod Atchison, Ph.D. in Rhetoric from the University of Georgia, </w:t>
      </w:r>
      <w:r w:rsidRPr="00CB3561">
        <w:rPr>
          <w:rStyle w:val="StyleBoldUnderline"/>
          <w:rFonts w:ascii="Times New Roman" w:hAnsi="Times New Roman"/>
          <w:i/>
        </w:rPr>
        <w:t>Review of Communication</w:t>
      </w:r>
      <w:r w:rsidRPr="00CB3561">
        <w:rPr>
          <w:rStyle w:val="StyleBoldUnderline"/>
          <w:rFonts w:ascii="Times New Roman" w:hAnsi="Times New Roman"/>
        </w:rPr>
        <w:t>,  Vol. 11, No. 3, July 2011, pp. 193215)</w:t>
      </w:r>
    </w:p>
    <w:p w:rsidR="00F93B22" w:rsidRPr="00CB3561" w:rsidRDefault="00F93B22" w:rsidP="00F93B22">
      <w:pPr>
        <w:rPr>
          <w:rStyle w:val="StyleBoldUnderline"/>
          <w:rFonts w:ascii="Times New Roman" w:hAnsi="Times New Roman"/>
        </w:rPr>
      </w:pPr>
      <w:r w:rsidRPr="00CB3561">
        <w:rPr>
          <w:rStyle w:val="StyleBoldUnderline"/>
          <w:rFonts w:ascii="Times New Roman" w:hAnsi="Times New Roman"/>
        </w:rPr>
        <w:t xml:space="preserve">A Fascism of/and the Political </w:t>
      </w:r>
      <w:r w:rsidRPr="00DB10CB">
        <w:rPr>
          <w:rStyle w:val="StyleBoldUnderline"/>
          <w:rFonts w:ascii="Times New Roman" w:hAnsi="Times New Roman"/>
          <w:highlight w:val="green"/>
        </w:rPr>
        <w:t xml:space="preserve">If our feeling of </w:t>
      </w:r>
      <w:r>
        <w:rPr>
          <w:rStyle w:val="StyleBoldUnderline"/>
          <w:rFonts w:ascii="Times New Roman" w:hAnsi="Times New Roman"/>
        </w:rPr>
        <w:t>………………………………………….</w:t>
      </w:r>
      <w:r w:rsidRPr="00CB3561">
        <w:rPr>
          <w:rStyle w:val="StyleBoldUnderline"/>
          <w:rFonts w:ascii="Times New Roman" w:hAnsi="Times New Roman"/>
        </w:rPr>
        <w:t xml:space="preserve">a determination of the extent and comportment of the political per se. </w:t>
      </w:r>
    </w:p>
    <w:p w:rsidR="00F93B22" w:rsidRPr="00CB3561" w:rsidRDefault="00F93B22" w:rsidP="00F93B22">
      <w:pPr>
        <w:rPr>
          <w:rStyle w:val="StyleBoldUnderline"/>
          <w:rFonts w:ascii="Times New Roman" w:hAnsi="Times New Roman"/>
        </w:rPr>
      </w:pPr>
    </w:p>
    <w:p w:rsidR="00F93B22" w:rsidRPr="004549B1" w:rsidRDefault="00F93B22" w:rsidP="00F93B22">
      <w:pPr>
        <w:rPr>
          <w:rStyle w:val="StyleBoldUnderline"/>
          <w:rFonts w:ascii="Times New Roman" w:hAnsi="Times New Roman"/>
          <w:b/>
        </w:rPr>
      </w:pPr>
      <w:r w:rsidRPr="004549B1">
        <w:rPr>
          <w:rStyle w:val="StyleBoldUnderline"/>
          <w:rFonts w:ascii="Times New Roman" w:hAnsi="Times New Roman"/>
          <w:b/>
        </w:rPr>
        <w:t xml:space="preserve">Vote negative in this debate based on which team does the better debating. Before you worry about whether or not Suicide Bombing is an appropriate process of becoming you must first ask whether or not the overextension of this room is a good or bad idea. Their consistent call for you to reevaluate your relationship to institutions is the over-extension of the political that must be resolved before you know what it means to sign your ballot. Failure to do so results in the over-extension of the public into the private – the very definition of Fascism. </w:t>
      </w:r>
    </w:p>
    <w:p w:rsidR="00F93B22" w:rsidRPr="004549B1" w:rsidRDefault="00F93B22" w:rsidP="00F93B22">
      <w:pPr>
        <w:rPr>
          <w:rStyle w:val="StyleBoldUnderline"/>
          <w:rFonts w:ascii="Times New Roman" w:hAnsi="Times New Roman"/>
          <w:b/>
        </w:rPr>
      </w:pPr>
      <w:proofErr w:type="spellStart"/>
      <w:r w:rsidRPr="004549B1">
        <w:rPr>
          <w:rStyle w:val="StyleBoldUnderline"/>
          <w:rFonts w:ascii="Times New Roman" w:hAnsi="Times New Roman"/>
          <w:b/>
        </w:rPr>
        <w:t>Rufo</w:t>
      </w:r>
      <w:proofErr w:type="spellEnd"/>
      <w:r w:rsidRPr="004549B1">
        <w:rPr>
          <w:rStyle w:val="StyleBoldUnderline"/>
          <w:rFonts w:ascii="Times New Roman" w:hAnsi="Times New Roman"/>
          <w:b/>
        </w:rPr>
        <w:t xml:space="preserve"> and Atchison, 2011</w:t>
      </w:r>
    </w:p>
    <w:p w:rsidR="00F93B22" w:rsidRPr="00CB3561" w:rsidRDefault="00F93B22" w:rsidP="00F93B22">
      <w:pPr>
        <w:rPr>
          <w:rStyle w:val="StyleBoldUnderline"/>
          <w:rFonts w:ascii="Times New Roman" w:hAnsi="Times New Roman"/>
        </w:rPr>
      </w:pPr>
      <w:r w:rsidRPr="00CB3561">
        <w:rPr>
          <w:rStyle w:val="StyleBoldUnderline"/>
          <w:rFonts w:ascii="Times New Roman" w:hAnsi="Times New Roman"/>
        </w:rPr>
        <w:t xml:space="preserve">(Ken </w:t>
      </w:r>
      <w:proofErr w:type="spellStart"/>
      <w:r w:rsidRPr="00CB3561">
        <w:rPr>
          <w:rStyle w:val="StyleBoldUnderline"/>
          <w:rFonts w:ascii="Times New Roman" w:hAnsi="Times New Roman"/>
        </w:rPr>
        <w:t>Rufo</w:t>
      </w:r>
      <w:proofErr w:type="spellEnd"/>
      <w:r w:rsidRPr="00CB3561">
        <w:rPr>
          <w:rStyle w:val="StyleBoldUnderline"/>
          <w:rFonts w:ascii="Times New Roman" w:hAnsi="Times New Roman"/>
        </w:rPr>
        <w:t xml:space="preserve">, Ph.D. in Rhetoric from the University of Georgia, Jarrod Atchison, Ph.D. in Rhetoric from the University of Georgia, </w:t>
      </w:r>
      <w:r w:rsidRPr="00CB3561">
        <w:rPr>
          <w:rStyle w:val="StyleBoldUnderline"/>
          <w:rFonts w:ascii="Times New Roman" w:hAnsi="Times New Roman"/>
          <w:i/>
        </w:rPr>
        <w:t>Review of Communication</w:t>
      </w:r>
      <w:r w:rsidRPr="00CB3561">
        <w:rPr>
          <w:rStyle w:val="StyleBoldUnderline"/>
          <w:rFonts w:ascii="Times New Roman" w:hAnsi="Times New Roman"/>
        </w:rPr>
        <w:t>,  Vol. 11, No. 3, July 2011, pp. 193215)</w:t>
      </w:r>
    </w:p>
    <w:p w:rsidR="00F93B22" w:rsidRPr="00CB3561" w:rsidRDefault="00F93B22" w:rsidP="00F93B22">
      <w:pPr>
        <w:rPr>
          <w:rStyle w:val="StyleBoldUnderline"/>
          <w:rFonts w:ascii="Times New Roman" w:hAnsi="Times New Roman"/>
        </w:rPr>
      </w:pPr>
      <w:r w:rsidRPr="00CB3561">
        <w:rPr>
          <w:rStyle w:val="StyleBoldUnderline"/>
          <w:rFonts w:ascii="Times New Roman" w:hAnsi="Times New Roman"/>
        </w:rPr>
        <w:t xml:space="preserve">The mention of fascism is of particular importance </w:t>
      </w:r>
      <w:r>
        <w:rPr>
          <w:rStyle w:val="StyleBoldUnderline"/>
          <w:rFonts w:ascii="Times New Roman" w:hAnsi="Times New Roman"/>
        </w:rPr>
        <w:t>…………………………………….</w:t>
      </w:r>
      <w:r w:rsidRPr="00340BAF">
        <w:rPr>
          <w:rStyle w:val="StyleBoldUnderline"/>
          <w:rFonts w:ascii="Times New Roman" w:hAnsi="Times New Roman"/>
          <w:b/>
          <w:highlight w:val="green"/>
        </w:rPr>
        <w:t>up the private sphere entirely is indeed the very essence of fascism</w:t>
      </w:r>
      <w:r w:rsidRPr="00CB3561">
        <w:rPr>
          <w:rStyle w:val="StyleBoldUnderline"/>
          <w:rFonts w:ascii="Times New Roman" w:hAnsi="Times New Roman"/>
        </w:rPr>
        <w:t xml:space="preserve">. (p. 144) </w:t>
      </w:r>
    </w:p>
    <w:p w:rsidR="00F93B22" w:rsidRPr="00CB3561" w:rsidRDefault="00F93B22" w:rsidP="00F93B22">
      <w:pPr>
        <w:rPr>
          <w:rStyle w:val="StyleBoldUnderline"/>
          <w:rFonts w:ascii="Times New Roman" w:hAnsi="Times New Roman"/>
        </w:rPr>
      </w:pPr>
    </w:p>
    <w:p w:rsidR="00F93B22" w:rsidRDefault="00F93B22" w:rsidP="00F93B22">
      <w:pPr>
        <w:pStyle w:val="Heading2"/>
      </w:pPr>
      <w:r>
        <w:t>2nc</w:t>
      </w:r>
    </w:p>
    <w:p w:rsidR="00F93B22" w:rsidRDefault="00F93B22" w:rsidP="00F93B22">
      <w:pPr>
        <w:pStyle w:val="Style3"/>
      </w:pPr>
      <w:r>
        <w:t>1. “Resolved” before a colon reflects a legislative forum</w:t>
      </w:r>
    </w:p>
    <w:p w:rsidR="00F93B22" w:rsidRDefault="00F93B22" w:rsidP="00F93B22"/>
    <w:p w:rsidR="00F93B22" w:rsidRDefault="00F93B22" w:rsidP="00F93B22">
      <w:pPr>
        <w:pStyle w:val="Style3"/>
      </w:pPr>
      <w:smartTag w:uri="urn:schemas-microsoft-com:office:smarttags" w:element="place">
        <w:smartTag w:uri="urn:schemas-microsoft-com:office:smarttags" w:element="PlaceName">
          <w:r>
            <w:t>Army Officer</w:t>
          </w:r>
        </w:smartTag>
        <w:r>
          <w:t xml:space="preserve"> </w:t>
        </w:r>
        <w:smartTag w:uri="urn:schemas-microsoft-com:office:smarttags" w:element="PlaceType">
          <w:r>
            <w:t>School</w:t>
          </w:r>
        </w:smartTag>
      </w:smartTag>
      <w:r>
        <w:t xml:space="preserve"> ‘04</w:t>
      </w:r>
    </w:p>
    <w:p w:rsidR="00F93B22" w:rsidRPr="006C34A6" w:rsidRDefault="00F93B22" w:rsidP="00F93B22">
      <w:r>
        <w:lastRenderedPageBreak/>
        <w:tab/>
        <w:t>(5-12, “</w:t>
      </w:r>
      <w:r w:rsidRPr="00FB3115">
        <w:t># 12</w:t>
      </w:r>
      <w:r>
        <w:t>,</w:t>
      </w:r>
      <w:r w:rsidRPr="00FB3115">
        <w:t xml:space="preserve"> Punctuat</w:t>
      </w:r>
      <w:r>
        <w:t>ion – The Colon and Semicolon”,</w:t>
      </w:r>
      <w:r w:rsidRPr="00FB3115">
        <w:t xml:space="preserve"> http://usawocc.army.mil/IMI/wg12.htm)</w:t>
      </w:r>
    </w:p>
    <w:p w:rsidR="00F93B22" w:rsidRPr="006C34A6" w:rsidRDefault="00F93B22" w:rsidP="00F93B22">
      <w:pPr>
        <w:rPr>
          <w:sz w:val="18"/>
          <w:u w:val="single"/>
        </w:rPr>
      </w:pPr>
      <w:r w:rsidRPr="006C34A6">
        <w:rPr>
          <w:sz w:val="18"/>
          <w:u w:val="single"/>
        </w:rPr>
        <w:t>The colon introduces</w:t>
      </w:r>
      <w:r w:rsidRPr="006C34A6">
        <w:rPr>
          <w:sz w:val="16"/>
        </w:rPr>
        <w:t xml:space="preserve"> </w:t>
      </w:r>
      <w:r w:rsidRPr="006C34A6">
        <w:rPr>
          <w:sz w:val="14"/>
        </w:rPr>
        <w:t>the following:</w:t>
      </w:r>
      <w:r>
        <w:rPr>
          <w:sz w:val="14"/>
        </w:rPr>
        <w:t xml:space="preserve"> </w:t>
      </w:r>
      <w:r w:rsidRPr="006C34A6">
        <w:rPr>
          <w:sz w:val="14"/>
        </w:rPr>
        <w:t>a.</w:t>
      </w:r>
      <w:proofErr w:type="gramStart"/>
      <w:r w:rsidRPr="006C34A6">
        <w:rPr>
          <w:sz w:val="14"/>
        </w:rPr>
        <w:t>  A</w:t>
      </w:r>
      <w:proofErr w:type="gramEnd"/>
      <w:r w:rsidRPr="006C34A6">
        <w:rPr>
          <w:sz w:val="14"/>
        </w:rPr>
        <w:t xml:space="preserve"> list, but only after "as follows," "the following," or a noun for which the list is an appositive:</w:t>
      </w:r>
      <w:r>
        <w:rPr>
          <w:sz w:val="14"/>
        </w:rPr>
        <w:t xml:space="preserve"> </w:t>
      </w:r>
      <w:r w:rsidRPr="006C34A6">
        <w:rPr>
          <w:sz w:val="14"/>
        </w:rPr>
        <w:t>Each scout will carry the following: (colon) meals for three days, a survival knife, and his sleeping bag.</w:t>
      </w:r>
      <w:r>
        <w:rPr>
          <w:sz w:val="14"/>
        </w:rPr>
        <w:t xml:space="preserve"> </w:t>
      </w:r>
      <w:r w:rsidRPr="006C34A6">
        <w:rPr>
          <w:sz w:val="14"/>
        </w:rPr>
        <w:t>The company had four new officers: (colon) Bill Smith, Frank Tucker, Peter Fillmore, and Oliver Lewis.</w:t>
      </w:r>
      <w:r>
        <w:rPr>
          <w:sz w:val="14"/>
        </w:rPr>
        <w:t xml:space="preserve"> </w:t>
      </w:r>
      <w:r w:rsidRPr="006C34A6">
        <w:rPr>
          <w:sz w:val="14"/>
        </w:rPr>
        <w:t>b.</w:t>
      </w:r>
      <w:proofErr w:type="gramStart"/>
      <w:r w:rsidRPr="006C34A6">
        <w:rPr>
          <w:sz w:val="14"/>
        </w:rPr>
        <w:t>  A</w:t>
      </w:r>
      <w:proofErr w:type="gramEnd"/>
      <w:r w:rsidRPr="006C34A6">
        <w:rPr>
          <w:sz w:val="14"/>
        </w:rPr>
        <w:t xml:space="preserve"> long quotation (one or more paragraphs):</w:t>
      </w:r>
      <w:r>
        <w:rPr>
          <w:sz w:val="14"/>
        </w:rPr>
        <w:t xml:space="preserve"> </w:t>
      </w:r>
      <w:r w:rsidRPr="006C34A6">
        <w:rPr>
          <w:sz w:val="14"/>
        </w:rPr>
        <w:t xml:space="preserve">In The Killer Angels Michael </w:t>
      </w:r>
      <w:proofErr w:type="spellStart"/>
      <w:r w:rsidRPr="006C34A6">
        <w:rPr>
          <w:sz w:val="14"/>
        </w:rPr>
        <w:t>Shaara</w:t>
      </w:r>
      <w:proofErr w:type="spellEnd"/>
      <w:r w:rsidRPr="006C34A6">
        <w:rPr>
          <w:sz w:val="14"/>
        </w:rPr>
        <w:t xml:space="preserve"> wrote: (colon)</w:t>
      </w:r>
      <w:r>
        <w:rPr>
          <w:sz w:val="14"/>
        </w:rPr>
        <w:t xml:space="preserve"> </w:t>
      </w:r>
      <w:r w:rsidRPr="006C34A6">
        <w:rPr>
          <w:sz w:val="14"/>
        </w:rPr>
        <w:t>You may find it a different story from the one you learned in school. There have been many versions of that battle [</w:t>
      </w:r>
      <w:smartTag w:uri="urn:schemas-microsoft-com:office:smarttags" w:element="place">
        <w:smartTag w:uri="urn:schemas-microsoft-com:office:smarttags" w:element="City">
          <w:r w:rsidRPr="006C34A6">
            <w:rPr>
              <w:sz w:val="14"/>
            </w:rPr>
            <w:t>Gettysburg</w:t>
          </w:r>
        </w:smartTag>
      </w:smartTag>
      <w:r w:rsidRPr="006C34A6">
        <w:rPr>
          <w:sz w:val="14"/>
        </w:rPr>
        <w:t>] and that war [the Civil War].</w:t>
      </w:r>
      <w:r>
        <w:rPr>
          <w:sz w:val="14"/>
        </w:rPr>
        <w:t xml:space="preserve"> </w:t>
      </w:r>
      <w:r w:rsidRPr="006C34A6">
        <w:rPr>
          <w:sz w:val="14"/>
        </w:rPr>
        <w:t>(The quote continues for two more paragraphs.)</w:t>
      </w:r>
      <w:r>
        <w:rPr>
          <w:sz w:val="14"/>
        </w:rPr>
        <w:t xml:space="preserve"> </w:t>
      </w:r>
      <w:r w:rsidRPr="006C34A6">
        <w:rPr>
          <w:sz w:val="14"/>
        </w:rPr>
        <w:t>c.</w:t>
      </w:r>
      <w:proofErr w:type="gramStart"/>
      <w:r w:rsidRPr="006C34A6">
        <w:rPr>
          <w:sz w:val="14"/>
        </w:rPr>
        <w:t>  A</w:t>
      </w:r>
      <w:proofErr w:type="gramEnd"/>
      <w:r w:rsidRPr="006C34A6">
        <w:rPr>
          <w:sz w:val="14"/>
        </w:rPr>
        <w:t xml:space="preserve"> formal quotation or question:</w:t>
      </w:r>
      <w:r>
        <w:rPr>
          <w:sz w:val="14"/>
        </w:rPr>
        <w:t xml:space="preserve"> </w:t>
      </w:r>
      <w:r w:rsidRPr="006C34A6">
        <w:rPr>
          <w:sz w:val="14"/>
        </w:rPr>
        <w:t xml:space="preserve">The President declared: (colon) "The only thing we have to fear is fear itself." </w:t>
      </w:r>
      <w:r>
        <w:rPr>
          <w:sz w:val="14"/>
        </w:rPr>
        <w:t xml:space="preserve"> </w:t>
      </w:r>
      <w:r w:rsidRPr="006C34A6">
        <w:rPr>
          <w:sz w:val="14"/>
        </w:rPr>
        <w:t>The question is: (colon) what can we do about it?</w:t>
      </w:r>
      <w:r>
        <w:rPr>
          <w:sz w:val="14"/>
        </w:rPr>
        <w:t xml:space="preserve"> </w:t>
      </w:r>
      <w:r w:rsidRPr="006C34A6">
        <w:rPr>
          <w:sz w:val="14"/>
        </w:rPr>
        <w:t>d.</w:t>
      </w:r>
      <w:proofErr w:type="gramStart"/>
      <w:r w:rsidRPr="006C34A6">
        <w:rPr>
          <w:sz w:val="14"/>
        </w:rPr>
        <w:t>  A</w:t>
      </w:r>
      <w:proofErr w:type="gramEnd"/>
      <w:r w:rsidRPr="006C34A6">
        <w:rPr>
          <w:sz w:val="14"/>
        </w:rPr>
        <w:t xml:space="preserve"> second independent clause which explains the first:</w:t>
      </w:r>
      <w:r>
        <w:rPr>
          <w:sz w:val="14"/>
        </w:rPr>
        <w:t xml:space="preserve"> </w:t>
      </w:r>
      <w:r w:rsidRPr="006C34A6">
        <w:rPr>
          <w:sz w:val="14"/>
        </w:rPr>
        <w:t>Potter's motive is clear: (colon) he wants the assignment.</w:t>
      </w:r>
      <w:r>
        <w:rPr>
          <w:sz w:val="14"/>
        </w:rPr>
        <w:t xml:space="preserve"> </w:t>
      </w:r>
      <w:r w:rsidRPr="006C34A6">
        <w:rPr>
          <w:sz w:val="14"/>
        </w:rPr>
        <w:t>e.</w:t>
      </w:r>
      <w:proofErr w:type="gramStart"/>
      <w:r w:rsidRPr="006C34A6">
        <w:rPr>
          <w:sz w:val="14"/>
        </w:rPr>
        <w:t>  After</w:t>
      </w:r>
      <w:proofErr w:type="gramEnd"/>
      <w:r w:rsidRPr="006C34A6">
        <w:rPr>
          <w:sz w:val="14"/>
        </w:rPr>
        <w:t xml:space="preserve"> the introduction of a business letter:</w:t>
      </w:r>
      <w:r>
        <w:rPr>
          <w:sz w:val="14"/>
        </w:rPr>
        <w:t xml:space="preserve"> </w:t>
      </w:r>
      <w:r w:rsidRPr="006C34A6">
        <w:rPr>
          <w:sz w:val="14"/>
        </w:rPr>
        <w:t>Dear Sirs: (colon)</w:t>
      </w:r>
      <w:r>
        <w:rPr>
          <w:sz w:val="14"/>
        </w:rPr>
        <w:t xml:space="preserve"> </w:t>
      </w:r>
      <w:r w:rsidRPr="006C34A6">
        <w:rPr>
          <w:sz w:val="14"/>
        </w:rPr>
        <w:t>Dear Madam: (colon)</w:t>
      </w:r>
      <w:r>
        <w:rPr>
          <w:sz w:val="14"/>
        </w:rPr>
        <w:t xml:space="preserve"> </w:t>
      </w:r>
      <w:r w:rsidRPr="006C34A6">
        <w:rPr>
          <w:sz w:val="14"/>
        </w:rPr>
        <w:t>f.  The details following an announcement</w:t>
      </w:r>
      <w:r>
        <w:rPr>
          <w:sz w:val="14"/>
        </w:rPr>
        <w:t xml:space="preserve"> </w:t>
      </w:r>
      <w:proofErr w:type="gramStart"/>
      <w:r w:rsidRPr="006C34A6">
        <w:rPr>
          <w:sz w:val="14"/>
        </w:rPr>
        <w:t>For</w:t>
      </w:r>
      <w:proofErr w:type="gramEnd"/>
      <w:r w:rsidRPr="006C34A6">
        <w:rPr>
          <w:sz w:val="14"/>
        </w:rPr>
        <w:t xml:space="preserve"> sale: (colon) large lakeside cabin with dock</w:t>
      </w:r>
      <w:r>
        <w:rPr>
          <w:sz w:val="14"/>
        </w:rPr>
        <w:t xml:space="preserve"> </w:t>
      </w:r>
      <w:r w:rsidRPr="006C34A6">
        <w:rPr>
          <w:sz w:val="18"/>
        </w:rPr>
        <w:t xml:space="preserve">g.  </w:t>
      </w:r>
      <w:r w:rsidRPr="006C34A6">
        <w:rPr>
          <w:sz w:val="18"/>
          <w:u w:val="single"/>
        </w:rPr>
        <w:t xml:space="preserve">A </w:t>
      </w:r>
      <w:r w:rsidRPr="006C34A6">
        <w:rPr>
          <w:i/>
          <w:sz w:val="18"/>
          <w:u w:val="single"/>
        </w:rPr>
        <w:t>formal</w:t>
      </w:r>
      <w:r w:rsidRPr="006C34A6">
        <w:rPr>
          <w:sz w:val="18"/>
          <w:u w:val="single"/>
        </w:rPr>
        <w:t xml:space="preserve"> resolution, after the word "resolved:"</w:t>
      </w:r>
    </w:p>
    <w:p w:rsidR="00F93B22" w:rsidRPr="006C34A6" w:rsidRDefault="00F93B22" w:rsidP="00F93B22">
      <w:pPr>
        <w:rPr>
          <w:u w:val="single"/>
        </w:rPr>
      </w:pPr>
      <w:r w:rsidRPr="006C34A6">
        <w:rPr>
          <w:sz w:val="18"/>
          <w:u w:val="single"/>
        </w:rPr>
        <w:t xml:space="preserve">Resolved: (colon) </w:t>
      </w:r>
      <w:proofErr w:type="gramStart"/>
      <w:r w:rsidRPr="006C34A6">
        <w:rPr>
          <w:sz w:val="18"/>
          <w:u w:val="single"/>
        </w:rPr>
        <w:t>That</w:t>
      </w:r>
      <w:proofErr w:type="gramEnd"/>
      <w:r w:rsidRPr="006C34A6">
        <w:rPr>
          <w:sz w:val="18"/>
          <w:u w:val="single"/>
        </w:rPr>
        <w:t xml:space="preserve"> this council petition the mayor</w:t>
      </w:r>
      <w:r w:rsidRPr="006C34A6">
        <w:rPr>
          <w:u w:val="single"/>
        </w:rPr>
        <w:t>.</w:t>
      </w:r>
    </w:p>
    <w:p w:rsidR="00F93B22" w:rsidRDefault="00F93B22" w:rsidP="00F93B22"/>
    <w:p w:rsidR="00F93B22" w:rsidRPr="005D0CE4" w:rsidRDefault="00F93B22" w:rsidP="00F93B22">
      <w:pPr>
        <w:pStyle w:val="Style3"/>
      </w:pPr>
      <w:r>
        <w:t>2. “</w:t>
      </w:r>
      <w:smartTag w:uri="urn:schemas-microsoft-com:office:smarttags" w:element="place">
        <w:smartTag w:uri="urn:schemas-microsoft-com:office:smarttags" w:element="country-region">
          <w:r>
            <w:t>United States</w:t>
          </w:r>
        </w:smartTag>
      </w:smartTag>
      <w:r>
        <w:t xml:space="preserve"> Federal Government should” means the debate is </w:t>
      </w:r>
      <w:r>
        <w:rPr>
          <w:u w:val="single"/>
        </w:rPr>
        <w:t>solely about</w:t>
      </w:r>
      <w:r>
        <w:t xml:space="preserve"> the outcome of a policy established by governmental means</w:t>
      </w:r>
    </w:p>
    <w:p w:rsidR="00F93B22" w:rsidRDefault="00F93B22" w:rsidP="00F93B22"/>
    <w:p w:rsidR="00F93B22" w:rsidRDefault="00F93B22" w:rsidP="00F93B22">
      <w:pPr>
        <w:pStyle w:val="Style3"/>
      </w:pPr>
      <w:r>
        <w:t>Ericson ‘03</w:t>
      </w:r>
    </w:p>
    <w:p w:rsidR="00F93B22" w:rsidRPr="00C17D88" w:rsidRDefault="00F93B22" w:rsidP="00F93B22">
      <w:pPr>
        <w:ind w:left="720"/>
      </w:pPr>
      <w:r>
        <w:t xml:space="preserve">(Jon M., Dean Emeritus of the College of Liberal Arts – California Polytechnic U., et al., </w:t>
      </w:r>
      <w:r>
        <w:rPr>
          <w:u w:val="single"/>
        </w:rPr>
        <w:t>The Debater’s Guide</w:t>
      </w:r>
      <w:r>
        <w:t>, Third Edition, p. 4)</w:t>
      </w:r>
    </w:p>
    <w:p w:rsidR="00F93B22" w:rsidRPr="005D0CE4" w:rsidRDefault="00F93B22" w:rsidP="00F93B22">
      <w:pPr>
        <w:rPr>
          <w:sz w:val="18"/>
        </w:rPr>
      </w:pPr>
      <w:r w:rsidRPr="005D0CE4">
        <w:rPr>
          <w:sz w:val="18"/>
        </w:rPr>
        <w:t xml:space="preserve">The Proposition of Policy: Urging Future Action In policy propositions, </w:t>
      </w:r>
      <w:r w:rsidRPr="005D0CE4">
        <w:rPr>
          <w:rStyle w:val="Style4Char"/>
          <w:rFonts w:eastAsia="MS Mincho"/>
          <w:sz w:val="18"/>
        </w:rPr>
        <w:t>each topic contains certain key elements</w:t>
      </w:r>
      <w:r w:rsidRPr="005D0CE4">
        <w:rPr>
          <w:sz w:val="18"/>
        </w:rPr>
        <w:t>, although they have slightly different functions from comparable elements of value-oriented propositions</w:t>
      </w:r>
      <w:r w:rsidRPr="00AC4BA6">
        <w:rPr>
          <w:rStyle w:val="Style4Char"/>
          <w:rFonts w:eastAsia="MS Mincho"/>
          <w:sz w:val="18"/>
        </w:rPr>
        <w:t xml:space="preserve">. </w:t>
      </w:r>
      <w:r w:rsidRPr="005D0CE4">
        <w:rPr>
          <w:rStyle w:val="Style4Char"/>
          <w:rFonts w:eastAsia="MS Mincho"/>
          <w:sz w:val="18"/>
        </w:rPr>
        <w:t>1. An agent doing the acting ---“The United States” in “The United States should adopt</w:t>
      </w:r>
      <w:r w:rsidRPr="005D0CE4">
        <w:rPr>
          <w:sz w:val="18"/>
        </w:rPr>
        <w:t xml:space="preserve"> a policy of free trade.” Like the object of evaluation in a proposition of value, </w:t>
      </w:r>
      <w:r w:rsidRPr="005D0CE4">
        <w:rPr>
          <w:sz w:val="18"/>
          <w:u w:val="single"/>
        </w:rPr>
        <w:t xml:space="preserve">the agent is the subject of the sentence. 2. The verb </w:t>
      </w:r>
      <w:r w:rsidRPr="005D0CE4">
        <w:rPr>
          <w:i/>
          <w:sz w:val="18"/>
          <w:u w:val="single"/>
        </w:rPr>
        <w:t>should</w:t>
      </w:r>
      <w:r w:rsidRPr="005D0CE4">
        <w:rPr>
          <w:sz w:val="18"/>
        </w:rPr>
        <w:t xml:space="preserve">—the first part of a verb phrase </w:t>
      </w:r>
      <w:r w:rsidRPr="005D0CE4">
        <w:rPr>
          <w:rStyle w:val="Style4Char"/>
          <w:rFonts w:eastAsia="MS Mincho"/>
          <w:sz w:val="18"/>
        </w:rPr>
        <w:t>that urges action</w:t>
      </w:r>
      <w:r w:rsidRPr="005D0CE4">
        <w:rPr>
          <w:sz w:val="18"/>
        </w:rPr>
        <w:t xml:space="preserve">. 3. An action verb to follow </w:t>
      </w:r>
      <w:r w:rsidRPr="005D0CE4">
        <w:rPr>
          <w:i/>
          <w:sz w:val="18"/>
        </w:rPr>
        <w:t>should</w:t>
      </w:r>
      <w:r w:rsidRPr="005D0CE4">
        <w:rPr>
          <w:sz w:val="18"/>
        </w:rPr>
        <w:t xml:space="preserve"> in the </w:t>
      </w:r>
      <w:r w:rsidRPr="005D0CE4">
        <w:rPr>
          <w:i/>
          <w:sz w:val="18"/>
        </w:rPr>
        <w:t>should</w:t>
      </w:r>
      <w:r w:rsidRPr="005D0CE4">
        <w:rPr>
          <w:sz w:val="18"/>
        </w:rPr>
        <w:t xml:space="preserve">-verb combination. </w:t>
      </w:r>
      <w:r w:rsidRPr="005D0CE4">
        <w:rPr>
          <w:sz w:val="18"/>
          <w:u w:val="single"/>
        </w:rPr>
        <w:t xml:space="preserve">For example, </w:t>
      </w:r>
      <w:r w:rsidRPr="005D0CE4">
        <w:rPr>
          <w:i/>
          <w:sz w:val="18"/>
          <w:u w:val="single"/>
        </w:rPr>
        <w:t>should adopt</w:t>
      </w:r>
      <w:r w:rsidRPr="005D0CE4">
        <w:rPr>
          <w:sz w:val="18"/>
        </w:rPr>
        <w:t xml:space="preserve"> here </w:t>
      </w:r>
      <w:r w:rsidRPr="005D0CE4">
        <w:rPr>
          <w:b/>
          <w:sz w:val="18"/>
          <w:u w:val="single"/>
        </w:rPr>
        <w:t>means to put a</w:t>
      </w:r>
      <w:r w:rsidRPr="005D0CE4">
        <w:rPr>
          <w:sz w:val="18"/>
        </w:rPr>
        <w:t xml:space="preserve"> program or </w:t>
      </w:r>
      <w:r w:rsidRPr="005D0CE4">
        <w:rPr>
          <w:b/>
          <w:sz w:val="18"/>
          <w:u w:val="single"/>
        </w:rPr>
        <w:t>policy into action though governmental means</w:t>
      </w:r>
      <w:r w:rsidRPr="005D0CE4">
        <w:rPr>
          <w:sz w:val="18"/>
        </w:rPr>
        <w:t xml:space="preserve">. 4. A specification of directions or a limitation of the action desired. The phrase </w:t>
      </w:r>
      <w:r w:rsidRPr="005D0CE4">
        <w:rPr>
          <w:i/>
          <w:sz w:val="18"/>
        </w:rPr>
        <w:t>free trade</w:t>
      </w:r>
      <w:r w:rsidRPr="005D0CE4">
        <w:rPr>
          <w:sz w:val="18"/>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D0CE4">
        <w:rPr>
          <w:rStyle w:val="Style4Char"/>
          <w:rFonts w:eastAsia="MS Mincho"/>
          <w:sz w:val="18"/>
        </w:rPr>
        <w:t xml:space="preserve">The </w:t>
      </w:r>
      <w:r w:rsidRPr="005D0CE4">
        <w:rPr>
          <w:rStyle w:val="Style4Char"/>
          <w:rFonts w:eastAsia="MS Mincho"/>
          <w:b/>
          <w:sz w:val="18"/>
        </w:rPr>
        <w:t>entire debate</w:t>
      </w:r>
      <w:r w:rsidRPr="005D0CE4">
        <w:rPr>
          <w:rStyle w:val="Style4Char"/>
          <w:rFonts w:eastAsia="MS Mincho"/>
          <w:sz w:val="18"/>
        </w:rPr>
        <w:t xml:space="preserve"> is about whether something ought to occur.</w:t>
      </w:r>
      <w:r w:rsidRPr="005D0CE4">
        <w:rPr>
          <w:sz w:val="18"/>
        </w:rPr>
        <w:t xml:space="preserve"> What you agree to do, then, when you accept the </w:t>
      </w:r>
      <w:r w:rsidRPr="005D0CE4">
        <w:rPr>
          <w:i/>
          <w:sz w:val="18"/>
        </w:rPr>
        <w:t>affirmative side</w:t>
      </w:r>
      <w:r w:rsidRPr="005D0CE4">
        <w:rPr>
          <w:sz w:val="18"/>
        </w:rPr>
        <w:t xml:space="preserve"> in such a debate is to offer sufficient and compelling reasons for an audience to perform the future action that you propose. </w:t>
      </w:r>
    </w:p>
    <w:p w:rsidR="00F93B22" w:rsidRDefault="00F93B22" w:rsidP="00F93B22"/>
    <w:p w:rsidR="00F93B22" w:rsidRPr="00326047" w:rsidRDefault="00F93B22" w:rsidP="00F93B22">
      <w:pPr>
        <w:pStyle w:val="Style3"/>
      </w:pPr>
      <w:r>
        <w:t xml:space="preserve">Debating both sides is the only way to create </w:t>
      </w:r>
      <w:r w:rsidRPr="00B05D7D">
        <w:rPr>
          <w:i/>
        </w:rPr>
        <w:t>reflective thinking</w:t>
      </w:r>
      <w:r>
        <w:t>, a crucial pre-condition for critical decision-making</w:t>
      </w:r>
    </w:p>
    <w:p w:rsidR="00F93B22" w:rsidRDefault="00F93B22" w:rsidP="00F93B22">
      <w:pPr>
        <w:rPr>
          <w:sz w:val="18"/>
        </w:rPr>
      </w:pPr>
    </w:p>
    <w:p w:rsidR="00F93B22" w:rsidRDefault="00F93B22" w:rsidP="00F93B22">
      <w:pPr>
        <w:pStyle w:val="Style3"/>
      </w:pPr>
      <w:r>
        <w:t>Muir ‘93</w:t>
      </w:r>
    </w:p>
    <w:p w:rsidR="00F93B22" w:rsidRPr="006F0CFA" w:rsidRDefault="00F93B22" w:rsidP="00F93B22">
      <w:pPr>
        <w:ind w:left="720"/>
      </w:pPr>
      <w:r>
        <w:t xml:space="preserve">(Star, Professor of Communication – George Mason U., “A Defense of the Ethics of Contemporary Debate”, </w:t>
      </w:r>
      <w:r>
        <w:rPr>
          <w:i/>
        </w:rPr>
        <w:t>Philosophy &amp; Rhetoric</w:t>
      </w:r>
      <w:r>
        <w:t>, Vol. 26, No. 4, p. 289-90)</w:t>
      </w:r>
    </w:p>
    <w:p w:rsidR="00F93B22" w:rsidRDefault="00F93B22" w:rsidP="00F93B22">
      <w:pPr>
        <w:autoSpaceDE w:val="0"/>
        <w:autoSpaceDN w:val="0"/>
        <w:adjustRightInd w:val="0"/>
        <w:rPr>
          <w:rFonts w:eastAsia="SimSun"/>
          <w:sz w:val="16"/>
        </w:rPr>
      </w:pPr>
      <w:r w:rsidRPr="00326047">
        <w:rPr>
          <w:rFonts w:eastAsia="SimSun"/>
          <w:sz w:val="18"/>
        </w:rPr>
        <w:t>At an individual level</w:t>
      </w:r>
      <w:proofErr w:type="gramStart"/>
      <w:r w:rsidRPr="00326047">
        <w:rPr>
          <w:rFonts w:eastAsia="SimSun"/>
          <w:sz w:val="18"/>
        </w:rPr>
        <w:t xml:space="preserve">, </w:t>
      </w:r>
      <w:r>
        <w:rPr>
          <w:rFonts w:eastAsia="SimSun"/>
          <w:sz w:val="18"/>
        </w:rPr>
        <w:t>………………..</w:t>
      </w:r>
      <w:proofErr w:type="gramEnd"/>
      <w:r w:rsidRPr="003E6D05">
        <w:rPr>
          <w:rFonts w:eastAsia="SimSun"/>
          <w:sz w:val="16"/>
        </w:rPr>
        <w:t>in turn for the development of a reasoned moral identity.</w:t>
      </w:r>
    </w:p>
    <w:p w:rsidR="00F93B22" w:rsidRDefault="00F93B22" w:rsidP="00F93B22">
      <w:pPr>
        <w:rPr>
          <w:rStyle w:val="StyleBoldUnderline"/>
          <w:rFonts w:ascii="Times New Roman" w:hAnsi="Times New Roman"/>
          <w:b/>
        </w:rPr>
      </w:pPr>
    </w:p>
    <w:p w:rsidR="00F93B22" w:rsidRPr="007C010B" w:rsidRDefault="00F93B22" w:rsidP="00F93B22">
      <w:pPr>
        <w:rPr>
          <w:rStyle w:val="StyleBoldUnderline"/>
          <w:rFonts w:ascii="Times New Roman" w:hAnsi="Times New Roman"/>
          <w:b/>
        </w:rPr>
      </w:pPr>
      <w:r w:rsidRPr="007C010B">
        <w:rPr>
          <w:rStyle w:val="StyleBoldUnderline"/>
          <w:rFonts w:ascii="Times New Roman" w:hAnsi="Times New Roman"/>
          <w:b/>
        </w:rPr>
        <w:t xml:space="preserve">Their form of </w:t>
      </w:r>
      <w:proofErr w:type="spellStart"/>
      <w:r w:rsidRPr="007C010B">
        <w:rPr>
          <w:rStyle w:val="StyleBoldUnderline"/>
          <w:rFonts w:ascii="Times New Roman" w:hAnsi="Times New Roman"/>
          <w:b/>
        </w:rPr>
        <w:t>agonism</w:t>
      </w:r>
      <w:proofErr w:type="spellEnd"/>
      <w:r w:rsidRPr="007C010B">
        <w:rPr>
          <w:rStyle w:val="StyleBoldUnderline"/>
          <w:rFonts w:ascii="Times New Roman" w:hAnsi="Times New Roman"/>
          <w:b/>
        </w:rPr>
        <w:t xml:space="preserve"> will not lead to the transcendence they seek. Thus, we will provide you with an alternative. </w:t>
      </w:r>
    </w:p>
    <w:p w:rsidR="00F93B22" w:rsidRPr="007C010B" w:rsidRDefault="00F93B22" w:rsidP="00F93B22">
      <w:pPr>
        <w:rPr>
          <w:rStyle w:val="StyleBoldUnderline"/>
          <w:rFonts w:ascii="Times New Roman" w:hAnsi="Times New Roman"/>
          <w:b/>
        </w:rPr>
      </w:pPr>
    </w:p>
    <w:p w:rsidR="00F93B22" w:rsidRPr="007C010B" w:rsidRDefault="00F93B22" w:rsidP="00F93B22">
      <w:pPr>
        <w:rPr>
          <w:rStyle w:val="StyleBoldUnderline"/>
          <w:rFonts w:ascii="Times New Roman" w:hAnsi="Times New Roman"/>
          <w:b/>
        </w:rPr>
      </w:pPr>
      <w:r w:rsidRPr="007C010B">
        <w:rPr>
          <w:rStyle w:val="StyleBoldUnderline"/>
          <w:rFonts w:ascii="Times New Roman" w:hAnsi="Times New Roman"/>
          <w:b/>
        </w:rPr>
        <w:t xml:space="preserve">Scholars define two types of </w:t>
      </w:r>
      <w:proofErr w:type="spellStart"/>
      <w:r w:rsidRPr="007C010B">
        <w:rPr>
          <w:rStyle w:val="StyleBoldUnderline"/>
          <w:rFonts w:ascii="Times New Roman" w:hAnsi="Times New Roman"/>
          <w:b/>
        </w:rPr>
        <w:t>agonism</w:t>
      </w:r>
      <w:proofErr w:type="spellEnd"/>
      <w:r w:rsidRPr="007C010B">
        <w:rPr>
          <w:rStyle w:val="StyleBoldUnderline"/>
          <w:rFonts w:ascii="Times New Roman" w:hAnsi="Times New Roman"/>
          <w:b/>
        </w:rPr>
        <w:t xml:space="preserve">: Emancipatory and Perfectionist. Emancipatory </w:t>
      </w:r>
      <w:proofErr w:type="spellStart"/>
      <w:r w:rsidRPr="007C010B">
        <w:rPr>
          <w:rStyle w:val="StyleBoldUnderline"/>
          <w:rFonts w:ascii="Times New Roman" w:hAnsi="Times New Roman"/>
          <w:b/>
        </w:rPr>
        <w:t>agonism</w:t>
      </w:r>
      <w:proofErr w:type="spellEnd"/>
      <w:r w:rsidRPr="007C010B">
        <w:rPr>
          <w:rStyle w:val="StyleBoldUnderline"/>
          <w:rFonts w:ascii="Times New Roman" w:hAnsi="Times New Roman"/>
          <w:b/>
        </w:rPr>
        <w:t xml:space="preserve"> seeks to include as many people into public deliberation as possible by critiquing liberalism’s exclusivity. Perfectionist </w:t>
      </w:r>
      <w:proofErr w:type="spellStart"/>
      <w:r w:rsidRPr="007C010B">
        <w:rPr>
          <w:rStyle w:val="StyleBoldUnderline"/>
          <w:rFonts w:ascii="Times New Roman" w:hAnsi="Times New Roman"/>
          <w:b/>
        </w:rPr>
        <w:t>agonism</w:t>
      </w:r>
      <w:proofErr w:type="spellEnd"/>
      <w:r w:rsidRPr="007C010B">
        <w:rPr>
          <w:rStyle w:val="StyleBoldUnderline"/>
          <w:rFonts w:ascii="Times New Roman" w:hAnsi="Times New Roman"/>
          <w:b/>
        </w:rPr>
        <w:t xml:space="preserve"> on the other hand seeks to find transcendence by perfecting the form of the human through agonistic conflict. The difference may be small, but it is significant. </w:t>
      </w:r>
    </w:p>
    <w:p w:rsidR="00F93B22" w:rsidRPr="006F7262" w:rsidRDefault="00F93B22" w:rsidP="00F93B22">
      <w:pPr>
        <w:rPr>
          <w:rFonts w:ascii="Times New Roman" w:hAnsi="Times New Roman"/>
        </w:rPr>
      </w:pPr>
      <w:proofErr w:type="spellStart"/>
      <w:r w:rsidRPr="00AF68BA">
        <w:rPr>
          <w:rFonts w:ascii="Times New Roman" w:hAnsi="Times New Roman"/>
          <w:b/>
          <w:u w:val="single"/>
        </w:rPr>
        <w:t>Fossen</w:t>
      </w:r>
      <w:proofErr w:type="spellEnd"/>
      <w:r w:rsidRPr="00AF68BA">
        <w:rPr>
          <w:rFonts w:ascii="Times New Roman" w:hAnsi="Times New Roman"/>
          <w:b/>
          <w:u w:val="single"/>
        </w:rPr>
        <w:t xml:space="preserve"> 8</w:t>
      </w:r>
      <w:r>
        <w:rPr>
          <w:rFonts w:ascii="Times New Roman" w:hAnsi="Times New Roman"/>
          <w:b/>
          <w:u w:val="single"/>
        </w:rPr>
        <w:t xml:space="preserve"> </w:t>
      </w:r>
      <w:r w:rsidRPr="00AF68BA">
        <w:rPr>
          <w:rFonts w:ascii="Times New Roman" w:hAnsi="Times New Roman"/>
        </w:rPr>
        <w:t xml:space="preserve">Thomas, </w:t>
      </w:r>
      <w:proofErr w:type="spellStart"/>
      <w:r w:rsidRPr="00AF68BA">
        <w:rPr>
          <w:rFonts w:ascii="Times New Roman" w:hAnsi="Times New Roman"/>
        </w:rPr>
        <w:t>Dept</w:t>
      </w:r>
      <w:proofErr w:type="spellEnd"/>
      <w:r w:rsidRPr="00AF68BA">
        <w:rPr>
          <w:rFonts w:ascii="Times New Roman" w:hAnsi="Times New Roman"/>
        </w:rPr>
        <w:t xml:space="preserve"> Philosophy University Utrecht. “Agonistic Critiques of Liberalism: Perfection</w:t>
      </w:r>
      <w:r>
        <w:rPr>
          <w:rFonts w:ascii="Times New Roman" w:hAnsi="Times New Roman"/>
        </w:rPr>
        <w:t xml:space="preserve"> </w:t>
      </w:r>
      <w:r w:rsidRPr="00AF68BA">
        <w:rPr>
          <w:rFonts w:ascii="Times New Roman" w:hAnsi="Times New Roman"/>
        </w:rPr>
        <w:t xml:space="preserve">and Emancipation” Contemporary Political Theory, 2008, 7, </w:t>
      </w:r>
      <w:r w:rsidRPr="00AF68BA">
        <w:rPr>
          <w:rFonts w:ascii="Times New Roman" w:hAnsi="Times New Roman"/>
          <w:bCs/>
        </w:rPr>
        <w:t>(376–394)</w:t>
      </w:r>
      <w:r>
        <w:rPr>
          <w:rFonts w:ascii="Times New Roman" w:hAnsi="Times New Roman"/>
        </w:rPr>
        <w:t xml:space="preserve">  </w:t>
      </w:r>
    </w:p>
    <w:p w:rsidR="00F93B22" w:rsidRDefault="00F93B22" w:rsidP="00F93B22">
      <w:pPr>
        <w:rPr>
          <w:sz w:val="20"/>
        </w:rPr>
      </w:pPr>
      <w:r w:rsidRPr="00B87A1C">
        <w:rPr>
          <w:u w:val="single"/>
        </w:rPr>
        <w:t xml:space="preserve">I have argued so far that </w:t>
      </w:r>
      <w:r w:rsidRPr="003263DA">
        <w:rPr>
          <w:highlight w:val="green"/>
          <w:u w:val="single"/>
        </w:rPr>
        <w:t xml:space="preserve">the agonistic theory of </w:t>
      </w:r>
      <w:r>
        <w:rPr>
          <w:u w:val="single"/>
        </w:rPr>
        <w:t>…………………………</w:t>
      </w:r>
      <w:r w:rsidRPr="000A27B7">
        <w:t xml:space="preserve">, for Owen </w:t>
      </w:r>
      <w:r w:rsidRPr="00592927">
        <w:t xml:space="preserve">the cultivation of </w:t>
      </w:r>
      <w:proofErr w:type="gramStart"/>
      <w:r w:rsidRPr="00592927">
        <w:t>nobility  is</w:t>
      </w:r>
      <w:proofErr w:type="gramEnd"/>
      <w:r w:rsidRPr="00592927">
        <w:t xml:space="preserve"> the whole point.</w:t>
      </w:r>
      <w:r>
        <w:t xml:space="preserve"> </w:t>
      </w:r>
      <w:r>
        <w:rPr>
          <w:sz w:val="20"/>
        </w:rPr>
        <w:t xml:space="preserve">  </w:t>
      </w:r>
    </w:p>
    <w:p w:rsidR="00F93B22" w:rsidRDefault="00F93B22" w:rsidP="00F93B22">
      <w:pPr>
        <w:rPr>
          <w:rStyle w:val="StyleBoldUnderline"/>
          <w:rFonts w:ascii="Times New Roman" w:hAnsi="Times New Roman"/>
          <w:b/>
        </w:rPr>
      </w:pPr>
    </w:p>
    <w:p w:rsidR="00F93B22" w:rsidRDefault="00F93B22" w:rsidP="00F93B22">
      <w:pPr>
        <w:pStyle w:val="tag"/>
      </w:pPr>
      <w:r>
        <w:t xml:space="preserve">The alternative is to embrace perfectionist </w:t>
      </w:r>
      <w:proofErr w:type="spellStart"/>
      <w:r>
        <w:t>agonism</w:t>
      </w:r>
      <w:proofErr w:type="spellEnd"/>
      <w:r>
        <w:t xml:space="preserve">: Perfection is a better ground to base </w:t>
      </w:r>
      <w:proofErr w:type="spellStart"/>
      <w:r>
        <w:t>agonism</w:t>
      </w:r>
      <w:proofErr w:type="spellEnd"/>
      <w:r>
        <w:t xml:space="preserve">. It is impossible to attain complete emancipation for </w:t>
      </w:r>
      <w:proofErr w:type="gramStart"/>
      <w:r>
        <w:t>everyone,</w:t>
      </w:r>
      <w:proofErr w:type="gramEnd"/>
      <w:r>
        <w:t xml:space="preserve"> instead we should strive for perfection within the confines of necessity and chance.</w:t>
      </w:r>
    </w:p>
    <w:p w:rsidR="00F93B22" w:rsidRDefault="00F93B22" w:rsidP="00F93B22">
      <w:pPr>
        <w:rPr>
          <w:rFonts w:ascii="Times New Roman" w:hAnsi="Times New Roman"/>
          <w:b/>
          <w:u w:val="single"/>
        </w:rPr>
      </w:pPr>
      <w:r>
        <w:rPr>
          <w:rFonts w:ascii="Times New Roman" w:hAnsi="Times New Roman"/>
          <w:b/>
          <w:u w:val="single"/>
        </w:rPr>
        <w:t>Owen 2K2</w:t>
      </w:r>
    </w:p>
    <w:p w:rsidR="00F93B22" w:rsidRPr="00A637D4" w:rsidRDefault="00F93B22" w:rsidP="00F93B22">
      <w:pPr>
        <w:pStyle w:val="Default"/>
        <w:rPr>
          <w:sz w:val="22"/>
          <w:szCs w:val="22"/>
        </w:rPr>
      </w:pPr>
      <w:r>
        <w:rPr>
          <w:rFonts w:ascii="Times New Roman" w:hAnsi="Times New Roman" w:cs="Times New Roman"/>
        </w:rPr>
        <w:t xml:space="preserve">David, University of </w:t>
      </w:r>
      <w:proofErr w:type="spellStart"/>
      <w:r>
        <w:rPr>
          <w:rFonts w:ascii="Times New Roman" w:hAnsi="Times New Roman" w:cs="Times New Roman"/>
        </w:rPr>
        <w:t>Southhamption</w:t>
      </w:r>
      <w:proofErr w:type="spellEnd"/>
      <w:r>
        <w:rPr>
          <w:rFonts w:ascii="Times New Roman" w:hAnsi="Times New Roman" w:cs="Times New Roman"/>
        </w:rPr>
        <w:t>,</w:t>
      </w:r>
      <w:r>
        <w:t xml:space="preserve"> </w:t>
      </w:r>
      <w:r>
        <w:rPr>
          <w:sz w:val="22"/>
          <w:szCs w:val="22"/>
        </w:rPr>
        <w:t xml:space="preserve">Democracy, and Self-Respect: Reflections on Nietzsche's </w:t>
      </w:r>
      <w:proofErr w:type="spellStart"/>
      <w:r>
        <w:rPr>
          <w:sz w:val="22"/>
          <w:szCs w:val="22"/>
        </w:rPr>
        <w:t>Agonal</w:t>
      </w:r>
      <w:proofErr w:type="spellEnd"/>
      <w:r>
        <w:rPr>
          <w:sz w:val="22"/>
          <w:szCs w:val="22"/>
        </w:rPr>
        <w:t xml:space="preserve"> Perfectionism Journal of Nietzsche Studies, No. 24 (FALL 2002), pp. 113-131</w:t>
      </w:r>
    </w:p>
    <w:p w:rsidR="00F93B22" w:rsidRDefault="00F93B22" w:rsidP="00F93B22">
      <w:pPr>
        <w:rPr>
          <w:szCs w:val="16"/>
        </w:rPr>
      </w:pPr>
      <w:r w:rsidRPr="00567ABC">
        <w:rPr>
          <w:szCs w:val="16"/>
        </w:rPr>
        <w:t xml:space="preserve">This brings me to my second point. It is because </w:t>
      </w:r>
      <w:r>
        <w:rPr>
          <w:szCs w:val="16"/>
          <w:u w:val="single"/>
        </w:rPr>
        <w:t>…………………………………</w:t>
      </w:r>
      <w:r w:rsidRPr="00567ABC">
        <w:rPr>
          <w:szCs w:val="16"/>
        </w:rPr>
        <w:t xml:space="preserve">2001 for the best account of Nietzsche's perfectionism). </w:t>
      </w:r>
    </w:p>
    <w:p w:rsidR="00F93B22" w:rsidRDefault="00F93B22" w:rsidP="00F93B22">
      <w:pPr>
        <w:rPr>
          <w:rFonts w:ascii="Times New Roman" w:hAnsi="Times New Roman"/>
          <w:b/>
        </w:rPr>
      </w:pPr>
    </w:p>
    <w:p w:rsidR="00F93B22" w:rsidRDefault="00F93B22" w:rsidP="00F93B22">
      <w:pPr>
        <w:pStyle w:val="tag"/>
      </w:pPr>
      <w:r>
        <w:t xml:space="preserve">Striving for agonistic perfection is the single most important thing we can do to recognize ourselves as ideal democratic citizens. This is a prerequisite to </w:t>
      </w:r>
      <w:proofErr w:type="gramStart"/>
      <w:r>
        <w:t>deliberation,</w:t>
      </w:r>
      <w:proofErr w:type="gramEnd"/>
      <w:r>
        <w:t xml:space="preserve"> we solve your </w:t>
      </w:r>
      <w:proofErr w:type="spellStart"/>
      <w:r>
        <w:t>aff</w:t>
      </w:r>
      <w:proofErr w:type="spellEnd"/>
      <w:r>
        <w:t xml:space="preserve"> better. </w:t>
      </w:r>
    </w:p>
    <w:p w:rsidR="00F93B22" w:rsidRDefault="00F93B22" w:rsidP="00F93B22">
      <w:pPr>
        <w:rPr>
          <w:rFonts w:ascii="Times New Roman" w:hAnsi="Times New Roman"/>
          <w:b/>
          <w:u w:val="single"/>
        </w:rPr>
      </w:pPr>
      <w:r>
        <w:rPr>
          <w:rFonts w:ascii="Times New Roman" w:hAnsi="Times New Roman"/>
          <w:b/>
          <w:u w:val="single"/>
        </w:rPr>
        <w:t>Owen 2K2</w:t>
      </w:r>
    </w:p>
    <w:p w:rsidR="00F93B22" w:rsidRPr="00DF7596" w:rsidRDefault="00F93B22" w:rsidP="00F93B22">
      <w:pPr>
        <w:pStyle w:val="Default"/>
        <w:rPr>
          <w:sz w:val="22"/>
          <w:szCs w:val="22"/>
        </w:rPr>
      </w:pPr>
      <w:r>
        <w:rPr>
          <w:rFonts w:ascii="Times New Roman" w:hAnsi="Times New Roman" w:cs="Times New Roman"/>
        </w:rPr>
        <w:lastRenderedPageBreak/>
        <w:t xml:space="preserve">David, University of </w:t>
      </w:r>
      <w:proofErr w:type="spellStart"/>
      <w:r>
        <w:rPr>
          <w:rFonts w:ascii="Times New Roman" w:hAnsi="Times New Roman" w:cs="Times New Roman"/>
        </w:rPr>
        <w:t>Southhamption</w:t>
      </w:r>
      <w:proofErr w:type="spellEnd"/>
      <w:r>
        <w:rPr>
          <w:rFonts w:ascii="Times New Roman" w:hAnsi="Times New Roman" w:cs="Times New Roman"/>
        </w:rPr>
        <w:t>,</w:t>
      </w:r>
      <w:r>
        <w:t xml:space="preserve"> </w:t>
      </w:r>
      <w:r>
        <w:rPr>
          <w:sz w:val="22"/>
          <w:szCs w:val="22"/>
        </w:rPr>
        <w:t xml:space="preserve">Democracy, and Self-Respect: Reflections on Nietzsche's </w:t>
      </w:r>
      <w:proofErr w:type="spellStart"/>
      <w:r>
        <w:rPr>
          <w:sz w:val="22"/>
          <w:szCs w:val="22"/>
        </w:rPr>
        <w:t>Agonal</w:t>
      </w:r>
      <w:proofErr w:type="spellEnd"/>
      <w:r>
        <w:rPr>
          <w:sz w:val="22"/>
          <w:szCs w:val="22"/>
        </w:rPr>
        <w:t xml:space="preserve"> Perfectionism Journal of Nietzsche Studies, No. 24 (FALL 2002), pp. 113-131</w:t>
      </w:r>
    </w:p>
    <w:p w:rsidR="00F93B22" w:rsidRDefault="00F93B22" w:rsidP="00F93B22">
      <w:pPr>
        <w:rPr>
          <w:rFonts w:ascii="Times New Roman" w:hAnsi="Times New Roman"/>
          <w:b/>
        </w:rPr>
      </w:pPr>
    </w:p>
    <w:p w:rsidR="00F93B22" w:rsidRPr="00A566F7" w:rsidRDefault="00F93B22" w:rsidP="00F93B22">
      <w:pPr>
        <w:rPr>
          <w:highlight w:val="green"/>
        </w:rPr>
      </w:pPr>
      <w:r w:rsidRPr="00567ABC">
        <w:t xml:space="preserve">"Agonistic deliberation" here refers to deliberative contestation </w:t>
      </w:r>
      <w:r>
        <w:t>……………………………………………………..</w:t>
      </w:r>
      <w:r w:rsidRPr="00567ABC">
        <w:t xml:space="preserve">politics, etc.) </w:t>
      </w:r>
      <w:r w:rsidRPr="00A566F7">
        <w:rPr>
          <w:highlight w:val="green"/>
          <w:u w:val="single"/>
        </w:rPr>
        <w:t xml:space="preserve">which comprise the </w:t>
      </w:r>
      <w:proofErr w:type="spellStart"/>
      <w:r w:rsidRPr="00A566F7">
        <w:rPr>
          <w:highlight w:val="green"/>
          <w:u w:val="single"/>
        </w:rPr>
        <w:t>appropri</w:t>
      </w:r>
      <w:proofErr w:type="spellEnd"/>
      <w:r w:rsidRPr="00A566F7">
        <w:rPr>
          <w:highlight w:val="green"/>
          <w:u w:val="single"/>
        </w:rPr>
        <w:t xml:space="preserve"> ate source of reverence for the democratic citizen</w:t>
      </w:r>
      <w:r w:rsidRPr="00A566F7">
        <w:rPr>
          <w:highlight w:val="green"/>
        </w:rPr>
        <w:t>.</w:t>
      </w:r>
    </w:p>
    <w:p w:rsidR="00F93B22" w:rsidRDefault="00F93B22" w:rsidP="00F93B22">
      <w:pPr>
        <w:rPr>
          <w:rFonts w:ascii="Times New Roman" w:hAnsi="Times New Roman"/>
          <w:b/>
        </w:rPr>
      </w:pPr>
    </w:p>
    <w:p w:rsidR="00F93B22" w:rsidRPr="00080621" w:rsidRDefault="00F93B22" w:rsidP="00F93B22">
      <w:pPr>
        <w:pStyle w:val="tag"/>
      </w:pPr>
      <w:r>
        <w:t xml:space="preserve">The </w:t>
      </w:r>
      <w:proofErr w:type="spellStart"/>
      <w:r>
        <w:t>Nietzschean</w:t>
      </w:r>
      <w:proofErr w:type="spellEnd"/>
      <w:r>
        <w:t xml:space="preserve"> will to power is represented in humans by a drive for perfection that necessitates human enhancement. Only perfectionist </w:t>
      </w:r>
      <w:proofErr w:type="spellStart"/>
      <w:r>
        <w:t>agonism</w:t>
      </w:r>
      <w:proofErr w:type="spellEnd"/>
      <w:r>
        <w:t xml:space="preserve"> solves this.</w:t>
      </w:r>
    </w:p>
    <w:p w:rsidR="00F93B22" w:rsidRDefault="00F93B22" w:rsidP="00F93B22">
      <w:pPr>
        <w:widowControl w:val="0"/>
        <w:autoSpaceDE w:val="0"/>
        <w:autoSpaceDN w:val="0"/>
        <w:adjustRightInd w:val="0"/>
        <w:jc w:val="both"/>
        <w:rPr>
          <w:rFonts w:ascii="Times New Roman" w:hAnsi="Times New Roman"/>
          <w:b/>
          <w:u w:val="single"/>
        </w:rPr>
      </w:pPr>
      <w:proofErr w:type="spellStart"/>
      <w:r w:rsidRPr="00080621">
        <w:rPr>
          <w:rFonts w:ascii="Times New Roman" w:hAnsi="Times New Roman"/>
          <w:b/>
          <w:u w:val="single"/>
        </w:rPr>
        <w:t>Spronger</w:t>
      </w:r>
      <w:proofErr w:type="spellEnd"/>
      <w:r w:rsidRPr="00080621">
        <w:rPr>
          <w:rFonts w:ascii="Times New Roman" w:hAnsi="Times New Roman"/>
          <w:b/>
          <w:u w:val="single"/>
        </w:rPr>
        <w:t xml:space="preserve"> 2K9</w:t>
      </w:r>
    </w:p>
    <w:p w:rsidR="00F93B22" w:rsidRDefault="00F93B22" w:rsidP="00F93B22">
      <w:pPr>
        <w:widowControl w:val="0"/>
        <w:autoSpaceDE w:val="0"/>
        <w:autoSpaceDN w:val="0"/>
        <w:adjustRightInd w:val="0"/>
        <w:jc w:val="both"/>
        <w:rPr>
          <w:rFonts w:ascii="Times New Roman" w:hAnsi="Times New Roman"/>
        </w:rPr>
      </w:pPr>
      <w:r>
        <w:rPr>
          <w:rFonts w:ascii="Times New Roman" w:hAnsi="Times New Roman"/>
        </w:rPr>
        <w:t xml:space="preserve">Stefan Lorenz, Philosophy at Erfurt, “Nietzsche, the </w:t>
      </w:r>
      <w:proofErr w:type="spellStart"/>
      <w:r>
        <w:rPr>
          <w:rFonts w:ascii="Times New Roman" w:hAnsi="Times New Roman"/>
        </w:rPr>
        <w:t>Overhuman</w:t>
      </w:r>
      <w:proofErr w:type="spellEnd"/>
      <w:r>
        <w:rPr>
          <w:rFonts w:ascii="Times New Roman" w:hAnsi="Times New Roman"/>
        </w:rPr>
        <w:t xml:space="preserve">, and </w:t>
      </w:r>
      <w:proofErr w:type="spellStart"/>
      <w:r>
        <w:rPr>
          <w:rFonts w:ascii="Times New Roman" w:hAnsi="Times New Roman"/>
        </w:rPr>
        <w:t>Transhumanism</w:t>
      </w:r>
      <w:proofErr w:type="spellEnd"/>
      <w:r>
        <w:rPr>
          <w:rFonts w:ascii="Times New Roman" w:hAnsi="Times New Roman"/>
        </w:rPr>
        <w:t>” Journal of Evolution and Technology 20.1</w:t>
      </w:r>
    </w:p>
    <w:p w:rsidR="00F93B22" w:rsidRPr="00080621" w:rsidRDefault="00F93B22" w:rsidP="00F93B22">
      <w:pPr>
        <w:widowControl w:val="0"/>
        <w:autoSpaceDE w:val="0"/>
        <w:autoSpaceDN w:val="0"/>
        <w:adjustRightInd w:val="0"/>
        <w:jc w:val="both"/>
        <w:rPr>
          <w:rFonts w:ascii="Times New Roman" w:hAnsi="Times New Roman"/>
        </w:rPr>
      </w:pPr>
    </w:p>
    <w:p w:rsidR="00F93B22" w:rsidRDefault="00F93B22" w:rsidP="00F93B22">
      <w:pPr>
        <w:widowControl w:val="0"/>
        <w:autoSpaceDE w:val="0"/>
        <w:autoSpaceDN w:val="0"/>
        <w:adjustRightInd w:val="0"/>
        <w:jc w:val="both"/>
        <w:rPr>
          <w:rFonts w:ascii="Times New Roman" w:hAnsi="Times New Roman"/>
        </w:rPr>
      </w:pPr>
      <w:r w:rsidRPr="00A566F7">
        <w:rPr>
          <w:rFonts w:ascii="Times New Roman" w:hAnsi="Times New Roman"/>
          <w:highlight w:val="green"/>
          <w:u w:val="single"/>
        </w:rPr>
        <w:t>Nietzsche’s</w:t>
      </w:r>
      <w:r w:rsidRPr="00A566F7">
        <w:rPr>
          <w:rFonts w:ascii="Times New Roman" w:hAnsi="Times New Roman"/>
          <w:highlight w:val="green"/>
        </w:rPr>
        <w:t xml:space="preserve"> </w:t>
      </w:r>
      <w:r w:rsidRPr="00080621">
        <w:rPr>
          <w:rFonts w:ascii="Times New Roman" w:hAnsi="Times New Roman"/>
        </w:rPr>
        <w:t xml:space="preserve">high regard for the sciences has been recognized </w:t>
      </w:r>
      <w:r>
        <w:rPr>
          <w:rFonts w:ascii="Times New Roman" w:hAnsi="Times New Roman"/>
        </w:rPr>
        <w:t>……………………………….</w:t>
      </w:r>
      <w:r w:rsidRPr="00080621">
        <w:rPr>
          <w:rFonts w:ascii="Times New Roman" w:hAnsi="Times New Roman"/>
        </w:rPr>
        <w:t>to choose the genetic makeup of their children.</w:t>
      </w:r>
    </w:p>
    <w:p w:rsidR="00F93B22" w:rsidRPr="000D369E" w:rsidRDefault="00F93B22" w:rsidP="00F93B22">
      <w:pPr>
        <w:widowControl w:val="0"/>
        <w:autoSpaceDE w:val="0"/>
        <w:autoSpaceDN w:val="0"/>
        <w:adjustRightInd w:val="0"/>
        <w:jc w:val="both"/>
        <w:rPr>
          <w:rFonts w:ascii="Times New Roman" w:hAnsi="Times New Roman"/>
        </w:rPr>
      </w:pPr>
    </w:p>
    <w:p w:rsidR="00F93B22" w:rsidRDefault="00F93B22" w:rsidP="00F93B22">
      <w:pPr>
        <w:pStyle w:val="tag"/>
      </w:pPr>
      <w:r>
        <w:t>Adopting a stance to strive for perfection through conflict gives life value. Enhancement authorizes a specifically immanent form of meaning that is literally the only way to give life meaning.</w:t>
      </w:r>
    </w:p>
    <w:p w:rsidR="00F93B22" w:rsidRDefault="00F93B22" w:rsidP="00F93B22">
      <w:pPr>
        <w:widowControl w:val="0"/>
        <w:autoSpaceDE w:val="0"/>
        <w:autoSpaceDN w:val="0"/>
        <w:adjustRightInd w:val="0"/>
        <w:jc w:val="both"/>
        <w:rPr>
          <w:rFonts w:ascii="Times New Roman" w:hAnsi="Times New Roman"/>
          <w:b/>
          <w:u w:val="single"/>
        </w:rPr>
      </w:pPr>
      <w:proofErr w:type="spellStart"/>
      <w:r w:rsidRPr="00080621">
        <w:rPr>
          <w:rFonts w:ascii="Times New Roman" w:hAnsi="Times New Roman"/>
          <w:b/>
          <w:u w:val="single"/>
        </w:rPr>
        <w:t>Spronger</w:t>
      </w:r>
      <w:proofErr w:type="spellEnd"/>
      <w:r w:rsidRPr="00080621">
        <w:rPr>
          <w:rFonts w:ascii="Times New Roman" w:hAnsi="Times New Roman"/>
          <w:b/>
          <w:u w:val="single"/>
        </w:rPr>
        <w:t xml:space="preserve"> 2K9</w:t>
      </w:r>
    </w:p>
    <w:p w:rsidR="00F93B22" w:rsidRPr="00A637D4" w:rsidRDefault="00F93B22" w:rsidP="00F93B22">
      <w:pPr>
        <w:widowControl w:val="0"/>
        <w:autoSpaceDE w:val="0"/>
        <w:autoSpaceDN w:val="0"/>
        <w:adjustRightInd w:val="0"/>
        <w:jc w:val="both"/>
        <w:rPr>
          <w:rFonts w:ascii="Times New Roman" w:hAnsi="Times New Roman"/>
        </w:rPr>
      </w:pPr>
      <w:r>
        <w:rPr>
          <w:rFonts w:ascii="Times New Roman" w:hAnsi="Times New Roman"/>
        </w:rPr>
        <w:t xml:space="preserve">Stefan Lorenz, Philosophy at Erfurt, “Nietzsche, the </w:t>
      </w:r>
      <w:proofErr w:type="spellStart"/>
      <w:r>
        <w:rPr>
          <w:rFonts w:ascii="Times New Roman" w:hAnsi="Times New Roman"/>
        </w:rPr>
        <w:t>Overhuman</w:t>
      </w:r>
      <w:proofErr w:type="spellEnd"/>
      <w:r>
        <w:rPr>
          <w:rFonts w:ascii="Times New Roman" w:hAnsi="Times New Roman"/>
        </w:rPr>
        <w:t xml:space="preserve">, and </w:t>
      </w:r>
      <w:proofErr w:type="spellStart"/>
      <w:r>
        <w:rPr>
          <w:rFonts w:ascii="Times New Roman" w:hAnsi="Times New Roman"/>
        </w:rPr>
        <w:t>Transhumanism</w:t>
      </w:r>
      <w:proofErr w:type="spellEnd"/>
      <w:r>
        <w:rPr>
          <w:rFonts w:ascii="Times New Roman" w:hAnsi="Times New Roman"/>
        </w:rPr>
        <w:t>” Journal of Evolution and Technology 20.1</w:t>
      </w:r>
    </w:p>
    <w:p w:rsidR="00F93B22" w:rsidRDefault="00F93B22" w:rsidP="00F93B22">
      <w:pPr>
        <w:widowControl w:val="0"/>
        <w:autoSpaceDE w:val="0"/>
        <w:autoSpaceDN w:val="0"/>
        <w:adjustRightInd w:val="0"/>
        <w:jc w:val="both"/>
        <w:rPr>
          <w:rFonts w:ascii="Times New Roman" w:hAnsi="Times New Roman"/>
        </w:rPr>
      </w:pPr>
      <w:r w:rsidRPr="00080621">
        <w:rPr>
          <w:rFonts w:ascii="Times New Roman" w:hAnsi="Times New Roman"/>
        </w:rPr>
        <w:t xml:space="preserve">The </w:t>
      </w:r>
      <w:proofErr w:type="spellStart"/>
      <w:r w:rsidRPr="00080621">
        <w:rPr>
          <w:rFonts w:ascii="Times New Roman" w:hAnsi="Times New Roman"/>
        </w:rPr>
        <w:t>overhuman</w:t>
      </w:r>
      <w:proofErr w:type="spellEnd"/>
      <w:r w:rsidRPr="00080621">
        <w:rPr>
          <w:rFonts w:ascii="Times New Roman" w:hAnsi="Times New Roman"/>
        </w:rPr>
        <w:t xml:space="preserve"> represents the meaning of </w:t>
      </w:r>
      <w:r>
        <w:rPr>
          <w:rFonts w:ascii="Times New Roman" w:hAnsi="Times New Roman"/>
        </w:rPr>
        <w:t>……………………………………………..</w:t>
      </w:r>
      <w:r w:rsidRPr="00080621">
        <w:rPr>
          <w:rFonts w:ascii="Times New Roman" w:hAnsi="Times New Roman"/>
        </w:rPr>
        <w:t>is anything wrong or abominable about that.</w:t>
      </w:r>
    </w:p>
    <w:p w:rsidR="00F93B22" w:rsidRDefault="00F93B22" w:rsidP="00F93B22">
      <w:pPr>
        <w:rPr>
          <w:rFonts w:ascii="Times New Roman" w:hAnsi="Times New Roman"/>
        </w:rPr>
      </w:pPr>
    </w:p>
    <w:p w:rsidR="00F93B22" w:rsidRPr="006748BD" w:rsidRDefault="00F93B22" w:rsidP="00F93B22">
      <w:pPr>
        <w:pStyle w:val="cards"/>
      </w:pPr>
      <w:r>
        <w:rPr>
          <w:b/>
        </w:rPr>
        <w:t xml:space="preserve">Every day we don’t embrace a </w:t>
      </w:r>
      <w:r w:rsidRPr="006748BD">
        <w:rPr>
          <w:b/>
          <w:i/>
          <w:u w:val="single"/>
        </w:rPr>
        <w:t xml:space="preserve">universal </w:t>
      </w:r>
      <w:proofErr w:type="spellStart"/>
      <w:r w:rsidRPr="006748BD">
        <w:rPr>
          <w:b/>
          <w:i/>
          <w:u w:val="single"/>
        </w:rPr>
        <w:t>transhumanism</w:t>
      </w:r>
      <w:proofErr w:type="spellEnd"/>
      <w:r>
        <w:rPr>
          <w:b/>
        </w:rPr>
        <w:t xml:space="preserve"> kills 150,000 people</w:t>
      </w:r>
    </w:p>
    <w:p w:rsidR="00F93B22" w:rsidRDefault="00F93B22" w:rsidP="00F93B22">
      <w:proofErr w:type="spellStart"/>
      <w:r w:rsidRPr="00CF3265">
        <w:rPr>
          <w:b/>
          <w:shd w:val="clear" w:color="auto" w:fill="66FF66"/>
        </w:rPr>
        <w:t>Bostrom</w:t>
      </w:r>
      <w:proofErr w:type="spellEnd"/>
      <w:r w:rsidRPr="00CF3265">
        <w:rPr>
          <w:b/>
          <w:shd w:val="clear" w:color="auto" w:fill="66FF66"/>
        </w:rPr>
        <w:t xml:space="preserve"> 2005</w:t>
      </w:r>
      <w:r>
        <w:t xml:space="preserve"> (Nick, </w:t>
      </w:r>
      <w:r w:rsidRPr="00034872">
        <w:t>Oxford University, Faculty of Philosophy</w:t>
      </w:r>
      <w:r>
        <w:t>, “</w:t>
      </w:r>
      <w:proofErr w:type="spellStart"/>
      <w:r w:rsidRPr="00034872">
        <w:t>Transhumanist</w:t>
      </w:r>
      <w:proofErr w:type="spellEnd"/>
      <w:r w:rsidRPr="00034872">
        <w:t xml:space="preserve"> Values</w:t>
      </w:r>
      <w:r>
        <w:t xml:space="preserve">,” Last Mod Sept 17, </w:t>
      </w:r>
      <w:hyperlink r:id="rId7" w:history="1">
        <w:r w:rsidRPr="0039409D">
          <w:rPr>
            <w:rStyle w:val="Hyperlink"/>
          </w:rPr>
          <w:t>http://www.nickbostrom.com/ethics/values.html</w:t>
        </w:r>
      </w:hyperlink>
      <w:r>
        <w:t>)</w:t>
      </w:r>
    </w:p>
    <w:p w:rsidR="00F93B22" w:rsidRDefault="00F93B22" w:rsidP="00F93B22"/>
    <w:p w:rsidR="00F93B22" w:rsidRPr="00311F47" w:rsidRDefault="00F93B22" w:rsidP="00F93B22">
      <w:pPr>
        <w:pStyle w:val="cards"/>
        <w:rPr>
          <w:b/>
          <w:u w:val="single"/>
        </w:rPr>
      </w:pPr>
      <w:proofErr w:type="gramStart"/>
      <w:r w:rsidRPr="00311F47">
        <w:rPr>
          <w:sz w:val="14"/>
        </w:rPr>
        <w:t>Wide access</w:t>
      </w:r>
      <w:r w:rsidRPr="00311F47">
        <w:rPr>
          <w:u w:val="single"/>
        </w:rPr>
        <w:t>.</w:t>
      </w:r>
      <w:proofErr w:type="gramEnd"/>
      <w:r w:rsidRPr="00311F47">
        <w:rPr>
          <w:u w:val="single"/>
        </w:rPr>
        <w:t xml:space="preserve"> It is not enough that the </w:t>
      </w:r>
      <w:r>
        <w:rPr>
          <w:u w:val="single"/>
        </w:rPr>
        <w:t>…………………………….</w:t>
      </w:r>
      <w:r w:rsidRPr="00311F47">
        <w:rPr>
          <w:sz w:val="14"/>
        </w:rPr>
        <w:t>available as soon as possible, preferably</w:t>
      </w:r>
      <w:r w:rsidRPr="00311F47">
        <w:rPr>
          <w:b/>
          <w:u w:val="single"/>
        </w:rPr>
        <w:t xml:space="preserve"> </w:t>
      </w:r>
      <w:r w:rsidRPr="002B00E5">
        <w:rPr>
          <w:rStyle w:val="Underline-Highlighted-WFU"/>
          <w:b/>
        </w:rPr>
        <w:t>within our lifetime</w:t>
      </w:r>
      <w:r w:rsidRPr="00311F47">
        <w:rPr>
          <w:b/>
          <w:u w:val="single"/>
        </w:rPr>
        <w:t>.</w:t>
      </w:r>
    </w:p>
    <w:p w:rsidR="00F93B22" w:rsidRDefault="00F93B22" w:rsidP="00F93B22">
      <w:pPr>
        <w:rPr>
          <w:rStyle w:val="StyleBoldUnderline"/>
        </w:rPr>
      </w:pPr>
    </w:p>
    <w:p w:rsidR="00F93B22" w:rsidRDefault="00F93B22" w:rsidP="00F93B22">
      <w:r>
        <w:rPr>
          <w:b/>
        </w:rPr>
        <w:t>We challenge liberalism better</w:t>
      </w:r>
    </w:p>
    <w:p w:rsidR="00F93B22" w:rsidRDefault="00F93B22" w:rsidP="00F93B22">
      <w:pPr>
        <w:rPr>
          <w:rFonts w:ascii="Times New Roman" w:hAnsi="Times New Roman"/>
          <w:b/>
          <w:szCs w:val="20"/>
        </w:rPr>
      </w:pPr>
      <w:proofErr w:type="spellStart"/>
      <w:r w:rsidRPr="00AF68BA">
        <w:rPr>
          <w:rFonts w:ascii="Times New Roman" w:hAnsi="Times New Roman"/>
          <w:b/>
          <w:u w:val="single"/>
        </w:rPr>
        <w:t>Fossen</w:t>
      </w:r>
      <w:proofErr w:type="spellEnd"/>
      <w:r w:rsidRPr="00AF68BA">
        <w:rPr>
          <w:rFonts w:ascii="Times New Roman" w:hAnsi="Times New Roman"/>
          <w:b/>
          <w:u w:val="single"/>
        </w:rPr>
        <w:t xml:space="preserve"> 8</w:t>
      </w:r>
      <w:r>
        <w:rPr>
          <w:rFonts w:ascii="Times New Roman" w:hAnsi="Times New Roman"/>
          <w:b/>
          <w:u w:val="single"/>
        </w:rPr>
        <w:t xml:space="preserve"> </w:t>
      </w:r>
      <w:r w:rsidRPr="00AF68BA">
        <w:rPr>
          <w:rFonts w:ascii="Times New Roman" w:hAnsi="Times New Roman"/>
        </w:rPr>
        <w:t xml:space="preserve">Thomas, </w:t>
      </w:r>
      <w:proofErr w:type="spellStart"/>
      <w:r w:rsidRPr="00AF68BA">
        <w:rPr>
          <w:rFonts w:ascii="Times New Roman" w:hAnsi="Times New Roman"/>
        </w:rPr>
        <w:t>Dept</w:t>
      </w:r>
      <w:proofErr w:type="spellEnd"/>
      <w:r w:rsidRPr="00AF68BA">
        <w:rPr>
          <w:rFonts w:ascii="Times New Roman" w:hAnsi="Times New Roman"/>
        </w:rPr>
        <w:t xml:space="preserve"> Philosophy University Utrecht. “Agonistic Critiques of Liberalism: Perfection</w:t>
      </w:r>
      <w:r>
        <w:rPr>
          <w:rFonts w:ascii="Times New Roman" w:hAnsi="Times New Roman"/>
        </w:rPr>
        <w:t xml:space="preserve"> </w:t>
      </w:r>
      <w:r w:rsidRPr="00AF68BA">
        <w:rPr>
          <w:rFonts w:ascii="Times New Roman" w:hAnsi="Times New Roman"/>
        </w:rPr>
        <w:t xml:space="preserve">and Emancipation” Contemporary Political Theory, 2008, 7, </w:t>
      </w:r>
      <w:r w:rsidRPr="00AF68BA">
        <w:rPr>
          <w:rFonts w:ascii="Times New Roman" w:hAnsi="Times New Roman"/>
          <w:bCs/>
        </w:rPr>
        <w:t>(376–394)</w:t>
      </w:r>
      <w:r>
        <w:rPr>
          <w:rFonts w:ascii="Times New Roman" w:hAnsi="Times New Roman"/>
        </w:rPr>
        <w:t xml:space="preserve"> </w:t>
      </w:r>
      <w:r>
        <w:rPr>
          <w:rFonts w:ascii="Times New Roman" w:hAnsi="Times New Roman"/>
          <w:b/>
          <w:szCs w:val="20"/>
        </w:rPr>
        <w:t xml:space="preserve"> </w:t>
      </w:r>
    </w:p>
    <w:p w:rsidR="00F93B22" w:rsidRDefault="00F93B22" w:rsidP="00F93B22">
      <w:pPr>
        <w:rPr>
          <w:rFonts w:ascii="Times New Roman" w:hAnsi="Times New Roman"/>
          <w:b/>
          <w:szCs w:val="20"/>
        </w:rPr>
      </w:pPr>
    </w:p>
    <w:p w:rsidR="00F93B22" w:rsidRDefault="00F93B22" w:rsidP="00F93B22">
      <w:pPr>
        <w:rPr>
          <w:rFonts w:ascii="Times New Roman" w:hAnsi="Times New Roman"/>
          <w:sz w:val="20"/>
          <w:szCs w:val="20"/>
        </w:rPr>
      </w:pPr>
      <w:r w:rsidRPr="000A27B7">
        <w:rPr>
          <w:rFonts w:ascii="Times New Roman" w:hAnsi="Times New Roman"/>
          <w:szCs w:val="20"/>
        </w:rPr>
        <w:t xml:space="preserve">I will first sketch a basic account of perfectionist </w:t>
      </w:r>
      <w:proofErr w:type="spellStart"/>
      <w:r w:rsidRPr="000A27B7">
        <w:rPr>
          <w:rFonts w:ascii="Times New Roman" w:hAnsi="Times New Roman"/>
          <w:szCs w:val="20"/>
        </w:rPr>
        <w:t>agonism</w:t>
      </w:r>
      <w:proofErr w:type="spellEnd"/>
      <w:r w:rsidRPr="000A27B7">
        <w:rPr>
          <w:rFonts w:ascii="Times New Roman" w:hAnsi="Times New Roman"/>
          <w:szCs w:val="20"/>
        </w:rPr>
        <w:t xml:space="preserve"> </w:t>
      </w:r>
      <w:r>
        <w:rPr>
          <w:rFonts w:ascii="Times New Roman" w:hAnsi="Times New Roman"/>
          <w:szCs w:val="20"/>
        </w:rPr>
        <w:t>……………………………</w:t>
      </w:r>
      <w:r w:rsidRPr="000A27B7">
        <w:rPr>
          <w:rFonts w:ascii="Times New Roman" w:hAnsi="Times New Roman"/>
          <w:szCs w:val="20"/>
        </w:rPr>
        <w:t>with others, mutually enticing one another to ever greater achievements.</w:t>
      </w:r>
      <w:r>
        <w:rPr>
          <w:rFonts w:ascii="Times New Roman" w:hAnsi="Times New Roman"/>
          <w:szCs w:val="20"/>
        </w:rPr>
        <w:t xml:space="preserve"> </w:t>
      </w:r>
      <w:r>
        <w:rPr>
          <w:rFonts w:ascii="Times New Roman" w:hAnsi="Times New Roman"/>
          <w:sz w:val="20"/>
          <w:szCs w:val="20"/>
        </w:rPr>
        <w:t xml:space="preserve"> </w:t>
      </w:r>
    </w:p>
    <w:p w:rsidR="00F93B22" w:rsidRPr="00592927" w:rsidRDefault="00F93B22" w:rsidP="00F93B22">
      <w:pPr>
        <w:rPr>
          <w:rFonts w:ascii="Times New Roman" w:hAnsi="Times New Roman"/>
        </w:rPr>
      </w:pPr>
    </w:p>
    <w:p w:rsidR="00F93B22" w:rsidRDefault="00F93B22" w:rsidP="00F93B22"/>
    <w:p w:rsidR="00F93B22" w:rsidRDefault="00F93B22" w:rsidP="00F93B22"/>
    <w:p w:rsidR="00F93B22" w:rsidRDefault="00F93B22" w:rsidP="00F93B22"/>
    <w:p w:rsidR="00F93B22" w:rsidRDefault="00F93B22" w:rsidP="00F93B22">
      <w:pPr>
        <w:pStyle w:val="Heading2"/>
      </w:pPr>
      <w:r>
        <w:t>1nr</w:t>
      </w:r>
    </w:p>
    <w:p w:rsidR="00F93B22" w:rsidRDefault="00F93B22" w:rsidP="00F93B22"/>
    <w:p w:rsidR="00F93B22" w:rsidRPr="007D33A7" w:rsidRDefault="00F93B22" w:rsidP="00F93B22">
      <w:pPr>
        <w:rPr>
          <w:b/>
        </w:rPr>
      </w:pPr>
      <w:r>
        <w:rPr>
          <w:b/>
        </w:rPr>
        <w:t xml:space="preserve">The 1AC’s attempt to politicize the space of debate is educationally bad for two reasons: First, it renders EVERYTHING political, this means that every action that is taken is already assumed within the dominant structures of politics, making catastrophic chance the only possibility for change. The result is a politics that is not radical but paralyzed. </w:t>
      </w:r>
    </w:p>
    <w:p w:rsidR="00F93B22" w:rsidRDefault="00F93B22" w:rsidP="00F93B22">
      <w:pPr>
        <w:rPr>
          <w:b/>
          <w:u w:val="single"/>
        </w:rPr>
      </w:pPr>
      <w:r>
        <w:rPr>
          <w:b/>
          <w:u w:val="single"/>
        </w:rPr>
        <w:t>Kaplan 10</w:t>
      </w:r>
    </w:p>
    <w:p w:rsidR="00F93B22" w:rsidRPr="005B4B54" w:rsidRDefault="00F93B22" w:rsidP="00F93B22">
      <w:r>
        <w:t xml:space="preserve">Michael, </w:t>
      </w:r>
      <w:proofErr w:type="spellStart"/>
      <w:r>
        <w:t>Dept</w:t>
      </w:r>
      <w:proofErr w:type="spellEnd"/>
      <w:r>
        <w:t xml:space="preserve"> of </w:t>
      </w:r>
      <w:proofErr w:type="spellStart"/>
      <w:r>
        <w:t>Comm</w:t>
      </w:r>
      <w:proofErr w:type="spellEnd"/>
      <w:r>
        <w:t xml:space="preserve"> and Culture at Indiana </w:t>
      </w:r>
      <w:proofErr w:type="spellStart"/>
      <w:r>
        <w:t>Univeristy</w:t>
      </w:r>
      <w:proofErr w:type="spellEnd"/>
      <w:r>
        <w:t>, “The Rhetoric of Hegemony,” Philosophy and Rhetoric 43.3</w:t>
      </w:r>
    </w:p>
    <w:p w:rsidR="00F93B22" w:rsidRDefault="00F93B22" w:rsidP="00F93B22">
      <w:pPr>
        <w:pStyle w:val="cards"/>
        <w:rPr>
          <w:u w:val="single"/>
        </w:rPr>
      </w:pPr>
      <w:proofErr w:type="spellStart"/>
      <w:r w:rsidRPr="005B4B54">
        <w:rPr>
          <w:u w:val="single"/>
        </w:rPr>
        <w:t>Laclau</w:t>
      </w:r>
      <w:proofErr w:type="spellEnd"/>
      <w:r w:rsidRPr="005B4B54">
        <w:rPr>
          <w:u w:val="single"/>
        </w:rPr>
        <w:t xml:space="preserve"> is </w:t>
      </w:r>
      <w:r w:rsidRPr="00E36C41">
        <w:rPr>
          <w:highlight w:val="cyan"/>
          <w:u w:val="single"/>
        </w:rPr>
        <w:t>in search of a politics that is "radical</w:t>
      </w:r>
      <w:r>
        <w:rPr>
          <w:highlight w:val="cyan"/>
          <w:u w:val="single"/>
        </w:rPr>
        <w:t>………………………………………………………………….</w:t>
      </w:r>
      <w:r w:rsidRPr="00E36C41">
        <w:rPr>
          <w:highlight w:val="cyan"/>
          <w:u w:val="single"/>
        </w:rPr>
        <w:t>what renders one political form preferable to any other?</w:t>
      </w:r>
    </w:p>
    <w:p w:rsidR="00F93B22" w:rsidRDefault="00F93B22" w:rsidP="00F93B22">
      <w:pPr>
        <w:pStyle w:val="cards"/>
        <w:rPr>
          <w:u w:val="single"/>
        </w:rPr>
      </w:pPr>
    </w:p>
    <w:p w:rsidR="00F93B22" w:rsidRDefault="00F93B22" w:rsidP="00F93B22">
      <w:pPr>
        <w:rPr>
          <w:b/>
        </w:rPr>
      </w:pPr>
      <w:r>
        <w:rPr>
          <w:b/>
        </w:rPr>
        <w:t xml:space="preserve">Second, the expansion of the political turns the </w:t>
      </w:r>
      <w:proofErr w:type="spellStart"/>
      <w:r>
        <w:rPr>
          <w:b/>
        </w:rPr>
        <w:t>aff</w:t>
      </w:r>
      <w:proofErr w:type="spellEnd"/>
      <w:r>
        <w:rPr>
          <w:b/>
        </w:rPr>
        <w:t xml:space="preserve"> by becoming the very definition of fascism. That’s </w:t>
      </w:r>
      <w:proofErr w:type="spellStart"/>
      <w:r>
        <w:rPr>
          <w:b/>
        </w:rPr>
        <w:t>Rufo</w:t>
      </w:r>
      <w:proofErr w:type="spellEnd"/>
      <w:r>
        <w:rPr>
          <w:b/>
        </w:rPr>
        <w:t xml:space="preserve"> and Atchison. Just look at groups who politicize every action they take: You get the Minute men and the Tea Party. This means they reinforce the very forms of exclusionary liberalism they seek to jettison. Attempting to put an “end” to traditional styles of debate by radically politicizing the activity leads to the insertion of everything they critique under a new name. Liberalism will be strong as ever in the world of the 1AC.</w:t>
      </w:r>
    </w:p>
    <w:p w:rsidR="00F93B22" w:rsidRPr="00F23671" w:rsidRDefault="00F93B22" w:rsidP="00F93B22">
      <w:pPr>
        <w:rPr>
          <w:b/>
          <w:u w:val="single"/>
        </w:rPr>
      </w:pPr>
      <w:proofErr w:type="spellStart"/>
      <w:r w:rsidRPr="00F23671">
        <w:rPr>
          <w:b/>
          <w:u w:val="single"/>
        </w:rPr>
        <w:t>Laclau</w:t>
      </w:r>
      <w:proofErr w:type="spellEnd"/>
      <w:r w:rsidRPr="00F23671">
        <w:rPr>
          <w:b/>
          <w:u w:val="single"/>
        </w:rPr>
        <w:t xml:space="preserve"> 89</w:t>
      </w:r>
    </w:p>
    <w:p w:rsidR="00F93B22" w:rsidRPr="00F23671" w:rsidRDefault="00F93B22" w:rsidP="00F93B22">
      <w:pPr>
        <w:pStyle w:val="cards"/>
      </w:pPr>
      <w:proofErr w:type="gramStart"/>
      <w:r>
        <w:t>Ernesto, “Politics and the Limits of Modernity” Social Text 21.</w:t>
      </w:r>
      <w:proofErr w:type="gramEnd"/>
    </w:p>
    <w:p w:rsidR="00F93B22" w:rsidRDefault="00F93B22" w:rsidP="00F93B22">
      <w:pPr>
        <w:pStyle w:val="cards"/>
        <w:rPr>
          <w:rFonts w:ascii="Times" w:hAnsi="Times" w:cs="Times"/>
        </w:rPr>
      </w:pPr>
      <w:r>
        <w:t>In what follows, I shall consider the status of metanarratives and offer ……………………………………………………….</w:t>
      </w:r>
      <w:r w:rsidRPr="000B7A25">
        <w:rPr>
          <w:u w:val="single"/>
        </w:rPr>
        <w:t>the field of multiplicity of atomized narratives</w:t>
      </w:r>
      <w:r>
        <w:t xml:space="preserve">. </w:t>
      </w:r>
    </w:p>
    <w:p w:rsidR="00F93B22" w:rsidRDefault="00F93B22" w:rsidP="00F93B22">
      <w:pPr>
        <w:rPr>
          <w:b/>
        </w:rPr>
      </w:pPr>
    </w:p>
    <w:p w:rsidR="00F93B22" w:rsidRDefault="00F93B22" w:rsidP="00F93B22">
      <w:pPr>
        <w:pStyle w:val="Heading1"/>
      </w:pPr>
      <w:r>
        <w:t xml:space="preserve">AT: Alt doesn’t </w:t>
      </w:r>
      <w:proofErr w:type="gramStart"/>
      <w:r>
        <w:t>Solve</w:t>
      </w:r>
      <w:proofErr w:type="gramEnd"/>
    </w:p>
    <w:p w:rsidR="00F93B22" w:rsidRDefault="00F93B22" w:rsidP="00F93B22">
      <w:pPr>
        <w:rPr>
          <w:b/>
        </w:rPr>
      </w:pPr>
    </w:p>
    <w:p w:rsidR="00F93B22" w:rsidRDefault="00F93B22" w:rsidP="00F93B22">
      <w:pPr>
        <w:pStyle w:val="Heading1"/>
      </w:pPr>
      <w:r>
        <w:t>Alt-</w:t>
      </w:r>
    </w:p>
    <w:p w:rsidR="00F93B22" w:rsidRDefault="00F93B22" w:rsidP="00F93B22"/>
    <w:p w:rsidR="00F93B22" w:rsidRDefault="00F93B22" w:rsidP="00F93B22">
      <w:pPr>
        <w:rPr>
          <w:b/>
        </w:rPr>
      </w:pPr>
      <w:r>
        <w:rPr>
          <w:b/>
        </w:rPr>
        <w:t xml:space="preserve">Err on the side of caution. Only by preserving boundaries to the field of politics can we hope to escape fascism. We also solve all your offense: caution ensures that we funnel our political action to appropriate channels, and means we can create true change, not insolated change in debate. </w:t>
      </w:r>
    </w:p>
    <w:p w:rsidR="00F93B22" w:rsidRPr="00AB6AE2" w:rsidRDefault="00F93B22" w:rsidP="00F93B22">
      <w:pPr>
        <w:rPr>
          <w:rStyle w:val="StyleBoldUnderline"/>
          <w:b/>
        </w:rPr>
      </w:pPr>
      <w:proofErr w:type="spellStart"/>
      <w:r w:rsidRPr="00AB6AE2">
        <w:rPr>
          <w:rStyle w:val="StyleBoldUnderline"/>
          <w:b/>
        </w:rPr>
        <w:t>Rufo</w:t>
      </w:r>
      <w:proofErr w:type="spellEnd"/>
      <w:r w:rsidRPr="00AB6AE2">
        <w:rPr>
          <w:rStyle w:val="StyleBoldUnderline"/>
          <w:b/>
        </w:rPr>
        <w:t xml:space="preserve"> and Atchison, 2011</w:t>
      </w:r>
    </w:p>
    <w:p w:rsidR="00F93B22" w:rsidRPr="00D76287" w:rsidRDefault="00F93B22" w:rsidP="00F93B22">
      <w:pPr>
        <w:rPr>
          <w:rStyle w:val="StyleBoldUnderline"/>
        </w:rPr>
      </w:pPr>
      <w:r>
        <w:rPr>
          <w:rStyle w:val="StyleBoldUnderline"/>
        </w:rPr>
        <w:t xml:space="preserve">(Ken </w:t>
      </w:r>
      <w:proofErr w:type="spellStart"/>
      <w:r>
        <w:rPr>
          <w:rStyle w:val="StyleBoldUnderline"/>
        </w:rPr>
        <w:t>Rufo</w:t>
      </w:r>
      <w:proofErr w:type="spellEnd"/>
      <w:r>
        <w:rPr>
          <w:rStyle w:val="StyleBoldUnderline"/>
        </w:rPr>
        <w:t xml:space="preserve">, Ph.D. in Rhetoric from the University of Georgia, Jarrod Atchison, Ph.D. in Rhetoric from the University of Georgia, </w:t>
      </w:r>
      <w:r>
        <w:rPr>
          <w:rStyle w:val="StyleBoldUnderline"/>
          <w:i/>
        </w:rPr>
        <w:t>Review of Communication</w:t>
      </w:r>
      <w:r>
        <w:rPr>
          <w:rStyle w:val="StyleBoldUnderline"/>
        </w:rPr>
        <w:t>,  Vol. 11, No. 3, July 2011, pp. 193215)</w:t>
      </w:r>
    </w:p>
    <w:p w:rsidR="00F93B22" w:rsidRPr="008C2378" w:rsidRDefault="00F93B22" w:rsidP="00F93B22">
      <w:pPr>
        <w:rPr>
          <w:rStyle w:val="StyleBoldUnderline"/>
          <w:sz w:val="28"/>
          <w:szCs w:val="28"/>
        </w:rPr>
      </w:pPr>
      <w:r>
        <w:rPr>
          <w:rStyle w:val="StyleBoldUnderline"/>
        </w:rPr>
        <w:t>As we have seen, the functional consequence of ……………………………………………………………………..</w:t>
      </w:r>
      <w:r w:rsidRPr="008C2378">
        <w:rPr>
          <w:rStyle w:val="StyleBoldUnderline"/>
          <w:sz w:val="28"/>
          <w:szCs w:val="28"/>
        </w:rPr>
        <w:t xml:space="preserve">of community that is, strictly speaking, not political. </w:t>
      </w:r>
    </w:p>
    <w:p w:rsidR="00F93B22" w:rsidRPr="00B415A3" w:rsidRDefault="00F93B22" w:rsidP="00F93B22">
      <w:pPr>
        <w:rPr>
          <w:rStyle w:val="StyleBoldUnderline"/>
        </w:rPr>
      </w:pPr>
    </w:p>
    <w:p w:rsidR="00F93B22" w:rsidRPr="00F93B22" w:rsidRDefault="00F93B22" w:rsidP="00F93B22"/>
    <w:sectPr w:rsidR="00F93B22" w:rsidRPr="00F93B22" w:rsidSect="008E4736">
      <w:headerReference w:type="default" r:id="rId8"/>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E19" w:rsidRDefault="00BC5E19" w:rsidP="005F5576">
      <w:r>
        <w:separator/>
      </w:r>
    </w:p>
  </w:endnote>
  <w:endnote w:type="continuationSeparator" w:id="0">
    <w:p w:rsidR="00BC5E19" w:rsidRDefault="00BC5E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E19" w:rsidRDefault="00BC5E19" w:rsidP="005F5576">
      <w:r>
        <w:separator/>
      </w:r>
    </w:p>
  </w:footnote>
  <w:footnote w:type="continuationSeparator" w:id="0">
    <w:p w:rsidR="00BC5E19" w:rsidRDefault="00BC5E1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36" w:rsidRPr="00E75B8F" w:rsidRDefault="008E4736" w:rsidP="008E4736">
    <w:pPr>
      <w:tabs>
        <w:tab w:val="right" w:pos="10710"/>
      </w:tabs>
      <w:rPr>
        <w:rStyle w:val="PageNumber"/>
        <w:sz w:val="24"/>
        <w:szCs w:val="24"/>
      </w:rPr>
    </w:pPr>
    <w:r w:rsidRPr="00E75B8F">
      <w:rPr>
        <w:sz w:val="28"/>
        <w:szCs w:val="36"/>
      </w:rPr>
      <w:t>Northwestern University</w:t>
    </w:r>
    <w:r w:rsidRPr="00E75B8F">
      <w:tab/>
    </w:r>
    <w:r w:rsidRPr="00E75B8F">
      <w:rPr>
        <w:rStyle w:val="PageNumber"/>
        <w:b/>
        <w:sz w:val="24"/>
        <w:szCs w:val="24"/>
      </w:rPr>
      <w:fldChar w:fldCharType="begin"/>
    </w:r>
    <w:r w:rsidRPr="00E75B8F">
      <w:rPr>
        <w:rStyle w:val="PageNumber"/>
        <w:b/>
        <w:sz w:val="24"/>
        <w:szCs w:val="24"/>
      </w:rPr>
      <w:instrText xml:space="preserve"> PAGE </w:instrText>
    </w:r>
    <w:r w:rsidRPr="00E75B8F">
      <w:rPr>
        <w:rStyle w:val="PageNumber"/>
        <w:b/>
        <w:sz w:val="24"/>
        <w:szCs w:val="24"/>
      </w:rPr>
      <w:fldChar w:fldCharType="separate"/>
    </w:r>
    <w:r w:rsidR="003C42E9">
      <w:rPr>
        <w:rStyle w:val="PageNumber"/>
        <w:b/>
        <w:noProof/>
        <w:sz w:val="24"/>
        <w:szCs w:val="24"/>
      </w:rPr>
      <w:t>1</w:t>
    </w:r>
    <w:r w:rsidRPr="00E75B8F">
      <w:rPr>
        <w:rStyle w:val="PageNumber"/>
        <w:b/>
        <w:sz w:val="24"/>
        <w:szCs w:val="24"/>
      </w:rPr>
      <w:fldChar w:fldCharType="end"/>
    </w:r>
  </w:p>
  <w:p w:rsidR="008E4736" w:rsidRDefault="00BF4CC4" w:rsidP="008E4736">
    <w:pPr>
      <w:pStyle w:val="Header"/>
      <w:tabs>
        <w:tab w:val="clear" w:pos="9360"/>
        <w:tab w:val="right" w:pos="10710"/>
      </w:tabs>
    </w:pPr>
    <w:r>
      <w:rPr>
        <w:rStyle w:val="PageNumber"/>
        <w:sz w:val="24"/>
        <w:szCs w:val="24"/>
      </w:rPr>
      <w:t>2012</w:t>
    </w:r>
    <w:r w:rsidR="008E4736" w:rsidRPr="00E75B8F">
      <w:rPr>
        <w:rStyle w:val="PageNumber"/>
        <w:sz w:val="24"/>
        <w:szCs w:val="24"/>
      </w:rPr>
      <w:tab/>
    </w:r>
    <w:r w:rsidR="008E4736">
      <w:rPr>
        <w:rStyle w:val="PageNumber"/>
        <w:sz w:val="24"/>
        <w:szCs w:val="24"/>
      </w:rPr>
      <w:tab/>
      <w:t xml:space="preserve">                      </w:t>
    </w:r>
    <w:r w:rsidR="008E4736" w:rsidRPr="000A0619">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22"/>
    <w:rsid w:val="00021F29"/>
    <w:rsid w:val="00027EED"/>
    <w:rsid w:val="00033028"/>
    <w:rsid w:val="00052A1D"/>
    <w:rsid w:val="0007162E"/>
    <w:rsid w:val="00086DB0"/>
    <w:rsid w:val="00090287"/>
    <w:rsid w:val="00090BA2"/>
    <w:rsid w:val="00095275"/>
    <w:rsid w:val="00097D7E"/>
    <w:rsid w:val="000A4FA5"/>
    <w:rsid w:val="000B7296"/>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B711D"/>
    <w:rsid w:val="001C1D82"/>
    <w:rsid w:val="001C2147"/>
    <w:rsid w:val="001C7C90"/>
    <w:rsid w:val="001D0D51"/>
    <w:rsid w:val="002009AE"/>
    <w:rsid w:val="002018D2"/>
    <w:rsid w:val="00214EF7"/>
    <w:rsid w:val="00236CEF"/>
    <w:rsid w:val="00240C4E"/>
    <w:rsid w:val="00243DC0"/>
    <w:rsid w:val="00257696"/>
    <w:rsid w:val="00272786"/>
    <w:rsid w:val="00287AB7"/>
    <w:rsid w:val="002A213E"/>
    <w:rsid w:val="002A40B7"/>
    <w:rsid w:val="002A612B"/>
    <w:rsid w:val="002A7BE4"/>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C42E9"/>
    <w:rsid w:val="003C5FE3"/>
    <w:rsid w:val="003D2701"/>
    <w:rsid w:val="003E4831"/>
    <w:rsid w:val="00403B9B"/>
    <w:rsid w:val="00450882"/>
    <w:rsid w:val="00451F24"/>
    <w:rsid w:val="0045442E"/>
    <w:rsid w:val="0045664C"/>
    <w:rsid w:val="00462418"/>
    <w:rsid w:val="00475E03"/>
    <w:rsid w:val="0047798D"/>
    <w:rsid w:val="0048782C"/>
    <w:rsid w:val="004931DE"/>
    <w:rsid w:val="004A1731"/>
    <w:rsid w:val="004A67E0"/>
    <w:rsid w:val="004A6E81"/>
    <w:rsid w:val="004A7806"/>
    <w:rsid w:val="004D3745"/>
    <w:rsid w:val="004D57A1"/>
    <w:rsid w:val="004E3132"/>
    <w:rsid w:val="004E552E"/>
    <w:rsid w:val="004E656D"/>
    <w:rsid w:val="004F0849"/>
    <w:rsid w:val="004F173C"/>
    <w:rsid w:val="004F1B8C"/>
    <w:rsid w:val="004F45B0"/>
    <w:rsid w:val="005020C3"/>
    <w:rsid w:val="0050399F"/>
    <w:rsid w:val="00513FA2"/>
    <w:rsid w:val="00526139"/>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0066"/>
    <w:rsid w:val="005C0209"/>
    <w:rsid w:val="005E0F8D"/>
    <w:rsid w:val="005E3FE4"/>
    <w:rsid w:val="005E572E"/>
    <w:rsid w:val="005F5576"/>
    <w:rsid w:val="006014AB"/>
    <w:rsid w:val="00641025"/>
    <w:rsid w:val="006672D8"/>
    <w:rsid w:val="00670D96"/>
    <w:rsid w:val="00672877"/>
    <w:rsid w:val="00675A20"/>
    <w:rsid w:val="00683154"/>
    <w:rsid w:val="00690115"/>
    <w:rsid w:val="00693039"/>
    <w:rsid w:val="006A0FED"/>
    <w:rsid w:val="006E53F0"/>
    <w:rsid w:val="006F7CDF"/>
    <w:rsid w:val="00700BDB"/>
    <w:rsid w:val="00701E73"/>
    <w:rsid w:val="00713F83"/>
    <w:rsid w:val="007369A9"/>
    <w:rsid w:val="00742C77"/>
    <w:rsid w:val="00744F58"/>
    <w:rsid w:val="00760A29"/>
    <w:rsid w:val="00771E18"/>
    <w:rsid w:val="007739F1"/>
    <w:rsid w:val="007815E5"/>
    <w:rsid w:val="00787343"/>
    <w:rsid w:val="00790BFA"/>
    <w:rsid w:val="00791121"/>
    <w:rsid w:val="007A3D06"/>
    <w:rsid w:val="007D65A7"/>
    <w:rsid w:val="00810509"/>
    <w:rsid w:val="008133F9"/>
    <w:rsid w:val="00824638"/>
    <w:rsid w:val="00854C66"/>
    <w:rsid w:val="008553E1"/>
    <w:rsid w:val="0087643B"/>
    <w:rsid w:val="008A64C9"/>
    <w:rsid w:val="008B24B7"/>
    <w:rsid w:val="008C10EC"/>
    <w:rsid w:val="008C7F44"/>
    <w:rsid w:val="008D4273"/>
    <w:rsid w:val="008D7960"/>
    <w:rsid w:val="008E0E4F"/>
    <w:rsid w:val="008E4736"/>
    <w:rsid w:val="008F322F"/>
    <w:rsid w:val="009065BF"/>
    <w:rsid w:val="00914596"/>
    <w:rsid w:val="009146BF"/>
    <w:rsid w:val="00930D1F"/>
    <w:rsid w:val="00935127"/>
    <w:rsid w:val="0094256C"/>
    <w:rsid w:val="009706C1"/>
    <w:rsid w:val="00984B38"/>
    <w:rsid w:val="009B2B47"/>
    <w:rsid w:val="009B7AFF"/>
    <w:rsid w:val="009C4298"/>
    <w:rsid w:val="009D318C"/>
    <w:rsid w:val="00A10B8B"/>
    <w:rsid w:val="00A110DE"/>
    <w:rsid w:val="00A26733"/>
    <w:rsid w:val="00A46C7F"/>
    <w:rsid w:val="00A718A0"/>
    <w:rsid w:val="00A77145"/>
    <w:rsid w:val="00A82989"/>
    <w:rsid w:val="00A904FE"/>
    <w:rsid w:val="00AB7F83"/>
    <w:rsid w:val="00AC7B3B"/>
    <w:rsid w:val="00AD3CE6"/>
    <w:rsid w:val="00AE7586"/>
    <w:rsid w:val="00AF7A65"/>
    <w:rsid w:val="00B06710"/>
    <w:rsid w:val="00B127BF"/>
    <w:rsid w:val="00B357BA"/>
    <w:rsid w:val="00B768B6"/>
    <w:rsid w:val="00B816A3"/>
    <w:rsid w:val="00B908D1"/>
    <w:rsid w:val="00B95CCA"/>
    <w:rsid w:val="00BC5E19"/>
    <w:rsid w:val="00BD4FBE"/>
    <w:rsid w:val="00BE2408"/>
    <w:rsid w:val="00BE3EC6"/>
    <w:rsid w:val="00BE6528"/>
    <w:rsid w:val="00BF4CC4"/>
    <w:rsid w:val="00C27212"/>
    <w:rsid w:val="00C34185"/>
    <w:rsid w:val="00C4155B"/>
    <w:rsid w:val="00C42DD6"/>
    <w:rsid w:val="00C7411E"/>
    <w:rsid w:val="00CA4AF6"/>
    <w:rsid w:val="00CB4E6D"/>
    <w:rsid w:val="00CC105F"/>
    <w:rsid w:val="00CC23DE"/>
    <w:rsid w:val="00CC24C7"/>
    <w:rsid w:val="00CD3E3A"/>
    <w:rsid w:val="00CF6C18"/>
    <w:rsid w:val="00D004DA"/>
    <w:rsid w:val="00D33B91"/>
    <w:rsid w:val="00D415C6"/>
    <w:rsid w:val="00D51ABF"/>
    <w:rsid w:val="00D57CBF"/>
    <w:rsid w:val="00D62342"/>
    <w:rsid w:val="00D81F46"/>
    <w:rsid w:val="00D94CA3"/>
    <w:rsid w:val="00D96595"/>
    <w:rsid w:val="00DA018C"/>
    <w:rsid w:val="00DB5489"/>
    <w:rsid w:val="00DB6C98"/>
    <w:rsid w:val="00DC1069"/>
    <w:rsid w:val="00DC701C"/>
    <w:rsid w:val="00DF20E0"/>
    <w:rsid w:val="00DF22C6"/>
    <w:rsid w:val="00E00376"/>
    <w:rsid w:val="00E01C0B"/>
    <w:rsid w:val="00E14EBD"/>
    <w:rsid w:val="00E16734"/>
    <w:rsid w:val="00E2367A"/>
    <w:rsid w:val="00E35FC9"/>
    <w:rsid w:val="00E377A4"/>
    <w:rsid w:val="00E420E9"/>
    <w:rsid w:val="00E4635D"/>
    <w:rsid w:val="00E509A8"/>
    <w:rsid w:val="00E61D76"/>
    <w:rsid w:val="00E90AA6"/>
    <w:rsid w:val="00EA2926"/>
    <w:rsid w:val="00EC1A81"/>
    <w:rsid w:val="00EC7E5C"/>
    <w:rsid w:val="00ED78F1"/>
    <w:rsid w:val="00EE5A09"/>
    <w:rsid w:val="00EF0F62"/>
    <w:rsid w:val="00F057C6"/>
    <w:rsid w:val="00F07243"/>
    <w:rsid w:val="00F5019D"/>
    <w:rsid w:val="00F634D6"/>
    <w:rsid w:val="00F6473F"/>
    <w:rsid w:val="00F66DA1"/>
    <w:rsid w:val="00F93B22"/>
    <w:rsid w:val="00FB43B1"/>
    <w:rsid w:val="00FC0608"/>
    <w:rsid w:val="00FC2155"/>
    <w:rsid w:val="00FC52BD"/>
    <w:rsid w:val="00FD675B"/>
    <w:rsid w:val="00FE1CE7"/>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3B22"/>
    <w:pPr>
      <w:spacing w:after="0" w:line="240" w:lineRule="auto"/>
    </w:pPr>
    <w:rPr>
      <w:rFonts w:ascii="Georgia" w:eastAsia="Calibri" w:hAnsi="Georgia" w:cs="Times New Roman"/>
    </w:rPr>
  </w:style>
  <w:style w:type="paragraph" w:styleId="Heading1">
    <w:name w:val="heading 1"/>
    <w:aliases w:val="Hat"/>
    <w:basedOn w:val="Normal"/>
    <w:next w:val="Normal"/>
    <w:link w:val="Heading1Char"/>
    <w:uiPriority w:val="9"/>
    <w:qFormat/>
    <w:rsid w:val="002A40B7"/>
    <w:pPr>
      <w:keepNext/>
      <w:keepLines/>
      <w:spacing w:before="480"/>
      <w:jc w:val="center"/>
      <w:outlineLvl w:val="0"/>
    </w:pPr>
    <w:rPr>
      <w:rFonts w:ascii="Times New Roman" w:eastAsiaTheme="majorEastAsia" w:hAnsi="Times New Roman"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eastAsiaTheme="majorEastAsia" w:cstheme="majorBidi"/>
      <w:b/>
      <w:bCs/>
      <w:sz w:val="28"/>
      <w:szCs w:val="26"/>
      <w:u w:val="single"/>
    </w:rPr>
  </w:style>
  <w:style w:type="paragraph" w:styleId="Heading3">
    <w:name w:val="heading 3"/>
    <w:aliases w:val="Tag"/>
    <w:basedOn w:val="Normal"/>
    <w:link w:val="Heading3Char"/>
    <w:uiPriority w:val="3"/>
    <w:qFormat/>
    <w:rsid w:val="002018D2"/>
    <w:pPr>
      <w:keepNext/>
      <w:keepLines/>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9"/>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2018D2"/>
    <w:rPr>
      <w:rFonts w:ascii="Times New Roman" w:eastAsiaTheme="majorEastAsia" w:hAnsi="Times New Roman" w:cstheme="majorBidi"/>
      <w:b/>
      <w:bCs/>
      <w:sz w:val="24"/>
    </w:rPr>
  </w:style>
  <w:style w:type="character" w:customStyle="1" w:styleId="StyleBoldUnderline">
    <w:name w:val="Style Bold Underline"/>
    <w:aliases w:val="Underline"/>
    <w:basedOn w:val="DefaultParagraphFont"/>
    <w:uiPriority w:val="1"/>
    <w:qFormat/>
    <w:rsid w:val="006A0FED"/>
    <w:rPr>
      <w:b w:val="0"/>
      <w:bCs/>
      <w:u w:val="single"/>
    </w:rPr>
  </w:style>
  <w:style w:type="character" w:customStyle="1" w:styleId="StyleStyleBold12pt">
    <w:name w:val="Style Style Bold + 12 pt"/>
    <w:aliases w:val="Cite"/>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rPr>
      <w:rFonts w:ascii="Times New Roman" w:eastAsiaTheme="minorHAnsi" w:hAnsi="Times New Roman" w:cstheme="minorBidi"/>
      <w:sz w:val="20"/>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Times New Roman" w:eastAsiaTheme="minorHAnsi" w:hAnsi="Times New Roman" w:cstheme="minorBidi"/>
      <w:sz w:val="20"/>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rFonts w:ascii="Times New Roman" w:eastAsiaTheme="minorHAnsi" w:hAnsi="Times New Roman" w:cstheme="minorBidi"/>
      <w:sz w:val="20"/>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rPr>
      <w:rFonts w:ascii="Times New Roman" w:eastAsiaTheme="minorHAnsi" w:hAnsi="Times New Roman" w:cstheme="minorBidi"/>
      <w:sz w:val="20"/>
    </w:r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ascii="Times New Roman" w:eastAsia="Times New Roman" w:hAnsi="Times New Roman"/>
      <w:kern w:val="32"/>
      <w:sz w:val="20"/>
      <w:szCs w:val="20"/>
    </w:rPr>
  </w:style>
  <w:style w:type="character" w:customStyle="1" w:styleId="cite">
    <w:name w:val="cite"/>
    <w:aliases w:val="Heading 3 Char Char Char"/>
    <w:rsid w:val="00F93B22"/>
    <w:rPr>
      <w:rFonts w:ascii="Times New Roman" w:hAnsi="Times New Roman"/>
      <w:b/>
      <w:sz w:val="24"/>
    </w:rPr>
  </w:style>
  <w:style w:type="character" w:customStyle="1" w:styleId="underline">
    <w:name w:val="underline"/>
    <w:qFormat/>
    <w:rsid w:val="00F93B22"/>
    <w:rPr>
      <w:b/>
      <w:u w:val="single"/>
    </w:rPr>
  </w:style>
  <w:style w:type="paragraph" w:customStyle="1" w:styleId="Style3">
    <w:name w:val="Style3"/>
    <w:basedOn w:val="Normal"/>
    <w:link w:val="Style3Char"/>
    <w:rsid w:val="00F93B22"/>
    <w:rPr>
      <w:rFonts w:ascii="Arial Narrow" w:eastAsia="Times New Roman" w:hAnsi="Arial Narrow"/>
      <w:b/>
      <w:sz w:val="20"/>
      <w:szCs w:val="20"/>
      <w:lang w:val="x-none" w:eastAsia="x-none"/>
    </w:rPr>
  </w:style>
  <w:style w:type="character" w:customStyle="1" w:styleId="Style3Char">
    <w:name w:val="Style3 Char"/>
    <w:link w:val="Style3"/>
    <w:rsid w:val="00F93B22"/>
    <w:rPr>
      <w:rFonts w:ascii="Arial Narrow" w:eastAsia="Times New Roman" w:hAnsi="Arial Narrow" w:cs="Times New Roman"/>
      <w:b/>
      <w:sz w:val="20"/>
      <w:szCs w:val="20"/>
      <w:lang w:val="x-none" w:eastAsia="x-none"/>
    </w:rPr>
  </w:style>
  <w:style w:type="paragraph" w:customStyle="1" w:styleId="Style4">
    <w:name w:val="Style4"/>
    <w:basedOn w:val="Normal"/>
    <w:link w:val="Style4Char"/>
    <w:rsid w:val="00F93B22"/>
    <w:rPr>
      <w:rFonts w:ascii="Arial Narrow" w:eastAsia="Times New Roman" w:hAnsi="Arial Narrow"/>
      <w:sz w:val="20"/>
      <w:szCs w:val="20"/>
      <w:u w:val="single"/>
      <w:lang w:val="x-none" w:eastAsia="x-none"/>
    </w:rPr>
  </w:style>
  <w:style w:type="character" w:customStyle="1" w:styleId="Style4Char">
    <w:name w:val="Style4 Char"/>
    <w:link w:val="Style4"/>
    <w:rsid w:val="00F93B22"/>
    <w:rPr>
      <w:rFonts w:ascii="Arial Narrow" w:eastAsia="Times New Roman" w:hAnsi="Arial Narrow" w:cs="Times New Roman"/>
      <w:sz w:val="20"/>
      <w:szCs w:val="20"/>
      <w:u w:val="single"/>
      <w:lang w:val="x-none" w:eastAsia="x-none"/>
    </w:rPr>
  </w:style>
  <w:style w:type="paragraph" w:customStyle="1" w:styleId="underlined">
    <w:name w:val="underlined"/>
    <w:next w:val="Normal"/>
    <w:link w:val="underlinedChar"/>
    <w:autoRedefine/>
    <w:rsid w:val="00F93B22"/>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F93B22"/>
    <w:rPr>
      <w:rFonts w:ascii="Times New Roman" w:eastAsia="Malgun Gothic" w:hAnsi="Times New Roman" w:cs="Times New Roman"/>
      <w:sz w:val="24"/>
      <w:szCs w:val="24"/>
      <w:u w:val="single"/>
      <w:lang w:eastAsia="zh-TW"/>
    </w:rPr>
  </w:style>
  <w:style w:type="paragraph" w:customStyle="1" w:styleId="Default">
    <w:name w:val="Default"/>
    <w:basedOn w:val="Normal"/>
    <w:rsid w:val="00F93B22"/>
    <w:pPr>
      <w:autoSpaceDE w:val="0"/>
      <w:autoSpaceDN w:val="0"/>
      <w:adjustRightInd w:val="0"/>
      <w:spacing w:after="200" w:line="276" w:lineRule="auto"/>
    </w:pPr>
    <w:rPr>
      <w:rFonts w:ascii="Cambria" w:eastAsia="MS Mincho" w:hAnsi="Cambria" w:cs="AKDPE C+ Utopia"/>
      <w:sz w:val="24"/>
      <w:szCs w:val="24"/>
    </w:rPr>
  </w:style>
  <w:style w:type="paragraph" w:customStyle="1" w:styleId="tag">
    <w:name w:val="tag"/>
    <w:basedOn w:val="Normal"/>
    <w:next w:val="Normal"/>
    <w:link w:val="tagChar"/>
    <w:qFormat/>
    <w:rsid w:val="00F93B22"/>
    <w:rPr>
      <w:rFonts w:ascii="Times New Roman" w:eastAsia="Times New Roman" w:hAnsi="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F93B22"/>
    <w:rPr>
      <w:rFonts w:ascii="Times New Roman" w:eastAsia="Times New Roman" w:hAnsi="Times New Roman" w:cs="Times New Roman"/>
      <w:b/>
      <w:sz w:val="24"/>
      <w:szCs w:val="20"/>
    </w:rPr>
  </w:style>
  <w:style w:type="character" w:customStyle="1" w:styleId="Underline-Highlighted-WFU">
    <w:name w:val="Underline-Highlighted-WFU"/>
    <w:uiPriority w:val="1"/>
    <w:qFormat/>
    <w:rsid w:val="00F93B22"/>
    <w:rPr>
      <w:rFonts w:ascii="Cambria" w:hAnsi="Cambria"/>
      <w:sz w:val="22"/>
      <w:u w:val="single"/>
      <w:bdr w:val="none" w:sz="0" w:space="0" w:color="auto"/>
      <w:shd w:val="clear" w:color="auto" w:fill="BEFF7D"/>
    </w:rPr>
  </w:style>
  <w:style w:type="paragraph" w:customStyle="1" w:styleId="cards">
    <w:name w:val="cards"/>
    <w:basedOn w:val="Normal"/>
    <w:qFormat/>
    <w:rsid w:val="00F93B22"/>
    <w:rPr>
      <w:rFonts w:ascii="Cambria" w:eastAsia="Malgun Gothic" w:hAnsi="Cambria"/>
      <w:sz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3B22"/>
    <w:pPr>
      <w:spacing w:after="0" w:line="240" w:lineRule="auto"/>
    </w:pPr>
    <w:rPr>
      <w:rFonts w:ascii="Georgia" w:eastAsia="Calibri" w:hAnsi="Georgia" w:cs="Times New Roman"/>
    </w:rPr>
  </w:style>
  <w:style w:type="paragraph" w:styleId="Heading1">
    <w:name w:val="heading 1"/>
    <w:aliases w:val="Hat"/>
    <w:basedOn w:val="Normal"/>
    <w:next w:val="Normal"/>
    <w:link w:val="Heading1Char"/>
    <w:uiPriority w:val="9"/>
    <w:qFormat/>
    <w:rsid w:val="002A40B7"/>
    <w:pPr>
      <w:keepNext/>
      <w:keepLines/>
      <w:spacing w:before="480"/>
      <w:jc w:val="center"/>
      <w:outlineLvl w:val="0"/>
    </w:pPr>
    <w:rPr>
      <w:rFonts w:ascii="Times New Roman" w:eastAsiaTheme="majorEastAsia" w:hAnsi="Times New Roman"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eastAsiaTheme="majorEastAsia" w:cstheme="majorBidi"/>
      <w:b/>
      <w:bCs/>
      <w:sz w:val="28"/>
      <w:szCs w:val="26"/>
      <w:u w:val="single"/>
    </w:rPr>
  </w:style>
  <w:style w:type="paragraph" w:styleId="Heading3">
    <w:name w:val="heading 3"/>
    <w:aliases w:val="Tag"/>
    <w:basedOn w:val="Normal"/>
    <w:link w:val="Heading3Char"/>
    <w:uiPriority w:val="3"/>
    <w:qFormat/>
    <w:rsid w:val="002018D2"/>
    <w:pPr>
      <w:keepNext/>
      <w:keepLines/>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9"/>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2018D2"/>
    <w:rPr>
      <w:rFonts w:ascii="Times New Roman" w:eastAsiaTheme="majorEastAsia" w:hAnsi="Times New Roman" w:cstheme="majorBidi"/>
      <w:b/>
      <w:bCs/>
      <w:sz w:val="24"/>
    </w:rPr>
  </w:style>
  <w:style w:type="character" w:customStyle="1" w:styleId="StyleBoldUnderline">
    <w:name w:val="Style Bold Underline"/>
    <w:aliases w:val="Underline"/>
    <w:basedOn w:val="DefaultParagraphFont"/>
    <w:uiPriority w:val="1"/>
    <w:qFormat/>
    <w:rsid w:val="006A0FED"/>
    <w:rPr>
      <w:b w:val="0"/>
      <w:bCs/>
      <w:u w:val="single"/>
    </w:rPr>
  </w:style>
  <w:style w:type="character" w:customStyle="1" w:styleId="StyleStyleBold12pt">
    <w:name w:val="Style Style Bold + 12 pt"/>
    <w:aliases w:val="Cite"/>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rPr>
      <w:rFonts w:ascii="Times New Roman" w:eastAsiaTheme="minorHAnsi" w:hAnsi="Times New Roman" w:cstheme="minorBidi"/>
      <w:sz w:val="20"/>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Times New Roman" w:eastAsiaTheme="minorHAnsi" w:hAnsi="Times New Roman" w:cstheme="minorBidi"/>
      <w:sz w:val="20"/>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rFonts w:ascii="Times New Roman" w:eastAsiaTheme="minorHAnsi" w:hAnsi="Times New Roman" w:cstheme="minorBidi"/>
      <w:sz w:val="20"/>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rPr>
      <w:rFonts w:ascii="Times New Roman" w:eastAsiaTheme="minorHAnsi" w:hAnsi="Times New Roman" w:cstheme="minorBidi"/>
      <w:sz w:val="20"/>
    </w:r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ascii="Times New Roman" w:eastAsia="Times New Roman" w:hAnsi="Times New Roman"/>
      <w:kern w:val="32"/>
      <w:sz w:val="20"/>
      <w:szCs w:val="20"/>
    </w:rPr>
  </w:style>
  <w:style w:type="character" w:customStyle="1" w:styleId="cite">
    <w:name w:val="cite"/>
    <w:aliases w:val="Heading 3 Char Char Char"/>
    <w:rsid w:val="00F93B22"/>
    <w:rPr>
      <w:rFonts w:ascii="Times New Roman" w:hAnsi="Times New Roman"/>
      <w:b/>
      <w:sz w:val="24"/>
    </w:rPr>
  </w:style>
  <w:style w:type="character" w:customStyle="1" w:styleId="underline">
    <w:name w:val="underline"/>
    <w:qFormat/>
    <w:rsid w:val="00F93B22"/>
    <w:rPr>
      <w:b/>
      <w:u w:val="single"/>
    </w:rPr>
  </w:style>
  <w:style w:type="paragraph" w:customStyle="1" w:styleId="Style3">
    <w:name w:val="Style3"/>
    <w:basedOn w:val="Normal"/>
    <w:link w:val="Style3Char"/>
    <w:rsid w:val="00F93B22"/>
    <w:rPr>
      <w:rFonts w:ascii="Arial Narrow" w:eastAsia="Times New Roman" w:hAnsi="Arial Narrow"/>
      <w:b/>
      <w:sz w:val="20"/>
      <w:szCs w:val="20"/>
      <w:lang w:val="x-none" w:eastAsia="x-none"/>
    </w:rPr>
  </w:style>
  <w:style w:type="character" w:customStyle="1" w:styleId="Style3Char">
    <w:name w:val="Style3 Char"/>
    <w:link w:val="Style3"/>
    <w:rsid w:val="00F93B22"/>
    <w:rPr>
      <w:rFonts w:ascii="Arial Narrow" w:eastAsia="Times New Roman" w:hAnsi="Arial Narrow" w:cs="Times New Roman"/>
      <w:b/>
      <w:sz w:val="20"/>
      <w:szCs w:val="20"/>
      <w:lang w:val="x-none" w:eastAsia="x-none"/>
    </w:rPr>
  </w:style>
  <w:style w:type="paragraph" w:customStyle="1" w:styleId="Style4">
    <w:name w:val="Style4"/>
    <w:basedOn w:val="Normal"/>
    <w:link w:val="Style4Char"/>
    <w:rsid w:val="00F93B22"/>
    <w:rPr>
      <w:rFonts w:ascii="Arial Narrow" w:eastAsia="Times New Roman" w:hAnsi="Arial Narrow"/>
      <w:sz w:val="20"/>
      <w:szCs w:val="20"/>
      <w:u w:val="single"/>
      <w:lang w:val="x-none" w:eastAsia="x-none"/>
    </w:rPr>
  </w:style>
  <w:style w:type="character" w:customStyle="1" w:styleId="Style4Char">
    <w:name w:val="Style4 Char"/>
    <w:link w:val="Style4"/>
    <w:rsid w:val="00F93B22"/>
    <w:rPr>
      <w:rFonts w:ascii="Arial Narrow" w:eastAsia="Times New Roman" w:hAnsi="Arial Narrow" w:cs="Times New Roman"/>
      <w:sz w:val="20"/>
      <w:szCs w:val="20"/>
      <w:u w:val="single"/>
      <w:lang w:val="x-none" w:eastAsia="x-none"/>
    </w:rPr>
  </w:style>
  <w:style w:type="paragraph" w:customStyle="1" w:styleId="underlined">
    <w:name w:val="underlined"/>
    <w:next w:val="Normal"/>
    <w:link w:val="underlinedChar"/>
    <w:autoRedefine/>
    <w:rsid w:val="00F93B22"/>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F93B22"/>
    <w:rPr>
      <w:rFonts w:ascii="Times New Roman" w:eastAsia="Malgun Gothic" w:hAnsi="Times New Roman" w:cs="Times New Roman"/>
      <w:sz w:val="24"/>
      <w:szCs w:val="24"/>
      <w:u w:val="single"/>
      <w:lang w:eastAsia="zh-TW"/>
    </w:rPr>
  </w:style>
  <w:style w:type="paragraph" w:customStyle="1" w:styleId="Default">
    <w:name w:val="Default"/>
    <w:basedOn w:val="Normal"/>
    <w:rsid w:val="00F93B22"/>
    <w:pPr>
      <w:autoSpaceDE w:val="0"/>
      <w:autoSpaceDN w:val="0"/>
      <w:adjustRightInd w:val="0"/>
      <w:spacing w:after="200" w:line="276" w:lineRule="auto"/>
    </w:pPr>
    <w:rPr>
      <w:rFonts w:ascii="Cambria" w:eastAsia="MS Mincho" w:hAnsi="Cambria" w:cs="AKDPE C+ Utopia"/>
      <w:sz w:val="24"/>
      <w:szCs w:val="24"/>
    </w:rPr>
  </w:style>
  <w:style w:type="paragraph" w:customStyle="1" w:styleId="tag">
    <w:name w:val="tag"/>
    <w:basedOn w:val="Normal"/>
    <w:next w:val="Normal"/>
    <w:link w:val="tagChar"/>
    <w:qFormat/>
    <w:rsid w:val="00F93B22"/>
    <w:rPr>
      <w:rFonts w:ascii="Times New Roman" w:eastAsia="Times New Roman" w:hAnsi="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F93B22"/>
    <w:rPr>
      <w:rFonts w:ascii="Times New Roman" w:eastAsia="Times New Roman" w:hAnsi="Times New Roman" w:cs="Times New Roman"/>
      <w:b/>
      <w:sz w:val="24"/>
      <w:szCs w:val="20"/>
    </w:rPr>
  </w:style>
  <w:style w:type="character" w:customStyle="1" w:styleId="Underline-Highlighted-WFU">
    <w:name w:val="Underline-Highlighted-WFU"/>
    <w:uiPriority w:val="1"/>
    <w:qFormat/>
    <w:rsid w:val="00F93B22"/>
    <w:rPr>
      <w:rFonts w:ascii="Cambria" w:hAnsi="Cambria"/>
      <w:sz w:val="22"/>
      <w:u w:val="single"/>
      <w:bdr w:val="none" w:sz="0" w:space="0" w:color="auto"/>
      <w:shd w:val="clear" w:color="auto" w:fill="BEFF7D"/>
    </w:rPr>
  </w:style>
  <w:style w:type="paragraph" w:customStyle="1" w:styleId="cards">
    <w:name w:val="cards"/>
    <w:basedOn w:val="Normal"/>
    <w:qFormat/>
    <w:rsid w:val="00F93B22"/>
    <w:rPr>
      <w:rFonts w:ascii="Cambria" w:eastAsia="Malgun Gothic" w:hAnsi="Cambria"/>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ickbostrom.com/ethics/valu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nez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11</TotalTime>
  <Pages>6</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Zanezor</dc:creator>
  <cp:lastModifiedBy>Zanezor</cp:lastModifiedBy>
  <cp:revision>2</cp:revision>
  <dcterms:created xsi:type="dcterms:W3CDTF">2012-03-31T14:59:00Z</dcterms:created>
  <dcterms:modified xsi:type="dcterms:W3CDTF">2012-03-31T16:29:00Z</dcterms:modified>
</cp:coreProperties>
</file>