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0E0" w:rsidRDefault="00CC13D3" w:rsidP="00CC13D3">
      <w:pPr>
        <w:pStyle w:val="Heading2"/>
      </w:pPr>
      <w:r>
        <w:t>1NC</w:t>
      </w:r>
      <w:r w:rsidR="00E070D8">
        <w:t xml:space="preserve"> </w:t>
      </w:r>
    </w:p>
    <w:p w:rsidR="00CC13D3" w:rsidRPr="00914E43" w:rsidRDefault="00CC13D3" w:rsidP="00CC13D3">
      <w:pPr>
        <w:pStyle w:val="Heading3"/>
      </w:pPr>
      <w:r w:rsidRPr="00CA18DD">
        <w:rPr>
          <w:rStyle w:val="StyleBoldUnderline"/>
        </w:rPr>
        <w:t>First</w:t>
      </w:r>
      <w:r>
        <w:t xml:space="preserve">, effective deliberation requires a forum of discussion that facilitates political </w:t>
      </w:r>
      <w:proofErr w:type="spellStart"/>
      <w:r>
        <w:t>agonism</w:t>
      </w:r>
      <w:proofErr w:type="spellEnd"/>
      <w:r>
        <w:t xml:space="preserve"> and the capacity to substantively engage the topic at hand---in short, a forum of </w:t>
      </w:r>
      <w:r>
        <w:rPr>
          <w:u w:val="single"/>
        </w:rPr>
        <w:t>switch side debate</w:t>
      </w:r>
      <w:r>
        <w:t xml:space="preserve"> where the negative can </w:t>
      </w:r>
      <w:r>
        <w:rPr>
          <w:u w:val="single"/>
        </w:rPr>
        <w:t>predict and respond</w:t>
      </w:r>
      <w:r>
        <w:t xml:space="preserve"> to the </w:t>
      </w:r>
      <w:proofErr w:type="spellStart"/>
      <w:r>
        <w:t>aff</w:t>
      </w:r>
      <w:proofErr w:type="spellEnd"/>
      <w:r>
        <w:t xml:space="preserve"> is the most intellectually effective---this is crucial to affecting productive change in all facets of life---the </w:t>
      </w:r>
      <w:r>
        <w:rPr>
          <w:u w:val="single"/>
        </w:rPr>
        <w:t>process</w:t>
      </w:r>
      <w:r>
        <w:t xml:space="preserve"> in this instance is more important than the substance of their advocacy </w:t>
      </w:r>
    </w:p>
    <w:p w:rsidR="00CC13D3" w:rsidRDefault="00CC13D3" w:rsidP="00CC13D3">
      <w:r>
        <w:t xml:space="preserve">Amy </w:t>
      </w:r>
      <w:proofErr w:type="spellStart"/>
      <w:r w:rsidRPr="00F83DB1">
        <w:rPr>
          <w:rStyle w:val="Heading3Char"/>
        </w:rPr>
        <w:t>Gutmann</w:t>
      </w:r>
      <w:proofErr w:type="spellEnd"/>
      <w:r w:rsidRPr="00F83DB1">
        <w:rPr>
          <w:rStyle w:val="Heading3Char"/>
        </w:rPr>
        <w:t xml:space="preserve"> 96</w:t>
      </w:r>
      <w:r>
        <w:t xml:space="preserve"> is the president of Penn and former </w:t>
      </w:r>
      <w:proofErr w:type="gramStart"/>
      <w:r>
        <w:t>prof</w:t>
      </w:r>
      <w:proofErr w:type="gramEnd"/>
      <w:r>
        <w:t xml:space="preserve"> @ Princeton, </w:t>
      </w:r>
      <w:r w:rsidRPr="00F83DB1">
        <w:rPr>
          <w:rStyle w:val="Heading3Char"/>
        </w:rPr>
        <w:t>AND</w:t>
      </w:r>
      <w:r>
        <w:t xml:space="preserve"> Dennis </w:t>
      </w:r>
      <w:r w:rsidRPr="00F83DB1">
        <w:rPr>
          <w:rStyle w:val="Heading3Char"/>
        </w:rPr>
        <w:t>Thompson</w:t>
      </w:r>
      <w:r>
        <w:t xml:space="preserve"> is Alfred North Whitehead Professor of Political Philosophy at Harvard University, </w:t>
      </w:r>
      <w:r w:rsidRPr="00F83DB1">
        <w:rPr>
          <w:u w:val="single"/>
        </w:rPr>
        <w:t>Democracy and Disagreement</w:t>
      </w:r>
      <w:r>
        <w:t xml:space="preserve">, </w:t>
      </w:r>
      <w:proofErr w:type="spellStart"/>
      <w:r>
        <w:t>pp</w:t>
      </w:r>
      <w:proofErr w:type="spellEnd"/>
      <w:r>
        <w:t xml:space="preserve"> 1</w:t>
      </w:r>
    </w:p>
    <w:p w:rsidR="00CC13D3" w:rsidRDefault="00CC13D3" w:rsidP="00E070D8">
      <w:pPr>
        <w:pStyle w:val="cardtext"/>
        <w:rPr>
          <w:rStyle w:val="StyleBoldUnderline"/>
          <w:sz w:val="16"/>
          <w:u w:val="none"/>
        </w:rPr>
      </w:pPr>
      <w:r w:rsidRPr="00D407A0">
        <w:rPr>
          <w:rStyle w:val="StyleBoldUnderline"/>
          <w:highlight w:val="yellow"/>
        </w:rPr>
        <w:t>OF THE CHALLENGES</w:t>
      </w:r>
      <w:r w:rsidRPr="00033CB2">
        <w:rPr>
          <w:rStyle w:val="StyleBoldUnderline"/>
        </w:rPr>
        <w:t xml:space="preserve"> that </w:t>
      </w:r>
      <w:r w:rsidRPr="00EB3B45">
        <w:rPr>
          <w:rStyle w:val="StyleBoldUnderline"/>
        </w:rPr>
        <w:t xml:space="preserve">American </w:t>
      </w:r>
      <w:r w:rsidR="00E070D8">
        <w:t>…</w:t>
      </w:r>
      <w:r w:rsidRPr="001D224A">
        <w:rPr>
          <w:rStyle w:val="StyleBoldUnderline"/>
          <w:b/>
        </w:rPr>
        <w:t xml:space="preserve"> </w:t>
      </w:r>
      <w:r w:rsidRPr="00D407A0">
        <w:rPr>
          <w:rStyle w:val="StyleBoldUnderline"/>
          <w:b/>
          <w:highlight w:val="yellow"/>
        </w:rPr>
        <w:t xml:space="preserve">required </w:t>
      </w:r>
      <w:proofErr w:type="gramStart"/>
      <w:r w:rsidRPr="00D407A0">
        <w:rPr>
          <w:rStyle w:val="StyleBoldUnderline"/>
          <w:b/>
          <w:highlight w:val="yellow"/>
        </w:rPr>
        <w:t>to pursue</w:t>
      </w:r>
      <w:proofErr w:type="gramEnd"/>
      <w:r w:rsidRPr="00D407A0">
        <w:rPr>
          <w:rStyle w:val="StyleBoldUnderline"/>
          <w:b/>
          <w:highlight w:val="yellow"/>
        </w:rPr>
        <w:t xml:space="preserve"> our common ends</w:t>
      </w:r>
      <w:r w:rsidRPr="00D407A0">
        <w:rPr>
          <w:rStyle w:val="StyleBoldUnderline"/>
          <w:sz w:val="16"/>
          <w:highlight w:val="yellow"/>
          <w:u w:val="none"/>
        </w:rPr>
        <w:t>.</w:t>
      </w:r>
    </w:p>
    <w:p w:rsidR="00CC13D3" w:rsidRPr="00EE48CD" w:rsidRDefault="00CC13D3" w:rsidP="00CC13D3">
      <w:pPr>
        <w:rPr>
          <w:rStyle w:val="StyleBoldUnderline"/>
          <w:u w:val="none"/>
        </w:rPr>
      </w:pPr>
    </w:p>
    <w:p w:rsidR="00CC13D3" w:rsidRPr="001E66EA" w:rsidRDefault="00CC13D3" w:rsidP="00CC13D3">
      <w:pPr>
        <w:pStyle w:val="Heading3"/>
        <w:rPr>
          <w:rStyle w:val="StyleBoldUnderline"/>
          <w:u w:val="none"/>
        </w:rPr>
      </w:pPr>
      <w:r>
        <w:rPr>
          <w:rStyle w:val="StyleBoldUnderline"/>
          <w:u w:val="none"/>
        </w:rPr>
        <w:t xml:space="preserve">Effective deliberation is crucial to personal agency and is only possible in a </w:t>
      </w:r>
      <w:r w:rsidRPr="00303B1A">
        <w:rPr>
          <w:rStyle w:val="StyleBoldUnderline"/>
        </w:rPr>
        <w:t>switch-side debate</w:t>
      </w:r>
      <w:r>
        <w:rPr>
          <w:rStyle w:val="StyleBoldUnderline"/>
          <w:u w:val="none"/>
        </w:rPr>
        <w:t xml:space="preserve"> format where debaters </w:t>
      </w:r>
      <w:r w:rsidRPr="00303B1A">
        <w:rPr>
          <w:rStyle w:val="StyleBoldUnderline"/>
        </w:rPr>
        <w:t>divorce themselves from ideology</w:t>
      </w:r>
      <w:r>
        <w:rPr>
          <w:rStyle w:val="StyleBoldUnderline"/>
          <w:u w:val="none"/>
        </w:rPr>
        <w:t>---this is vital to preventing genocide</w:t>
      </w:r>
    </w:p>
    <w:p w:rsidR="00CC13D3" w:rsidRPr="00E1239A" w:rsidRDefault="00CC13D3" w:rsidP="00CC13D3">
      <w:pPr>
        <w:rPr>
          <w:rStyle w:val="StyleBoldUnderline"/>
          <w:u w:val="none"/>
        </w:rPr>
      </w:pPr>
      <w:r>
        <w:rPr>
          <w:rStyle w:val="StyleBoldUnderline"/>
          <w:u w:val="none"/>
        </w:rPr>
        <w:t>Patricia</w:t>
      </w:r>
      <w:r w:rsidRPr="00E1239A">
        <w:rPr>
          <w:rStyle w:val="Heading3Char"/>
        </w:rPr>
        <w:t xml:space="preserve"> Roberts-Miller </w:t>
      </w:r>
      <w:r w:rsidRPr="00C1696E">
        <w:rPr>
          <w:rStyle w:val="Heading3Char"/>
        </w:rPr>
        <w:t>3</w:t>
      </w:r>
      <w:r>
        <w:rPr>
          <w:rStyle w:val="StyleBoldUnderline"/>
          <w:u w:val="none"/>
        </w:rPr>
        <w:t xml:space="preserve"> is Associate Professor of Rhetoric at the University of Texas "Fighting Without </w:t>
      </w:r>
      <w:proofErr w:type="spellStart"/>
      <w:r>
        <w:rPr>
          <w:rStyle w:val="StyleBoldUnderline"/>
          <w:u w:val="none"/>
        </w:rPr>
        <w:t>Hatred</w:t>
      </w:r>
      <w:proofErr w:type="gramStart"/>
      <w:r>
        <w:rPr>
          <w:rStyle w:val="StyleBoldUnderline"/>
          <w:u w:val="none"/>
        </w:rPr>
        <w:t>:Hannah</w:t>
      </w:r>
      <w:proofErr w:type="spellEnd"/>
      <w:proofErr w:type="gramEnd"/>
      <w:r>
        <w:rPr>
          <w:rStyle w:val="StyleBoldUnderline"/>
          <w:u w:val="none"/>
        </w:rPr>
        <w:t xml:space="preserve"> </w:t>
      </w:r>
      <w:proofErr w:type="spellStart"/>
      <w:r>
        <w:rPr>
          <w:rStyle w:val="StyleBoldUnderline"/>
          <w:u w:val="none"/>
        </w:rPr>
        <w:t>Ar</w:t>
      </w:r>
      <w:proofErr w:type="spellEnd"/>
      <w:r>
        <w:rPr>
          <w:rStyle w:val="StyleBoldUnderline"/>
          <w:u w:val="none"/>
        </w:rPr>
        <w:t xml:space="preserve"> </w:t>
      </w:r>
      <w:proofErr w:type="spellStart"/>
      <w:r>
        <w:rPr>
          <w:rStyle w:val="StyleBoldUnderline"/>
          <w:u w:val="none"/>
        </w:rPr>
        <w:t>endt</w:t>
      </w:r>
      <w:proofErr w:type="spellEnd"/>
      <w:r>
        <w:rPr>
          <w:rStyle w:val="StyleBoldUnderline"/>
          <w:u w:val="none"/>
        </w:rPr>
        <w:t xml:space="preserve"> ' s Agonistic Rhetoric" JAC 22.2 2003</w:t>
      </w:r>
    </w:p>
    <w:p w:rsidR="00CC13D3" w:rsidRDefault="00CC13D3" w:rsidP="00CC13D3">
      <w:pPr>
        <w:pStyle w:val="cardtext"/>
        <w:rPr>
          <w:rStyle w:val="StyleBoldUnderline"/>
          <w:u w:val="none"/>
        </w:rPr>
      </w:pPr>
      <w:r>
        <w:rPr>
          <w:rStyle w:val="StyleBoldUnderline"/>
          <w:u w:val="none"/>
        </w:rPr>
        <w:t xml:space="preserve">Totalitarianism and the Competitive Space of </w:t>
      </w:r>
      <w:proofErr w:type="spellStart"/>
      <w:r>
        <w:rPr>
          <w:rStyle w:val="StyleBoldUnderline"/>
          <w:u w:val="none"/>
        </w:rPr>
        <w:t>Agonism</w:t>
      </w:r>
      <w:proofErr w:type="spellEnd"/>
    </w:p>
    <w:p w:rsidR="00CC13D3" w:rsidRPr="00487700" w:rsidRDefault="00CC13D3" w:rsidP="00E070D8">
      <w:pPr>
        <w:pStyle w:val="cardtext"/>
        <w:rPr>
          <w:rStyle w:val="StyleBoldUnderline"/>
        </w:rPr>
      </w:pPr>
      <w:r w:rsidRPr="00BF24E5">
        <w:rPr>
          <w:rStyle w:val="StyleBoldUnderline"/>
          <w:sz w:val="10"/>
          <w:u w:val="none"/>
        </w:rPr>
        <w:t>Arendt is probably most famous for her analysis of totalitarianism (</w:t>
      </w:r>
      <w:r w:rsidR="00E070D8">
        <w:t>…</w:t>
      </w:r>
      <w:r w:rsidRPr="00BB5AB5">
        <w:rPr>
          <w:rStyle w:val="StyleBoldUnderline"/>
        </w:rPr>
        <w:t xml:space="preserve">independent but not </w:t>
      </w:r>
      <w:proofErr w:type="spellStart"/>
      <w:r w:rsidRPr="00BB5AB5">
        <w:rPr>
          <w:rStyle w:val="StyleBoldUnderline"/>
        </w:rPr>
        <w:t>expressivist</w:t>
      </w:r>
      <w:proofErr w:type="spellEnd"/>
      <w:r w:rsidRPr="00BB5AB5">
        <w:rPr>
          <w:rStyle w:val="StyleBoldUnderline"/>
        </w:rPr>
        <w:t xml:space="preserve"> rhetoric.</w:t>
      </w:r>
    </w:p>
    <w:p w:rsidR="00CC13D3" w:rsidRDefault="00CC13D3" w:rsidP="00CC13D3">
      <w:pPr>
        <w:pStyle w:val="cardtext"/>
        <w:rPr>
          <w:rStyle w:val="StyleBoldUnderline"/>
          <w:u w:val="none"/>
        </w:rPr>
      </w:pPr>
    </w:p>
    <w:p w:rsidR="00CC13D3" w:rsidRDefault="00CC13D3" w:rsidP="00CC13D3">
      <w:pPr>
        <w:pStyle w:val="Heading3"/>
        <w:rPr>
          <w:rStyle w:val="StyleBoldUnderline"/>
          <w:u w:val="none"/>
        </w:rPr>
      </w:pPr>
      <w:r>
        <w:rPr>
          <w:rStyle w:val="StyleBoldUnderline"/>
          <w:u w:val="none"/>
        </w:rPr>
        <w:t xml:space="preserve">And, this process of debate enables </w:t>
      </w:r>
      <w:r>
        <w:rPr>
          <w:rStyle w:val="StyleBoldUnderline"/>
        </w:rPr>
        <w:t>self-reflexivity</w:t>
      </w:r>
      <w:r>
        <w:rPr>
          <w:rStyle w:val="StyleBoldUnderline"/>
          <w:u w:val="none"/>
        </w:rPr>
        <w:t xml:space="preserve"> and the </w:t>
      </w:r>
      <w:r w:rsidRPr="00CA18DD">
        <w:rPr>
          <w:rStyle w:val="StyleBoldUnderline"/>
        </w:rPr>
        <w:t>capacity to reform</w:t>
      </w:r>
      <w:r>
        <w:rPr>
          <w:rStyle w:val="StyleBoldUnderline"/>
          <w:u w:val="none"/>
        </w:rPr>
        <w:t xml:space="preserve">---it applies not just to public policy and the state, but to </w:t>
      </w:r>
      <w:r w:rsidRPr="00CA18DD">
        <w:rPr>
          <w:rStyle w:val="StyleBoldUnderline"/>
        </w:rPr>
        <w:t>every facet of life</w:t>
      </w:r>
    </w:p>
    <w:p w:rsidR="00CC13D3" w:rsidRDefault="00CC13D3" w:rsidP="00CC13D3">
      <w:r>
        <w:t xml:space="preserve">John S. </w:t>
      </w:r>
      <w:proofErr w:type="spellStart"/>
      <w:r w:rsidRPr="00310503">
        <w:rPr>
          <w:rStyle w:val="Heading3Char"/>
        </w:rPr>
        <w:t>Dryzek</w:t>
      </w:r>
      <w:proofErr w:type="spellEnd"/>
      <w:r w:rsidRPr="00310503">
        <w:rPr>
          <w:rStyle w:val="Heading3Char"/>
        </w:rPr>
        <w:t xml:space="preserve"> 8</w:t>
      </w:r>
      <w:r>
        <w:t xml:space="preserve"> is Head of the Social and Political Theory </w:t>
      </w:r>
      <w:proofErr w:type="spellStart"/>
      <w:r>
        <w:t>Programme</w:t>
      </w:r>
      <w:proofErr w:type="spellEnd"/>
      <w:r>
        <w:t xml:space="preserve"> at the Australian National University "DEMOCRATIZATION AS DELIBERATIVE CAPACITY BUILDING" July 16 2008 www.bids.unibe.ch/unibe/rechtswissenschaft/oefre/bids/content/e3409/e3822/e3824/linkliste3831/Dryzek.pdf</w:t>
      </w:r>
    </w:p>
    <w:p w:rsidR="00CC13D3" w:rsidRPr="00E070D8" w:rsidRDefault="00CC13D3" w:rsidP="00E070D8">
      <w:pPr>
        <w:pStyle w:val="cardtext"/>
        <w:rPr>
          <w:rStyle w:val="StyleBoldUnderline"/>
          <w:bCs w:val="0"/>
          <w:sz w:val="10"/>
          <w:u w:val="none"/>
        </w:rPr>
      </w:pPr>
      <w:r w:rsidRPr="00521654">
        <w:rPr>
          <w:sz w:val="10"/>
        </w:rPr>
        <w:t xml:space="preserve">Communications are deliberative </w:t>
      </w:r>
      <w:proofErr w:type="gramStart"/>
      <w:r w:rsidRPr="00521654">
        <w:rPr>
          <w:sz w:val="10"/>
        </w:rPr>
        <w:t>to the</w:t>
      </w:r>
      <w:proofErr w:type="gramEnd"/>
      <w:r w:rsidRPr="00521654">
        <w:rPr>
          <w:sz w:val="10"/>
        </w:rPr>
        <w:t xml:space="preserve"> degree they can induce </w:t>
      </w:r>
      <w:r w:rsidR="00E070D8">
        <w:t>…</w:t>
      </w:r>
      <w:r w:rsidRPr="00521654">
        <w:rPr>
          <w:sz w:val="10"/>
        </w:rPr>
        <w:t>nor whether the effect extends to partisan political actors, as opposed to ordinary citizens.</w:t>
      </w:r>
    </w:p>
    <w:p w:rsidR="00CC13D3" w:rsidRDefault="00CC13D3" w:rsidP="00CC13D3">
      <w:pPr>
        <w:rPr>
          <w:rStyle w:val="StyleBoldUnderline"/>
          <w:u w:val="none"/>
        </w:rPr>
      </w:pPr>
    </w:p>
    <w:p w:rsidR="00CC13D3" w:rsidRPr="00487700" w:rsidRDefault="00CC13D3" w:rsidP="00CC13D3">
      <w:pPr>
        <w:pStyle w:val="Heading3"/>
        <w:rPr>
          <w:rStyle w:val="StyleBoldUnderline"/>
          <w:u w:val="none"/>
        </w:rPr>
      </w:pPr>
      <w:r>
        <w:rPr>
          <w:rStyle w:val="StyleBoldUnderline"/>
          <w:u w:val="none"/>
        </w:rPr>
        <w:t xml:space="preserve">Democratic </w:t>
      </w:r>
      <w:proofErr w:type="spellStart"/>
      <w:r>
        <w:rPr>
          <w:rStyle w:val="StyleBoldUnderline"/>
          <w:u w:val="none"/>
        </w:rPr>
        <w:t>agonism</w:t>
      </w:r>
      <w:proofErr w:type="spellEnd"/>
      <w:r>
        <w:rPr>
          <w:rStyle w:val="StyleBoldUnderline"/>
          <w:u w:val="none"/>
        </w:rPr>
        <w:t xml:space="preserve"> can only successfully operate in a </w:t>
      </w:r>
      <w:r w:rsidRPr="009F0F9B">
        <w:rPr>
          <w:rStyle w:val="StyleBoldUnderline"/>
        </w:rPr>
        <w:t>limited forum</w:t>
      </w:r>
      <w:r>
        <w:rPr>
          <w:rStyle w:val="StyleBoldUnderline"/>
          <w:u w:val="none"/>
        </w:rPr>
        <w:t xml:space="preserve">---it’s not a limitation on the </w:t>
      </w:r>
      <w:r w:rsidRPr="00487700">
        <w:rPr>
          <w:rStyle w:val="StyleBoldUnderline"/>
        </w:rPr>
        <w:t>content</w:t>
      </w:r>
      <w:r>
        <w:rPr>
          <w:rStyle w:val="StyleBoldUnderline"/>
          <w:u w:val="none"/>
        </w:rPr>
        <w:t xml:space="preserve"> of argument, but on the </w:t>
      </w:r>
      <w:r>
        <w:rPr>
          <w:rStyle w:val="StyleBoldUnderline"/>
        </w:rPr>
        <w:t>form</w:t>
      </w:r>
      <w:r>
        <w:rPr>
          <w:rStyle w:val="StyleBoldUnderline"/>
          <w:u w:val="none"/>
        </w:rPr>
        <w:t xml:space="preserve"> in which it is presented---this is not an appeal to exclusion, but to maximizing the deliberative potential of debate</w:t>
      </w:r>
    </w:p>
    <w:p w:rsidR="00CC13D3" w:rsidRDefault="00CC13D3" w:rsidP="00CC13D3">
      <w:pPr>
        <w:rPr>
          <w:rStyle w:val="StyleBoldUnderline"/>
          <w:u w:val="none"/>
        </w:rPr>
      </w:pPr>
      <w:r>
        <w:rPr>
          <w:rStyle w:val="StyleBoldUnderline"/>
          <w:u w:val="none"/>
        </w:rPr>
        <w:t xml:space="preserve">Robert W. </w:t>
      </w:r>
      <w:r w:rsidRPr="00487700">
        <w:rPr>
          <w:rStyle w:val="Heading3Char"/>
        </w:rPr>
        <w:t>Glover 10</w:t>
      </w:r>
      <w:r>
        <w:rPr>
          <w:rStyle w:val="StyleBoldUnderline"/>
          <w:u w:val="none"/>
        </w:rPr>
        <w:t xml:space="preserve"> Prof of </w:t>
      </w:r>
      <w:proofErr w:type="spellStart"/>
      <w:r>
        <w:rPr>
          <w:rStyle w:val="StyleBoldUnderline"/>
          <w:u w:val="none"/>
        </w:rPr>
        <w:t>Poli</w:t>
      </w:r>
      <w:proofErr w:type="spellEnd"/>
      <w:r>
        <w:rPr>
          <w:rStyle w:val="StyleBoldUnderline"/>
          <w:u w:val="none"/>
        </w:rPr>
        <w:t xml:space="preserve"> </w:t>
      </w:r>
      <w:proofErr w:type="spellStart"/>
      <w:r>
        <w:rPr>
          <w:rStyle w:val="StyleBoldUnderline"/>
          <w:u w:val="none"/>
        </w:rPr>
        <w:t>Sci</w:t>
      </w:r>
      <w:proofErr w:type="spellEnd"/>
      <w:r>
        <w:rPr>
          <w:rStyle w:val="StyleBoldUnderline"/>
          <w:u w:val="none"/>
        </w:rPr>
        <w:t xml:space="preserve"> @ UConn "Games without Frontiers</w:t>
      </w:r>
      <w:proofErr w:type="gramStart"/>
      <w:r>
        <w:rPr>
          <w:rStyle w:val="StyleBoldUnderline"/>
          <w:u w:val="none"/>
        </w:rPr>
        <w:t>?:</w:t>
      </w:r>
      <w:proofErr w:type="gramEnd"/>
      <w:r>
        <w:rPr>
          <w:rStyle w:val="StyleBoldUnderline"/>
          <w:u w:val="none"/>
        </w:rPr>
        <w:t xml:space="preserve"> Democratic Engagement, Agonistic Pluralism, and the Question of Exclusion" Philosophy and Social Criticism Vol. 36</w:t>
      </w:r>
    </w:p>
    <w:p w:rsidR="00CC13D3" w:rsidRPr="00593831" w:rsidRDefault="00CC13D3" w:rsidP="00E070D8">
      <w:pPr>
        <w:pStyle w:val="cardtext"/>
        <w:rPr>
          <w:rStyle w:val="StyleBoldUnderline"/>
          <w:sz w:val="16"/>
          <w:u w:val="none"/>
        </w:rPr>
      </w:pPr>
      <w:r w:rsidRPr="00487700">
        <w:rPr>
          <w:rStyle w:val="StyleBoldUnderline"/>
        </w:rPr>
        <w:t xml:space="preserve">Recent </w:t>
      </w:r>
      <w:r w:rsidRPr="00596694">
        <w:rPr>
          <w:rStyle w:val="StyleBoldUnderline"/>
        </w:rPr>
        <w:t xml:space="preserve">democratic theory has devoted </w:t>
      </w:r>
      <w:r w:rsidR="00E070D8">
        <w:t>…</w:t>
      </w:r>
      <w:r w:rsidRPr="00D407A0">
        <w:rPr>
          <w:rStyle w:val="StyleBoldUnderline"/>
          <w:b/>
          <w:highlight w:val="yellow"/>
          <w:bdr w:val="single" w:sz="4" w:space="0" w:color="auto"/>
        </w:rPr>
        <w:t xml:space="preserve">must operate with limits </w:t>
      </w:r>
      <w:r w:rsidRPr="002862CF">
        <w:rPr>
          <w:rStyle w:val="StyleBoldUnderline"/>
          <w:b/>
          <w:bdr w:val="single" w:sz="4" w:space="0" w:color="auto"/>
        </w:rPr>
        <w:t>and frontiers</w:t>
      </w:r>
      <w:r w:rsidRPr="00D407A0">
        <w:rPr>
          <w:rStyle w:val="StyleBoldUnderline"/>
          <w:sz w:val="16"/>
          <w:highlight w:val="yellow"/>
          <w:u w:val="none"/>
        </w:rPr>
        <w:t>.</w:t>
      </w:r>
    </w:p>
    <w:p w:rsidR="00CC13D3" w:rsidRDefault="00CC13D3" w:rsidP="00CC13D3">
      <w:pPr>
        <w:pStyle w:val="cardtext"/>
        <w:ind w:left="0"/>
        <w:rPr>
          <w:rStyle w:val="StyleBoldUnderline"/>
          <w:u w:val="none"/>
        </w:rPr>
      </w:pPr>
    </w:p>
    <w:p w:rsidR="00CC13D3" w:rsidRPr="00303B1A" w:rsidRDefault="00CC13D3" w:rsidP="00CC13D3">
      <w:pPr>
        <w:pStyle w:val="Heading3"/>
        <w:rPr>
          <w:rStyle w:val="StyleBoldUnderline"/>
          <w:u w:val="none"/>
        </w:rPr>
      </w:pPr>
      <w:r>
        <w:rPr>
          <w:rStyle w:val="StyleBoldUnderline"/>
          <w:u w:val="none"/>
        </w:rPr>
        <w:t xml:space="preserve">Agreement is a precondition for contestation </w:t>
      </w:r>
    </w:p>
    <w:p w:rsidR="00CC13D3" w:rsidRPr="00762508" w:rsidRDefault="00CC13D3" w:rsidP="00CC13D3">
      <w:pPr>
        <w:rPr>
          <w:szCs w:val="20"/>
        </w:rPr>
      </w:pPr>
      <w:r w:rsidRPr="00762508">
        <w:rPr>
          <w:szCs w:val="20"/>
        </w:rPr>
        <w:t xml:space="preserve">Ruth </w:t>
      </w:r>
      <w:proofErr w:type="spellStart"/>
      <w:r w:rsidRPr="00762508">
        <w:rPr>
          <w:szCs w:val="20"/>
        </w:rPr>
        <w:t>Lessl</w:t>
      </w:r>
      <w:proofErr w:type="spellEnd"/>
      <w:r w:rsidRPr="00762508">
        <w:rPr>
          <w:szCs w:val="20"/>
        </w:rPr>
        <w:t xml:space="preserve"> </w:t>
      </w:r>
      <w:r w:rsidRPr="00B33261">
        <w:rPr>
          <w:rStyle w:val="Heading3Char"/>
        </w:rPr>
        <w:t>Shively 2k</w:t>
      </w:r>
      <w:r w:rsidRPr="00762508">
        <w:rPr>
          <w:szCs w:val="20"/>
        </w:rPr>
        <w:t xml:space="preserve">, associate professor of political science at Texas A&amp;M, </w:t>
      </w:r>
      <w:r w:rsidRPr="00762508">
        <w:rPr>
          <w:rStyle w:val="cite"/>
        </w:rPr>
        <w:t>2000</w:t>
      </w:r>
      <w:r w:rsidRPr="00762508">
        <w:rPr>
          <w:i/>
          <w:szCs w:val="20"/>
        </w:rPr>
        <w:t xml:space="preserve"> Political Theory and Partisan Politics</w:t>
      </w:r>
      <w:r w:rsidRPr="00762508">
        <w:rPr>
          <w:szCs w:val="20"/>
        </w:rPr>
        <w:t xml:space="preserve"> p. 181-2</w:t>
      </w:r>
    </w:p>
    <w:p w:rsidR="00CC13D3" w:rsidRDefault="00CC13D3" w:rsidP="00CC13D3">
      <w:pPr>
        <w:pStyle w:val="card"/>
        <w:rPr>
          <w:sz w:val="16"/>
          <w:lang w:val="en-US"/>
        </w:rPr>
      </w:pPr>
      <w:r w:rsidRPr="00EE48CD">
        <w:rPr>
          <w:sz w:val="16"/>
        </w:rPr>
        <w:t xml:space="preserve">The requirements given thus far are primarily </w:t>
      </w:r>
      <w:r w:rsidR="00E070D8">
        <w:t>…</w:t>
      </w:r>
      <w:r w:rsidRPr="00762508">
        <w:rPr>
          <w:rStyle w:val="underline"/>
        </w:rPr>
        <w:t>are simply implicit in the act of argumentation</w:t>
      </w:r>
      <w:r w:rsidRPr="00EE48CD">
        <w:rPr>
          <w:sz w:val="16"/>
        </w:rPr>
        <w:t xml:space="preserve">. </w:t>
      </w:r>
    </w:p>
    <w:p w:rsidR="00CC13D3" w:rsidRDefault="00CC13D3" w:rsidP="00CC13D3"/>
    <w:p w:rsidR="00CC13D3" w:rsidRDefault="00CC13D3" w:rsidP="00CC13D3">
      <w:pPr>
        <w:pStyle w:val="Heading3"/>
      </w:pPr>
      <w:r>
        <w:t>Effective deliberative discourse is the lynchpin to solving all existential problems---switch-side debate is most effective---our K turns the whole case</w:t>
      </w:r>
    </w:p>
    <w:p w:rsidR="00CC13D3" w:rsidRDefault="00CC13D3" w:rsidP="00CC13D3">
      <w:r>
        <w:t xml:space="preserve">Christian O. </w:t>
      </w:r>
      <w:r w:rsidRPr="003A49CD">
        <w:rPr>
          <w:rStyle w:val="Heading3Char"/>
        </w:rPr>
        <w:t>Lundberg 10</w:t>
      </w:r>
      <w:r>
        <w:t xml:space="preserve"> Professor of Communications @ University of North Carolina, Chapel Hill, “Tradition of Debate in North Carolina” in </w:t>
      </w:r>
      <w:r w:rsidRPr="003A49CD">
        <w:rPr>
          <w:u w:val="single"/>
        </w:rPr>
        <w:t>Navigating Opportunity: Policy Debate in the 21st Century</w:t>
      </w:r>
      <w:r>
        <w:t xml:space="preserve"> By Allan D. Louden, p311</w:t>
      </w:r>
    </w:p>
    <w:p w:rsidR="00CC13D3" w:rsidRDefault="00CC13D3" w:rsidP="00E070D8">
      <w:pPr>
        <w:pStyle w:val="cardtext"/>
        <w:rPr>
          <w:sz w:val="16"/>
        </w:rPr>
      </w:pPr>
      <w:proofErr w:type="gramStart"/>
      <w:r w:rsidRPr="00790B55">
        <w:rPr>
          <w:sz w:val="16"/>
        </w:rPr>
        <w:t xml:space="preserve">The second major problem with the critique that </w:t>
      </w:r>
      <w:r w:rsidR="00E070D8">
        <w:t>…</w:t>
      </w:r>
      <w:r w:rsidRPr="00D407A0">
        <w:rPr>
          <w:rStyle w:val="StyleBoldUnderline"/>
          <w:b/>
          <w:highlight w:val="yellow"/>
          <w:bdr w:val="single" w:sz="4" w:space="0" w:color="auto"/>
        </w:rPr>
        <w:t xml:space="preserve"> challenges</w:t>
      </w:r>
      <w:r w:rsidRPr="00D407A0">
        <w:rPr>
          <w:sz w:val="16"/>
          <w:highlight w:val="yellow"/>
        </w:rPr>
        <w:t xml:space="preserve"> </w:t>
      </w:r>
      <w:r w:rsidRPr="00A72B49">
        <w:rPr>
          <w:sz w:val="16"/>
        </w:rPr>
        <w:t xml:space="preserve">to </w:t>
      </w:r>
      <w:r w:rsidRPr="002B635D">
        <w:rPr>
          <w:sz w:val="16"/>
        </w:rPr>
        <w:t>democracy [in an] increasingly complex world.</w:t>
      </w:r>
      <w:proofErr w:type="gramEnd"/>
      <w:r w:rsidRPr="002B635D">
        <w:rPr>
          <w:sz w:val="16"/>
        </w:rPr>
        <w:t xml:space="preserve"> </w:t>
      </w:r>
    </w:p>
    <w:p w:rsidR="00CC13D3" w:rsidRDefault="00CC13D3" w:rsidP="00CC13D3"/>
    <w:p w:rsidR="00CC13D3" w:rsidRDefault="00CC13D3" w:rsidP="00CC13D3">
      <w:pPr>
        <w:pStyle w:val="Heading3"/>
      </w:pPr>
      <w:r>
        <w:t>And, student engagement on this topic is especially important to break down the cultural dichotomy between Islam and democracy</w:t>
      </w:r>
    </w:p>
    <w:p w:rsidR="00CC13D3" w:rsidRDefault="00CC13D3" w:rsidP="00CC13D3">
      <w:r>
        <w:t xml:space="preserve">Dr. </w:t>
      </w:r>
      <w:proofErr w:type="spellStart"/>
      <w:r>
        <w:t>Larbi</w:t>
      </w:r>
      <w:proofErr w:type="spellEnd"/>
      <w:r>
        <w:t xml:space="preserve"> </w:t>
      </w:r>
      <w:proofErr w:type="spellStart"/>
      <w:r w:rsidRPr="001332E8">
        <w:rPr>
          <w:rStyle w:val="Heading3Char"/>
        </w:rPr>
        <w:t>Sadiki</w:t>
      </w:r>
      <w:proofErr w:type="spellEnd"/>
      <w:r w:rsidRPr="001332E8">
        <w:rPr>
          <w:rStyle w:val="Heading3Char"/>
        </w:rPr>
        <w:t xml:space="preserve"> 9</w:t>
      </w:r>
      <w:r>
        <w:t xml:space="preserve"> Senior Lecturer in Middle East Politics at the University of Exeter, </w:t>
      </w:r>
      <w:r w:rsidRPr="001332E8">
        <w:rPr>
          <w:u w:val="single"/>
        </w:rPr>
        <w:t xml:space="preserve">Rethinking Arab Democratization: Elections </w:t>
      </w:r>
      <w:proofErr w:type="gramStart"/>
      <w:r w:rsidRPr="001332E8">
        <w:rPr>
          <w:u w:val="single"/>
        </w:rPr>
        <w:t>Without</w:t>
      </w:r>
      <w:proofErr w:type="gramEnd"/>
      <w:r w:rsidRPr="001332E8">
        <w:rPr>
          <w:u w:val="single"/>
        </w:rPr>
        <w:t xml:space="preserve"> Democracy</w:t>
      </w:r>
      <w:r>
        <w:t>, p. 279</w:t>
      </w:r>
    </w:p>
    <w:p w:rsidR="00CC13D3" w:rsidRDefault="00CC13D3" w:rsidP="00CC13D3">
      <w:pPr>
        <w:pStyle w:val="cardtext"/>
        <w:rPr>
          <w:rStyle w:val="StyleBoldUnderline"/>
        </w:rPr>
      </w:pPr>
      <w:r w:rsidRPr="001332E8">
        <w:rPr>
          <w:sz w:val="16"/>
        </w:rPr>
        <w:t xml:space="preserve">Arab states and societies are caught in the vortex of </w:t>
      </w:r>
      <w:r w:rsidR="00E070D8">
        <w:t>…</w:t>
      </w:r>
      <w:r w:rsidRPr="001332E8">
        <w:rPr>
          <w:rStyle w:val="StyleBoldUnderline"/>
          <w:b/>
        </w:rPr>
        <w:t xml:space="preserve">well as internal and external </w:t>
      </w:r>
      <w:r w:rsidRPr="00175768">
        <w:rPr>
          <w:rStyle w:val="StyleBoldUnderline"/>
          <w:b/>
          <w:highlight w:val="yellow"/>
        </w:rPr>
        <w:t>dynamics</w:t>
      </w:r>
      <w:r w:rsidRPr="001332E8">
        <w:rPr>
          <w:rStyle w:val="StyleBoldUnderline"/>
        </w:rPr>
        <w:t>.</w:t>
      </w:r>
    </w:p>
    <w:p w:rsidR="00CC13D3" w:rsidRPr="00F00AC0" w:rsidRDefault="00CC13D3" w:rsidP="00CC13D3">
      <w:pPr>
        <w:pStyle w:val="Heading3"/>
      </w:pPr>
      <w:r w:rsidRPr="00F00AC0">
        <w:t>Policy de</w:t>
      </w:r>
      <w:r>
        <w:t>bate about the A</w:t>
      </w:r>
      <w:r w:rsidRPr="00F00AC0">
        <w:t>rab spring is key</w:t>
      </w:r>
      <w:r>
        <w:t xml:space="preserve"> to preventing cession of the political and affecting positive US responses</w:t>
      </w:r>
    </w:p>
    <w:p w:rsidR="00CC13D3" w:rsidRDefault="00CC13D3" w:rsidP="00CC13D3">
      <w:r>
        <w:rPr>
          <w:rStyle w:val="Heading3Char"/>
        </w:rPr>
        <w:t>Walt 11</w:t>
      </w:r>
      <w:r>
        <w:t xml:space="preserve"> – Stephen M. Walt, Professor of International Affairs at Harvard’s John F. Kennedy School of Government, July 21, 2011, “International Affairs and the Public Sphere,” online: http://publicsphere.ssrc.org/walt-international-affairs-and-the-public-sphere/</w:t>
      </w:r>
    </w:p>
    <w:p w:rsidR="00CC13D3" w:rsidRDefault="00CC13D3" w:rsidP="00E070D8">
      <w:pPr>
        <w:pStyle w:val="cardtext"/>
        <w:rPr>
          <w:sz w:val="16"/>
        </w:rPr>
      </w:pPr>
      <w:r>
        <w:rPr>
          <w:rStyle w:val="StyleBoldUnderline"/>
        </w:rPr>
        <w:t>Academics can</w:t>
      </w:r>
      <w:r>
        <w:rPr>
          <w:sz w:val="16"/>
        </w:rPr>
        <w:t xml:space="preserve"> </w:t>
      </w:r>
      <w:r>
        <w:rPr>
          <w:rStyle w:val="StyleBoldUnderline"/>
        </w:rPr>
        <w:t>make</w:t>
      </w:r>
      <w:r>
        <w:rPr>
          <w:sz w:val="16"/>
        </w:rPr>
        <w:t xml:space="preserve"> at least three </w:t>
      </w:r>
      <w:r>
        <w:rPr>
          <w:rStyle w:val="StyleBoldUnderline"/>
        </w:rPr>
        <w:t xml:space="preserve">distinct contributions </w:t>
      </w:r>
      <w:r w:rsidR="00E070D8">
        <w:t>…</w:t>
      </w:r>
      <w:r>
        <w:rPr>
          <w:rStyle w:val="StyleBoldUnderline"/>
          <w:highlight w:val="cyan"/>
        </w:rPr>
        <w:t>than the scholars who produce it might wish</w:t>
      </w:r>
      <w:r>
        <w:rPr>
          <w:sz w:val="16"/>
        </w:rPr>
        <w:t>.</w:t>
      </w:r>
    </w:p>
    <w:p w:rsidR="00CC13D3" w:rsidRDefault="00CC13D3" w:rsidP="00CC13D3"/>
    <w:p w:rsidR="00CC13D3" w:rsidRDefault="00CC13D3" w:rsidP="00CC13D3">
      <w:pPr>
        <w:pStyle w:val="Heading3"/>
      </w:pPr>
      <w:r>
        <w:t xml:space="preserve">Academic deliberation is especially important with regards to the </w:t>
      </w:r>
      <w:r w:rsidRPr="009F0A09">
        <w:rPr>
          <w:rStyle w:val="StyleBoldUnderline"/>
        </w:rPr>
        <w:t>American response</w:t>
      </w:r>
      <w:r>
        <w:t xml:space="preserve"> to the wave of democratization---it’s crucial to preventing authoritarian meddling that will undermine movements for global justice and recalibrating orientalist narratives that dichotomize democracy and Islam </w:t>
      </w:r>
    </w:p>
    <w:p w:rsidR="00CC13D3" w:rsidRDefault="00CC13D3" w:rsidP="00CC13D3">
      <w:r>
        <w:t xml:space="preserve">Danielle </w:t>
      </w:r>
      <w:r w:rsidRPr="00F45DF6">
        <w:rPr>
          <w:rStyle w:val="Heading3Char"/>
        </w:rPr>
        <w:t>Feinstein 11</w:t>
      </w:r>
      <w:r>
        <w:t xml:space="preserve"> is a Senior at the Elliot School of International Affairs at The George Washington University “Washington scholars debate the Arab Spring” April 26 2011 bikyamasr.com/33144/</w:t>
      </w:r>
      <w:proofErr w:type="spellStart"/>
      <w:r>
        <w:t>washington</w:t>
      </w:r>
      <w:proofErr w:type="spellEnd"/>
      <w:r>
        <w:t>-scholars-debate-the-</w:t>
      </w:r>
      <w:proofErr w:type="spellStart"/>
      <w:r>
        <w:t>arab</w:t>
      </w:r>
      <w:proofErr w:type="spellEnd"/>
      <w:r>
        <w:t>-spring/</w:t>
      </w:r>
    </w:p>
    <w:p w:rsidR="00CC13D3" w:rsidRDefault="00CC13D3" w:rsidP="00E070D8">
      <w:pPr>
        <w:pStyle w:val="cardtext"/>
      </w:pPr>
      <w:proofErr w:type="gramStart"/>
      <w:r w:rsidRPr="0013430D">
        <w:rPr>
          <w:rStyle w:val="StyleBoldUnderline"/>
        </w:rPr>
        <w:t>In recent months</w:t>
      </w:r>
      <w:r w:rsidRPr="0013430D">
        <w:rPr>
          <w:sz w:val="16"/>
        </w:rPr>
        <w:t xml:space="preserve"> the </w:t>
      </w:r>
      <w:r w:rsidRPr="003778DB">
        <w:rPr>
          <w:rStyle w:val="StyleBoldUnderline"/>
          <w:highlight w:val="cyan"/>
        </w:rPr>
        <w:t>Obama</w:t>
      </w:r>
      <w:r w:rsidRPr="003778DB">
        <w:rPr>
          <w:sz w:val="16"/>
          <w:highlight w:val="cyan"/>
        </w:rPr>
        <w:t xml:space="preserve"> </w:t>
      </w:r>
      <w:r w:rsidRPr="0013430D">
        <w:rPr>
          <w:sz w:val="16"/>
        </w:rPr>
        <w:t xml:space="preserve">administration </w:t>
      </w:r>
      <w:r w:rsidR="00E070D8">
        <w:t>…</w:t>
      </w:r>
      <w:r w:rsidRPr="003778DB">
        <w:rPr>
          <w:rStyle w:val="StyleBoldUnderline"/>
          <w:highlight w:val="cyan"/>
        </w:rPr>
        <w:t>revolutionary states in the Arab World</w:t>
      </w:r>
      <w:r w:rsidRPr="003778DB">
        <w:rPr>
          <w:highlight w:val="cyan"/>
        </w:rPr>
        <w:t>.</w:t>
      </w:r>
      <w:proofErr w:type="gramEnd"/>
    </w:p>
    <w:p w:rsidR="00CC13D3" w:rsidRDefault="00CC13D3" w:rsidP="00CC13D3"/>
    <w:p w:rsidR="00CC13D3" w:rsidRDefault="00CC13D3" w:rsidP="00CC13D3">
      <w:pPr>
        <w:pStyle w:val="Heading3"/>
      </w:pPr>
      <w:r>
        <w:t>This has to take place in the policy realm---government responses to Middle East democratization are a crucial driver of cultural attitudes towards Islam and people of the MENA region---now is a key time to engage the discussion</w:t>
      </w:r>
    </w:p>
    <w:p w:rsidR="00CC13D3" w:rsidRDefault="00CC13D3" w:rsidP="00CC13D3">
      <w:r w:rsidRPr="008E1F59">
        <w:rPr>
          <w:rStyle w:val="Heading3Char"/>
        </w:rPr>
        <w:t>Brookings 11</w:t>
      </w:r>
      <w:r>
        <w:t xml:space="preserve"> “What Does the American Public Think of the Arab Awakening?” May 22 www.brookings.edu/events/2011/0522_arab_awakening.aspx</w:t>
      </w:r>
    </w:p>
    <w:p w:rsidR="00CC13D3" w:rsidRDefault="00CC13D3" w:rsidP="00E070D8">
      <w:pPr>
        <w:pStyle w:val="cardtext"/>
        <w:rPr>
          <w:rStyle w:val="StyleBoldUnderline"/>
        </w:rPr>
      </w:pPr>
      <w:r w:rsidRPr="008E1F59">
        <w:rPr>
          <w:sz w:val="16"/>
        </w:rPr>
        <w:t>In light of the divisive rhetoric that emerged after 9/</w:t>
      </w:r>
      <w:proofErr w:type="gramStart"/>
      <w:r w:rsidRPr="008E1F59">
        <w:rPr>
          <w:sz w:val="16"/>
        </w:rPr>
        <w:t xml:space="preserve">11, </w:t>
      </w:r>
      <w:r w:rsidR="00E070D8">
        <w:t>…</w:t>
      </w:r>
      <w:r w:rsidRPr="008E1F59">
        <w:rPr>
          <w:rStyle w:val="StyleBoldUnderline"/>
        </w:rPr>
        <w:t>to</w:t>
      </w:r>
      <w:proofErr w:type="gramEnd"/>
      <w:r w:rsidRPr="008E1F59">
        <w:rPr>
          <w:rStyle w:val="StyleBoldUnderline"/>
        </w:rPr>
        <w:t xml:space="preserve"> encourage support and sympathy for the uprisings.</w:t>
      </w:r>
    </w:p>
    <w:p w:rsidR="00CC13D3" w:rsidRDefault="00CC13D3" w:rsidP="00CC13D3"/>
    <w:p w:rsidR="00CC13D3" w:rsidRDefault="00CC13D3" w:rsidP="00CC13D3">
      <w:pPr>
        <w:pStyle w:val="Heading3"/>
      </w:pPr>
      <w:r>
        <w:t>Academic debates can affect policy</w:t>
      </w:r>
    </w:p>
    <w:p w:rsidR="00CC13D3" w:rsidRDefault="00CC13D3" w:rsidP="00CC13D3">
      <w:r>
        <w:t xml:space="preserve">David </w:t>
      </w:r>
      <w:proofErr w:type="spellStart"/>
      <w:r w:rsidRPr="001B0ABB">
        <w:rPr>
          <w:rStyle w:val="Heading3Char"/>
        </w:rPr>
        <w:t>Bukay</w:t>
      </w:r>
      <w:proofErr w:type="spellEnd"/>
      <w:r w:rsidRPr="001B0ABB">
        <w:rPr>
          <w:rStyle w:val="Heading3Char"/>
        </w:rPr>
        <w:t xml:space="preserve"> 7 </w:t>
      </w:r>
      <w:r>
        <w:t xml:space="preserve">is a lecturer in the school of political science at the University of Haifa. “Can There Be an Islamic Democracy?” Middle East </w:t>
      </w:r>
      <w:proofErr w:type="spellStart"/>
      <w:r>
        <w:t>QuarterlySpring</w:t>
      </w:r>
      <w:proofErr w:type="spellEnd"/>
      <w:r>
        <w:t xml:space="preserve"> 2007, pp. 71-79 www.meforum.org/1680/can-there-be-an-islamic-democracy</w:t>
      </w:r>
    </w:p>
    <w:p w:rsidR="00CC13D3" w:rsidRPr="000A65F0" w:rsidRDefault="00CC13D3" w:rsidP="00CC13D3">
      <w:pPr>
        <w:pStyle w:val="cardtext"/>
        <w:rPr>
          <w:sz w:val="16"/>
        </w:rPr>
      </w:pPr>
      <w:r w:rsidRPr="000A65F0">
        <w:rPr>
          <w:sz w:val="16"/>
        </w:rPr>
        <w:t xml:space="preserve">While time has proven Wright wrong, the persistence of Esposito exegetes remains. Every few years, a new face emerges to revive old arguments. The most recent addition is Noah </w:t>
      </w:r>
      <w:r w:rsidRPr="007754A5">
        <w:rPr>
          <w:rStyle w:val="StyleBoldUnderline"/>
          <w:highlight w:val="yellow"/>
        </w:rPr>
        <w:t>Feldman</w:t>
      </w:r>
      <w:r w:rsidRPr="000A65F0">
        <w:rPr>
          <w:rStyle w:val="StyleBoldUnderline"/>
        </w:rPr>
        <w:t>, a</w:t>
      </w:r>
      <w:r w:rsidRPr="000A65F0">
        <w:rPr>
          <w:sz w:val="16"/>
        </w:rPr>
        <w:t xml:space="preserve"> frequent media </w:t>
      </w:r>
      <w:r w:rsidR="00E070D8">
        <w:t>…</w:t>
      </w:r>
      <w:r w:rsidRPr="000A65F0">
        <w:rPr>
          <w:sz w:val="16"/>
        </w:rPr>
        <w:t>democracy," he explained in a September 2003 interview</w:t>
      </w:r>
      <w:proofErr w:type="gramStart"/>
      <w:r w:rsidRPr="000A65F0">
        <w:rPr>
          <w:sz w:val="16"/>
        </w:rPr>
        <w:t>.[</w:t>
      </w:r>
      <w:proofErr w:type="gramEnd"/>
      <w:r w:rsidRPr="000A65F0">
        <w:rPr>
          <w:sz w:val="16"/>
        </w:rPr>
        <w:t>41]</w:t>
      </w:r>
    </w:p>
    <w:p w:rsidR="00CC13D3" w:rsidRDefault="00CC13D3" w:rsidP="00CC13D3"/>
    <w:p w:rsidR="00CC13D3" w:rsidRDefault="00CC13D3" w:rsidP="00CC13D3"/>
    <w:p w:rsidR="000854C8" w:rsidRDefault="000854C8" w:rsidP="000854C8">
      <w:pPr>
        <w:pStyle w:val="Heading1"/>
      </w:pPr>
      <w:r>
        <w:t>2NC/1NR</w:t>
      </w:r>
    </w:p>
    <w:p w:rsidR="000854C8" w:rsidRDefault="000854C8" w:rsidP="000854C8">
      <w:pPr>
        <w:pStyle w:val="Heading2"/>
      </w:pPr>
      <w:r>
        <w:t>Wrong strategy</w:t>
      </w:r>
    </w:p>
    <w:p w:rsidR="00CC13D3" w:rsidRPr="00DD005A" w:rsidRDefault="00CC13D3" w:rsidP="00CC13D3">
      <w:pPr>
        <w:pStyle w:val="Heading3"/>
        <w:numPr>
          <w:ilvl w:val="0"/>
          <w:numId w:val="1"/>
        </w:numPr>
      </w:pPr>
      <w:r w:rsidRPr="00DD005A">
        <w:t>Debate is never the site for social change</w:t>
      </w:r>
      <w:r>
        <w:t xml:space="preserve"> </w:t>
      </w:r>
      <w:r w:rsidRPr="00DD005A">
        <w:t>only for learning the skills to advocate for change---</w:t>
      </w:r>
    </w:p>
    <w:p w:rsidR="00CC13D3" w:rsidRPr="0096294D" w:rsidRDefault="00CC13D3" w:rsidP="00CC13D3">
      <w:r w:rsidRPr="0096294D">
        <w:rPr>
          <w:rStyle w:val="Heading3Char"/>
        </w:rPr>
        <w:t>Atchison and Panetta 9</w:t>
      </w:r>
      <w:r w:rsidRPr="00DD005A">
        <w:rPr>
          <w:b/>
          <w:bCs/>
        </w:rPr>
        <w:t xml:space="preserve"> </w:t>
      </w:r>
      <w:r>
        <w:t>– *Director of Debate at Trinity University and **Director of Debate at the University of Georgia (Jarrod, and Edward, “Intercollegiate Debate and Speech Communication: Issues for the Future,” The Sage Handbook of Rhetorical Studies, Lunsford, Andrea, ed., 2009, p. 317-334)</w:t>
      </w:r>
    </w:p>
    <w:p w:rsidR="00CC13D3" w:rsidRPr="0096294D" w:rsidRDefault="00CC13D3" w:rsidP="00CC13D3">
      <w:pPr>
        <w:pStyle w:val="cardtext"/>
        <w:rPr>
          <w:sz w:val="16"/>
        </w:rPr>
      </w:pPr>
      <w:r w:rsidRPr="0096294D">
        <w:rPr>
          <w:rStyle w:val="StyleBoldUnderline"/>
        </w:rPr>
        <w:t xml:space="preserve">The final problem with an individual debate </w:t>
      </w:r>
      <w:r w:rsidR="00E070D8">
        <w:t>…</w:t>
      </w:r>
      <w:r w:rsidRPr="0096294D">
        <w:rPr>
          <w:sz w:val="16"/>
        </w:rPr>
        <w:t>requires a tremendous effort by a great number of people.</w:t>
      </w:r>
    </w:p>
    <w:p w:rsidR="00CC13D3" w:rsidRDefault="00CC13D3" w:rsidP="00CC13D3">
      <w:pPr>
        <w:pStyle w:val="Heading2"/>
      </w:pPr>
      <w:r>
        <w:t xml:space="preserve">Limits </w:t>
      </w:r>
      <w:proofErr w:type="spellStart"/>
      <w:r>
        <w:t>Prereq</w:t>
      </w:r>
      <w:proofErr w:type="spellEnd"/>
      <w:r>
        <w:t xml:space="preserve"> to discussion</w:t>
      </w:r>
    </w:p>
    <w:p w:rsidR="00CC13D3" w:rsidRDefault="00CC13D3" w:rsidP="00CC13D3">
      <w:pPr>
        <w:pStyle w:val="Heading3"/>
      </w:pPr>
      <w:r>
        <w:t xml:space="preserve">Topicality/Framework is necessary to debate – we have to limit the meaning of words so we can have effective communication </w:t>
      </w:r>
    </w:p>
    <w:p w:rsidR="00CC13D3" w:rsidRDefault="00CC13D3" w:rsidP="00CC13D3">
      <w:r>
        <w:t xml:space="preserve">Garth </w:t>
      </w:r>
      <w:proofErr w:type="spellStart"/>
      <w:r>
        <w:rPr>
          <w:rStyle w:val="cite"/>
        </w:rPr>
        <w:t>Kemerling</w:t>
      </w:r>
      <w:proofErr w:type="spellEnd"/>
      <w:r>
        <w:t>, professor of philosophy at Newberry College, 19</w:t>
      </w:r>
      <w:r>
        <w:rPr>
          <w:rStyle w:val="cite"/>
        </w:rPr>
        <w:t>97</w:t>
      </w:r>
      <w:r>
        <w:t xml:space="preserve"> online: </w:t>
      </w:r>
      <w:r w:rsidRPr="006435AC">
        <w:rPr>
          <w:lang w:val="en"/>
        </w:rPr>
        <w:t>http://www.philosophypages.com/lg/e05.htm</w:t>
      </w:r>
      <w:r>
        <w:t xml:space="preserve"> </w:t>
      </w:r>
    </w:p>
    <w:p w:rsidR="00CC13D3" w:rsidRPr="00881AD9" w:rsidRDefault="00CC13D3" w:rsidP="00CC13D3">
      <w:pPr>
        <w:pStyle w:val="card"/>
        <w:rPr>
          <w:sz w:val="16"/>
        </w:rPr>
      </w:pPr>
      <w:r w:rsidRPr="00881AD9">
        <w:rPr>
          <w:sz w:val="16"/>
          <w:lang w:val="en"/>
        </w:rPr>
        <w:t xml:space="preserve">We've seen that </w:t>
      </w:r>
      <w:r>
        <w:rPr>
          <w:rStyle w:val="underline"/>
        </w:rPr>
        <w:t>sloppy or misleading use of</w:t>
      </w:r>
      <w:r w:rsidRPr="00881AD9">
        <w:rPr>
          <w:sz w:val="16"/>
        </w:rPr>
        <w:t xml:space="preserve"> </w:t>
      </w:r>
      <w:r w:rsidR="00E070D8">
        <w:t>…</w:t>
      </w:r>
      <w:r w:rsidRPr="00881AD9">
        <w:rPr>
          <w:sz w:val="16"/>
        </w:rPr>
        <w:t xml:space="preserve">it has offered a (possibly useful) </w:t>
      </w:r>
      <w:proofErr w:type="spellStart"/>
      <w:r w:rsidRPr="00881AD9">
        <w:rPr>
          <w:sz w:val="16"/>
        </w:rPr>
        <w:t>precising</w:t>
      </w:r>
      <w:proofErr w:type="spellEnd"/>
      <w:r w:rsidRPr="00881AD9">
        <w:rPr>
          <w:sz w:val="16"/>
        </w:rPr>
        <w:t xml:space="preserve"> definition.  </w:t>
      </w:r>
    </w:p>
    <w:p w:rsidR="00CC13D3" w:rsidRDefault="00CC13D3" w:rsidP="00CC13D3"/>
    <w:p w:rsidR="00CC13D3" w:rsidRPr="00CC13D3" w:rsidRDefault="00CC13D3" w:rsidP="00CC13D3"/>
    <w:p w:rsidR="00CC13D3" w:rsidRDefault="00CC13D3" w:rsidP="00CC13D3">
      <w:pPr>
        <w:pStyle w:val="Heading2"/>
      </w:pPr>
      <w:r>
        <w:t>MENA offense</w:t>
      </w:r>
    </w:p>
    <w:p w:rsidR="00CC13D3" w:rsidRPr="000A65F0" w:rsidRDefault="00CC13D3" w:rsidP="00CC13D3">
      <w:pPr>
        <w:pStyle w:val="cardtext"/>
        <w:rPr>
          <w:sz w:val="16"/>
        </w:rPr>
      </w:pPr>
    </w:p>
    <w:p w:rsidR="00CC13D3" w:rsidRPr="00E92D4A" w:rsidRDefault="00CC13D3" w:rsidP="00CC13D3">
      <w:pPr>
        <w:pStyle w:val="Heading3"/>
      </w:pPr>
      <w:r w:rsidRPr="00DD005A">
        <w:t xml:space="preserve">student engagement with US response to movements in the Middle East is crucial to preventing </w:t>
      </w:r>
      <w:proofErr w:type="spellStart"/>
      <w:r w:rsidRPr="00DD005A">
        <w:t>Islamophobia</w:t>
      </w:r>
      <w:proofErr w:type="spellEnd"/>
      <w:r w:rsidRPr="00DD005A">
        <w:t xml:space="preserve"> and  clash of civilizations---movements represent a turning point in American opinion, how scholars debate the response, will have consequences for demonization of Islam and the ability to transcend racial dichotomization---absent student engagement technocrats will dominate the debate and result in autocratic governments</w:t>
      </w:r>
      <w:r>
        <w:t xml:space="preserve">  </w:t>
      </w:r>
    </w:p>
    <w:p w:rsidR="00CC13D3" w:rsidRDefault="00CC13D3" w:rsidP="00CC13D3">
      <w:r>
        <w:t xml:space="preserve">Marion </w:t>
      </w:r>
      <w:r w:rsidRPr="001A50BD">
        <w:rPr>
          <w:rStyle w:val="Heading3Char"/>
        </w:rPr>
        <w:t>Dixon 11</w:t>
      </w:r>
      <w:r>
        <w:t xml:space="preserve"> Prof of Sociology @ Cornell “An Arab Spring” Review of African Political Economy Volume 38, Issue 128, 2011 EBSCO</w:t>
      </w:r>
    </w:p>
    <w:p w:rsidR="00CC13D3" w:rsidRPr="001A50BD" w:rsidRDefault="00CC13D3" w:rsidP="00E070D8">
      <w:pPr>
        <w:pStyle w:val="cardtext"/>
        <w:rPr>
          <w:sz w:val="16"/>
        </w:rPr>
      </w:pPr>
      <w:proofErr w:type="gramStart"/>
      <w:r w:rsidRPr="001A50BD">
        <w:rPr>
          <w:sz w:val="16"/>
        </w:rPr>
        <w:t xml:space="preserve">Even worse, </w:t>
      </w:r>
      <w:r w:rsidRPr="00E74627">
        <w:rPr>
          <w:rStyle w:val="StyleBoldUnderline"/>
          <w:highlight w:val="yellow"/>
        </w:rPr>
        <w:t xml:space="preserve">if </w:t>
      </w:r>
      <w:r w:rsidRPr="001A50BD">
        <w:rPr>
          <w:rStyle w:val="StyleBoldUnderline"/>
        </w:rPr>
        <w:t xml:space="preserve">the </w:t>
      </w:r>
      <w:r w:rsidRPr="00E74627">
        <w:rPr>
          <w:rStyle w:val="StyleBoldUnderline"/>
          <w:highlight w:val="yellow"/>
        </w:rPr>
        <w:t xml:space="preserve">fear-provoking state-fed </w:t>
      </w:r>
      <w:r w:rsidR="00E070D8">
        <w:t>…</w:t>
      </w:r>
      <w:r w:rsidRPr="001A50BD">
        <w:rPr>
          <w:rStyle w:val="StyleBoldUnderline"/>
        </w:rPr>
        <w:t>with the resulting shocks</w:t>
      </w:r>
      <w:r w:rsidRPr="001A50BD">
        <w:rPr>
          <w:sz w:val="16"/>
        </w:rPr>
        <w:t>.</w:t>
      </w:r>
      <w:proofErr w:type="gramEnd"/>
    </w:p>
    <w:p w:rsidR="00CC13D3" w:rsidRDefault="00CC13D3" w:rsidP="00CC13D3">
      <w:pPr>
        <w:pStyle w:val="Heading2"/>
      </w:pPr>
      <w:proofErr w:type="spellStart"/>
      <w:r>
        <w:lastRenderedPageBreak/>
        <w:t>Agonism</w:t>
      </w:r>
      <w:proofErr w:type="spellEnd"/>
      <w:r>
        <w:t xml:space="preserve"> IL</w:t>
      </w:r>
    </w:p>
    <w:p w:rsidR="00CC13D3" w:rsidRDefault="00CC13D3" w:rsidP="00CC13D3">
      <w:pPr>
        <w:pStyle w:val="cardtext"/>
        <w:rPr>
          <w:sz w:val="16"/>
        </w:rPr>
      </w:pPr>
    </w:p>
    <w:p w:rsidR="00CC13D3" w:rsidRDefault="00CC13D3" w:rsidP="00CC13D3">
      <w:pPr>
        <w:pStyle w:val="Heading3"/>
      </w:pPr>
      <w:r>
        <w:t xml:space="preserve">Democratic deliberation key to effective political engagement </w:t>
      </w:r>
    </w:p>
    <w:p w:rsidR="00CC13D3" w:rsidRPr="00762508" w:rsidRDefault="00CC13D3" w:rsidP="00CC13D3">
      <w:pPr>
        <w:pStyle w:val="card"/>
        <w:ind w:left="0"/>
      </w:pPr>
      <w:r w:rsidRPr="00762508">
        <w:t xml:space="preserve">Ian </w:t>
      </w:r>
      <w:r w:rsidRPr="00B47B6E">
        <w:rPr>
          <w:rStyle w:val="Heading3Char"/>
        </w:rPr>
        <w:t>Sanderson 9</w:t>
      </w:r>
      <w:r w:rsidRPr="00762508">
        <w:t xml:space="preserve"> --- DIRECTOR OF RESEARCH AT LEEDS UNIVERSITY --- Director of Research, Faculty of Business and Law, Leeds Metropolitan University, Leighton Hall, </w:t>
      </w:r>
      <w:proofErr w:type="spellStart"/>
      <w:r w:rsidRPr="00762508">
        <w:t>Headingley</w:t>
      </w:r>
      <w:proofErr w:type="spellEnd"/>
      <w:r w:rsidRPr="00762508">
        <w:t xml:space="preserve"> Campus, Leeds “Intelligent Policy Making for a Complex World: Pragmatism, Evidence and Learning,” Political Studies, Volume 57, Issue 4, pages 699–719, December 2009</w:t>
      </w:r>
    </w:p>
    <w:p w:rsidR="00CC13D3" w:rsidRDefault="00CC13D3" w:rsidP="00CC13D3">
      <w:pPr>
        <w:pStyle w:val="card"/>
        <w:rPr>
          <w:rStyle w:val="underline"/>
          <w:lang w:val="en-US"/>
        </w:rPr>
      </w:pPr>
      <w:r w:rsidRPr="00B47B6E">
        <w:rPr>
          <w:sz w:val="16"/>
        </w:rPr>
        <w:t xml:space="preserve">I have argued, therefore, that ideas from pragmatism </w:t>
      </w:r>
      <w:r w:rsidR="00E070D8">
        <w:t>…</w:t>
      </w:r>
      <w:r w:rsidRPr="00762508">
        <w:rPr>
          <w:rStyle w:val="underline"/>
        </w:rPr>
        <w:t>inquiry and of dissemination of their conclusions.</w:t>
      </w:r>
    </w:p>
    <w:p w:rsidR="00CC13D3" w:rsidRDefault="00CC13D3" w:rsidP="00CC13D3">
      <w:pPr>
        <w:pStyle w:val="card"/>
        <w:rPr>
          <w:rStyle w:val="underline"/>
          <w:lang w:val="en-US"/>
        </w:rPr>
      </w:pPr>
    </w:p>
    <w:p w:rsidR="00CC13D3" w:rsidRDefault="00CC13D3" w:rsidP="00CC13D3">
      <w:pPr>
        <w:pStyle w:val="card"/>
        <w:rPr>
          <w:rStyle w:val="underline"/>
          <w:lang w:val="en-US"/>
        </w:rPr>
      </w:pPr>
    </w:p>
    <w:p w:rsidR="00CC13D3" w:rsidRDefault="00CC13D3" w:rsidP="00CC13D3">
      <w:pPr>
        <w:pStyle w:val="Heading2"/>
      </w:pPr>
      <w:r>
        <w:t>Predictability Good</w:t>
      </w:r>
    </w:p>
    <w:p w:rsidR="00CC13D3" w:rsidRDefault="00CC13D3" w:rsidP="00CC13D3">
      <w:pPr>
        <w:rPr>
          <w:rStyle w:val="cite"/>
        </w:rPr>
      </w:pPr>
    </w:p>
    <w:p w:rsidR="00CC13D3" w:rsidRPr="00013708" w:rsidRDefault="00CC13D3" w:rsidP="00CC13D3">
      <w:pPr>
        <w:rPr>
          <w:rStyle w:val="cite"/>
        </w:rPr>
      </w:pPr>
      <w:r>
        <w:rPr>
          <w:rStyle w:val="cite"/>
        </w:rPr>
        <w:t xml:space="preserve">Breaking down predictability is self-defeating and impossible---creativity inevitably depends upon constraints, the attempt to </w:t>
      </w:r>
      <w:r>
        <w:rPr>
          <w:rStyle w:val="cite"/>
          <w:u w:val="single"/>
        </w:rPr>
        <w:t>wish away</w:t>
      </w:r>
      <w:r>
        <w:rPr>
          <w:rStyle w:val="cite"/>
        </w:rPr>
        <w:t xml:space="preserve"> the structure of predictability collapses the very structure their </w:t>
      </w:r>
      <w:proofErr w:type="spellStart"/>
      <w:r>
        <w:rPr>
          <w:rStyle w:val="cite"/>
        </w:rPr>
        <w:t>aff</w:t>
      </w:r>
      <w:proofErr w:type="spellEnd"/>
      <w:r>
        <w:rPr>
          <w:rStyle w:val="cite"/>
        </w:rPr>
        <w:t xml:space="preserve"> depends on---it’s </w:t>
      </w:r>
      <w:r>
        <w:rPr>
          <w:rStyle w:val="cite"/>
          <w:u w:val="single"/>
        </w:rPr>
        <w:t>better</w:t>
      </w:r>
      <w:r>
        <w:rPr>
          <w:rStyle w:val="cite"/>
        </w:rPr>
        <w:t xml:space="preserve"> to retain</w:t>
      </w:r>
      <w:r w:rsidRPr="003442AF">
        <w:rPr>
          <w:rStyle w:val="cite"/>
          <w:i/>
        </w:rPr>
        <w:t xml:space="preserve"> </w:t>
      </w:r>
      <w:r>
        <w:rPr>
          <w:rStyle w:val="cite"/>
        </w:rPr>
        <w:t xml:space="preserve">predictability and be creative within it </w:t>
      </w:r>
    </w:p>
    <w:p w:rsidR="00CC13D3" w:rsidRDefault="00CC13D3" w:rsidP="00CC13D3">
      <w:r w:rsidRPr="003D26EB">
        <w:rPr>
          <w:rStyle w:val="cite"/>
        </w:rPr>
        <w:t>Armstrong 2K</w:t>
      </w:r>
      <w:r>
        <w:t xml:space="preserve"> – Paul B. Armstrong, </w:t>
      </w:r>
      <w:r w:rsidRPr="00CA4CB6">
        <w:t>Professor of English and Dean of the College of Arts and Sciences at the State University of New York at Stony Brook</w:t>
      </w:r>
      <w:r>
        <w:t xml:space="preserve">, Winter 2000, “The Politics of Play: The Social Implications of </w:t>
      </w:r>
      <w:proofErr w:type="spellStart"/>
      <w:r>
        <w:t>Iser's</w:t>
      </w:r>
      <w:proofErr w:type="spellEnd"/>
      <w:r>
        <w:t xml:space="preserve"> Aesthetic Theory,” New Literary History, Vol. 31, No. 1, p. 211-223</w:t>
      </w:r>
    </w:p>
    <w:p w:rsidR="00CC13D3" w:rsidRDefault="00CC13D3" w:rsidP="00E070D8">
      <w:pPr>
        <w:pStyle w:val="card"/>
        <w:rPr>
          <w:rStyle w:val="boldunderline"/>
        </w:rPr>
      </w:pPr>
      <w:r>
        <w:t xml:space="preserve">Such a play-space also opposes the notion that </w:t>
      </w:r>
      <w:r w:rsidR="00E070D8">
        <w:t>…</w:t>
      </w:r>
      <w:r w:rsidRPr="00B05265">
        <w:rPr>
          <w:rStyle w:val="boldunderline"/>
        </w:rPr>
        <w:t>unpredictability, discipline and spontaneity.</w:t>
      </w:r>
    </w:p>
    <w:p w:rsidR="00CC13D3" w:rsidRDefault="00CC13D3" w:rsidP="00CC13D3"/>
    <w:p w:rsidR="00CC13D3" w:rsidRPr="00CB76C7" w:rsidRDefault="00CC13D3" w:rsidP="00CC13D3">
      <w:pPr>
        <w:pStyle w:val="Heading3"/>
      </w:pPr>
      <w:r>
        <w:t xml:space="preserve">Constraints are key to creativity---challenging ourselves to innovate within the confines of rules creates </w:t>
      </w:r>
      <w:r>
        <w:rPr>
          <w:u w:val="single"/>
        </w:rPr>
        <w:t>far more creative</w:t>
      </w:r>
      <w:r>
        <w:t xml:space="preserve"> responses than starting with a blank slate  </w:t>
      </w:r>
    </w:p>
    <w:p w:rsidR="00CC13D3" w:rsidRDefault="00CC13D3" w:rsidP="00CC13D3">
      <w:r w:rsidRPr="003E276C">
        <w:rPr>
          <w:rStyle w:val="cite"/>
        </w:rPr>
        <w:t>Mayer 6</w:t>
      </w:r>
      <w:r>
        <w:t xml:space="preserve"> – Marissa Ann Mayer, </w:t>
      </w:r>
      <w:r w:rsidRPr="003E276C">
        <w:t>vice-president for search products and user experience at Google</w:t>
      </w:r>
      <w:r>
        <w:t>, February 13, 2006, “</w:t>
      </w:r>
      <w:r w:rsidRPr="003E276C">
        <w:t>Creativity Loves Constraints</w:t>
      </w:r>
      <w:r>
        <w:t xml:space="preserve">,” online: </w:t>
      </w:r>
      <w:r w:rsidRPr="003E276C">
        <w:t>http://www.businessweek.com/print/magazine/content/06_07/b3971144.htm?chan=gl</w:t>
      </w:r>
    </w:p>
    <w:p w:rsidR="00CC13D3" w:rsidRDefault="00CC13D3" w:rsidP="00E070D8">
      <w:pPr>
        <w:pStyle w:val="card"/>
      </w:pPr>
      <w:r w:rsidRPr="00BA2E86">
        <w:rPr>
          <w:rStyle w:val="underline"/>
        </w:rPr>
        <w:t xml:space="preserve">When people think about creativity, </w:t>
      </w:r>
      <w:r w:rsidR="00E070D8">
        <w:t>…</w:t>
      </w:r>
      <w:r w:rsidRPr="00690BA9">
        <w:rPr>
          <w:rStyle w:val="boldunderline"/>
        </w:rPr>
        <w:t xml:space="preserve">constrained </w:t>
      </w:r>
      <w:r w:rsidRPr="00064554">
        <w:rPr>
          <w:rStyle w:val="boldunderline"/>
          <w:highlight w:val="yellow"/>
        </w:rPr>
        <w:t>possibilities</w:t>
      </w:r>
      <w:r w:rsidRPr="00FF5FE8">
        <w:rPr>
          <w:sz w:val="16"/>
        </w:rPr>
        <w:t xml:space="preserve"> (a canvas that is marked).</w:t>
      </w:r>
    </w:p>
    <w:p w:rsidR="00CC13D3" w:rsidRDefault="00CC13D3" w:rsidP="000854C8">
      <w:pPr>
        <w:pStyle w:val="cardtext"/>
      </w:pPr>
    </w:p>
    <w:p w:rsidR="00CC13D3" w:rsidRDefault="00CC13D3" w:rsidP="00CC13D3">
      <w:pPr>
        <w:pStyle w:val="Heading3"/>
      </w:pPr>
      <w:r>
        <w:t xml:space="preserve">Our framework is more </w:t>
      </w:r>
      <w:proofErr w:type="spellStart"/>
      <w:r>
        <w:t>Nietzschean</w:t>
      </w:r>
      <w:proofErr w:type="spellEnd"/>
      <w:r>
        <w:t xml:space="preserve">---authentic creativity requires an interplay between norms and constraints---the most life-affirming way to debate is to read a topical </w:t>
      </w:r>
      <w:proofErr w:type="spellStart"/>
      <w:r>
        <w:t>aff</w:t>
      </w:r>
      <w:proofErr w:type="spellEnd"/>
      <w:r>
        <w:t xml:space="preserve"> that’s just better than everyone else’s </w:t>
      </w:r>
    </w:p>
    <w:p w:rsidR="00CC13D3" w:rsidRDefault="00CC13D3" w:rsidP="00CC13D3">
      <w:proofErr w:type="spellStart"/>
      <w:r w:rsidRPr="00655376">
        <w:rPr>
          <w:rStyle w:val="cite"/>
        </w:rPr>
        <w:t>Hatab</w:t>
      </w:r>
      <w:proofErr w:type="spellEnd"/>
      <w:r w:rsidRPr="00655376">
        <w:rPr>
          <w:rStyle w:val="cite"/>
        </w:rPr>
        <w:t xml:space="preserve"> 5</w:t>
      </w:r>
      <w:r>
        <w:t xml:space="preserve"> – Lawrence J. </w:t>
      </w:r>
      <w:proofErr w:type="spellStart"/>
      <w:r>
        <w:t>Hatab</w:t>
      </w:r>
      <w:proofErr w:type="spellEnd"/>
      <w:r>
        <w:t xml:space="preserve">, 2005, </w:t>
      </w:r>
      <w:r w:rsidRPr="00655376">
        <w:t>Nietzsche's life sentence: coming to terms with eternal recurrence</w:t>
      </w:r>
      <w:r>
        <w:t>, p. 121-122</w:t>
      </w:r>
    </w:p>
    <w:p w:rsidR="00CC13D3" w:rsidRPr="00563B0A" w:rsidRDefault="00CC13D3" w:rsidP="00E070D8">
      <w:pPr>
        <w:pStyle w:val="card"/>
      </w:pPr>
      <w:r w:rsidRPr="00563B0A">
        <w:t xml:space="preserve">To close this section, </w:t>
      </w:r>
      <w:r w:rsidRPr="00F879D4">
        <w:rPr>
          <w:rStyle w:val="underline"/>
          <w:highlight w:val="yellow"/>
        </w:rPr>
        <w:t>there are</w:t>
      </w:r>
      <w:r w:rsidRPr="00563B0A">
        <w:t xml:space="preserve"> some </w:t>
      </w:r>
      <w:r w:rsidR="00E070D8">
        <w:t>…</w:t>
      </w:r>
      <w:r>
        <w:t>, between being and becoming.</w:t>
      </w:r>
    </w:p>
    <w:p w:rsidR="00CC13D3" w:rsidRPr="00F879D4" w:rsidRDefault="00CC13D3" w:rsidP="00CC13D3"/>
    <w:p w:rsidR="000854C8" w:rsidRPr="00320377" w:rsidRDefault="000854C8" w:rsidP="000854C8">
      <w:pPr>
        <w:pStyle w:val="Heading3"/>
      </w:pPr>
      <w:r>
        <w:t>Limited amounts of Predictability are good – they’re a key starting point</w:t>
      </w:r>
    </w:p>
    <w:p w:rsidR="000854C8" w:rsidRPr="00762508" w:rsidRDefault="000854C8" w:rsidP="000854C8">
      <w:pPr>
        <w:rPr>
          <w:szCs w:val="20"/>
        </w:rPr>
      </w:pPr>
      <w:r w:rsidRPr="00762508">
        <w:rPr>
          <w:szCs w:val="20"/>
        </w:rPr>
        <w:t>Paul</w:t>
      </w:r>
      <w:r w:rsidRPr="00762508">
        <w:rPr>
          <w:rStyle w:val="cite"/>
          <w:szCs w:val="20"/>
        </w:rPr>
        <w:t xml:space="preserve"> </w:t>
      </w:r>
      <w:proofErr w:type="spellStart"/>
      <w:r w:rsidRPr="007C3EC0">
        <w:rPr>
          <w:rStyle w:val="Heading3Char"/>
        </w:rPr>
        <w:t>Saurette</w:t>
      </w:r>
      <w:proofErr w:type="spellEnd"/>
      <w:r w:rsidRPr="00762508">
        <w:rPr>
          <w:rStyle w:val="cite"/>
          <w:szCs w:val="20"/>
        </w:rPr>
        <w:t>,</w:t>
      </w:r>
      <w:r w:rsidRPr="00762508">
        <w:rPr>
          <w:szCs w:val="20"/>
        </w:rPr>
        <w:t xml:space="preserve"> PhD Johns Hopkins, </w:t>
      </w:r>
      <w:r w:rsidRPr="007C3EC0">
        <w:rPr>
          <w:rStyle w:val="Heading3Char"/>
        </w:rPr>
        <w:t>2000</w:t>
      </w:r>
      <w:r w:rsidRPr="00762508">
        <w:rPr>
          <w:szCs w:val="20"/>
        </w:rPr>
        <w:t xml:space="preserve"> International Journal of Peace Studies 5:1</w:t>
      </w:r>
    </w:p>
    <w:p w:rsidR="000854C8" w:rsidRPr="00762508" w:rsidRDefault="000854C8" w:rsidP="000854C8">
      <w:pPr>
        <w:pStyle w:val="card"/>
      </w:pPr>
      <w:r w:rsidRPr="003778DB">
        <w:rPr>
          <w:rStyle w:val="underline"/>
          <w:highlight w:val="cyan"/>
        </w:rPr>
        <w:t>The problem of concepts</w:t>
      </w:r>
      <w:r w:rsidRPr="003778DB">
        <w:rPr>
          <w:highlight w:val="cyan"/>
        </w:rPr>
        <w:t xml:space="preserve"> </w:t>
      </w:r>
      <w:r w:rsidRPr="00762508">
        <w:t xml:space="preserve">-- </w:t>
      </w:r>
      <w:r w:rsidRPr="00762508">
        <w:rPr>
          <w:rStyle w:val="underline"/>
        </w:rPr>
        <w:t xml:space="preserve">what they are, </w:t>
      </w:r>
      <w:r w:rsidR="00E070D8">
        <w:t>…</w:t>
      </w:r>
      <w:r w:rsidRPr="003778DB">
        <w:rPr>
          <w:rStyle w:val="underline"/>
          <w:b/>
          <w:highlight w:val="cyan"/>
        </w:rPr>
        <w:t xml:space="preserve"> for any experience and understanding</w:t>
      </w:r>
      <w:r w:rsidRPr="003778DB">
        <w:rPr>
          <w:highlight w:val="cyan"/>
        </w:rPr>
        <w:t>.</w:t>
      </w:r>
    </w:p>
    <w:p w:rsidR="00CC13D3" w:rsidRPr="00D744A6" w:rsidRDefault="00CC13D3" w:rsidP="00CC13D3"/>
    <w:p w:rsidR="00CC13D3" w:rsidRDefault="00CC13D3" w:rsidP="00CC13D3">
      <w:pPr>
        <w:pStyle w:val="Heading2"/>
      </w:pPr>
      <w:r>
        <w:t xml:space="preserve">AT: </w:t>
      </w:r>
      <w:r w:rsidR="000854C8">
        <w:t>Epistemology/V2L/ontology</w:t>
      </w:r>
    </w:p>
    <w:p w:rsidR="00CC13D3" w:rsidRDefault="00CC13D3" w:rsidP="00CC13D3">
      <w:pPr>
        <w:pStyle w:val="Heading3"/>
      </w:pPr>
      <w:r>
        <w:t xml:space="preserve">Epistemological focus results in either </w:t>
      </w:r>
      <w:r w:rsidRPr="00E233FA">
        <w:rPr>
          <w:u w:val="single"/>
        </w:rPr>
        <w:t>passive nihilism</w:t>
      </w:r>
      <w:r>
        <w:t xml:space="preserve"> and an ineffective search for answers </w:t>
      </w:r>
    </w:p>
    <w:p w:rsidR="00CC13D3" w:rsidRDefault="00CC13D3" w:rsidP="00CC13D3">
      <w:r>
        <w:t xml:space="preserve">William E. </w:t>
      </w:r>
      <w:r w:rsidRPr="009F1504">
        <w:rPr>
          <w:b/>
          <w:szCs w:val="28"/>
        </w:rPr>
        <w:t>Connolly</w:t>
      </w:r>
      <w:r>
        <w:t>, professor of politics at Johns Hopkins, Identity/</w:t>
      </w:r>
      <w:proofErr w:type="gramStart"/>
      <w:r>
        <w:t>Difference :</w:t>
      </w:r>
      <w:proofErr w:type="gramEnd"/>
      <w:r>
        <w:t xml:space="preserve"> Democratic Negotiations of Political Paradox, 200</w:t>
      </w:r>
      <w:r w:rsidRPr="009F1504">
        <w:rPr>
          <w:b/>
          <w:szCs w:val="28"/>
        </w:rPr>
        <w:t>2</w:t>
      </w:r>
      <w:r>
        <w:t xml:space="preserve">. p 10, </w:t>
      </w:r>
      <w:proofErr w:type="spellStart"/>
      <w:r>
        <w:t>ebrary</w:t>
      </w:r>
      <w:proofErr w:type="spellEnd"/>
    </w:p>
    <w:p w:rsidR="00CC13D3" w:rsidRDefault="00CC13D3" w:rsidP="00CC13D3"/>
    <w:p w:rsidR="00CC13D3" w:rsidRDefault="00CC13D3" w:rsidP="00CC13D3">
      <w:r>
        <w:t xml:space="preserve">As I "read" the combination that emerges from </w:t>
      </w:r>
      <w:r w:rsidR="00E070D8">
        <w:t>…</w:t>
      </w:r>
      <w:r>
        <w:t xml:space="preserve">populated </w:t>
      </w:r>
      <w:proofErr w:type="gramStart"/>
      <w:r>
        <w:t>western  thought</w:t>
      </w:r>
      <w:proofErr w:type="gramEnd"/>
      <w:r>
        <w:t xml:space="preserve"> an ethic of cultivation. 7</w:t>
      </w:r>
    </w:p>
    <w:p w:rsidR="00CC13D3" w:rsidRDefault="00CC13D3" w:rsidP="00CC13D3"/>
    <w:p w:rsidR="00CC13D3" w:rsidRPr="00C0164E" w:rsidRDefault="00CC13D3" w:rsidP="00CC13D3">
      <w:pPr>
        <w:pStyle w:val="Heading3"/>
      </w:pPr>
      <w:r>
        <w:t xml:space="preserve">Defending the preservation of life allows humans the </w:t>
      </w:r>
      <w:r w:rsidRPr="00C0164E">
        <w:rPr>
          <w:u w:val="single"/>
        </w:rPr>
        <w:t>freedom</w:t>
      </w:r>
      <w:r>
        <w:t xml:space="preserve"> to act --- it is </w:t>
      </w:r>
      <w:r>
        <w:rPr>
          <w:u w:val="single"/>
        </w:rPr>
        <w:t>ontologically rooted</w:t>
      </w:r>
      <w:r>
        <w:t xml:space="preserve"> in </w:t>
      </w:r>
      <w:proofErr w:type="spellStart"/>
      <w:r>
        <w:t>natality</w:t>
      </w:r>
      <w:proofErr w:type="spellEnd"/>
    </w:p>
    <w:p w:rsidR="00CC13D3" w:rsidRPr="00C0164E" w:rsidRDefault="00CC13D3" w:rsidP="00CC13D3">
      <w:r>
        <w:t xml:space="preserve">Miguel </w:t>
      </w:r>
      <w:proofErr w:type="spellStart"/>
      <w:r w:rsidRPr="00C0164E">
        <w:rPr>
          <w:b/>
        </w:rPr>
        <w:t>Vatter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ordinario</w:t>
      </w:r>
      <w:proofErr w:type="spellEnd"/>
      <w:r>
        <w:t xml:space="preserve"> del </w:t>
      </w:r>
      <w:proofErr w:type="spellStart"/>
      <w:r>
        <w:t>Instituto</w:t>
      </w:r>
      <w:proofErr w:type="spellEnd"/>
      <w:r>
        <w:t xml:space="preserve"> de </w:t>
      </w:r>
      <w:proofErr w:type="spellStart"/>
      <w:r>
        <w:t>Ciencia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de la </w:t>
      </w:r>
      <w:proofErr w:type="spellStart"/>
      <w:r>
        <w:t>Pontificia</w:t>
      </w:r>
      <w:proofErr w:type="spellEnd"/>
      <w:r>
        <w:t xml:space="preserve"> Universidad </w:t>
      </w:r>
      <w:proofErr w:type="spellStart"/>
      <w:r>
        <w:t>Católica</w:t>
      </w:r>
      <w:proofErr w:type="spellEnd"/>
      <w:r>
        <w:t xml:space="preserve"> de Chile, NATALITY AND BIOPOLITICS IN HANNAH ARENDT, </w:t>
      </w:r>
      <w:proofErr w:type="spellStart"/>
      <w:r>
        <w:t>Revista</w:t>
      </w:r>
      <w:proofErr w:type="spellEnd"/>
      <w:r>
        <w:t xml:space="preserve"> de </w:t>
      </w:r>
      <w:proofErr w:type="spellStart"/>
      <w:r>
        <w:t>Ciencia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/ </w:t>
      </w:r>
      <w:proofErr w:type="spellStart"/>
      <w:r>
        <w:t>Volumen</w:t>
      </w:r>
      <w:proofErr w:type="spellEnd"/>
      <w:r>
        <w:t xml:space="preserve"> 26/ Nº2/ 200</w:t>
      </w:r>
      <w:r w:rsidRPr="00C0164E">
        <w:rPr>
          <w:b/>
        </w:rPr>
        <w:t>6</w:t>
      </w:r>
      <w:r>
        <w:t>/ 137-159, (</w:t>
      </w:r>
      <w:r w:rsidRPr="00C0164E">
        <w:t>http://www.scielo.cl/scielo.php?pid=S0718-090X2006000200008&amp;script=sci_arttext</w:t>
      </w:r>
      <w:r>
        <w:t>)</w:t>
      </w:r>
    </w:p>
    <w:p w:rsidR="00CC13D3" w:rsidRDefault="00CC13D3" w:rsidP="00CC13D3"/>
    <w:p w:rsidR="00CC13D3" w:rsidRDefault="00CC13D3" w:rsidP="00CC13D3">
      <w:r w:rsidRPr="00C54515">
        <w:rPr>
          <w:u w:val="single"/>
        </w:rPr>
        <w:t xml:space="preserve">Arendt calls </w:t>
      </w:r>
      <w:proofErr w:type="spellStart"/>
      <w:r w:rsidRPr="00C54515">
        <w:rPr>
          <w:u w:val="single"/>
        </w:rPr>
        <w:t>natality</w:t>
      </w:r>
      <w:proofErr w:type="spellEnd"/>
      <w:r>
        <w:t xml:space="preserve">, defined as the fact that </w:t>
      </w:r>
      <w:r w:rsidR="00E070D8">
        <w:t>…</w:t>
      </w:r>
      <w:r w:rsidRPr="00C54515">
        <w:rPr>
          <w:b/>
          <w:u w:val="single"/>
        </w:rPr>
        <w:t>be thought of as the freedom of life itself.</w:t>
      </w:r>
    </w:p>
    <w:p w:rsidR="00CC13D3" w:rsidRDefault="00CC13D3" w:rsidP="00CC13D3"/>
    <w:p w:rsidR="00CC13D3" w:rsidRDefault="00CC13D3" w:rsidP="00CC13D3">
      <w:pPr>
        <w:ind w:left="360"/>
      </w:pPr>
    </w:p>
    <w:p w:rsidR="00CC13D3" w:rsidRDefault="00CC13D3" w:rsidP="00CC13D3">
      <w:pPr>
        <w:pStyle w:val="Heading2"/>
      </w:pPr>
      <w:r>
        <w:lastRenderedPageBreak/>
        <w:t>SSD Good</w:t>
      </w:r>
    </w:p>
    <w:p w:rsidR="00CC13D3" w:rsidRPr="008F3326" w:rsidRDefault="00CC13D3" w:rsidP="00CC13D3">
      <w:pPr>
        <w:pStyle w:val="Heading3"/>
      </w:pPr>
      <w:r>
        <w:t>SSD good</w:t>
      </w:r>
    </w:p>
    <w:p w:rsidR="00CC13D3" w:rsidRPr="00762508" w:rsidRDefault="00CC13D3" w:rsidP="00CC13D3">
      <w:pPr>
        <w:rPr>
          <w:szCs w:val="20"/>
        </w:rPr>
      </w:pPr>
      <w:r w:rsidRPr="00762508">
        <w:rPr>
          <w:szCs w:val="20"/>
        </w:rPr>
        <w:t xml:space="preserve">Star </w:t>
      </w:r>
      <w:r w:rsidRPr="00762508">
        <w:rPr>
          <w:rStyle w:val="cite"/>
          <w:szCs w:val="20"/>
        </w:rPr>
        <w:t>Muir</w:t>
      </w:r>
      <w:r w:rsidRPr="00762508">
        <w:rPr>
          <w:szCs w:val="20"/>
        </w:rPr>
        <w:t>, communication studies at George Mason University, 19</w:t>
      </w:r>
      <w:r w:rsidRPr="00762508">
        <w:rPr>
          <w:rStyle w:val="cite"/>
          <w:szCs w:val="20"/>
        </w:rPr>
        <w:t xml:space="preserve">93 </w:t>
      </w:r>
      <w:r w:rsidRPr="00762508">
        <w:rPr>
          <w:szCs w:val="20"/>
        </w:rPr>
        <w:t>(</w:t>
      </w:r>
      <w:r w:rsidRPr="00762508">
        <w:rPr>
          <w:i/>
          <w:szCs w:val="20"/>
        </w:rPr>
        <w:t>Philosophy and Rhetoric</w:t>
      </w:r>
      <w:r w:rsidRPr="00762508">
        <w:rPr>
          <w:szCs w:val="20"/>
        </w:rPr>
        <w:t xml:space="preserve"> 26.4, p. 288-291)  </w:t>
      </w:r>
    </w:p>
    <w:p w:rsidR="00CC13D3" w:rsidRDefault="00CC13D3" w:rsidP="00CC13D3">
      <w:pPr>
        <w:pStyle w:val="card"/>
        <w:rPr>
          <w:b/>
          <w:u w:val="single"/>
          <w:lang w:val="en-US"/>
        </w:rPr>
      </w:pPr>
      <w:r w:rsidRPr="008F3326">
        <w:rPr>
          <w:sz w:val="16"/>
        </w:rPr>
        <w:t xml:space="preserve">Values clarification, Stewart is correct in pointing </w:t>
      </w:r>
      <w:r w:rsidR="00E070D8">
        <w:t>…</w:t>
      </w:r>
      <w:r w:rsidRPr="00762508">
        <w:rPr>
          <w:b/>
          <w:u w:val="single"/>
        </w:rPr>
        <w:t xml:space="preserve">pluralistic, rather than relativistic. </w:t>
      </w:r>
    </w:p>
    <w:p w:rsidR="00CC13D3" w:rsidRDefault="00CC13D3" w:rsidP="00CC13D3">
      <w:pPr>
        <w:tabs>
          <w:tab w:val="left" w:pos="3345"/>
        </w:tabs>
      </w:pPr>
      <w:r>
        <w:tab/>
      </w:r>
    </w:p>
    <w:p w:rsidR="00CC13D3" w:rsidRDefault="00CC13D3" w:rsidP="00CC13D3">
      <w:pPr>
        <w:pStyle w:val="Heading3"/>
      </w:pPr>
      <w:r>
        <w:t>Solves ideology</w:t>
      </w:r>
    </w:p>
    <w:p w:rsidR="00CC13D3" w:rsidRPr="00762508" w:rsidRDefault="00CC13D3" w:rsidP="00CC13D3">
      <w:pPr>
        <w:rPr>
          <w:szCs w:val="20"/>
        </w:rPr>
      </w:pPr>
      <w:r w:rsidRPr="00762508">
        <w:rPr>
          <w:szCs w:val="20"/>
        </w:rPr>
        <w:t xml:space="preserve">Star </w:t>
      </w:r>
      <w:r w:rsidRPr="008F3326">
        <w:rPr>
          <w:rStyle w:val="Heading3Char"/>
        </w:rPr>
        <w:t>Muir</w:t>
      </w:r>
      <w:r w:rsidRPr="00762508">
        <w:rPr>
          <w:szCs w:val="20"/>
        </w:rPr>
        <w:t>, communication studies at George Mason University, 19</w:t>
      </w:r>
      <w:r w:rsidRPr="008F3326">
        <w:rPr>
          <w:rStyle w:val="Heading3Char"/>
        </w:rPr>
        <w:t>93</w:t>
      </w:r>
      <w:r w:rsidRPr="00762508">
        <w:rPr>
          <w:rStyle w:val="cite"/>
          <w:szCs w:val="20"/>
        </w:rPr>
        <w:t xml:space="preserve"> </w:t>
      </w:r>
      <w:r w:rsidRPr="00762508">
        <w:rPr>
          <w:szCs w:val="20"/>
        </w:rPr>
        <w:t>(</w:t>
      </w:r>
      <w:r w:rsidRPr="00762508">
        <w:rPr>
          <w:i/>
          <w:szCs w:val="20"/>
        </w:rPr>
        <w:t>Philosophy and Rhetoric</w:t>
      </w:r>
      <w:r w:rsidRPr="00762508">
        <w:rPr>
          <w:szCs w:val="20"/>
        </w:rPr>
        <w:t xml:space="preserve"> 26.4, p. 278) </w:t>
      </w:r>
    </w:p>
    <w:p w:rsidR="00CC13D3" w:rsidRPr="008F3326" w:rsidRDefault="00CC13D3" w:rsidP="00CC13D3">
      <w:pPr>
        <w:pStyle w:val="card"/>
        <w:rPr>
          <w:sz w:val="16"/>
        </w:rPr>
      </w:pPr>
      <w:r w:rsidRPr="003778DB">
        <w:rPr>
          <w:rStyle w:val="underline"/>
          <w:highlight w:val="cyan"/>
        </w:rPr>
        <w:t>The emphasis on method</w:t>
      </w:r>
      <w:r w:rsidRPr="008F3326">
        <w:rPr>
          <w:sz w:val="16"/>
        </w:rPr>
        <w:t xml:space="preserve">---focusing on </w:t>
      </w:r>
      <w:r w:rsidR="00E070D8">
        <w:t>…</w:t>
      </w:r>
      <w:r w:rsidRPr="008F3326">
        <w:rPr>
          <w:sz w:val="16"/>
        </w:rPr>
        <w:t xml:space="preserve">gamesmanship often thought of, but sober, realistic, important gamesmanship. </w:t>
      </w:r>
    </w:p>
    <w:p w:rsidR="00CC13D3" w:rsidRDefault="00CC13D3" w:rsidP="00CC13D3">
      <w:pPr>
        <w:pStyle w:val="card"/>
        <w:rPr>
          <w:b/>
          <w:u w:val="single"/>
          <w:lang w:val="en-US"/>
        </w:rPr>
      </w:pPr>
    </w:p>
    <w:p w:rsidR="00CC13D3" w:rsidRPr="00762508" w:rsidRDefault="00CC13D3" w:rsidP="00CC13D3">
      <w:pPr>
        <w:pStyle w:val="Heading3"/>
      </w:pPr>
      <w:r w:rsidRPr="00762508">
        <w:t xml:space="preserve">We control uniqueness – our framework accesses benefits of debate that are not accessible through any other activity in the educational system – this means you should err negative on the probability of all our impacts because the benefits of their advocacy could achieved through alternative </w:t>
      </w:r>
      <w:proofErr w:type="spellStart"/>
      <w:r w:rsidRPr="00762508">
        <w:t>fora</w:t>
      </w:r>
      <w:proofErr w:type="spellEnd"/>
    </w:p>
    <w:p w:rsidR="00CC13D3" w:rsidRPr="00762508" w:rsidRDefault="00CC13D3" w:rsidP="00CC13D3">
      <w:pPr>
        <w:rPr>
          <w:szCs w:val="20"/>
        </w:rPr>
      </w:pPr>
      <w:r w:rsidRPr="00762508">
        <w:rPr>
          <w:szCs w:val="20"/>
        </w:rPr>
        <w:t xml:space="preserve">Star </w:t>
      </w:r>
      <w:r w:rsidRPr="008F3326">
        <w:rPr>
          <w:rStyle w:val="Heading3Char"/>
        </w:rPr>
        <w:t>Muir</w:t>
      </w:r>
      <w:r w:rsidRPr="00762508">
        <w:rPr>
          <w:szCs w:val="20"/>
        </w:rPr>
        <w:t>, communication studies at George Mason University, 19</w:t>
      </w:r>
      <w:r w:rsidRPr="008F3326">
        <w:rPr>
          <w:rStyle w:val="Heading3Char"/>
        </w:rPr>
        <w:t xml:space="preserve">93 </w:t>
      </w:r>
      <w:r w:rsidRPr="00762508">
        <w:rPr>
          <w:szCs w:val="20"/>
        </w:rPr>
        <w:t xml:space="preserve">(Philosophy and Rhetoric 26.4, p. 291-2) </w:t>
      </w:r>
    </w:p>
    <w:p w:rsidR="00CC13D3" w:rsidRPr="00882A19" w:rsidRDefault="00CC13D3" w:rsidP="00CC13D3">
      <w:pPr>
        <w:pStyle w:val="card"/>
        <w:rPr>
          <w:sz w:val="16"/>
          <w:lang w:val="en-US"/>
        </w:rPr>
      </w:pPr>
      <w:r w:rsidRPr="008F3326">
        <w:rPr>
          <w:sz w:val="16"/>
        </w:rPr>
        <w:t xml:space="preserve">Firm moral commitment to a value system, </w:t>
      </w:r>
      <w:r w:rsidR="00E070D8">
        <w:t>…</w:t>
      </w:r>
      <w:r w:rsidRPr="008F3326">
        <w:rPr>
          <w:sz w:val="16"/>
        </w:rPr>
        <w:t xml:space="preserve">moral positions based in part on values of tolerance and fairness. </w:t>
      </w:r>
    </w:p>
    <w:p w:rsidR="00CC13D3" w:rsidRPr="00CC13D3" w:rsidRDefault="00CC13D3" w:rsidP="00CC13D3"/>
    <w:p w:rsidR="00CC13D3" w:rsidRDefault="00CC13D3" w:rsidP="00CC13D3">
      <w:pPr>
        <w:pStyle w:val="Heading3"/>
      </w:pPr>
      <w:r>
        <w:t>Debate’s switch-side component builds a symbiotic relationship between mutual empowerment and disempowerment, which prevents violence and allows for the exercise of freedom</w:t>
      </w:r>
    </w:p>
    <w:p w:rsidR="00CC13D3" w:rsidRDefault="00CC13D3" w:rsidP="00CC13D3">
      <w:r>
        <w:t xml:space="preserve">Herman W. </w:t>
      </w:r>
      <w:r w:rsidRPr="00B37F20">
        <w:rPr>
          <w:b/>
        </w:rPr>
        <w:t>Siemens</w:t>
      </w:r>
      <w:r>
        <w:t xml:space="preserve">, Department of Philosophy, Nijmegen University, The Netherlands, Nietzsche’s </w:t>
      </w:r>
      <w:proofErr w:type="spellStart"/>
      <w:r>
        <w:t>Agon</w:t>
      </w:r>
      <w:proofErr w:type="spellEnd"/>
      <w:r>
        <w:t xml:space="preserve"> With </w:t>
      </w:r>
      <w:proofErr w:type="spellStart"/>
      <w:r>
        <w:t>Ressentiment</w:t>
      </w:r>
      <w:proofErr w:type="spellEnd"/>
      <w:r>
        <w:t xml:space="preserve">, Continental Philosophy Review, </w:t>
      </w:r>
      <w:r w:rsidRPr="00B37F20">
        <w:t>Volume 34, Number 1 / March, 200</w:t>
      </w:r>
      <w:r w:rsidRPr="00B37F20">
        <w:rPr>
          <w:b/>
        </w:rPr>
        <w:t>1</w:t>
      </w:r>
      <w:r>
        <w:t>, 69–93</w:t>
      </w:r>
    </w:p>
    <w:p w:rsidR="00CC13D3" w:rsidRPr="00B37F20" w:rsidRDefault="00CC13D3" w:rsidP="00CC13D3"/>
    <w:p w:rsidR="00CC13D3" w:rsidRDefault="00CC13D3" w:rsidP="00E070D8">
      <w:r>
        <w:t xml:space="preserve">My claim is that </w:t>
      </w:r>
      <w:r w:rsidRPr="009F1504">
        <w:rPr>
          <w:u w:val="single"/>
        </w:rPr>
        <w:t xml:space="preserve">Nietzsche’s textual </w:t>
      </w:r>
      <w:r w:rsidR="00E070D8">
        <w:t>…</w:t>
      </w:r>
      <w:r>
        <w:t xml:space="preserve">will be confined to a number of points that bear directly on the question of therapy. </w:t>
      </w:r>
    </w:p>
    <w:p w:rsidR="00CC13D3" w:rsidRDefault="00CC13D3" w:rsidP="00CC13D3"/>
    <w:p w:rsidR="00CC13D3" w:rsidRDefault="00CC13D3" w:rsidP="00CC13D3"/>
    <w:p w:rsidR="00CC13D3" w:rsidRPr="00CC13D3" w:rsidRDefault="00CC13D3" w:rsidP="00CC13D3"/>
    <w:p w:rsidR="00BB6FE9" w:rsidRPr="00013708" w:rsidRDefault="00BB6FE9" w:rsidP="00BB6FE9">
      <w:pPr>
        <w:pStyle w:val="Heading3"/>
      </w:pPr>
      <w:r>
        <w:t xml:space="preserve">There is </w:t>
      </w:r>
      <w:r>
        <w:rPr>
          <w:u w:val="single"/>
        </w:rPr>
        <w:t>no</w:t>
      </w:r>
      <w:r>
        <w:t xml:space="preserve"> opposition between arguing for pragmatic change in the world and affirming life in a </w:t>
      </w:r>
      <w:proofErr w:type="spellStart"/>
      <w:r>
        <w:t>Nietzschean</w:t>
      </w:r>
      <w:proofErr w:type="spellEnd"/>
      <w:r>
        <w:t xml:space="preserve"> sense---their refusal of change and reform is self-delusion that withdraws from the world and denies an important aspect of life </w:t>
      </w:r>
    </w:p>
    <w:p w:rsidR="00BB6FE9" w:rsidRDefault="00BB6FE9" w:rsidP="00BB6FE9">
      <w:r>
        <w:t xml:space="preserve">Todd </w:t>
      </w:r>
      <w:r w:rsidRPr="0028338D">
        <w:rPr>
          <w:rStyle w:val="StyleStyleBold12pt"/>
        </w:rPr>
        <w:t>May 5</w:t>
      </w:r>
      <w:r>
        <w:t>, Professor of Philosophy at Clemson University, September 2005, “To change the world, to celebrate life,” Philosophy &amp; Social Criticism, Vol. 31, No. 5-6</w:t>
      </w:r>
    </w:p>
    <w:p w:rsidR="00BB6FE9" w:rsidRDefault="00BB6FE9" w:rsidP="00E070D8">
      <w:pPr>
        <w:pStyle w:val="cardtext"/>
      </w:pPr>
      <w:r w:rsidRPr="000017F4">
        <w:rPr>
          <w:rStyle w:val="StyleBoldUnderline"/>
          <w:highlight w:val="yellow"/>
        </w:rPr>
        <w:t>For those</w:t>
      </w:r>
      <w:r>
        <w:t xml:space="preserve"> among us </w:t>
      </w:r>
      <w:r w:rsidRPr="000017F4">
        <w:rPr>
          <w:rStyle w:val="StyleBoldUnderline"/>
          <w:highlight w:val="yellow"/>
        </w:rPr>
        <w:t xml:space="preserve">who seek in </w:t>
      </w:r>
      <w:r w:rsidR="00E070D8">
        <w:t>…</w:t>
      </w:r>
      <w:bookmarkStart w:id="0" w:name="_GoBack"/>
      <w:bookmarkEnd w:id="0"/>
      <w:r>
        <w:t xml:space="preserve">one of </w:t>
      </w:r>
      <w:r w:rsidRPr="000017F4">
        <w:rPr>
          <w:rStyle w:val="Box"/>
          <w:highlight w:val="yellow"/>
        </w:rPr>
        <w:t>how to choose both sides at once</w:t>
      </w:r>
      <w:r>
        <w:t>.</w:t>
      </w:r>
    </w:p>
    <w:p w:rsidR="00BB6FE9" w:rsidRPr="00CC13D3" w:rsidRDefault="00BB6FE9" w:rsidP="00BB6FE9"/>
    <w:p w:rsidR="00BB6FE9" w:rsidRDefault="00BB6FE9" w:rsidP="00BB6FE9"/>
    <w:p w:rsidR="00BB6FE9" w:rsidRDefault="00BB6FE9">
      <w:pPr>
        <w:spacing w:after="200" w:line="276" w:lineRule="auto"/>
        <w:rPr>
          <w:rFonts w:asciiTheme="minorHAnsi" w:hAnsiTheme="minorHAnsi"/>
          <w:sz w:val="22"/>
        </w:rPr>
      </w:pPr>
    </w:p>
    <w:sectPr w:rsidR="00BB6FE9" w:rsidSect="008E4736">
      <w:headerReference w:type="default" r:id="rId8"/>
      <w:pgSz w:w="12240" w:h="15840"/>
      <w:pgMar w:top="1152" w:right="576" w:bottom="100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210" w:rsidRDefault="00F20210" w:rsidP="005F5576">
      <w:r>
        <w:separator/>
      </w:r>
    </w:p>
  </w:endnote>
  <w:endnote w:type="continuationSeparator" w:id="0">
    <w:p w:rsidR="00F20210" w:rsidRDefault="00F20210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210" w:rsidRDefault="00F20210" w:rsidP="005F5576">
      <w:r>
        <w:separator/>
      </w:r>
    </w:p>
  </w:footnote>
  <w:footnote w:type="continuationSeparator" w:id="0">
    <w:p w:rsidR="00F20210" w:rsidRDefault="00F20210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736" w:rsidRPr="00E75B8F" w:rsidRDefault="008E4736" w:rsidP="008E4736">
    <w:pPr>
      <w:tabs>
        <w:tab w:val="right" w:pos="10710"/>
      </w:tabs>
      <w:rPr>
        <w:rStyle w:val="PageNumber"/>
        <w:sz w:val="24"/>
        <w:szCs w:val="24"/>
      </w:rPr>
    </w:pPr>
    <w:r w:rsidRPr="00E75B8F">
      <w:rPr>
        <w:sz w:val="28"/>
        <w:szCs w:val="36"/>
      </w:rPr>
      <w:t>Northwestern University</w:t>
    </w:r>
    <w:r w:rsidRPr="00E75B8F">
      <w:tab/>
    </w:r>
    <w:r w:rsidRPr="00E75B8F">
      <w:rPr>
        <w:rStyle w:val="PageNumber"/>
        <w:b/>
        <w:sz w:val="24"/>
        <w:szCs w:val="24"/>
      </w:rPr>
      <w:fldChar w:fldCharType="begin"/>
    </w:r>
    <w:r w:rsidRPr="00E75B8F">
      <w:rPr>
        <w:rStyle w:val="PageNumber"/>
        <w:b/>
        <w:sz w:val="24"/>
        <w:szCs w:val="24"/>
      </w:rPr>
      <w:instrText xml:space="preserve"> PAGE </w:instrText>
    </w:r>
    <w:r w:rsidRPr="00E75B8F">
      <w:rPr>
        <w:rStyle w:val="PageNumber"/>
        <w:b/>
        <w:sz w:val="24"/>
        <w:szCs w:val="24"/>
      </w:rPr>
      <w:fldChar w:fldCharType="separate"/>
    </w:r>
    <w:r w:rsidR="00E070D8">
      <w:rPr>
        <w:rStyle w:val="PageNumber"/>
        <w:b/>
        <w:noProof/>
        <w:sz w:val="24"/>
        <w:szCs w:val="24"/>
      </w:rPr>
      <w:t>4</w:t>
    </w:r>
    <w:r w:rsidRPr="00E75B8F">
      <w:rPr>
        <w:rStyle w:val="PageNumber"/>
        <w:b/>
        <w:sz w:val="24"/>
        <w:szCs w:val="24"/>
      </w:rPr>
      <w:fldChar w:fldCharType="end"/>
    </w:r>
  </w:p>
  <w:p w:rsidR="008E4736" w:rsidRDefault="00BF4CC4" w:rsidP="008E4736">
    <w:pPr>
      <w:pStyle w:val="Header"/>
      <w:tabs>
        <w:tab w:val="clear" w:pos="9360"/>
        <w:tab w:val="right" w:pos="10710"/>
      </w:tabs>
    </w:pPr>
    <w:r>
      <w:rPr>
        <w:rStyle w:val="PageNumber"/>
        <w:sz w:val="24"/>
        <w:szCs w:val="24"/>
      </w:rPr>
      <w:t>2012</w:t>
    </w:r>
    <w:r w:rsidR="008E4736" w:rsidRPr="00E75B8F">
      <w:rPr>
        <w:rStyle w:val="PageNumber"/>
        <w:sz w:val="24"/>
        <w:szCs w:val="24"/>
      </w:rPr>
      <w:tab/>
    </w:r>
    <w:r w:rsidR="008E4736">
      <w:rPr>
        <w:rStyle w:val="PageNumber"/>
        <w:sz w:val="24"/>
        <w:szCs w:val="24"/>
      </w:rPr>
      <w:tab/>
      <w:t xml:space="preserve">                      </w:t>
    </w:r>
    <w:r w:rsidR="008E4736" w:rsidRPr="000A0619">
      <w:rPr>
        <w:rStyle w:val="PageNumber"/>
        <w:b/>
        <w:sz w:val="24"/>
        <w:szCs w:val="24"/>
      </w:rPr>
      <w:t>File Title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5E4"/>
    <w:multiLevelType w:val="hybridMultilevel"/>
    <w:tmpl w:val="3C3C12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C4EB5"/>
    <w:multiLevelType w:val="hybridMultilevel"/>
    <w:tmpl w:val="CC045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20FCF"/>
    <w:multiLevelType w:val="hybridMultilevel"/>
    <w:tmpl w:val="A6B4D9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42841"/>
    <w:multiLevelType w:val="hybridMultilevel"/>
    <w:tmpl w:val="AFB40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3D505B"/>
    <w:multiLevelType w:val="hybridMultilevel"/>
    <w:tmpl w:val="05504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34CD6"/>
    <w:multiLevelType w:val="hybridMultilevel"/>
    <w:tmpl w:val="7AB4E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5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3D3"/>
    <w:rsid w:val="00021F29"/>
    <w:rsid w:val="00027EED"/>
    <w:rsid w:val="00033028"/>
    <w:rsid w:val="00052A1D"/>
    <w:rsid w:val="00066D35"/>
    <w:rsid w:val="0007162E"/>
    <w:rsid w:val="000854C8"/>
    <w:rsid w:val="00086DB0"/>
    <w:rsid w:val="00090287"/>
    <w:rsid w:val="00090BA2"/>
    <w:rsid w:val="00095275"/>
    <w:rsid w:val="00097D7E"/>
    <w:rsid w:val="000A4FA5"/>
    <w:rsid w:val="000B7296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B711D"/>
    <w:rsid w:val="001C1D82"/>
    <w:rsid w:val="001C2147"/>
    <w:rsid w:val="001C7C90"/>
    <w:rsid w:val="001D0D51"/>
    <w:rsid w:val="002009AE"/>
    <w:rsid w:val="002018D2"/>
    <w:rsid w:val="00214EF7"/>
    <w:rsid w:val="00236CEF"/>
    <w:rsid w:val="00240C4E"/>
    <w:rsid w:val="00243DC0"/>
    <w:rsid w:val="00257696"/>
    <w:rsid w:val="00272786"/>
    <w:rsid w:val="00287AB7"/>
    <w:rsid w:val="002A213E"/>
    <w:rsid w:val="002A40B7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C5FE3"/>
    <w:rsid w:val="003E4831"/>
    <w:rsid w:val="00403B9B"/>
    <w:rsid w:val="00450882"/>
    <w:rsid w:val="00451F24"/>
    <w:rsid w:val="0045442E"/>
    <w:rsid w:val="0045664C"/>
    <w:rsid w:val="00462418"/>
    <w:rsid w:val="00475E03"/>
    <w:rsid w:val="0047798D"/>
    <w:rsid w:val="0048782C"/>
    <w:rsid w:val="004931DE"/>
    <w:rsid w:val="004A1731"/>
    <w:rsid w:val="004A67E0"/>
    <w:rsid w:val="004A6E81"/>
    <w:rsid w:val="004A7806"/>
    <w:rsid w:val="004D3745"/>
    <w:rsid w:val="004D57A1"/>
    <w:rsid w:val="004E3132"/>
    <w:rsid w:val="004E552E"/>
    <w:rsid w:val="004E656D"/>
    <w:rsid w:val="004F0849"/>
    <w:rsid w:val="004F173C"/>
    <w:rsid w:val="004F1B8C"/>
    <w:rsid w:val="004F45B0"/>
    <w:rsid w:val="005020C3"/>
    <w:rsid w:val="0050399F"/>
    <w:rsid w:val="00513FA2"/>
    <w:rsid w:val="00526139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C0066"/>
    <w:rsid w:val="005C0209"/>
    <w:rsid w:val="005E0F8D"/>
    <w:rsid w:val="005E3FE4"/>
    <w:rsid w:val="005E572E"/>
    <w:rsid w:val="005F5576"/>
    <w:rsid w:val="006014AB"/>
    <w:rsid w:val="00641025"/>
    <w:rsid w:val="006672D8"/>
    <w:rsid w:val="00670D96"/>
    <w:rsid w:val="00672877"/>
    <w:rsid w:val="00675A20"/>
    <w:rsid w:val="00683154"/>
    <w:rsid w:val="00690115"/>
    <w:rsid w:val="00693039"/>
    <w:rsid w:val="006A0FED"/>
    <w:rsid w:val="006E53F0"/>
    <w:rsid w:val="006F7CDF"/>
    <w:rsid w:val="00700BDB"/>
    <w:rsid w:val="00701E73"/>
    <w:rsid w:val="00713F83"/>
    <w:rsid w:val="007369A9"/>
    <w:rsid w:val="00742C77"/>
    <w:rsid w:val="00744F58"/>
    <w:rsid w:val="00760A29"/>
    <w:rsid w:val="00771E18"/>
    <w:rsid w:val="007739F1"/>
    <w:rsid w:val="007815E5"/>
    <w:rsid w:val="00787343"/>
    <w:rsid w:val="00790BFA"/>
    <w:rsid w:val="00791121"/>
    <w:rsid w:val="007A3D06"/>
    <w:rsid w:val="007D65A7"/>
    <w:rsid w:val="00810509"/>
    <w:rsid w:val="008133F9"/>
    <w:rsid w:val="00824638"/>
    <w:rsid w:val="00854C66"/>
    <w:rsid w:val="008553E1"/>
    <w:rsid w:val="0087643B"/>
    <w:rsid w:val="008A64C9"/>
    <w:rsid w:val="008B24B7"/>
    <w:rsid w:val="008C10EC"/>
    <w:rsid w:val="008C7F44"/>
    <w:rsid w:val="008D4273"/>
    <w:rsid w:val="008D7960"/>
    <w:rsid w:val="008E0E4F"/>
    <w:rsid w:val="008E4736"/>
    <w:rsid w:val="008F322F"/>
    <w:rsid w:val="009065BF"/>
    <w:rsid w:val="00914596"/>
    <w:rsid w:val="009146BF"/>
    <w:rsid w:val="00930D1F"/>
    <w:rsid w:val="00935127"/>
    <w:rsid w:val="0094256C"/>
    <w:rsid w:val="009706C1"/>
    <w:rsid w:val="00984B38"/>
    <w:rsid w:val="009B2B47"/>
    <w:rsid w:val="009B7AFF"/>
    <w:rsid w:val="009C4298"/>
    <w:rsid w:val="009D318C"/>
    <w:rsid w:val="00A10B8B"/>
    <w:rsid w:val="00A110DE"/>
    <w:rsid w:val="00A26733"/>
    <w:rsid w:val="00A46C7F"/>
    <w:rsid w:val="00A718A0"/>
    <w:rsid w:val="00A77145"/>
    <w:rsid w:val="00A82989"/>
    <w:rsid w:val="00A904FE"/>
    <w:rsid w:val="00AB7F83"/>
    <w:rsid w:val="00AC7B3B"/>
    <w:rsid w:val="00AD3CE6"/>
    <w:rsid w:val="00AE7586"/>
    <w:rsid w:val="00AF7A65"/>
    <w:rsid w:val="00B06710"/>
    <w:rsid w:val="00B127BF"/>
    <w:rsid w:val="00B357BA"/>
    <w:rsid w:val="00B768B6"/>
    <w:rsid w:val="00B816A3"/>
    <w:rsid w:val="00B908D1"/>
    <w:rsid w:val="00B95CCA"/>
    <w:rsid w:val="00BB6FE9"/>
    <w:rsid w:val="00BC41DE"/>
    <w:rsid w:val="00BD4FBE"/>
    <w:rsid w:val="00BE2408"/>
    <w:rsid w:val="00BE3EC6"/>
    <w:rsid w:val="00BE6528"/>
    <w:rsid w:val="00BF4CC4"/>
    <w:rsid w:val="00C27212"/>
    <w:rsid w:val="00C34185"/>
    <w:rsid w:val="00C4155B"/>
    <w:rsid w:val="00C42DD6"/>
    <w:rsid w:val="00C7411E"/>
    <w:rsid w:val="00CA4AF6"/>
    <w:rsid w:val="00CB4E6D"/>
    <w:rsid w:val="00CC105F"/>
    <w:rsid w:val="00CC13D3"/>
    <w:rsid w:val="00CC23DE"/>
    <w:rsid w:val="00CC24C7"/>
    <w:rsid w:val="00CD3E3A"/>
    <w:rsid w:val="00CF6C18"/>
    <w:rsid w:val="00D004DA"/>
    <w:rsid w:val="00D33B91"/>
    <w:rsid w:val="00D415C6"/>
    <w:rsid w:val="00D51ABF"/>
    <w:rsid w:val="00D57CBF"/>
    <w:rsid w:val="00D62342"/>
    <w:rsid w:val="00D81F46"/>
    <w:rsid w:val="00D94CA3"/>
    <w:rsid w:val="00D96595"/>
    <w:rsid w:val="00DA018C"/>
    <w:rsid w:val="00DB5489"/>
    <w:rsid w:val="00DB6C98"/>
    <w:rsid w:val="00DC701C"/>
    <w:rsid w:val="00DF20E0"/>
    <w:rsid w:val="00E00376"/>
    <w:rsid w:val="00E01C0B"/>
    <w:rsid w:val="00E070D8"/>
    <w:rsid w:val="00E14EBD"/>
    <w:rsid w:val="00E16734"/>
    <w:rsid w:val="00E2367A"/>
    <w:rsid w:val="00E35FC9"/>
    <w:rsid w:val="00E377A4"/>
    <w:rsid w:val="00E420E9"/>
    <w:rsid w:val="00E4635D"/>
    <w:rsid w:val="00E509A8"/>
    <w:rsid w:val="00E61D76"/>
    <w:rsid w:val="00E90AA6"/>
    <w:rsid w:val="00EA2926"/>
    <w:rsid w:val="00EC1A81"/>
    <w:rsid w:val="00EC7E5C"/>
    <w:rsid w:val="00ED78F1"/>
    <w:rsid w:val="00EE5A09"/>
    <w:rsid w:val="00EF0F62"/>
    <w:rsid w:val="00F057C6"/>
    <w:rsid w:val="00F07243"/>
    <w:rsid w:val="00F20210"/>
    <w:rsid w:val="00F5019D"/>
    <w:rsid w:val="00F634D6"/>
    <w:rsid w:val="00F6473F"/>
    <w:rsid w:val="00F66DA1"/>
    <w:rsid w:val="00FB43B1"/>
    <w:rsid w:val="00FC0608"/>
    <w:rsid w:val="00FC2155"/>
    <w:rsid w:val="00FC52BD"/>
    <w:rsid w:val="00FD675B"/>
    <w:rsid w:val="00FE1CE7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065BF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aliases w:val="Hat"/>
    <w:basedOn w:val="Normal"/>
    <w:next w:val="Normal"/>
    <w:link w:val="Heading1Char"/>
    <w:uiPriority w:val="9"/>
    <w:qFormat/>
    <w:rsid w:val="002A40B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50399F"/>
    <w:pPr>
      <w:keepLines/>
      <w:spacing w:before="120" w:after="120"/>
      <w:jc w:val="center"/>
      <w:outlineLvl w:val="1"/>
    </w:pPr>
    <w:rPr>
      <w:rFonts w:ascii="Georgia" w:eastAsiaTheme="majorEastAsia" w:hAnsi="Georgia" w:cstheme="majorBidi"/>
      <w:b/>
      <w:bCs/>
      <w:sz w:val="28"/>
      <w:szCs w:val="26"/>
      <w:u w:val="single"/>
    </w:rPr>
  </w:style>
  <w:style w:type="paragraph" w:styleId="Heading3">
    <w:name w:val="heading 3"/>
    <w:aliases w:val="Tag,Char Char Char Char Char Char Char,Heading 3 Char Char, Char Char, Char Char Char Char Char Char Char,Text 7"/>
    <w:basedOn w:val="Normal"/>
    <w:link w:val="Heading3Char"/>
    <w:uiPriority w:val="3"/>
    <w:qFormat/>
    <w:rsid w:val="002018D2"/>
    <w:pPr>
      <w:keepNext/>
      <w:keepLines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basedOn w:val="DefaultParagraphFont"/>
    <w:link w:val="Heading1"/>
    <w:uiPriority w:val="9"/>
    <w:rsid w:val="002A40B7"/>
    <w:rPr>
      <w:rFonts w:ascii="Times New Roman" w:eastAsiaTheme="majorEastAsia" w:hAnsi="Times New Roman" w:cstheme="majorBidi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50399F"/>
    <w:rPr>
      <w:rFonts w:ascii="Georgia" w:eastAsiaTheme="majorEastAsia" w:hAnsi="Georgia" w:cstheme="majorBidi"/>
      <w:b/>
      <w:bCs/>
      <w:sz w:val="28"/>
      <w:szCs w:val="26"/>
      <w:u w:val="single"/>
    </w:rPr>
  </w:style>
  <w:style w:type="character" w:styleId="Emphasis">
    <w:name w:val="Emphasis"/>
    <w:basedOn w:val="DefaultParagraphFont"/>
    <w:uiPriority w:val="6"/>
    <w:qFormat/>
    <w:rsid w:val="006A0FED"/>
    <w:rPr>
      <w:rFonts w:ascii="Times New Roman" w:hAnsi="Times New Roman"/>
      <w:b/>
      <w:i w:val="0"/>
      <w:iCs/>
      <w:sz w:val="20"/>
      <w:u w:val="single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Char Char Char Char Char Char Char Char,Heading 3 Char Char Char2, Char Char Char, Char Char Char Char Char Char Char Char,Text 7 Char"/>
    <w:basedOn w:val="DefaultParagraphFont"/>
    <w:link w:val="Heading3"/>
    <w:uiPriority w:val="3"/>
    <w:qFormat/>
    <w:rsid w:val="002018D2"/>
    <w:rPr>
      <w:rFonts w:ascii="Times New Roman" w:eastAsiaTheme="majorEastAsia" w:hAnsi="Times New Roman" w:cstheme="majorBidi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HHeading 3 + 12 pt,Cards + Font: 12 pt Char,Underline Char,Title Char,Style,ci,Bold Cite Char,Citation Char Char Char"/>
    <w:basedOn w:val="DefaultParagraphFont"/>
    <w:uiPriority w:val="5"/>
    <w:qFormat/>
    <w:rsid w:val="006A0FED"/>
    <w:rPr>
      <w:b w:val="0"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50399F"/>
    <w:rPr>
      <w:b/>
      <w:bCs/>
      <w:sz w:val="24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underline2">
    <w:name w:val="underline2"/>
    <w:rsid w:val="008E4736"/>
    <w:rPr>
      <w:u w:val="single"/>
      <w:bdr w:val="none" w:sz="0" w:space="0" w:color="auto"/>
      <w:shd w:val="clear" w:color="auto" w:fill="B3B3B3"/>
    </w:rPr>
  </w:style>
  <w:style w:type="character" w:styleId="PageNumber">
    <w:name w:val="page number"/>
    <w:basedOn w:val="DefaultParagraphFont"/>
    <w:rsid w:val="008E4736"/>
  </w:style>
  <w:style w:type="character" w:styleId="CommentReference">
    <w:name w:val="annotation reference"/>
    <w:basedOn w:val="DefaultParagraphFont"/>
    <w:uiPriority w:val="99"/>
    <w:semiHidden/>
    <w:rsid w:val="008105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1050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50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105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509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10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09"/>
    <w:rPr>
      <w:rFonts w:ascii="Tahoma" w:hAnsi="Tahoma" w:cs="Tahoma"/>
      <w:sz w:val="16"/>
      <w:szCs w:val="16"/>
    </w:rPr>
  </w:style>
  <w:style w:type="paragraph" w:customStyle="1" w:styleId="cardtext">
    <w:name w:val="card text"/>
    <w:basedOn w:val="Normal"/>
    <w:link w:val="cardtextChar"/>
    <w:qFormat/>
    <w:rsid w:val="009065BF"/>
    <w:pPr>
      <w:ind w:left="288" w:right="288"/>
    </w:pPr>
  </w:style>
  <w:style w:type="character" w:customStyle="1" w:styleId="cardtextChar">
    <w:name w:val="card text Char"/>
    <w:basedOn w:val="DefaultParagraphFont"/>
    <w:link w:val="cardtext"/>
    <w:rsid w:val="009065BF"/>
    <w:rPr>
      <w:rFonts w:ascii="Times New Roman" w:hAnsi="Times New Roman"/>
      <w:sz w:val="20"/>
    </w:rPr>
  </w:style>
  <w:style w:type="character" w:customStyle="1" w:styleId="Box">
    <w:name w:val="Box"/>
    <w:basedOn w:val="DefaultParagraphFont"/>
    <w:qFormat/>
    <w:rsid w:val="00C4155B"/>
    <w:rPr>
      <w:b/>
      <w:u w:val="single"/>
      <w:bdr w:val="single" w:sz="4" w:space="0" w:color="auto"/>
    </w:rPr>
  </w:style>
  <w:style w:type="paragraph" w:styleId="TOC1">
    <w:name w:val="toc 1"/>
    <w:basedOn w:val="Normal"/>
    <w:next w:val="Normal"/>
    <w:autoRedefine/>
    <w:uiPriority w:val="39"/>
    <w:rsid w:val="00EE5A09"/>
    <w:rPr>
      <w:rFonts w:eastAsia="Times New Roman" w:cs="Times New Roman"/>
      <w:kern w:val="32"/>
      <w:szCs w:val="20"/>
    </w:rPr>
  </w:style>
  <w:style w:type="character" w:customStyle="1" w:styleId="cite">
    <w:name w:val="cite"/>
    <w:aliases w:val="Heading 3 Char Char Char, Char Char Char1,Char Char Char1,Heading 3 Char Char Char1,Char Char2,Char Char,Underlined Text Char,Block Writing Char,Index Headers Char,Citation Char Char Char1,Citation Char,Heading 3 Char Char Char Char,Heading 3 Char1"/>
    <w:basedOn w:val="DefaultParagraphFont"/>
    <w:qFormat/>
    <w:rsid w:val="00CC13D3"/>
    <w:rPr>
      <w:rFonts w:ascii="Garamond" w:hAnsi="Garamond"/>
      <w:b/>
      <w:sz w:val="24"/>
    </w:rPr>
  </w:style>
  <w:style w:type="character" w:customStyle="1" w:styleId="boldunderline">
    <w:name w:val="bold underline"/>
    <w:basedOn w:val="StyleBoldUnderline"/>
    <w:qFormat/>
    <w:rsid w:val="00CC13D3"/>
    <w:rPr>
      <w:b/>
      <w:bCs w:val="0"/>
      <w:u w:val="single"/>
    </w:rPr>
  </w:style>
  <w:style w:type="paragraph" w:customStyle="1" w:styleId="Style2">
    <w:name w:val="Style2"/>
    <w:basedOn w:val="Normal"/>
    <w:uiPriority w:val="99"/>
    <w:rsid w:val="00CC13D3"/>
    <w:pPr>
      <w:widowControl w:val="0"/>
      <w:autoSpaceDE w:val="0"/>
      <w:autoSpaceDN w:val="0"/>
      <w:adjustRightInd w:val="0"/>
    </w:pPr>
    <w:rPr>
      <w:rFonts w:eastAsiaTheme="minorEastAsia" w:cs="Times New Roman"/>
      <w:sz w:val="24"/>
      <w:szCs w:val="24"/>
    </w:rPr>
  </w:style>
  <w:style w:type="paragraph" w:customStyle="1" w:styleId="Style5">
    <w:name w:val="Style5"/>
    <w:basedOn w:val="Normal"/>
    <w:uiPriority w:val="99"/>
    <w:rsid w:val="00CC13D3"/>
    <w:pPr>
      <w:widowControl w:val="0"/>
      <w:autoSpaceDE w:val="0"/>
      <w:autoSpaceDN w:val="0"/>
      <w:adjustRightInd w:val="0"/>
    </w:pPr>
    <w:rPr>
      <w:rFonts w:eastAsiaTheme="minorEastAsia" w:cs="Times New Roman"/>
      <w:sz w:val="24"/>
      <w:szCs w:val="24"/>
    </w:rPr>
  </w:style>
  <w:style w:type="paragraph" w:customStyle="1" w:styleId="Style6">
    <w:name w:val="Style6"/>
    <w:basedOn w:val="Normal"/>
    <w:uiPriority w:val="99"/>
    <w:rsid w:val="00CC13D3"/>
    <w:pPr>
      <w:widowControl w:val="0"/>
      <w:autoSpaceDE w:val="0"/>
      <w:autoSpaceDN w:val="0"/>
      <w:adjustRightInd w:val="0"/>
      <w:spacing w:line="219" w:lineRule="exact"/>
      <w:jc w:val="both"/>
    </w:pPr>
    <w:rPr>
      <w:rFonts w:eastAsiaTheme="minorEastAsia" w:cs="Times New Roman"/>
      <w:sz w:val="24"/>
      <w:szCs w:val="24"/>
    </w:rPr>
  </w:style>
  <w:style w:type="paragraph" w:customStyle="1" w:styleId="Style10">
    <w:name w:val="Style10"/>
    <w:basedOn w:val="Normal"/>
    <w:uiPriority w:val="99"/>
    <w:rsid w:val="00CC13D3"/>
    <w:pPr>
      <w:widowControl w:val="0"/>
      <w:autoSpaceDE w:val="0"/>
      <w:autoSpaceDN w:val="0"/>
      <w:adjustRightInd w:val="0"/>
      <w:spacing w:line="239" w:lineRule="exact"/>
      <w:ind w:firstLine="197"/>
      <w:jc w:val="both"/>
    </w:pPr>
    <w:rPr>
      <w:rFonts w:eastAsiaTheme="minorEastAsia" w:cs="Times New Roman"/>
      <w:sz w:val="24"/>
      <w:szCs w:val="24"/>
    </w:rPr>
  </w:style>
  <w:style w:type="character" w:customStyle="1" w:styleId="FontStyle19">
    <w:name w:val="Font Style19"/>
    <w:basedOn w:val="DefaultParagraphFont"/>
    <w:uiPriority w:val="99"/>
    <w:rsid w:val="00CC13D3"/>
    <w:rPr>
      <w:rFonts w:ascii="Times New Roman" w:hAnsi="Times New Roman" w:cs="Times New Roman"/>
      <w:sz w:val="18"/>
      <w:szCs w:val="18"/>
    </w:rPr>
  </w:style>
  <w:style w:type="character" w:customStyle="1" w:styleId="FontStyle20">
    <w:name w:val="Font Style20"/>
    <w:basedOn w:val="DefaultParagraphFont"/>
    <w:uiPriority w:val="99"/>
    <w:rsid w:val="00CC13D3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1">
    <w:name w:val="Font Style21"/>
    <w:basedOn w:val="DefaultParagraphFont"/>
    <w:uiPriority w:val="99"/>
    <w:rsid w:val="00CC13D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24">
    <w:name w:val="Font Style24"/>
    <w:basedOn w:val="DefaultParagraphFont"/>
    <w:uiPriority w:val="99"/>
    <w:rsid w:val="00CC13D3"/>
    <w:rPr>
      <w:rFonts w:ascii="Times New Roman" w:hAnsi="Times New Roman" w:cs="Times New Roman"/>
      <w:sz w:val="14"/>
      <w:szCs w:val="14"/>
    </w:rPr>
  </w:style>
  <w:style w:type="paragraph" w:customStyle="1" w:styleId="card">
    <w:name w:val="card"/>
    <w:basedOn w:val="Normal"/>
    <w:link w:val="cardChar"/>
    <w:qFormat/>
    <w:rsid w:val="00CC13D3"/>
    <w:pPr>
      <w:widowControl w:val="0"/>
      <w:autoSpaceDE w:val="0"/>
      <w:autoSpaceDN w:val="0"/>
      <w:adjustRightInd w:val="0"/>
      <w:ind w:left="288" w:right="288"/>
    </w:pPr>
    <w:rPr>
      <w:rFonts w:eastAsia="Times New Roman" w:cs="Times New Roman"/>
      <w:kern w:val="32"/>
      <w:szCs w:val="20"/>
      <w:lang w:val="x-none" w:eastAsia="x-none"/>
    </w:rPr>
  </w:style>
  <w:style w:type="character" w:customStyle="1" w:styleId="cardChar">
    <w:name w:val="card Char"/>
    <w:link w:val="card"/>
    <w:rsid w:val="00CC13D3"/>
    <w:rPr>
      <w:rFonts w:ascii="Times New Roman" w:eastAsia="Times New Roman" w:hAnsi="Times New Roman" w:cs="Times New Roman"/>
      <w:kern w:val="32"/>
      <w:sz w:val="20"/>
      <w:szCs w:val="20"/>
      <w:lang w:val="x-none" w:eastAsia="x-none"/>
    </w:rPr>
  </w:style>
  <w:style w:type="paragraph" w:customStyle="1" w:styleId="tag">
    <w:name w:val="tag"/>
    <w:basedOn w:val="Normal"/>
    <w:link w:val="tagChar"/>
    <w:qFormat/>
    <w:rsid w:val="00CC13D3"/>
    <w:pPr>
      <w:widowControl w:val="0"/>
      <w:autoSpaceDE w:val="0"/>
      <w:autoSpaceDN w:val="0"/>
      <w:adjustRightInd w:val="0"/>
    </w:pPr>
    <w:rPr>
      <w:rFonts w:eastAsia="Times New Roman" w:cs="Times New Roman"/>
      <w:b/>
      <w:kern w:val="32"/>
      <w:szCs w:val="20"/>
      <w:lang w:val="x-none" w:eastAsia="x-none"/>
    </w:rPr>
  </w:style>
  <w:style w:type="character" w:customStyle="1" w:styleId="tagChar">
    <w:name w:val="tag Char"/>
    <w:aliases w:val="TAG Char,Heading 2 Char2 Char Char,Heading 2 Char1 Char Char Char1,Heading 2 Char Char Char Char Char1,Heading 2 Char Char1 Char Char,Heading 2 Char2 Char1,Heading 2 Char1 Char Char11,Heading 2 Char Char Char Char11,Heading 2 Char11,Heading 21"/>
    <w:link w:val="tag"/>
    <w:rsid w:val="00CC13D3"/>
    <w:rPr>
      <w:rFonts w:ascii="Times New Roman" w:eastAsia="Times New Roman" w:hAnsi="Times New Roman" w:cs="Times New Roman"/>
      <w:b/>
      <w:kern w:val="32"/>
      <w:sz w:val="20"/>
      <w:szCs w:val="20"/>
      <w:lang w:val="x-none" w:eastAsia="x-none"/>
    </w:rPr>
  </w:style>
  <w:style w:type="character" w:customStyle="1" w:styleId="underline">
    <w:name w:val="underline"/>
    <w:qFormat/>
    <w:rsid w:val="00CC13D3"/>
    <w:rPr>
      <w:u w:val="single"/>
    </w:rPr>
  </w:style>
  <w:style w:type="paragraph" w:customStyle="1" w:styleId="BackgroundText">
    <w:name w:val="Background Text"/>
    <w:aliases w:val="Reading"/>
    <w:basedOn w:val="Normal"/>
    <w:link w:val="BackgroundTextChar"/>
    <w:rsid w:val="00CC13D3"/>
    <w:pPr>
      <w:widowControl w:val="0"/>
      <w:autoSpaceDE w:val="0"/>
      <w:autoSpaceDN w:val="0"/>
      <w:adjustRightInd w:val="0"/>
    </w:pPr>
    <w:rPr>
      <w:rFonts w:eastAsia="Times New Roman" w:cs="Times New Roman"/>
      <w:szCs w:val="18"/>
      <w:lang w:val="x-none" w:eastAsia="x-none"/>
    </w:rPr>
  </w:style>
  <w:style w:type="character" w:customStyle="1" w:styleId="BackgroundTextChar">
    <w:name w:val="Background Text Char"/>
    <w:aliases w:val="Reading Char"/>
    <w:link w:val="BackgroundText"/>
    <w:rsid w:val="00CC13D3"/>
    <w:rPr>
      <w:rFonts w:ascii="Times New Roman" w:eastAsia="Times New Roman" w:hAnsi="Times New Roman" w:cs="Times New Roman"/>
      <w:sz w:val="20"/>
      <w:szCs w:val="18"/>
      <w:lang w:val="x-none" w:eastAsia="x-none"/>
    </w:rPr>
  </w:style>
  <w:style w:type="paragraph" w:customStyle="1" w:styleId="BlockTitle">
    <w:name w:val="Block Title"/>
    <w:basedOn w:val="Heading1"/>
    <w:next w:val="Normal"/>
    <w:link w:val="BlockTitleChar"/>
    <w:rsid w:val="00CC13D3"/>
    <w:pPr>
      <w:suppressAutoHyphens/>
      <w:spacing w:before="20" w:after="120"/>
    </w:pPr>
    <w:rPr>
      <w:rFonts w:ascii="Georgia" w:eastAsia="Times New Roman" w:hAnsi="Georgia" w:cs="Arial"/>
      <w:kern w:val="32"/>
      <w:sz w:val="28"/>
      <w:szCs w:val="32"/>
    </w:rPr>
  </w:style>
  <w:style w:type="character" w:customStyle="1" w:styleId="BlockTitleChar">
    <w:name w:val="Block Title Char"/>
    <w:basedOn w:val="DefaultParagraphFont"/>
    <w:link w:val="BlockTitle"/>
    <w:rsid w:val="00CC13D3"/>
    <w:rPr>
      <w:rFonts w:ascii="Georgia" w:eastAsia="Times New Roman" w:hAnsi="Georgia" w:cs="Arial"/>
      <w:b/>
      <w:bCs/>
      <w:kern w:val="32"/>
      <w:sz w:val="28"/>
      <w:szCs w:val="32"/>
      <w:u w:val="single"/>
    </w:rPr>
  </w:style>
  <w:style w:type="paragraph" w:customStyle="1" w:styleId="Minimize">
    <w:name w:val="Minimize"/>
    <w:basedOn w:val="Normal"/>
    <w:next w:val="Normal"/>
    <w:link w:val="MinimizeChar"/>
    <w:autoRedefine/>
    <w:rsid w:val="00CC13D3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  <w:sz w:val="12"/>
      <w:szCs w:val="12"/>
      <w:lang w:val="x-none" w:eastAsia="x-none"/>
    </w:rPr>
  </w:style>
  <w:style w:type="character" w:customStyle="1" w:styleId="MinimizeChar">
    <w:name w:val="Minimize Char"/>
    <w:link w:val="Minimize"/>
    <w:rsid w:val="00CC13D3"/>
    <w:rPr>
      <w:rFonts w:ascii="Arial" w:eastAsia="Times New Roman" w:hAnsi="Arial" w:cs="Times New Roman"/>
      <w:sz w:val="12"/>
      <w:szCs w:val="12"/>
      <w:lang w:val="x-none" w:eastAsia="x-none"/>
    </w:rPr>
  </w:style>
  <w:style w:type="paragraph" w:customStyle="1" w:styleId="Debate">
    <w:name w:val="Debate"/>
    <w:basedOn w:val="Normal"/>
    <w:rsid w:val="00CC13D3"/>
    <w:pPr>
      <w:widowControl w:val="0"/>
      <w:autoSpaceDE w:val="0"/>
      <w:autoSpaceDN w:val="0"/>
      <w:adjustRightInd w:val="0"/>
    </w:pPr>
    <w:rPr>
      <w:rFonts w:ascii="Garamond" w:eastAsia="SimSun" w:hAnsi="Garamond" w:cs="Courier"/>
      <w:sz w:val="22"/>
      <w:lang w:eastAsia="zh-CN"/>
    </w:rPr>
  </w:style>
  <w:style w:type="character" w:customStyle="1" w:styleId="il">
    <w:name w:val="il"/>
    <w:basedOn w:val="DefaultParagraphFont"/>
    <w:rsid w:val="00CC13D3"/>
  </w:style>
  <w:style w:type="character" w:customStyle="1" w:styleId="apple-converted-space">
    <w:name w:val="apple-converted-space"/>
    <w:basedOn w:val="DefaultParagraphFont"/>
    <w:rsid w:val="00CC13D3"/>
  </w:style>
  <w:style w:type="paragraph" w:styleId="ListParagraph">
    <w:name w:val="List Paragraph"/>
    <w:basedOn w:val="Normal"/>
    <w:uiPriority w:val="34"/>
    <w:rsid w:val="00CC13D3"/>
    <w:pPr>
      <w:ind w:left="720"/>
      <w:contextualSpacing/>
    </w:pPr>
  </w:style>
  <w:style w:type="character" w:customStyle="1" w:styleId="tagCharChar">
    <w:name w:val="tag Char Char"/>
    <w:rsid w:val="00CC13D3"/>
    <w:rPr>
      <w:b/>
      <w:sz w:val="24"/>
      <w:lang w:val="en-US" w:eastAsia="en-US" w:bidi="ar-SA"/>
    </w:rPr>
  </w:style>
  <w:style w:type="character" w:customStyle="1" w:styleId="BlockTitleCharChar">
    <w:name w:val="Block Title Char Char"/>
    <w:rsid w:val="00CC13D3"/>
    <w:rPr>
      <w:rFonts w:ascii="Georgia" w:hAnsi="Georgia" w:cs="Arial"/>
      <w:b/>
      <w:bCs/>
      <w:kern w:val="32"/>
      <w:sz w:val="28"/>
      <w:szCs w:val="32"/>
      <w:lang w:val="en-US" w:eastAsia="en-US" w:bidi="ar-SA"/>
    </w:rPr>
  </w:style>
  <w:style w:type="character" w:customStyle="1" w:styleId="Author">
    <w:name w:val="Author"/>
    <w:rsid w:val="00CC13D3"/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065BF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aliases w:val="Hat"/>
    <w:basedOn w:val="Normal"/>
    <w:next w:val="Normal"/>
    <w:link w:val="Heading1Char"/>
    <w:uiPriority w:val="9"/>
    <w:qFormat/>
    <w:rsid w:val="002A40B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50399F"/>
    <w:pPr>
      <w:keepLines/>
      <w:spacing w:before="120" w:after="120"/>
      <w:jc w:val="center"/>
      <w:outlineLvl w:val="1"/>
    </w:pPr>
    <w:rPr>
      <w:rFonts w:ascii="Georgia" w:eastAsiaTheme="majorEastAsia" w:hAnsi="Georgia" w:cstheme="majorBidi"/>
      <w:b/>
      <w:bCs/>
      <w:sz w:val="28"/>
      <w:szCs w:val="26"/>
      <w:u w:val="single"/>
    </w:rPr>
  </w:style>
  <w:style w:type="paragraph" w:styleId="Heading3">
    <w:name w:val="heading 3"/>
    <w:aliases w:val="Tag,Char Char Char Char Char Char Char,Heading 3 Char Char, Char Char, Char Char Char Char Char Char Char,Text 7"/>
    <w:basedOn w:val="Normal"/>
    <w:link w:val="Heading3Char"/>
    <w:uiPriority w:val="3"/>
    <w:qFormat/>
    <w:rsid w:val="002018D2"/>
    <w:pPr>
      <w:keepNext/>
      <w:keepLines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basedOn w:val="DefaultParagraphFont"/>
    <w:link w:val="Heading1"/>
    <w:uiPriority w:val="9"/>
    <w:rsid w:val="002A40B7"/>
    <w:rPr>
      <w:rFonts w:ascii="Times New Roman" w:eastAsiaTheme="majorEastAsia" w:hAnsi="Times New Roman" w:cstheme="majorBidi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50399F"/>
    <w:rPr>
      <w:rFonts w:ascii="Georgia" w:eastAsiaTheme="majorEastAsia" w:hAnsi="Georgia" w:cstheme="majorBidi"/>
      <w:b/>
      <w:bCs/>
      <w:sz w:val="28"/>
      <w:szCs w:val="26"/>
      <w:u w:val="single"/>
    </w:rPr>
  </w:style>
  <w:style w:type="character" w:styleId="Emphasis">
    <w:name w:val="Emphasis"/>
    <w:basedOn w:val="DefaultParagraphFont"/>
    <w:uiPriority w:val="6"/>
    <w:qFormat/>
    <w:rsid w:val="006A0FED"/>
    <w:rPr>
      <w:rFonts w:ascii="Times New Roman" w:hAnsi="Times New Roman"/>
      <w:b/>
      <w:i w:val="0"/>
      <w:iCs/>
      <w:sz w:val="20"/>
      <w:u w:val="single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Char Char Char Char Char Char Char Char,Heading 3 Char Char Char2, Char Char Char, Char Char Char Char Char Char Char Char,Text 7 Char"/>
    <w:basedOn w:val="DefaultParagraphFont"/>
    <w:link w:val="Heading3"/>
    <w:uiPriority w:val="3"/>
    <w:qFormat/>
    <w:rsid w:val="002018D2"/>
    <w:rPr>
      <w:rFonts w:ascii="Times New Roman" w:eastAsiaTheme="majorEastAsia" w:hAnsi="Times New Roman" w:cstheme="majorBidi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HHeading 3 + 12 pt,Cards + Font: 12 pt Char,Underline Char,Title Char,Style,ci,Bold Cite Char,Citation Char Char Char"/>
    <w:basedOn w:val="DefaultParagraphFont"/>
    <w:uiPriority w:val="5"/>
    <w:qFormat/>
    <w:rsid w:val="006A0FED"/>
    <w:rPr>
      <w:b w:val="0"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50399F"/>
    <w:rPr>
      <w:b/>
      <w:bCs/>
      <w:sz w:val="24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underline2">
    <w:name w:val="underline2"/>
    <w:rsid w:val="008E4736"/>
    <w:rPr>
      <w:u w:val="single"/>
      <w:bdr w:val="none" w:sz="0" w:space="0" w:color="auto"/>
      <w:shd w:val="clear" w:color="auto" w:fill="B3B3B3"/>
    </w:rPr>
  </w:style>
  <w:style w:type="character" w:styleId="PageNumber">
    <w:name w:val="page number"/>
    <w:basedOn w:val="DefaultParagraphFont"/>
    <w:rsid w:val="008E4736"/>
  </w:style>
  <w:style w:type="character" w:styleId="CommentReference">
    <w:name w:val="annotation reference"/>
    <w:basedOn w:val="DefaultParagraphFont"/>
    <w:uiPriority w:val="99"/>
    <w:semiHidden/>
    <w:rsid w:val="008105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1050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50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105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509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10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09"/>
    <w:rPr>
      <w:rFonts w:ascii="Tahoma" w:hAnsi="Tahoma" w:cs="Tahoma"/>
      <w:sz w:val="16"/>
      <w:szCs w:val="16"/>
    </w:rPr>
  </w:style>
  <w:style w:type="paragraph" w:customStyle="1" w:styleId="cardtext">
    <w:name w:val="card text"/>
    <w:basedOn w:val="Normal"/>
    <w:link w:val="cardtextChar"/>
    <w:qFormat/>
    <w:rsid w:val="009065BF"/>
    <w:pPr>
      <w:ind w:left="288" w:right="288"/>
    </w:pPr>
  </w:style>
  <w:style w:type="character" w:customStyle="1" w:styleId="cardtextChar">
    <w:name w:val="card text Char"/>
    <w:basedOn w:val="DefaultParagraphFont"/>
    <w:link w:val="cardtext"/>
    <w:rsid w:val="009065BF"/>
    <w:rPr>
      <w:rFonts w:ascii="Times New Roman" w:hAnsi="Times New Roman"/>
      <w:sz w:val="20"/>
    </w:rPr>
  </w:style>
  <w:style w:type="character" w:customStyle="1" w:styleId="Box">
    <w:name w:val="Box"/>
    <w:basedOn w:val="DefaultParagraphFont"/>
    <w:qFormat/>
    <w:rsid w:val="00C4155B"/>
    <w:rPr>
      <w:b/>
      <w:u w:val="single"/>
      <w:bdr w:val="single" w:sz="4" w:space="0" w:color="auto"/>
    </w:rPr>
  </w:style>
  <w:style w:type="paragraph" w:styleId="TOC1">
    <w:name w:val="toc 1"/>
    <w:basedOn w:val="Normal"/>
    <w:next w:val="Normal"/>
    <w:autoRedefine/>
    <w:uiPriority w:val="39"/>
    <w:rsid w:val="00EE5A09"/>
    <w:rPr>
      <w:rFonts w:eastAsia="Times New Roman" w:cs="Times New Roman"/>
      <w:kern w:val="32"/>
      <w:szCs w:val="20"/>
    </w:rPr>
  </w:style>
  <w:style w:type="character" w:customStyle="1" w:styleId="cite">
    <w:name w:val="cite"/>
    <w:aliases w:val="Heading 3 Char Char Char, Char Char Char1,Char Char Char1,Heading 3 Char Char Char1,Char Char2,Char Char,Underlined Text Char,Block Writing Char,Index Headers Char,Citation Char Char Char1,Citation Char,Heading 3 Char Char Char Char,Heading 3 Char1"/>
    <w:basedOn w:val="DefaultParagraphFont"/>
    <w:qFormat/>
    <w:rsid w:val="00CC13D3"/>
    <w:rPr>
      <w:rFonts w:ascii="Garamond" w:hAnsi="Garamond"/>
      <w:b/>
      <w:sz w:val="24"/>
    </w:rPr>
  </w:style>
  <w:style w:type="character" w:customStyle="1" w:styleId="boldunderline">
    <w:name w:val="bold underline"/>
    <w:basedOn w:val="StyleBoldUnderline"/>
    <w:qFormat/>
    <w:rsid w:val="00CC13D3"/>
    <w:rPr>
      <w:b/>
      <w:bCs w:val="0"/>
      <w:u w:val="single"/>
    </w:rPr>
  </w:style>
  <w:style w:type="paragraph" w:customStyle="1" w:styleId="Style2">
    <w:name w:val="Style2"/>
    <w:basedOn w:val="Normal"/>
    <w:uiPriority w:val="99"/>
    <w:rsid w:val="00CC13D3"/>
    <w:pPr>
      <w:widowControl w:val="0"/>
      <w:autoSpaceDE w:val="0"/>
      <w:autoSpaceDN w:val="0"/>
      <w:adjustRightInd w:val="0"/>
    </w:pPr>
    <w:rPr>
      <w:rFonts w:eastAsiaTheme="minorEastAsia" w:cs="Times New Roman"/>
      <w:sz w:val="24"/>
      <w:szCs w:val="24"/>
    </w:rPr>
  </w:style>
  <w:style w:type="paragraph" w:customStyle="1" w:styleId="Style5">
    <w:name w:val="Style5"/>
    <w:basedOn w:val="Normal"/>
    <w:uiPriority w:val="99"/>
    <w:rsid w:val="00CC13D3"/>
    <w:pPr>
      <w:widowControl w:val="0"/>
      <w:autoSpaceDE w:val="0"/>
      <w:autoSpaceDN w:val="0"/>
      <w:adjustRightInd w:val="0"/>
    </w:pPr>
    <w:rPr>
      <w:rFonts w:eastAsiaTheme="minorEastAsia" w:cs="Times New Roman"/>
      <w:sz w:val="24"/>
      <w:szCs w:val="24"/>
    </w:rPr>
  </w:style>
  <w:style w:type="paragraph" w:customStyle="1" w:styleId="Style6">
    <w:name w:val="Style6"/>
    <w:basedOn w:val="Normal"/>
    <w:uiPriority w:val="99"/>
    <w:rsid w:val="00CC13D3"/>
    <w:pPr>
      <w:widowControl w:val="0"/>
      <w:autoSpaceDE w:val="0"/>
      <w:autoSpaceDN w:val="0"/>
      <w:adjustRightInd w:val="0"/>
      <w:spacing w:line="219" w:lineRule="exact"/>
      <w:jc w:val="both"/>
    </w:pPr>
    <w:rPr>
      <w:rFonts w:eastAsiaTheme="minorEastAsia" w:cs="Times New Roman"/>
      <w:sz w:val="24"/>
      <w:szCs w:val="24"/>
    </w:rPr>
  </w:style>
  <w:style w:type="paragraph" w:customStyle="1" w:styleId="Style10">
    <w:name w:val="Style10"/>
    <w:basedOn w:val="Normal"/>
    <w:uiPriority w:val="99"/>
    <w:rsid w:val="00CC13D3"/>
    <w:pPr>
      <w:widowControl w:val="0"/>
      <w:autoSpaceDE w:val="0"/>
      <w:autoSpaceDN w:val="0"/>
      <w:adjustRightInd w:val="0"/>
      <w:spacing w:line="239" w:lineRule="exact"/>
      <w:ind w:firstLine="197"/>
      <w:jc w:val="both"/>
    </w:pPr>
    <w:rPr>
      <w:rFonts w:eastAsiaTheme="minorEastAsia" w:cs="Times New Roman"/>
      <w:sz w:val="24"/>
      <w:szCs w:val="24"/>
    </w:rPr>
  </w:style>
  <w:style w:type="character" w:customStyle="1" w:styleId="FontStyle19">
    <w:name w:val="Font Style19"/>
    <w:basedOn w:val="DefaultParagraphFont"/>
    <w:uiPriority w:val="99"/>
    <w:rsid w:val="00CC13D3"/>
    <w:rPr>
      <w:rFonts w:ascii="Times New Roman" w:hAnsi="Times New Roman" w:cs="Times New Roman"/>
      <w:sz w:val="18"/>
      <w:szCs w:val="18"/>
    </w:rPr>
  </w:style>
  <w:style w:type="character" w:customStyle="1" w:styleId="FontStyle20">
    <w:name w:val="Font Style20"/>
    <w:basedOn w:val="DefaultParagraphFont"/>
    <w:uiPriority w:val="99"/>
    <w:rsid w:val="00CC13D3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1">
    <w:name w:val="Font Style21"/>
    <w:basedOn w:val="DefaultParagraphFont"/>
    <w:uiPriority w:val="99"/>
    <w:rsid w:val="00CC13D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24">
    <w:name w:val="Font Style24"/>
    <w:basedOn w:val="DefaultParagraphFont"/>
    <w:uiPriority w:val="99"/>
    <w:rsid w:val="00CC13D3"/>
    <w:rPr>
      <w:rFonts w:ascii="Times New Roman" w:hAnsi="Times New Roman" w:cs="Times New Roman"/>
      <w:sz w:val="14"/>
      <w:szCs w:val="14"/>
    </w:rPr>
  </w:style>
  <w:style w:type="paragraph" w:customStyle="1" w:styleId="card">
    <w:name w:val="card"/>
    <w:basedOn w:val="Normal"/>
    <w:link w:val="cardChar"/>
    <w:qFormat/>
    <w:rsid w:val="00CC13D3"/>
    <w:pPr>
      <w:widowControl w:val="0"/>
      <w:autoSpaceDE w:val="0"/>
      <w:autoSpaceDN w:val="0"/>
      <w:adjustRightInd w:val="0"/>
      <w:ind w:left="288" w:right="288"/>
    </w:pPr>
    <w:rPr>
      <w:rFonts w:eastAsia="Times New Roman" w:cs="Times New Roman"/>
      <w:kern w:val="32"/>
      <w:szCs w:val="20"/>
      <w:lang w:val="x-none" w:eastAsia="x-none"/>
    </w:rPr>
  </w:style>
  <w:style w:type="character" w:customStyle="1" w:styleId="cardChar">
    <w:name w:val="card Char"/>
    <w:link w:val="card"/>
    <w:rsid w:val="00CC13D3"/>
    <w:rPr>
      <w:rFonts w:ascii="Times New Roman" w:eastAsia="Times New Roman" w:hAnsi="Times New Roman" w:cs="Times New Roman"/>
      <w:kern w:val="32"/>
      <w:sz w:val="20"/>
      <w:szCs w:val="20"/>
      <w:lang w:val="x-none" w:eastAsia="x-none"/>
    </w:rPr>
  </w:style>
  <w:style w:type="paragraph" w:customStyle="1" w:styleId="tag">
    <w:name w:val="tag"/>
    <w:basedOn w:val="Normal"/>
    <w:link w:val="tagChar"/>
    <w:qFormat/>
    <w:rsid w:val="00CC13D3"/>
    <w:pPr>
      <w:widowControl w:val="0"/>
      <w:autoSpaceDE w:val="0"/>
      <w:autoSpaceDN w:val="0"/>
      <w:adjustRightInd w:val="0"/>
    </w:pPr>
    <w:rPr>
      <w:rFonts w:eastAsia="Times New Roman" w:cs="Times New Roman"/>
      <w:b/>
      <w:kern w:val="32"/>
      <w:szCs w:val="20"/>
      <w:lang w:val="x-none" w:eastAsia="x-none"/>
    </w:rPr>
  </w:style>
  <w:style w:type="character" w:customStyle="1" w:styleId="tagChar">
    <w:name w:val="tag Char"/>
    <w:aliases w:val="TAG Char,Heading 2 Char2 Char Char,Heading 2 Char1 Char Char Char1,Heading 2 Char Char Char Char Char1,Heading 2 Char Char1 Char Char,Heading 2 Char2 Char1,Heading 2 Char1 Char Char11,Heading 2 Char Char Char Char11,Heading 2 Char11,Heading 21"/>
    <w:link w:val="tag"/>
    <w:rsid w:val="00CC13D3"/>
    <w:rPr>
      <w:rFonts w:ascii="Times New Roman" w:eastAsia="Times New Roman" w:hAnsi="Times New Roman" w:cs="Times New Roman"/>
      <w:b/>
      <w:kern w:val="32"/>
      <w:sz w:val="20"/>
      <w:szCs w:val="20"/>
      <w:lang w:val="x-none" w:eastAsia="x-none"/>
    </w:rPr>
  </w:style>
  <w:style w:type="character" w:customStyle="1" w:styleId="underline">
    <w:name w:val="underline"/>
    <w:qFormat/>
    <w:rsid w:val="00CC13D3"/>
    <w:rPr>
      <w:u w:val="single"/>
    </w:rPr>
  </w:style>
  <w:style w:type="paragraph" w:customStyle="1" w:styleId="BackgroundText">
    <w:name w:val="Background Text"/>
    <w:aliases w:val="Reading"/>
    <w:basedOn w:val="Normal"/>
    <w:link w:val="BackgroundTextChar"/>
    <w:rsid w:val="00CC13D3"/>
    <w:pPr>
      <w:widowControl w:val="0"/>
      <w:autoSpaceDE w:val="0"/>
      <w:autoSpaceDN w:val="0"/>
      <w:adjustRightInd w:val="0"/>
    </w:pPr>
    <w:rPr>
      <w:rFonts w:eastAsia="Times New Roman" w:cs="Times New Roman"/>
      <w:szCs w:val="18"/>
      <w:lang w:val="x-none" w:eastAsia="x-none"/>
    </w:rPr>
  </w:style>
  <w:style w:type="character" w:customStyle="1" w:styleId="BackgroundTextChar">
    <w:name w:val="Background Text Char"/>
    <w:aliases w:val="Reading Char"/>
    <w:link w:val="BackgroundText"/>
    <w:rsid w:val="00CC13D3"/>
    <w:rPr>
      <w:rFonts w:ascii="Times New Roman" w:eastAsia="Times New Roman" w:hAnsi="Times New Roman" w:cs="Times New Roman"/>
      <w:sz w:val="20"/>
      <w:szCs w:val="18"/>
      <w:lang w:val="x-none" w:eastAsia="x-none"/>
    </w:rPr>
  </w:style>
  <w:style w:type="paragraph" w:customStyle="1" w:styleId="BlockTitle">
    <w:name w:val="Block Title"/>
    <w:basedOn w:val="Heading1"/>
    <w:next w:val="Normal"/>
    <w:link w:val="BlockTitleChar"/>
    <w:rsid w:val="00CC13D3"/>
    <w:pPr>
      <w:suppressAutoHyphens/>
      <w:spacing w:before="20" w:after="120"/>
    </w:pPr>
    <w:rPr>
      <w:rFonts w:ascii="Georgia" w:eastAsia="Times New Roman" w:hAnsi="Georgia" w:cs="Arial"/>
      <w:kern w:val="32"/>
      <w:sz w:val="28"/>
      <w:szCs w:val="32"/>
    </w:rPr>
  </w:style>
  <w:style w:type="character" w:customStyle="1" w:styleId="BlockTitleChar">
    <w:name w:val="Block Title Char"/>
    <w:basedOn w:val="DefaultParagraphFont"/>
    <w:link w:val="BlockTitle"/>
    <w:rsid w:val="00CC13D3"/>
    <w:rPr>
      <w:rFonts w:ascii="Georgia" w:eastAsia="Times New Roman" w:hAnsi="Georgia" w:cs="Arial"/>
      <w:b/>
      <w:bCs/>
      <w:kern w:val="32"/>
      <w:sz w:val="28"/>
      <w:szCs w:val="32"/>
      <w:u w:val="single"/>
    </w:rPr>
  </w:style>
  <w:style w:type="paragraph" w:customStyle="1" w:styleId="Minimize">
    <w:name w:val="Minimize"/>
    <w:basedOn w:val="Normal"/>
    <w:next w:val="Normal"/>
    <w:link w:val="MinimizeChar"/>
    <w:autoRedefine/>
    <w:rsid w:val="00CC13D3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  <w:sz w:val="12"/>
      <w:szCs w:val="12"/>
      <w:lang w:val="x-none" w:eastAsia="x-none"/>
    </w:rPr>
  </w:style>
  <w:style w:type="character" w:customStyle="1" w:styleId="MinimizeChar">
    <w:name w:val="Minimize Char"/>
    <w:link w:val="Minimize"/>
    <w:rsid w:val="00CC13D3"/>
    <w:rPr>
      <w:rFonts w:ascii="Arial" w:eastAsia="Times New Roman" w:hAnsi="Arial" w:cs="Times New Roman"/>
      <w:sz w:val="12"/>
      <w:szCs w:val="12"/>
      <w:lang w:val="x-none" w:eastAsia="x-none"/>
    </w:rPr>
  </w:style>
  <w:style w:type="paragraph" w:customStyle="1" w:styleId="Debate">
    <w:name w:val="Debate"/>
    <w:basedOn w:val="Normal"/>
    <w:rsid w:val="00CC13D3"/>
    <w:pPr>
      <w:widowControl w:val="0"/>
      <w:autoSpaceDE w:val="0"/>
      <w:autoSpaceDN w:val="0"/>
      <w:adjustRightInd w:val="0"/>
    </w:pPr>
    <w:rPr>
      <w:rFonts w:ascii="Garamond" w:eastAsia="SimSun" w:hAnsi="Garamond" w:cs="Courier"/>
      <w:sz w:val="22"/>
      <w:lang w:eastAsia="zh-CN"/>
    </w:rPr>
  </w:style>
  <w:style w:type="character" w:customStyle="1" w:styleId="il">
    <w:name w:val="il"/>
    <w:basedOn w:val="DefaultParagraphFont"/>
    <w:rsid w:val="00CC13D3"/>
  </w:style>
  <w:style w:type="character" w:customStyle="1" w:styleId="apple-converted-space">
    <w:name w:val="apple-converted-space"/>
    <w:basedOn w:val="DefaultParagraphFont"/>
    <w:rsid w:val="00CC13D3"/>
  </w:style>
  <w:style w:type="paragraph" w:styleId="ListParagraph">
    <w:name w:val="List Paragraph"/>
    <w:basedOn w:val="Normal"/>
    <w:uiPriority w:val="34"/>
    <w:rsid w:val="00CC13D3"/>
    <w:pPr>
      <w:ind w:left="720"/>
      <w:contextualSpacing/>
    </w:pPr>
  </w:style>
  <w:style w:type="character" w:customStyle="1" w:styleId="tagCharChar">
    <w:name w:val="tag Char Char"/>
    <w:rsid w:val="00CC13D3"/>
    <w:rPr>
      <w:b/>
      <w:sz w:val="24"/>
      <w:lang w:val="en-US" w:eastAsia="en-US" w:bidi="ar-SA"/>
    </w:rPr>
  </w:style>
  <w:style w:type="character" w:customStyle="1" w:styleId="BlockTitleCharChar">
    <w:name w:val="Block Title Char Char"/>
    <w:rsid w:val="00CC13D3"/>
    <w:rPr>
      <w:rFonts w:ascii="Georgia" w:hAnsi="Georgia" w:cs="Arial"/>
      <w:b/>
      <w:bCs/>
      <w:kern w:val="32"/>
      <w:sz w:val="28"/>
      <w:szCs w:val="32"/>
      <w:lang w:val="en-US" w:eastAsia="en-US" w:bidi="ar-SA"/>
    </w:rPr>
  </w:style>
  <w:style w:type="character" w:customStyle="1" w:styleId="Author">
    <w:name w:val="Author"/>
    <w:rsid w:val="00CC13D3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yto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4</Pages>
  <Words>1844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Peyton</dc:creator>
  <cp:lastModifiedBy>Peyton</cp:lastModifiedBy>
  <cp:revision>2</cp:revision>
  <dcterms:created xsi:type="dcterms:W3CDTF">2012-01-10T01:51:00Z</dcterms:created>
  <dcterms:modified xsi:type="dcterms:W3CDTF">2012-01-10T01:51:00Z</dcterms:modified>
</cp:coreProperties>
</file>