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A9" w:rsidRPr="007F78A9" w:rsidRDefault="007F78A9" w:rsidP="007F78A9">
      <w:pPr>
        <w:pStyle w:val="Heading3"/>
        <w:rPr>
          <w:rStyle w:val="StyleStyleBold"/>
          <w:b/>
          <w:szCs w:val="26"/>
          <w:u w:val="single"/>
        </w:rPr>
      </w:pPr>
      <w:r w:rsidRPr="007F78A9">
        <w:rPr>
          <w:rStyle w:val="StyleStyleBold"/>
          <w:b/>
          <w:szCs w:val="26"/>
          <w:u w:val="single"/>
        </w:rPr>
        <w:t xml:space="preserve">EU CP </w:t>
      </w:r>
      <w:r>
        <w:rPr>
          <w:rStyle w:val="StyleStyleBold"/>
          <w:b/>
          <w:szCs w:val="26"/>
          <w:u w:val="single"/>
        </w:rPr>
        <w:t>1NC</w:t>
      </w:r>
    </w:p>
    <w:p w:rsidR="007F78A9" w:rsidRPr="0037764D" w:rsidRDefault="007F78A9" w:rsidP="007F78A9">
      <w:pPr>
        <w:pStyle w:val="Heading3"/>
      </w:pPr>
      <w:r w:rsidRPr="007F78A9">
        <w:rPr>
          <w:rStyle w:val="StyleStyleBold"/>
          <w:b/>
          <w:szCs w:val="26"/>
        </w:rPr>
        <w:t>The President of the European Commission</w:t>
      </w:r>
      <w:r w:rsidRPr="0037764D">
        <w:t xml:space="preserve"> will announce that the European Foundation for Democracy through Partnership (EFDP) should [x]</w:t>
      </w:r>
    </w:p>
    <w:p w:rsidR="007F78A9" w:rsidRDefault="007F78A9" w:rsidP="007F78A9">
      <w:pPr>
        <w:pStyle w:val="Heading3"/>
      </w:pPr>
      <w:r>
        <w:t>EU is uniquely suited to solve.</w:t>
      </w:r>
    </w:p>
    <w:p w:rsidR="007F78A9" w:rsidRDefault="007F78A9" w:rsidP="007F78A9">
      <w:pPr>
        <w:rPr>
          <w:rStyle w:val="cite"/>
        </w:rPr>
      </w:pPr>
      <w:r>
        <w:rPr>
          <w:rStyle w:val="cite"/>
        </w:rPr>
        <w:t>Carothers, ’11 [</w:t>
      </w:r>
      <w:r w:rsidRPr="007F78A9">
        <w:rPr>
          <w:rStyle w:val="cite"/>
          <w:b w:val="0"/>
        </w:rPr>
        <w:t>Thomas (Foreign Policy), 3/10, Carnegie Endowment]</w:t>
      </w:r>
    </w:p>
    <w:p w:rsidR="007F78A9" w:rsidRPr="007F78A9" w:rsidRDefault="007F78A9" w:rsidP="007F78A9">
      <w:pPr>
        <w:pStyle w:val="Heading3"/>
        <w:rPr>
          <w:u w:val="single"/>
        </w:rPr>
      </w:pPr>
      <w:r w:rsidRPr="007F78A9">
        <w:rPr>
          <w:u w:val="single"/>
        </w:rPr>
        <w:t xml:space="preserve">AIPAC DA </w:t>
      </w:r>
      <w:r>
        <w:rPr>
          <w:u w:val="single"/>
        </w:rPr>
        <w:t>1NC</w:t>
      </w:r>
    </w:p>
    <w:p w:rsidR="007F78A9" w:rsidRPr="00E9135B" w:rsidRDefault="007F78A9" w:rsidP="007F78A9">
      <w:pPr>
        <w:pStyle w:val="Heading3"/>
      </w:pPr>
      <w:r>
        <w:t xml:space="preserve">A. </w:t>
      </w:r>
      <w:r w:rsidRPr="00E9135B">
        <w:t xml:space="preserve">President Obama has hesitated to get actively involved in the Arab Spring because of lobbies like AIPAC. </w:t>
      </w:r>
    </w:p>
    <w:p w:rsidR="007F78A9" w:rsidRPr="00110F96" w:rsidRDefault="007F78A9" w:rsidP="007F78A9">
      <w:pPr>
        <w:pStyle w:val="card"/>
        <w:ind w:left="0"/>
        <w:rPr>
          <w:rStyle w:val="cite"/>
          <w:rFonts w:eastAsiaTheme="majorEastAsia"/>
          <w:b w:val="0"/>
          <w:bCs/>
          <w:szCs w:val="22"/>
        </w:rPr>
      </w:pPr>
      <w:proofErr w:type="spellStart"/>
      <w:r>
        <w:rPr>
          <w:rStyle w:val="cite"/>
        </w:rPr>
        <w:t>Khazen</w:t>
      </w:r>
      <w:proofErr w:type="spellEnd"/>
      <w:r>
        <w:rPr>
          <w:rStyle w:val="cite"/>
        </w:rPr>
        <w:t>, ’11 [</w:t>
      </w:r>
      <w:r w:rsidRPr="007F78A9">
        <w:rPr>
          <w:rStyle w:val="cite"/>
          <w:b w:val="0"/>
        </w:rPr>
        <w:t xml:space="preserve">Jihad, 8/9, Dar Al </w:t>
      </w:r>
      <w:proofErr w:type="spellStart"/>
      <w:r w:rsidRPr="007F78A9">
        <w:rPr>
          <w:rStyle w:val="cite"/>
          <w:b w:val="0"/>
        </w:rPr>
        <w:t>Hayat</w:t>
      </w:r>
      <w:proofErr w:type="spellEnd"/>
      <w:r w:rsidRPr="007F78A9">
        <w:rPr>
          <w:rStyle w:val="cite"/>
          <w:b w:val="0"/>
        </w:rPr>
        <w:t xml:space="preserve"> (Lebanon), ‘</w:t>
      </w:r>
      <w:proofErr w:type="spellStart"/>
      <w:r w:rsidRPr="007F78A9">
        <w:rPr>
          <w:rStyle w:val="cite"/>
          <w:b w:val="0"/>
        </w:rPr>
        <w:t>Ayoon</w:t>
      </w:r>
      <w:proofErr w:type="spellEnd"/>
      <w:r w:rsidRPr="007F78A9">
        <w:rPr>
          <w:rStyle w:val="cite"/>
          <w:b w:val="0"/>
        </w:rPr>
        <w:t xml:space="preserve"> </w:t>
      </w:r>
      <w:proofErr w:type="spellStart"/>
      <w:proofErr w:type="gramStart"/>
      <w:r w:rsidRPr="007F78A9">
        <w:rPr>
          <w:rStyle w:val="cite"/>
          <w:b w:val="0"/>
        </w:rPr>
        <w:t>Wa</w:t>
      </w:r>
      <w:proofErr w:type="spellEnd"/>
      <w:proofErr w:type="gramEnd"/>
      <w:r w:rsidRPr="007F78A9">
        <w:rPr>
          <w:rStyle w:val="cite"/>
          <w:b w:val="0"/>
        </w:rPr>
        <w:t xml:space="preserve"> </w:t>
      </w:r>
      <w:proofErr w:type="spellStart"/>
      <w:r w:rsidRPr="007F78A9">
        <w:rPr>
          <w:rStyle w:val="cite"/>
          <w:b w:val="0"/>
        </w:rPr>
        <w:t>Azn</w:t>
      </w:r>
      <w:proofErr w:type="spellEnd"/>
      <w:r w:rsidRPr="007F78A9">
        <w:rPr>
          <w:rStyle w:val="cite"/>
          <w:b w:val="0"/>
        </w:rPr>
        <w:t xml:space="preserve"> (The Enemies Within Are Always More Sinister Than the Enemies Without.’]</w:t>
      </w:r>
      <w:r>
        <w:rPr>
          <w:rStyle w:val="cite"/>
        </w:rPr>
        <w:t xml:space="preserve"> </w:t>
      </w:r>
    </w:p>
    <w:p w:rsidR="007F78A9" w:rsidRDefault="007F78A9" w:rsidP="007F78A9">
      <w:pPr>
        <w:rPr>
          <w:rStyle w:val="cite"/>
          <w:rFonts w:eastAsiaTheme="majorEastAsia"/>
          <w:b w:val="0"/>
          <w:bCs/>
        </w:rPr>
      </w:pPr>
    </w:p>
    <w:p w:rsidR="007F78A9" w:rsidRDefault="007F78A9" w:rsidP="007F78A9">
      <w:pPr>
        <w:pStyle w:val="card"/>
        <w:ind w:left="0"/>
        <w:rPr>
          <w:rStyle w:val="cite"/>
          <w:rFonts w:eastAsiaTheme="minorHAnsi"/>
          <w:szCs w:val="22"/>
        </w:rPr>
      </w:pPr>
      <w:r>
        <w:rPr>
          <w:rStyle w:val="cite"/>
        </w:rPr>
        <w:t>B. AIPAC believes government transitions create a power vacuum for radical groups to gain power.</w:t>
      </w:r>
    </w:p>
    <w:p w:rsidR="007F78A9" w:rsidRPr="007F78A9" w:rsidRDefault="007F78A9" w:rsidP="007F78A9">
      <w:pPr>
        <w:pStyle w:val="card"/>
        <w:ind w:left="0"/>
        <w:rPr>
          <w:rStyle w:val="cite"/>
          <w:b w:val="0"/>
        </w:rPr>
      </w:pPr>
      <w:proofErr w:type="spellStart"/>
      <w:r>
        <w:rPr>
          <w:rStyle w:val="cite"/>
        </w:rPr>
        <w:t>Sidman</w:t>
      </w:r>
      <w:proofErr w:type="spellEnd"/>
      <w:r>
        <w:rPr>
          <w:rStyle w:val="cite"/>
        </w:rPr>
        <w:t>, ’11 [</w:t>
      </w:r>
      <w:r w:rsidRPr="007F78A9">
        <w:rPr>
          <w:rStyle w:val="cite"/>
          <w:b w:val="0"/>
        </w:rPr>
        <w:t xml:space="preserve">Fern, 5/23, Israel National News, “AIPAC: </w:t>
      </w:r>
      <w:proofErr w:type="spellStart"/>
      <w:r w:rsidRPr="007F78A9">
        <w:rPr>
          <w:rStyle w:val="cite"/>
          <w:b w:val="0"/>
        </w:rPr>
        <w:t>Kohnr</w:t>
      </w:r>
      <w:proofErr w:type="spellEnd"/>
      <w:r w:rsidRPr="007F78A9">
        <w:rPr>
          <w:rStyle w:val="cite"/>
          <w:b w:val="0"/>
        </w:rPr>
        <w:t xml:space="preserve"> Points to Danger of ‘Arab Spring.’] </w:t>
      </w:r>
    </w:p>
    <w:p w:rsidR="007F78A9" w:rsidRPr="007F78A9" w:rsidRDefault="007F78A9" w:rsidP="007F78A9">
      <w:pPr>
        <w:pStyle w:val="Heading3"/>
        <w:rPr>
          <w:rStyle w:val="cite"/>
          <w:rFonts w:eastAsiaTheme="minorHAnsi"/>
          <w:b/>
          <w:bCs w:val="0"/>
        </w:rPr>
      </w:pPr>
      <w:r w:rsidRPr="007F78A9">
        <w:rPr>
          <w:rStyle w:val="cite"/>
          <w:b/>
        </w:rPr>
        <w:t xml:space="preserve">C. AIPAC will do everything in its power to shift the attention away from Arab Spring to Iran. Further U.S. support for these movements is a giant slap in the face to Israelis – plan will spur a more effective AIPAC push for Iranian containment. </w:t>
      </w:r>
    </w:p>
    <w:p w:rsidR="007F78A9" w:rsidRPr="006B7A3B" w:rsidRDefault="007F78A9" w:rsidP="007F78A9">
      <w:pPr>
        <w:rPr>
          <w:rStyle w:val="cite"/>
          <w:rFonts w:eastAsiaTheme="majorEastAsia"/>
          <w:b w:val="0"/>
          <w:bCs/>
        </w:rPr>
      </w:pPr>
      <w:proofErr w:type="spellStart"/>
      <w:r>
        <w:rPr>
          <w:rStyle w:val="cite"/>
        </w:rPr>
        <w:t>Kampeas</w:t>
      </w:r>
      <w:proofErr w:type="spellEnd"/>
      <w:r>
        <w:rPr>
          <w:rStyle w:val="cite"/>
        </w:rPr>
        <w:t>, ’11 [</w:t>
      </w:r>
      <w:r w:rsidRPr="007F78A9">
        <w:rPr>
          <w:rStyle w:val="cite"/>
          <w:b w:val="0"/>
        </w:rPr>
        <w:t xml:space="preserve">Ron, May 27, Jewish News of Greater Phoenix Vol. 63 </w:t>
      </w:r>
      <w:proofErr w:type="spellStart"/>
      <w:r w:rsidRPr="007F78A9">
        <w:rPr>
          <w:rStyle w:val="cite"/>
          <w:b w:val="0"/>
        </w:rPr>
        <w:t>Iss</w:t>
      </w:r>
      <w:proofErr w:type="spellEnd"/>
      <w:r w:rsidRPr="007F78A9">
        <w:rPr>
          <w:rStyle w:val="cite"/>
          <w:b w:val="0"/>
        </w:rPr>
        <w:t>. 38, “AIPAC conference pushes Iran sanctions, Israel aid.”]</w:t>
      </w:r>
      <w:r>
        <w:rPr>
          <w:rStyle w:val="cite"/>
        </w:rPr>
        <w:t xml:space="preserve"> </w:t>
      </w:r>
    </w:p>
    <w:p w:rsidR="007F78A9" w:rsidRDefault="007F78A9"/>
    <w:p w:rsidR="007F78A9" w:rsidRDefault="007F78A9" w:rsidP="007F78A9">
      <w:pPr>
        <w:rPr>
          <w:rStyle w:val="cite"/>
        </w:rPr>
      </w:pPr>
      <w:r>
        <w:rPr>
          <w:rStyle w:val="cite"/>
        </w:rPr>
        <w:t xml:space="preserve">D. These new rounds of unilateral sanctions will devastate U.S.-China bilateral </w:t>
      </w:r>
      <w:proofErr w:type="gramStart"/>
      <w:r>
        <w:rPr>
          <w:rStyle w:val="cite"/>
        </w:rPr>
        <w:t>relations,</w:t>
      </w:r>
      <w:proofErr w:type="gramEnd"/>
      <w:r>
        <w:rPr>
          <w:rStyle w:val="cite"/>
        </w:rPr>
        <w:t xml:space="preserve"> China depends on Iranian imports to fuel their economy. </w:t>
      </w:r>
    </w:p>
    <w:p w:rsidR="007F78A9" w:rsidRDefault="007F78A9">
      <w:pPr>
        <w:rPr>
          <w:rStyle w:val="cite"/>
        </w:rPr>
      </w:pPr>
      <w:r>
        <w:rPr>
          <w:rStyle w:val="cite"/>
        </w:rPr>
        <w:t>Downs and Maloney, ’11 [</w:t>
      </w:r>
      <w:r w:rsidRPr="007F78A9">
        <w:rPr>
          <w:rStyle w:val="cite"/>
          <w:b w:val="0"/>
        </w:rPr>
        <w:t>Erica S. and Suzanne, 9/2, Brookings, “Getting China to Sanction Iran.”]</w:t>
      </w:r>
      <w:r>
        <w:rPr>
          <w:rStyle w:val="cite"/>
        </w:rPr>
        <w:t xml:space="preserve"> </w:t>
      </w:r>
    </w:p>
    <w:p w:rsidR="007F78A9" w:rsidRDefault="007F78A9" w:rsidP="007F78A9"/>
    <w:p w:rsidR="007F78A9" w:rsidRDefault="007F78A9" w:rsidP="007F78A9">
      <w:pPr>
        <w:pStyle w:val="TagCite"/>
        <w:rPr>
          <w:sz w:val="24"/>
        </w:rPr>
      </w:pPr>
      <w:r>
        <w:rPr>
          <w:sz w:val="24"/>
        </w:rPr>
        <w:t xml:space="preserve">Strained relations cause nuclear war and extinction. </w:t>
      </w:r>
    </w:p>
    <w:p w:rsidR="007F78A9" w:rsidRPr="00FE19C3" w:rsidRDefault="007F78A9" w:rsidP="007F78A9">
      <w:pPr>
        <w:pStyle w:val="TagCite"/>
        <w:rPr>
          <w:sz w:val="24"/>
          <w:u w:val="single"/>
        </w:rPr>
      </w:pPr>
      <w:r>
        <w:rPr>
          <w:sz w:val="24"/>
        </w:rPr>
        <w:t xml:space="preserve">Chen and Wolf, ‘1 </w:t>
      </w:r>
      <w:r>
        <w:rPr>
          <w:b w:val="0"/>
          <w:sz w:val="24"/>
        </w:rPr>
        <w:t>[</w:t>
      </w:r>
      <w:proofErr w:type="spellStart"/>
      <w:r>
        <w:rPr>
          <w:b w:val="0"/>
          <w:sz w:val="24"/>
        </w:rPr>
        <w:t>Shuxun</w:t>
      </w:r>
      <w:proofErr w:type="spellEnd"/>
      <w:r>
        <w:rPr>
          <w:b w:val="0"/>
          <w:sz w:val="24"/>
        </w:rPr>
        <w:t xml:space="preserve"> (Former Secretary General of China Reform Forum) and Dr. Charles (Senior Economic Advisor @ Rand), RAND] </w:t>
      </w:r>
      <w:r>
        <w:rPr>
          <w:sz w:val="24"/>
        </w:rPr>
        <w:t xml:space="preserve"> </w:t>
      </w:r>
    </w:p>
    <w:p w:rsidR="007F78A9" w:rsidRDefault="007F78A9"/>
    <w:p w:rsidR="007F78A9" w:rsidRPr="007F78A9" w:rsidRDefault="007F78A9" w:rsidP="007F78A9">
      <w:pPr>
        <w:rPr>
          <w:rStyle w:val="StyleStyleBold"/>
          <w:u w:val="single"/>
        </w:rPr>
      </w:pPr>
      <w:r w:rsidRPr="007F78A9">
        <w:rPr>
          <w:rStyle w:val="StyleStyleBold"/>
          <w:u w:val="single"/>
        </w:rPr>
        <w:t>Saudi Relations DA</w:t>
      </w:r>
      <w:r>
        <w:rPr>
          <w:rStyle w:val="StyleStyleBold"/>
          <w:u w:val="single"/>
        </w:rPr>
        <w:t xml:space="preserve"> 1NC </w:t>
      </w:r>
    </w:p>
    <w:p w:rsidR="007F78A9" w:rsidRDefault="007F78A9" w:rsidP="007F78A9">
      <w:pPr>
        <w:rPr>
          <w:rStyle w:val="StyleStyleBold"/>
        </w:rPr>
      </w:pPr>
    </w:p>
    <w:p w:rsidR="007F78A9" w:rsidRDefault="007F78A9" w:rsidP="007F78A9">
      <w:pPr>
        <w:rPr>
          <w:rStyle w:val="StyleStyleBold"/>
        </w:rPr>
      </w:pPr>
      <w:r w:rsidRPr="006625D3">
        <w:rPr>
          <w:rStyle w:val="StyleStyleBold"/>
        </w:rPr>
        <w:t xml:space="preserve">The plan destroys relations with Saudi Arabia </w:t>
      </w:r>
      <w:r>
        <w:rPr>
          <w:rStyle w:val="StyleStyleBold"/>
        </w:rPr>
        <w:t>– kills the security alliance.</w:t>
      </w:r>
    </w:p>
    <w:p w:rsidR="007F78A9" w:rsidRPr="007F78A9" w:rsidRDefault="007F78A9" w:rsidP="007F78A9">
      <w:pPr>
        <w:rPr>
          <w:b/>
          <w:bCs/>
          <w:sz w:val="24"/>
        </w:rPr>
      </w:pPr>
    </w:p>
    <w:p w:rsidR="007F78A9" w:rsidRPr="006625D3" w:rsidRDefault="007F78A9" w:rsidP="007F78A9">
      <w:pPr>
        <w:rPr>
          <w:b/>
          <w:bCs/>
          <w:sz w:val="24"/>
          <w:u w:val="single"/>
        </w:rPr>
      </w:pPr>
      <w:r w:rsidRPr="006625D3">
        <w:rPr>
          <w:rStyle w:val="StyleStyleBold"/>
          <w:u w:val="single"/>
        </w:rPr>
        <w:t>Ignatius 2011</w:t>
      </w:r>
    </w:p>
    <w:p w:rsidR="007F78A9" w:rsidRPr="006625D3" w:rsidRDefault="007F78A9" w:rsidP="007F78A9">
      <w:pPr>
        <w:rPr>
          <w:rStyle w:val="apple-style-span"/>
        </w:rPr>
      </w:pPr>
      <w:r w:rsidRPr="006625D3">
        <w:rPr>
          <w:sz w:val="16"/>
        </w:rPr>
        <w:t xml:space="preserve">David Ignatius, March 17, 2011. The Australian Republic. (US relations with Gulf </w:t>
      </w:r>
      <w:proofErr w:type="gramStart"/>
      <w:r w:rsidRPr="006625D3">
        <w:rPr>
          <w:sz w:val="16"/>
        </w:rPr>
        <w:t>states</w:t>
      </w:r>
      <w:proofErr w:type="gramEnd"/>
      <w:r w:rsidRPr="006625D3">
        <w:rPr>
          <w:sz w:val="16"/>
        </w:rPr>
        <w:t xml:space="preserve"> at crunch point). &lt;</w:t>
      </w:r>
      <w:r>
        <w:fldChar w:fldCharType="begin"/>
      </w:r>
      <w:r>
        <w:instrText>HYPERLINK "http://www.theaustralian.com.au/news/opinion/us-relations-with-gulf-states-at-crunch-point/story-e6frg6zo-1226022726156" \t "_blank"</w:instrText>
      </w:r>
      <w:r>
        <w:fldChar w:fldCharType="separate"/>
      </w:r>
      <w:r w:rsidRPr="006625D3">
        <w:rPr>
          <w:rStyle w:val="Hyperlink"/>
          <w:sz w:val="16"/>
        </w:rPr>
        <w:t>http://www.theaustralian.com.au/news/opinion/us-relations-with-gulf-states-at-crunch-point/story-e6frg6zo-1226022726156</w:t>
      </w:r>
      <w:r>
        <w:fldChar w:fldCharType="end"/>
      </w:r>
      <w:r w:rsidRPr="006625D3">
        <w:rPr>
          <w:rStyle w:val="apple-style-span"/>
          <w:rFonts w:ascii="Arial" w:hAnsi="Arial" w:cs="Arial"/>
          <w:color w:val="000000"/>
          <w:sz w:val="16"/>
          <w:szCs w:val="20"/>
          <w:shd w:val="clear" w:color="auto" w:fill="FFFFFF"/>
        </w:rPr>
        <w:t>&gt;</w:t>
      </w:r>
    </w:p>
    <w:p w:rsidR="007F78A9" w:rsidRDefault="007F78A9" w:rsidP="007F78A9"/>
    <w:p w:rsidR="007F78A9" w:rsidRDefault="007F78A9" w:rsidP="007F78A9">
      <w:pPr>
        <w:rPr>
          <w:rStyle w:val="StyleStyleBold"/>
        </w:rPr>
      </w:pPr>
      <w:r w:rsidRPr="00833FA5">
        <w:rPr>
          <w:rStyle w:val="StyleStyleBold"/>
        </w:rPr>
        <w:t xml:space="preserve">Aiding Bahrain’s opposition groups causes Saudi </w:t>
      </w:r>
      <w:proofErr w:type="spellStart"/>
      <w:r w:rsidRPr="00833FA5">
        <w:rPr>
          <w:rStyle w:val="StyleStyleBold"/>
        </w:rPr>
        <w:t>freakout</w:t>
      </w:r>
      <w:proofErr w:type="spellEnd"/>
      <w:r w:rsidRPr="00833FA5">
        <w:rPr>
          <w:rStyle w:val="StyleStyleBold"/>
        </w:rPr>
        <w:t xml:space="preserve"> </w:t>
      </w:r>
      <w:r>
        <w:rPr>
          <w:rStyle w:val="StyleStyleBold"/>
        </w:rPr>
        <w:t>over</w:t>
      </w:r>
      <w:r w:rsidRPr="00833FA5">
        <w:rPr>
          <w:rStyle w:val="StyleStyleBold"/>
        </w:rPr>
        <w:t xml:space="preserve"> fears of Iranian hegemony</w:t>
      </w:r>
      <w:r>
        <w:rPr>
          <w:rStyle w:val="StyleStyleBold"/>
        </w:rPr>
        <w:t xml:space="preserve"> – that causes GCC expansion and Saudi Arabia will get nukes for a war with Iran.</w:t>
      </w:r>
    </w:p>
    <w:p w:rsidR="007F78A9" w:rsidRDefault="007F78A9" w:rsidP="007F78A9"/>
    <w:p w:rsidR="007F78A9" w:rsidRPr="00D668A6" w:rsidRDefault="007F78A9" w:rsidP="007F78A9">
      <w:pPr>
        <w:rPr>
          <w:rStyle w:val="StyleStyleBold"/>
        </w:rPr>
      </w:pPr>
      <w:proofErr w:type="spellStart"/>
      <w:r w:rsidRPr="00D668A6">
        <w:rPr>
          <w:rStyle w:val="StyleStyleBold"/>
          <w:u w:val="single"/>
        </w:rPr>
        <w:t>Strobel</w:t>
      </w:r>
      <w:proofErr w:type="spellEnd"/>
      <w:r w:rsidRPr="00D668A6">
        <w:rPr>
          <w:rStyle w:val="StyleStyleBold"/>
          <w:u w:val="single"/>
        </w:rPr>
        <w:t xml:space="preserve"> 2011</w:t>
      </w:r>
    </w:p>
    <w:p w:rsidR="007F78A9" w:rsidRPr="00D668A6" w:rsidRDefault="007F78A9" w:rsidP="007F78A9">
      <w:pPr>
        <w:rPr>
          <w:sz w:val="16"/>
          <w:szCs w:val="16"/>
        </w:rPr>
      </w:pPr>
      <w:r w:rsidRPr="00D668A6">
        <w:rPr>
          <w:sz w:val="16"/>
          <w:szCs w:val="16"/>
        </w:rPr>
        <w:t xml:space="preserve">Warren P. </w:t>
      </w:r>
      <w:proofErr w:type="spellStart"/>
      <w:r w:rsidRPr="00D668A6">
        <w:rPr>
          <w:sz w:val="16"/>
          <w:szCs w:val="16"/>
        </w:rPr>
        <w:t>Strobel</w:t>
      </w:r>
      <w:proofErr w:type="spellEnd"/>
      <w:r w:rsidRPr="00D668A6">
        <w:rPr>
          <w:sz w:val="16"/>
          <w:szCs w:val="16"/>
        </w:rPr>
        <w:t>, March 24, 2011 ('Arab spring' drives wedge between U.S., Saudi Arabia, McClatchy Newspapers, http://www.mcclatchydc.com/2011/03/24/111034/arab-spring-drives-wedge-between.html)</w:t>
      </w:r>
    </w:p>
    <w:p w:rsidR="007F78A9" w:rsidRDefault="007F78A9" w:rsidP="007F78A9">
      <w:pPr>
        <w:rPr>
          <w:rStyle w:val="StyleStyleBold"/>
        </w:rPr>
      </w:pPr>
    </w:p>
    <w:p w:rsidR="007F78A9" w:rsidRPr="00D25CB6" w:rsidRDefault="007F78A9" w:rsidP="007F78A9">
      <w:pPr>
        <w:rPr>
          <w:rStyle w:val="StyleStyleBold"/>
        </w:rPr>
      </w:pPr>
      <w:r>
        <w:rPr>
          <w:rStyle w:val="StyleStyleBold"/>
        </w:rPr>
        <w:t>Saudi-Iran tensions</w:t>
      </w:r>
      <w:r w:rsidRPr="00D25CB6">
        <w:rPr>
          <w:rStyle w:val="StyleStyleBold"/>
        </w:rPr>
        <w:t xml:space="preserve"> increase oil prices</w:t>
      </w:r>
      <w:r>
        <w:rPr>
          <w:rStyle w:val="StyleStyleBold"/>
        </w:rPr>
        <w:t xml:space="preserve"> and shocks</w:t>
      </w:r>
      <w:r w:rsidRPr="00D25CB6">
        <w:rPr>
          <w:rStyle w:val="StyleStyleBold"/>
        </w:rPr>
        <w:t xml:space="preserve"> and cause an arms race</w:t>
      </w:r>
    </w:p>
    <w:p w:rsidR="007F78A9" w:rsidRPr="00271285" w:rsidRDefault="007F78A9" w:rsidP="007F78A9">
      <w:pPr>
        <w:rPr>
          <w:rFonts w:ascii="Verdana" w:hAnsi="Verdana"/>
          <w:sz w:val="18"/>
          <w:u w:val="single"/>
        </w:rPr>
      </w:pPr>
    </w:p>
    <w:p w:rsidR="007F78A9" w:rsidRPr="00D25CB6" w:rsidRDefault="007F78A9" w:rsidP="007F78A9">
      <w:pPr>
        <w:rPr>
          <w:rStyle w:val="StyleStyleBold"/>
        </w:rPr>
      </w:pPr>
      <w:r w:rsidRPr="00D25CB6">
        <w:rPr>
          <w:rStyle w:val="StyleStyleBold"/>
          <w:u w:val="single"/>
        </w:rPr>
        <w:t xml:space="preserve">Spindle and Coker 2011   </w:t>
      </w:r>
    </w:p>
    <w:p w:rsidR="007F78A9" w:rsidRDefault="007F78A9" w:rsidP="007F78A9">
      <w:pPr>
        <w:rPr>
          <w:sz w:val="16"/>
        </w:rPr>
      </w:pPr>
      <w:r w:rsidRPr="00D25CB6">
        <w:rPr>
          <w:sz w:val="16"/>
        </w:rPr>
        <w:t xml:space="preserve">Bill, </w:t>
      </w:r>
      <w:proofErr w:type="spellStart"/>
      <w:r w:rsidRPr="00D25CB6">
        <w:rPr>
          <w:sz w:val="16"/>
        </w:rPr>
        <w:t>Maraget</w:t>
      </w:r>
      <w:proofErr w:type="spellEnd"/>
      <w:r w:rsidRPr="00D25CB6">
        <w:rPr>
          <w:sz w:val="16"/>
        </w:rPr>
        <w:t xml:space="preserve">, WSJ, 4-16, </w:t>
      </w:r>
      <w:hyperlink r:id="rId5" w:history="1">
        <w:r w:rsidRPr="00D25CB6">
          <w:rPr>
            <w:rStyle w:val="Hyperlink"/>
            <w:sz w:val="16"/>
          </w:rPr>
          <w:t>http://online.wsj.com/article/SB10001424052748704116404576262744106483816.html?mod=WSJ_World_LeadStory</w:t>
        </w:r>
      </w:hyperlink>
    </w:p>
    <w:p w:rsidR="007F78A9" w:rsidRDefault="007F78A9" w:rsidP="007F78A9">
      <w:pPr>
        <w:rPr>
          <w:sz w:val="16"/>
        </w:rPr>
      </w:pPr>
    </w:p>
    <w:p w:rsidR="007F78A9" w:rsidRPr="006A03FB" w:rsidRDefault="007F78A9" w:rsidP="007F78A9">
      <w:pPr>
        <w:rPr>
          <w:rStyle w:val="StyleStyleBold"/>
        </w:rPr>
      </w:pPr>
      <w:r>
        <w:rPr>
          <w:rStyle w:val="StyleStyleBold"/>
        </w:rPr>
        <w:t>Middle Eastern arms race</w:t>
      </w:r>
      <w:r w:rsidRPr="006A03FB">
        <w:rPr>
          <w:rStyle w:val="StyleStyleBold"/>
        </w:rPr>
        <w:t xml:space="preserve"> </w:t>
      </w:r>
      <w:r>
        <w:rPr>
          <w:rStyle w:val="StyleStyleBold"/>
        </w:rPr>
        <w:t>goes nuclear</w:t>
      </w:r>
      <w:r w:rsidRPr="006A03FB">
        <w:rPr>
          <w:rStyle w:val="StyleStyleBold"/>
        </w:rPr>
        <w:t>.</w:t>
      </w:r>
    </w:p>
    <w:p w:rsidR="007F78A9" w:rsidRPr="00692D3F" w:rsidRDefault="007F78A9" w:rsidP="007F78A9"/>
    <w:p w:rsidR="007F78A9" w:rsidRPr="006A03FB" w:rsidRDefault="007F78A9" w:rsidP="007F78A9">
      <w:pPr>
        <w:rPr>
          <w:rStyle w:val="tagChar"/>
        </w:rPr>
      </w:pPr>
      <w:proofErr w:type="spellStart"/>
      <w:r w:rsidRPr="006A03FB">
        <w:rPr>
          <w:rStyle w:val="tagChar"/>
          <w:u w:val="single"/>
        </w:rPr>
        <w:t>Cirincione</w:t>
      </w:r>
      <w:proofErr w:type="spellEnd"/>
      <w:r w:rsidRPr="006A03FB">
        <w:rPr>
          <w:rStyle w:val="tagChar"/>
          <w:u w:val="single"/>
        </w:rPr>
        <w:t xml:space="preserve"> 2007</w:t>
      </w:r>
    </w:p>
    <w:p w:rsidR="007F78A9" w:rsidRPr="006A03FB" w:rsidRDefault="007F78A9" w:rsidP="007F78A9">
      <w:pPr>
        <w:rPr>
          <w:sz w:val="16"/>
        </w:rPr>
      </w:pPr>
      <w:r w:rsidRPr="006A03FB">
        <w:rPr>
          <w:sz w:val="16"/>
        </w:rPr>
        <w:t>Joseph, Director of Nuclear Policy at the Center for American Progress, "Apocalypse When</w:t>
      </w:r>
      <w:proofErr w:type="gramStart"/>
      <w:r w:rsidRPr="006A03FB">
        <w:rPr>
          <w:sz w:val="16"/>
        </w:rPr>
        <w:t>?,</w:t>
      </w:r>
      <w:proofErr w:type="gramEnd"/>
      <w:r w:rsidRPr="006A03FB">
        <w:rPr>
          <w:sz w:val="16"/>
        </w:rPr>
        <w:t>" November 12th, http://www.nationalinterest.org/Article.aspx?id=15998, AD 7/7/11</w:t>
      </w:r>
    </w:p>
    <w:p w:rsidR="007F78A9" w:rsidRDefault="007F78A9" w:rsidP="007F78A9"/>
    <w:p w:rsidR="007F78A9" w:rsidRPr="00457798" w:rsidRDefault="007F78A9" w:rsidP="007F78A9">
      <w:pPr>
        <w:rPr>
          <w:rStyle w:val="StyleStyleBold"/>
        </w:rPr>
      </w:pPr>
      <w:r w:rsidRPr="00457798">
        <w:rPr>
          <w:rStyle w:val="StyleStyleBold"/>
        </w:rPr>
        <w:t>Even small changes in the Middle Eastern oil market will can price spikes and shocks – devastates the economic recovery and spreads globally</w:t>
      </w:r>
    </w:p>
    <w:p w:rsidR="007F78A9" w:rsidRDefault="007F78A9" w:rsidP="007F78A9"/>
    <w:p w:rsidR="007F78A9" w:rsidRPr="00903B7B" w:rsidRDefault="007F78A9" w:rsidP="007F78A9">
      <w:pPr>
        <w:rPr>
          <w:rStyle w:val="StyleStyleBold"/>
        </w:rPr>
      </w:pPr>
      <w:r>
        <w:rPr>
          <w:rStyle w:val="StyleStyleBold"/>
          <w:u w:val="single"/>
        </w:rPr>
        <w:t>N</w:t>
      </w:r>
      <w:r w:rsidRPr="00903B7B">
        <w:rPr>
          <w:rStyle w:val="StyleStyleBold"/>
          <w:u w:val="single"/>
        </w:rPr>
        <w:t>e</w:t>
      </w:r>
      <w:r>
        <w:rPr>
          <w:rStyle w:val="StyleStyleBold"/>
          <w:u w:val="single"/>
        </w:rPr>
        <w:t>w</w:t>
      </w:r>
      <w:r w:rsidRPr="00903B7B">
        <w:rPr>
          <w:rStyle w:val="StyleStyleBold"/>
          <w:u w:val="single"/>
        </w:rPr>
        <w:t>man 2011</w:t>
      </w:r>
    </w:p>
    <w:p w:rsidR="007F78A9" w:rsidRPr="00457798" w:rsidRDefault="007F78A9" w:rsidP="007F78A9">
      <w:pPr>
        <w:rPr>
          <w:sz w:val="16"/>
        </w:rPr>
      </w:pPr>
      <w:r w:rsidRPr="00457798">
        <w:rPr>
          <w:sz w:val="16"/>
        </w:rPr>
        <w:t xml:space="preserve">Rick Newman, February 18, 2011, How Arab Unrest could Harm the World Economy, US News &amp; World Report, </w:t>
      </w:r>
      <w:hyperlink r:id="rId6" w:history="1">
        <w:r w:rsidRPr="00457798">
          <w:rPr>
            <w:rStyle w:val="Hyperlink"/>
            <w:sz w:val="16"/>
          </w:rPr>
          <w:t>http://www.usnews.com/mobile/blogs/flowchart/2011/2/18/how-arab-unrest-could-harm-the-world-economy.html</w:t>
        </w:r>
      </w:hyperlink>
    </w:p>
    <w:p w:rsidR="007F78A9" w:rsidRDefault="007F78A9" w:rsidP="007F78A9">
      <w:pPr>
        <w:rPr>
          <w:rStyle w:val="Emphasis"/>
        </w:rPr>
      </w:pPr>
    </w:p>
    <w:p w:rsidR="007F78A9" w:rsidRPr="00A17C7B" w:rsidRDefault="007F78A9" w:rsidP="007F78A9">
      <w:pPr>
        <w:autoSpaceDE w:val="0"/>
        <w:autoSpaceDN w:val="0"/>
        <w:adjustRightInd w:val="0"/>
        <w:rPr>
          <w:rStyle w:val="cite"/>
        </w:rPr>
      </w:pPr>
      <w:r w:rsidRPr="00A17C7B">
        <w:rPr>
          <w:rStyle w:val="cite"/>
        </w:rPr>
        <w:t>Oil wars cause extinction</w:t>
      </w:r>
    </w:p>
    <w:p w:rsidR="007F78A9" w:rsidRDefault="007F78A9" w:rsidP="007F78A9">
      <w:pPr>
        <w:autoSpaceDE w:val="0"/>
        <w:autoSpaceDN w:val="0"/>
        <w:adjustRightInd w:val="0"/>
        <w:rPr>
          <w:b/>
          <w:bCs/>
        </w:rPr>
      </w:pPr>
    </w:p>
    <w:p w:rsidR="007F78A9" w:rsidRDefault="007F78A9" w:rsidP="007F78A9">
      <w:r>
        <w:t xml:space="preserve">Richard </w:t>
      </w:r>
      <w:proofErr w:type="spellStart"/>
      <w:r w:rsidRPr="003120B6">
        <w:rPr>
          <w:rStyle w:val="cite"/>
          <w:u w:val="single"/>
        </w:rPr>
        <w:t>Heinberg</w:t>
      </w:r>
      <w:proofErr w:type="spellEnd"/>
      <w:r>
        <w:t xml:space="preserve">, core faculty member at New College of California, </w:t>
      </w:r>
      <w:r w:rsidRPr="003120B6">
        <w:rPr>
          <w:rStyle w:val="cite"/>
          <w:u w:val="single"/>
        </w:rPr>
        <w:t>2003</w:t>
      </w:r>
      <w:r>
        <w:t xml:space="preserve"> (The Party’s Over: Oil, War and the Fate of Industrial Societies, p. 230)</w:t>
      </w:r>
    </w:p>
    <w:p w:rsidR="007F78A9" w:rsidRDefault="007F78A9" w:rsidP="007F78A9"/>
    <w:p w:rsidR="00871211" w:rsidRDefault="007F78A9"/>
    <w:sectPr w:rsidR="00871211" w:rsidSect="008712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Franklin Gothic Heavy">
    <w:altName w:val="Cambria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80D4C"/>
    <w:multiLevelType w:val="hybridMultilevel"/>
    <w:tmpl w:val="9DE84B46"/>
    <w:lvl w:ilvl="0" w:tplc="E24E48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78A9"/>
    <w:rsid w:val="007F78A9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F78A9"/>
    <w:rPr>
      <w:rFonts w:ascii="Times New Roman" w:hAnsi="Times New Roman"/>
      <w:sz w:val="22"/>
      <w:szCs w:val="22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7F78A9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,Char Char Char Char Char Char Char Char Char"/>
    <w:basedOn w:val="Normal"/>
    <w:next w:val="Normal"/>
    <w:link w:val="Heading2Char"/>
    <w:uiPriority w:val="2"/>
    <w:qFormat/>
    <w:rsid w:val="007F78A9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qFormat/>
    <w:rsid w:val="007F78A9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aliases w:val="no read"/>
    <w:basedOn w:val="Normal"/>
    <w:next w:val="Normal"/>
    <w:link w:val="Heading4Char"/>
    <w:uiPriority w:val="9"/>
    <w:unhideWhenUsed/>
    <w:qFormat/>
    <w:rsid w:val="007F78A9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Cs/>
      <w:iCs/>
      <w:sz w:val="12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7F78A9"/>
    <w:rPr>
      <w:rFonts w:ascii="Times New Roman" w:eastAsiaTheme="majorEastAsia" w:hAnsi="Times New Roman" w:cstheme="majorBidi"/>
      <w:b/>
      <w:bCs/>
      <w:szCs w:val="22"/>
    </w:rPr>
  </w:style>
  <w:style w:type="character" w:customStyle="1" w:styleId="StyleStyleBold">
    <w:name w:val="Style Style Bold"/>
    <w:aliases w:val="Cite,Style Style Bold + 12 pt"/>
    <w:basedOn w:val="DefaultParagraphFont"/>
    <w:uiPriority w:val="4"/>
    <w:qFormat/>
    <w:rsid w:val="007F78A9"/>
    <w:rPr>
      <w:rFonts w:ascii="Times New Roman" w:hAnsi="Times New Roman"/>
      <w:b/>
      <w:bCs/>
      <w:color w:val="auto"/>
      <w:sz w:val="24"/>
    </w:rPr>
  </w:style>
  <w:style w:type="character" w:customStyle="1" w:styleId="cite">
    <w:name w:val="cite"/>
    <w:aliases w:val="Heading 3 Char Char Char"/>
    <w:basedOn w:val="DefaultParagraphFont"/>
    <w:rsid w:val="007F78A9"/>
    <w:rPr>
      <w:rFonts w:ascii="Times New Roman" w:hAnsi="Times New Roman" w:cs="Times New Roman"/>
      <w:b/>
      <w:sz w:val="24"/>
    </w:rPr>
  </w:style>
  <w:style w:type="paragraph" w:customStyle="1" w:styleId="card">
    <w:name w:val="card"/>
    <w:basedOn w:val="Normal"/>
    <w:next w:val="Normal"/>
    <w:link w:val="cardChar"/>
    <w:qFormat/>
    <w:rsid w:val="007F78A9"/>
    <w:pPr>
      <w:ind w:left="288" w:right="288"/>
    </w:pPr>
    <w:rPr>
      <w:rFonts w:eastAsia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7F78A9"/>
    <w:rPr>
      <w:rFonts w:ascii="Times New Roman" w:eastAsia="Times New Roman" w:hAnsi="Times New Roman" w:cs="Times New Roman"/>
      <w:sz w:val="20"/>
      <w:szCs w:val="20"/>
    </w:rPr>
  </w:style>
  <w:style w:type="paragraph" w:customStyle="1" w:styleId="TagCite">
    <w:name w:val="Tag/Cite"/>
    <w:basedOn w:val="Normal"/>
    <w:rsid w:val="007F78A9"/>
    <w:pPr>
      <w:widowControl w:val="0"/>
      <w:autoSpaceDE w:val="0"/>
      <w:autoSpaceDN w:val="0"/>
      <w:adjustRightInd w:val="0"/>
    </w:pPr>
    <w:rPr>
      <w:rFonts w:eastAsia="Calibri" w:cs="Times New Roman"/>
      <w:b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7F78A9"/>
    <w:rPr>
      <w:rFonts w:ascii="Times New Roman" w:eastAsiaTheme="majorEastAsia" w:hAnsi="Times New Roman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,Char Char Char Char Char Char Char Char Char Char"/>
    <w:basedOn w:val="DefaultParagraphFont"/>
    <w:link w:val="Heading2"/>
    <w:uiPriority w:val="2"/>
    <w:rsid w:val="007F78A9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customStyle="1" w:styleId="Heading4Char">
    <w:name w:val="Heading 4 Char"/>
    <w:aliases w:val="no read Char"/>
    <w:basedOn w:val="DefaultParagraphFont"/>
    <w:link w:val="Heading4"/>
    <w:uiPriority w:val="9"/>
    <w:rsid w:val="007F78A9"/>
    <w:rPr>
      <w:rFonts w:eastAsiaTheme="majorEastAsia" w:cstheme="majorBidi"/>
      <w:bCs/>
      <w:iCs/>
      <w:sz w:val="12"/>
    </w:rPr>
  </w:style>
  <w:style w:type="character" w:styleId="Emphasis">
    <w:name w:val="Emphasis"/>
    <w:basedOn w:val="DefaultParagraphFont"/>
    <w:uiPriority w:val="6"/>
    <w:qFormat/>
    <w:rsid w:val="007F78A9"/>
    <w:rPr>
      <w:rFonts w:ascii="Franklin Gothic Heavy" w:hAnsi="Franklin Gothic Heavy"/>
      <w:i w:val="0"/>
      <w:iCs/>
      <w:sz w:val="22"/>
      <w:u w:val="single"/>
    </w:rPr>
  </w:style>
  <w:style w:type="character" w:customStyle="1" w:styleId="StyleBold">
    <w:name w:val="Style Bold"/>
    <w:basedOn w:val="DefaultParagraphFont"/>
    <w:uiPriority w:val="9"/>
    <w:semiHidden/>
    <w:rsid w:val="007F78A9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5"/>
    <w:qFormat/>
    <w:rsid w:val="007F78A9"/>
    <w:rPr>
      <w:rFonts w:ascii="Times New Roman" w:hAnsi="Times New Roman"/>
      <w:b/>
      <w:bCs/>
      <w:sz w:val="22"/>
      <w:u w:val="single"/>
    </w:rPr>
  </w:style>
  <w:style w:type="paragraph" w:styleId="Header">
    <w:name w:val="header"/>
    <w:basedOn w:val="Normal"/>
    <w:link w:val="HeaderChar"/>
    <w:uiPriority w:val="99"/>
    <w:semiHidden/>
    <w:rsid w:val="007F7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8A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7F7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8A9"/>
    <w:rPr>
      <w:rFonts w:ascii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rsid w:val="007F78A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F78A9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rsid w:val="007F78A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78A9"/>
    <w:rPr>
      <w:rFonts w:ascii="Tahoma" w:hAnsi="Tahoma" w:cs="Tahoma"/>
      <w:sz w:val="16"/>
      <w:szCs w:val="16"/>
    </w:rPr>
  </w:style>
  <w:style w:type="paragraph" w:customStyle="1" w:styleId="tag">
    <w:name w:val="tag"/>
    <w:basedOn w:val="Normal"/>
    <w:link w:val="tagChar"/>
    <w:qFormat/>
    <w:rsid w:val="007F78A9"/>
    <w:rPr>
      <w:b/>
      <w:sz w:val="24"/>
      <w:szCs w:val="24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,Heading 2 Char Char Char Char1,Heading 2 Char1,Heading 21"/>
    <w:basedOn w:val="DefaultParagraphFont"/>
    <w:link w:val="tag"/>
    <w:rsid w:val="007F78A9"/>
    <w:rPr>
      <w:rFonts w:ascii="Times New Roman" w:hAnsi="Times New Roman"/>
      <w:b/>
    </w:rPr>
  </w:style>
  <w:style w:type="character" w:customStyle="1" w:styleId="dropcap1">
    <w:name w:val="dropcap1"/>
    <w:basedOn w:val="DefaultParagraphFont"/>
    <w:rsid w:val="007F78A9"/>
    <w:rPr>
      <w:rFonts w:ascii="Georgia" w:hAnsi="Georgia" w:hint="default"/>
      <w:sz w:val="45"/>
      <w:szCs w:val="45"/>
    </w:rPr>
  </w:style>
  <w:style w:type="paragraph" w:styleId="NormalWeb">
    <w:name w:val="Normal (Web)"/>
    <w:basedOn w:val="Normal"/>
    <w:uiPriority w:val="99"/>
    <w:unhideWhenUsed/>
    <w:rsid w:val="007F78A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dateline">
    <w:name w:val="dateline"/>
    <w:basedOn w:val="DefaultParagraphFont"/>
    <w:rsid w:val="007F78A9"/>
  </w:style>
  <w:style w:type="paragraph" w:customStyle="1" w:styleId="byline">
    <w:name w:val="byline"/>
    <w:basedOn w:val="Normal"/>
    <w:rsid w:val="007F78A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date">
    <w:name w:val="date"/>
    <w:basedOn w:val="Normal"/>
    <w:rsid w:val="007F78A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underline">
    <w:name w:val="underline"/>
    <w:basedOn w:val="DefaultParagraphFont"/>
    <w:qFormat/>
    <w:rsid w:val="007F78A9"/>
    <w:rPr>
      <w:rFonts w:cs="Times New Roman"/>
      <w:b/>
      <w:u w:val="single"/>
    </w:rPr>
  </w:style>
  <w:style w:type="paragraph" w:customStyle="1" w:styleId="Tags">
    <w:name w:val="Tags"/>
    <w:basedOn w:val="Normal"/>
    <w:rsid w:val="007F78A9"/>
    <w:rPr>
      <w:rFonts w:eastAsia="Times New Roman" w:cs="Times New Roman"/>
      <w:b/>
      <w:sz w:val="20"/>
      <w:szCs w:val="24"/>
    </w:rPr>
  </w:style>
  <w:style w:type="paragraph" w:customStyle="1" w:styleId="DebateNormal">
    <w:name w:val="Debate Normal"/>
    <w:basedOn w:val="Normal"/>
    <w:rsid w:val="007F78A9"/>
    <w:rPr>
      <w:rFonts w:eastAsia="Times New Roman" w:cs="Times New Roman"/>
      <w:sz w:val="20"/>
      <w:szCs w:val="24"/>
    </w:rPr>
  </w:style>
  <w:style w:type="paragraph" w:customStyle="1" w:styleId="CardFormat">
    <w:name w:val="Card Format"/>
    <w:basedOn w:val="Normal"/>
    <w:rsid w:val="007F78A9"/>
    <w:pPr>
      <w:widowControl w:val="0"/>
      <w:autoSpaceDE w:val="0"/>
      <w:autoSpaceDN w:val="0"/>
      <w:adjustRightInd w:val="0"/>
    </w:pPr>
    <w:rPr>
      <w:rFonts w:eastAsia="Times New Roman" w:cs="Times New Roman"/>
      <w:sz w:val="18"/>
      <w:szCs w:val="18"/>
    </w:rPr>
  </w:style>
  <w:style w:type="paragraph" w:customStyle="1" w:styleId="normal0">
    <w:name w:val="normal"/>
    <w:basedOn w:val="Normal"/>
    <w:rsid w:val="007F78A9"/>
    <w:pPr>
      <w:spacing w:before="100" w:beforeAutospacing="1" w:after="100" w:afterAutospacing="1"/>
    </w:pPr>
    <w:rPr>
      <w:rFonts w:asciiTheme="minorHAnsi" w:eastAsia="Times New Roman" w:hAnsiTheme="minorHAnsi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8A9"/>
    <w:rPr>
      <w:b/>
      <w:bCs/>
    </w:rPr>
  </w:style>
  <w:style w:type="character" w:customStyle="1" w:styleId="A4">
    <w:name w:val="A4"/>
    <w:uiPriority w:val="99"/>
    <w:rsid w:val="007F78A9"/>
    <w:rPr>
      <w:rFonts w:cs="Calibri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7F78A9"/>
    <w:pPr>
      <w:spacing w:after="120"/>
      <w:ind w:left="360"/>
    </w:pPr>
    <w:rPr>
      <w:rFonts w:ascii="Times" w:eastAsia="Times" w:hAnsi="Times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F78A9"/>
    <w:rPr>
      <w:rFonts w:ascii="Times" w:eastAsia="Times" w:hAnsi="Times" w:cs="Times New Roman"/>
      <w:szCs w:val="20"/>
    </w:rPr>
  </w:style>
  <w:style w:type="paragraph" w:customStyle="1" w:styleId="Pa1">
    <w:name w:val="Pa1"/>
    <w:basedOn w:val="Normal"/>
    <w:next w:val="Normal"/>
    <w:uiPriority w:val="99"/>
    <w:rsid w:val="007F78A9"/>
    <w:pPr>
      <w:autoSpaceDE w:val="0"/>
      <w:autoSpaceDN w:val="0"/>
      <w:adjustRightInd w:val="0"/>
      <w:spacing w:line="241" w:lineRule="atLeast"/>
    </w:pPr>
    <w:rPr>
      <w:rFonts w:ascii="Adobe Garamond Pro" w:eastAsiaTheme="minorEastAsia" w:hAnsi="Adobe Garamond Pro" w:cs="Times New Roman"/>
      <w:sz w:val="24"/>
      <w:szCs w:val="24"/>
      <w:lang w:eastAsia="ja-JP"/>
    </w:rPr>
  </w:style>
  <w:style w:type="character" w:customStyle="1" w:styleId="A12">
    <w:name w:val="A12"/>
    <w:uiPriority w:val="99"/>
    <w:rsid w:val="007F78A9"/>
    <w:rPr>
      <w:rFonts w:cs="Adobe Garamond Pro"/>
      <w:b/>
      <w:bCs/>
      <w:color w:val="000000"/>
      <w:sz w:val="92"/>
      <w:szCs w:val="92"/>
    </w:rPr>
  </w:style>
  <w:style w:type="character" w:customStyle="1" w:styleId="A2">
    <w:name w:val="A2"/>
    <w:uiPriority w:val="99"/>
    <w:rsid w:val="007F78A9"/>
    <w:rPr>
      <w:rFonts w:cs="Adobe Garamond Pro"/>
      <w:color w:val="000000"/>
      <w:sz w:val="20"/>
      <w:szCs w:val="20"/>
    </w:rPr>
  </w:style>
  <w:style w:type="paragraph" w:customStyle="1" w:styleId="textunderline">
    <w:name w:val="text underline"/>
    <w:basedOn w:val="Normal"/>
    <w:link w:val="textunderlineCharChar"/>
    <w:rsid w:val="007F78A9"/>
    <w:rPr>
      <w:rFonts w:eastAsia="Times New Roman" w:cs="Times New Roman"/>
      <w:sz w:val="24"/>
      <w:szCs w:val="24"/>
      <w:u w:val="thick"/>
    </w:rPr>
  </w:style>
  <w:style w:type="paragraph" w:customStyle="1" w:styleId="textbold">
    <w:name w:val="text bold"/>
    <w:basedOn w:val="textunderline"/>
    <w:link w:val="textboldChar"/>
    <w:rsid w:val="007F78A9"/>
    <w:rPr>
      <w:b/>
    </w:rPr>
  </w:style>
  <w:style w:type="character" w:customStyle="1" w:styleId="textboldChar">
    <w:name w:val="text bold Char"/>
    <w:basedOn w:val="textunderlineCharChar"/>
    <w:link w:val="textbold"/>
    <w:rsid w:val="007F78A9"/>
    <w:rPr>
      <w:b/>
    </w:rPr>
  </w:style>
  <w:style w:type="character" w:customStyle="1" w:styleId="CardnotunderlinedChar">
    <w:name w:val="Card not underlined Char"/>
    <w:basedOn w:val="DefaultParagraphFont"/>
    <w:link w:val="Cardnotunderlined"/>
    <w:rsid w:val="007F78A9"/>
    <w:rPr>
      <w:color w:val="000000"/>
      <w:sz w:val="16"/>
    </w:rPr>
  </w:style>
  <w:style w:type="character" w:customStyle="1" w:styleId="textunderlineCharChar">
    <w:name w:val="text underline Char Char"/>
    <w:basedOn w:val="DefaultParagraphFont"/>
    <w:link w:val="textunderline"/>
    <w:rsid w:val="007F78A9"/>
    <w:rPr>
      <w:rFonts w:ascii="Times New Roman" w:eastAsia="Times New Roman" w:hAnsi="Times New Roman" w:cs="Times New Roman"/>
      <w:u w:val="thick"/>
    </w:rPr>
  </w:style>
  <w:style w:type="paragraph" w:customStyle="1" w:styleId="Cardnotunderlined">
    <w:name w:val="Card not underlined"/>
    <w:basedOn w:val="Normal"/>
    <w:link w:val="CardnotunderlinedChar"/>
    <w:rsid w:val="007F78A9"/>
    <w:rPr>
      <w:rFonts w:asciiTheme="minorHAnsi" w:hAnsiTheme="minorHAnsi"/>
      <w:color w:val="000000"/>
      <w:sz w:val="16"/>
      <w:szCs w:val="24"/>
    </w:rPr>
  </w:style>
  <w:style w:type="character" w:customStyle="1" w:styleId="apple-style-span">
    <w:name w:val="apple-style-span"/>
    <w:basedOn w:val="DefaultParagraphFont"/>
    <w:rsid w:val="007F78A9"/>
  </w:style>
  <w:style w:type="character" w:customStyle="1" w:styleId="apple-converted-space">
    <w:name w:val="apple-converted-space"/>
    <w:basedOn w:val="DefaultParagraphFont"/>
    <w:rsid w:val="007F78A9"/>
  </w:style>
  <w:style w:type="paragraph" w:styleId="ListParagraph">
    <w:name w:val="List Paragraph"/>
    <w:basedOn w:val="Normal"/>
    <w:uiPriority w:val="34"/>
    <w:rsid w:val="007F78A9"/>
    <w:pPr>
      <w:ind w:left="720"/>
      <w:contextualSpacing/>
    </w:pPr>
  </w:style>
  <w:style w:type="paragraph" w:customStyle="1" w:styleId="NoSpacing1">
    <w:name w:val="No Spacing1"/>
    <w:aliases w:val="Card"/>
    <w:link w:val="CardChar0"/>
    <w:qFormat/>
    <w:rsid w:val="007F78A9"/>
    <w:rPr>
      <w:rFonts w:ascii="Times New Roman" w:eastAsia="Times New Roman" w:hAnsi="Times New Roman" w:cs="Times New Roman"/>
      <w:szCs w:val="22"/>
    </w:rPr>
  </w:style>
  <w:style w:type="paragraph" w:customStyle="1" w:styleId="CardText">
    <w:name w:val="Card Text"/>
    <w:link w:val="CardTextChar"/>
    <w:qFormat/>
    <w:rsid w:val="007F78A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CardTextChar">
    <w:name w:val="Card Text Char"/>
    <w:basedOn w:val="DefaultParagraphFont"/>
    <w:link w:val="CardText"/>
    <w:rsid w:val="007F78A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UnderlineCardText">
    <w:name w:val="Underline Card Text"/>
    <w:basedOn w:val="DefaultParagraphFont"/>
    <w:rsid w:val="007F78A9"/>
    <w:rPr>
      <w:rFonts w:ascii="Times New Roman" w:eastAsia="Times New Roman" w:hAnsi="Times New Roman" w:cs="Times New Roman"/>
      <w:color w:val="000000"/>
      <w:sz w:val="24"/>
      <w:u w:val="single"/>
    </w:rPr>
  </w:style>
  <w:style w:type="paragraph" w:styleId="BodyText">
    <w:name w:val="Body Text"/>
    <w:basedOn w:val="Normal"/>
    <w:link w:val="BodyTextChar"/>
    <w:rsid w:val="007F78A9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78A9"/>
    <w:rPr>
      <w:rFonts w:ascii="Times New Roman" w:hAnsi="Times New Roman"/>
    </w:rPr>
  </w:style>
  <w:style w:type="paragraph" w:customStyle="1" w:styleId="Cards">
    <w:name w:val="Cards"/>
    <w:basedOn w:val="Normal"/>
    <w:autoRedefine/>
    <w:qFormat/>
    <w:rsid w:val="007F78A9"/>
  </w:style>
  <w:style w:type="character" w:customStyle="1" w:styleId="CardChar0">
    <w:name w:val="Card Char"/>
    <w:basedOn w:val="DefaultParagraphFont"/>
    <w:link w:val="NoSpacing1"/>
    <w:rsid w:val="007F78A9"/>
    <w:rPr>
      <w:rFonts w:ascii="Times New Roman" w:eastAsia="Times New Roman" w:hAnsi="Times New Roman" w:cs="Times New Roman"/>
      <w:szCs w:val="22"/>
    </w:rPr>
  </w:style>
  <w:style w:type="character" w:customStyle="1" w:styleId="textunderlineChar">
    <w:name w:val="text underline Char"/>
    <w:basedOn w:val="DefaultParagraphFont"/>
    <w:rsid w:val="007F78A9"/>
    <w:rPr>
      <w:sz w:val="24"/>
      <w:szCs w:val="24"/>
      <w:u w:val="thick"/>
      <w:lang w:val="en-US" w:eastAsia="en-US" w:bidi="ar-SA"/>
    </w:rPr>
  </w:style>
  <w:style w:type="character" w:customStyle="1" w:styleId="CardsFont12ptChar">
    <w:name w:val="Cards + Font: 12 pt Char"/>
    <w:aliases w:val="Thick Underline Char,Cards + Font: 12 pt Char Char Char Char Char Char Char Char,Cards + Font: 12 pt,Cards + Font: 12 pt Char Char Char,Cards + Font: 12 pt Char Char Char Char Char Char Char Char Char Char Char,Thick Underline1"/>
    <w:basedOn w:val="DefaultParagraphFont"/>
    <w:rsid w:val="007F78A9"/>
    <w:rPr>
      <w:sz w:val="24"/>
      <w:szCs w:val="24"/>
      <w:u w:val="thick"/>
    </w:rPr>
  </w:style>
  <w:style w:type="character" w:customStyle="1" w:styleId="term1">
    <w:name w:val="term1"/>
    <w:basedOn w:val="DefaultParagraphFont"/>
    <w:rsid w:val="007F78A9"/>
    <w:rPr>
      <w:rFonts w:ascii="Verdana" w:hAnsi="Verdana" w:hint="default"/>
      <w:b/>
      <w:bCs/>
      <w:sz w:val="20"/>
      <w:szCs w:val="20"/>
    </w:rPr>
  </w:style>
  <w:style w:type="character" w:customStyle="1" w:styleId="Emphasis2">
    <w:name w:val="Emphasis2"/>
    <w:basedOn w:val="DefaultParagraphFont"/>
    <w:rsid w:val="007F78A9"/>
    <w:rPr>
      <w:rFonts w:ascii="Cooper Black" w:hAnsi="Cooper Black"/>
      <w:iCs/>
      <w:u w:val="single"/>
    </w:rPr>
  </w:style>
  <w:style w:type="paragraph" w:customStyle="1" w:styleId="BlockTitle">
    <w:name w:val="Block Title"/>
    <w:basedOn w:val="Heading1"/>
    <w:next w:val="Normal"/>
    <w:link w:val="BlockTitleChar"/>
    <w:qFormat/>
    <w:rsid w:val="007F78A9"/>
    <w:pPr>
      <w:spacing w:before="0" w:after="240"/>
    </w:pPr>
  </w:style>
  <w:style w:type="character" w:customStyle="1" w:styleId="BlockTitleChar">
    <w:name w:val="Block Title Char"/>
    <w:aliases w:val="Heading 1 Char1 Char,ALEX Char,Heading Char Char"/>
    <w:basedOn w:val="DefaultParagraphFont"/>
    <w:link w:val="BlockTitle"/>
    <w:rsid w:val="007F78A9"/>
    <w:rPr>
      <w:rFonts w:ascii="Times New Roman" w:eastAsiaTheme="majorEastAsia" w:hAnsi="Times New Roman" w:cstheme="majorBidi"/>
      <w:b/>
      <w:bCs/>
      <w:sz w:val="44"/>
      <w:szCs w:val="28"/>
      <w:u w:val="double"/>
    </w:rPr>
  </w:style>
  <w:style w:type="paragraph" w:customStyle="1" w:styleId="CaseListNormal">
    <w:name w:val="Case List Normal"/>
    <w:basedOn w:val="Normal"/>
    <w:rsid w:val="007F78A9"/>
    <w:rPr>
      <w:rFonts w:ascii="Times" w:hAnsi="Times"/>
      <w:szCs w:val="26"/>
    </w:rPr>
  </w:style>
  <w:style w:type="character" w:customStyle="1" w:styleId="7TimesNewRoman">
    <w:name w:val="7 Times New Roman"/>
    <w:rsid w:val="007F78A9"/>
    <w:rPr>
      <w:rFonts w:ascii="Times New Roman" w:hAnsi="Times New Roman"/>
      <w:color w:val="000000"/>
      <w:spacing w:val="0"/>
      <w:position w:val="0"/>
      <w:sz w:val="14"/>
      <w:u w:val="none" w:color="000000"/>
      <w:vertAlign w:val="baseline"/>
      <w:lang w:val="en-US"/>
    </w:rPr>
  </w:style>
  <w:style w:type="paragraph" w:customStyle="1" w:styleId="UnderlinedEvidence">
    <w:name w:val="Underlined Evidence"/>
    <w:basedOn w:val="Normal"/>
    <w:link w:val="UnderlinedEvidenceCharChar"/>
    <w:autoRedefine/>
    <w:rsid w:val="007F78A9"/>
    <w:rPr>
      <w:rFonts w:ascii="Verdana" w:hAnsi="Verdana"/>
      <w:sz w:val="21"/>
      <w:szCs w:val="21"/>
      <w:u w:val="thick"/>
    </w:rPr>
  </w:style>
  <w:style w:type="character" w:customStyle="1" w:styleId="UnderlinedEvidenceCharChar">
    <w:name w:val="Underlined Evidence Char Char"/>
    <w:basedOn w:val="DefaultParagraphFont"/>
    <w:link w:val="UnderlinedEvidence"/>
    <w:rsid w:val="007F78A9"/>
    <w:rPr>
      <w:rFonts w:ascii="Verdana" w:hAnsi="Verdana"/>
      <w:sz w:val="21"/>
      <w:szCs w:val="21"/>
      <w:u w:val="thic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://online.wsj.com/article/SB10001424052748704116404576262744106483816.html?mod=WSJ_World_LeadStory" TargetMode="Externa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yperlink" Target="http://www.usnews.com/mobile/blogs/flowchart/2011/2/18/how-arab-unrest-could-harm-the-world-econom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2987</Characters>
  <Application>Microsoft Macintosh Word</Application>
  <DocSecurity>0</DocSecurity>
  <Lines>24</Lines>
  <Paragraphs>5</Paragraphs>
  <ScaleCrop>false</ScaleCrop>
  <Company>Glenbrook North High School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Oh</dc:creator>
  <cp:keywords/>
  <cp:lastModifiedBy>Deborah Oh</cp:lastModifiedBy>
  <cp:revision>1</cp:revision>
  <dcterms:created xsi:type="dcterms:W3CDTF">2011-09-11T22:00:00Z</dcterms:created>
  <dcterms:modified xsi:type="dcterms:W3CDTF">2011-09-11T22:05:00Z</dcterms:modified>
</cp:coreProperties>
</file>