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F4DFA" w14:textId="3AE754A6" w:rsidR="0092364D" w:rsidRDefault="00DE171A" w:rsidP="00DE171A">
      <w:pPr>
        <w:pStyle w:val="Heading3"/>
      </w:pPr>
      <w:r>
        <w:t>Off 1</w:t>
      </w:r>
    </w:p>
    <w:p w14:paraId="2F364535" w14:textId="77777777" w:rsidR="009C4A4F" w:rsidRDefault="009C4A4F" w:rsidP="009C4A4F">
      <w:pPr>
        <w:rPr>
          <w:rStyle w:val="StyleStyleBold12pt"/>
        </w:rPr>
      </w:pPr>
      <w:r>
        <w:rPr>
          <w:rStyle w:val="StyleStyleBold12pt"/>
        </w:rPr>
        <w:t>Vague plans texts should be voted against</w:t>
      </w:r>
    </w:p>
    <w:p w14:paraId="5009D14D" w14:textId="77777777" w:rsidR="009C4A4F" w:rsidRDefault="009C4A4F" w:rsidP="009C4A4F">
      <w:r w:rsidRPr="0064375C">
        <w:rPr>
          <w:rStyle w:val="StyleStyleBold12pt"/>
        </w:rPr>
        <w:t>Stevens</w:t>
      </w:r>
      <w:r>
        <w:rPr>
          <w:rStyle w:val="StyleStyleBold12pt"/>
        </w:rPr>
        <w:t xml:space="preserve"> ‘03</w:t>
      </w:r>
      <w:r>
        <w:t xml:space="preserve"> (</w:t>
      </w:r>
      <w:proofErr w:type="spellStart"/>
      <w:r>
        <w:t>LtCol</w:t>
      </w:r>
      <w:proofErr w:type="spellEnd"/>
      <w:r>
        <w:t xml:space="preserve"> USMC (Ret.) Assistant Professor of Criminology California State University Fresno) </w:t>
      </w:r>
      <w:proofErr w:type="gramStart"/>
      <w:r>
        <w:t>Stevens  http</w:t>
      </w:r>
      <w:proofErr w:type="gramEnd"/>
      <w:r>
        <w:t>://faculty.ncwc.edu/mstevens/293/293lect02.htm</w:t>
      </w:r>
    </w:p>
    <w:p w14:paraId="23AF6904" w14:textId="77777777" w:rsidR="009C4A4F" w:rsidRDefault="009C4A4F" w:rsidP="009C4A4F"/>
    <w:p w14:paraId="1B5C8377" w14:textId="77777777" w:rsidR="009C4A4F" w:rsidRDefault="009C4A4F" w:rsidP="009C4A4F">
      <w:r w:rsidRPr="0064375C">
        <w:rPr>
          <w:rStyle w:val="StyleBoldUnderline"/>
        </w:rPr>
        <w:t>Void-for-Vagueness Doctrine</w:t>
      </w:r>
      <w:r>
        <w:t xml:space="preserve"> -- This </w:t>
      </w:r>
      <w:r w:rsidRPr="0064375C">
        <w:rPr>
          <w:rStyle w:val="StyleBoldUnderline"/>
        </w:rPr>
        <w:t>requires that legislatures use clear and precise language so</w:t>
      </w:r>
      <w:r>
        <w:t xml:space="preserve"> that </w:t>
      </w:r>
      <w:r w:rsidRPr="0064375C">
        <w:rPr>
          <w:rStyle w:val="StyleBoldUnderline"/>
        </w:rPr>
        <w:t>people</w:t>
      </w:r>
      <w:r>
        <w:t xml:space="preserve"> of common intelligence </w:t>
      </w:r>
      <w:r w:rsidRPr="0064375C">
        <w:rPr>
          <w:rStyle w:val="StyleBoldUnderline"/>
        </w:rPr>
        <w:t>do not have to guess at the meaning of a law or its application</w:t>
      </w:r>
      <w:r>
        <w:t xml:space="preserve">. </w:t>
      </w:r>
      <w:r w:rsidRPr="0064375C">
        <w:rPr>
          <w:rStyle w:val="StyleBoldUnderline"/>
        </w:rPr>
        <w:t>If the language</w:t>
      </w:r>
      <w:r>
        <w:t xml:space="preserve"> of a statute or ordinance </w:t>
      </w:r>
      <w:r w:rsidRPr="0064375C">
        <w:rPr>
          <w:rStyle w:val="StyleBoldUnderline"/>
        </w:rPr>
        <w:t>is vague, it is unconstitutional, and the law must be struck down</w:t>
      </w:r>
      <w:r>
        <w:t>. Sometimes, the doctrine is applied just to the words, like "ill repute" or "lewd", and at other times, whether the law entraps citizens or is difficult for police to enforce is considered. A modern example would be the "racial profiling" controversy.</w:t>
      </w:r>
    </w:p>
    <w:p w14:paraId="472C2ADF" w14:textId="77777777" w:rsidR="009C4A4F" w:rsidRDefault="009C4A4F" w:rsidP="009C4A4F"/>
    <w:p w14:paraId="04758129" w14:textId="77777777" w:rsidR="009C4A4F" w:rsidRDefault="009C4A4F" w:rsidP="009C4A4F">
      <w:pPr>
        <w:pStyle w:val="Heading4"/>
      </w:pPr>
      <w:r>
        <w:t>Violation: 1.The phrase “</w:t>
      </w:r>
      <w:r w:rsidRPr="0064375C">
        <w:t>economic feasibility clause</w:t>
      </w:r>
      <w:r>
        <w:t>” and “energy policy act of 2005 appears ZERO times on the internet and lexis.</w:t>
      </w:r>
    </w:p>
    <w:p w14:paraId="2AE8B4B3" w14:textId="77777777" w:rsidR="009C4A4F" w:rsidRDefault="009C4A4F" w:rsidP="009C4A4F"/>
    <w:p w14:paraId="3C68F059" w14:textId="07AFE421" w:rsidR="009C4A4F" w:rsidRDefault="009C4A4F" w:rsidP="009C4A4F">
      <w:pPr>
        <w:pStyle w:val="Heading4"/>
      </w:pPr>
      <w:r>
        <w:t xml:space="preserve">2. The phrase “economic </w:t>
      </w:r>
      <w:r w:rsidRPr="00CD25D5">
        <w:rPr>
          <w:highlight w:val="cyan"/>
        </w:rPr>
        <w:t xml:space="preserve">feasibility” appears in multiple locales of the Energy Policy </w:t>
      </w:r>
      <w:r w:rsidR="00CD25D5" w:rsidRPr="00CD25D5">
        <w:rPr>
          <w:highlight w:val="cyan"/>
        </w:rPr>
        <w:t>-</w:t>
      </w:r>
      <w:r w:rsidRPr="00CD25D5">
        <w:rPr>
          <w:highlight w:val="cyan"/>
        </w:rPr>
        <w:t xml:space="preserve">Act of 2005—there is no way to know which clause the </w:t>
      </w:r>
      <w:proofErr w:type="spellStart"/>
      <w:r w:rsidRPr="00CD25D5">
        <w:rPr>
          <w:highlight w:val="cyan"/>
        </w:rPr>
        <w:t>aff</w:t>
      </w:r>
      <w:proofErr w:type="spellEnd"/>
      <w:r w:rsidRPr="00CD25D5">
        <w:rPr>
          <w:highlight w:val="cyan"/>
        </w:rPr>
        <w:t xml:space="preserve"> means</w:t>
      </w:r>
    </w:p>
    <w:p w14:paraId="20D95E73" w14:textId="77777777" w:rsidR="009C4A4F" w:rsidRDefault="009C4A4F" w:rsidP="009C4A4F"/>
    <w:p w14:paraId="4E092CA1" w14:textId="77777777" w:rsidR="009C4A4F" w:rsidRDefault="009C4A4F" w:rsidP="009C4A4F">
      <w:r>
        <w:t>http://www.gpo.gov/fdsys/pkg/PLAW-109publ58/html/PLAW-109publ58.htm</w:t>
      </w:r>
    </w:p>
    <w:p w14:paraId="510207EF" w14:textId="77777777" w:rsidR="009C4A4F" w:rsidRDefault="009C4A4F" w:rsidP="009C4A4F">
      <w:r>
        <w:t>[109th Congress Public Law 58]</w:t>
      </w:r>
    </w:p>
    <w:p w14:paraId="55F747CB" w14:textId="77777777" w:rsidR="009C4A4F" w:rsidRDefault="009C4A4F" w:rsidP="009C4A4F">
      <w:r>
        <w:t>[From the U.S. Government Printing Office]</w:t>
      </w:r>
    </w:p>
    <w:p w14:paraId="0A8A2D23" w14:textId="77777777" w:rsidR="009C4A4F" w:rsidRDefault="009C4A4F" w:rsidP="009C4A4F">
      <w:r>
        <w:t>[DOCID: f</w:t>
      </w:r>
      <w:proofErr w:type="gramStart"/>
      <w:r>
        <w:t>:publ058.109</w:t>
      </w:r>
      <w:proofErr w:type="gramEnd"/>
      <w:r>
        <w:t>]</w:t>
      </w:r>
    </w:p>
    <w:p w14:paraId="71F24AE3" w14:textId="77777777" w:rsidR="009C4A4F" w:rsidRDefault="009C4A4F" w:rsidP="009C4A4F">
      <w:r>
        <w:t>[[Page 593]]</w:t>
      </w:r>
    </w:p>
    <w:p w14:paraId="772FE8FD" w14:textId="77777777" w:rsidR="009C4A4F" w:rsidRDefault="009C4A4F" w:rsidP="009C4A4F">
      <w:r>
        <w:t xml:space="preserve">                        ENERGY POLICY ACT OF 2005</w:t>
      </w:r>
    </w:p>
    <w:p w14:paraId="040A1BCA" w14:textId="77777777" w:rsidR="009C4A4F" w:rsidRDefault="009C4A4F" w:rsidP="009C4A4F"/>
    <w:p w14:paraId="12D8BAD3" w14:textId="77777777" w:rsidR="009C4A4F" w:rsidRDefault="009C4A4F" w:rsidP="009C4A4F">
      <w:r>
        <w:t>[[Page 119 STAT. 594]]</w:t>
      </w:r>
    </w:p>
    <w:p w14:paraId="1F83EB19" w14:textId="77777777" w:rsidR="009C4A4F" w:rsidRDefault="009C4A4F" w:rsidP="009C4A4F"/>
    <w:p w14:paraId="22DEEBA3" w14:textId="77777777" w:rsidR="009C4A4F" w:rsidRDefault="009C4A4F" w:rsidP="009C4A4F">
      <w:r>
        <w:t>Public Law 109-58</w:t>
      </w:r>
    </w:p>
    <w:p w14:paraId="5D027F9D" w14:textId="77777777" w:rsidR="009C4A4F" w:rsidRDefault="009C4A4F" w:rsidP="009C4A4F">
      <w:r>
        <w:t>109th Congress</w:t>
      </w:r>
    </w:p>
    <w:p w14:paraId="43E69B1A" w14:textId="77777777" w:rsidR="009C4A4F" w:rsidRDefault="009C4A4F" w:rsidP="009C4A4F">
      <w:r>
        <w:t xml:space="preserve">                                 An Act</w:t>
      </w:r>
    </w:p>
    <w:p w14:paraId="00D911F6" w14:textId="77777777" w:rsidR="009C4A4F" w:rsidRDefault="009C4A4F" w:rsidP="009C4A4F">
      <w:r>
        <w:t xml:space="preserve">  To ensure jobs for our future with secure, affordable, and reliable </w:t>
      </w:r>
    </w:p>
    <w:p w14:paraId="2292B1DB" w14:textId="77777777" w:rsidR="009C4A4F" w:rsidRDefault="009C4A4F" w:rsidP="009C4A4F">
      <w:r>
        <w:t xml:space="preserve">               </w:t>
      </w:r>
      <w:proofErr w:type="gramStart"/>
      <w:r>
        <w:t>energy</w:t>
      </w:r>
      <w:proofErr w:type="gramEnd"/>
      <w:r>
        <w:t xml:space="preserve">. &lt;&lt;NOTE: Aug. 8, 2005 </w:t>
      </w:r>
      <w:proofErr w:type="gramStart"/>
      <w:r>
        <w:t>-  [</w:t>
      </w:r>
      <w:proofErr w:type="gramEnd"/>
      <w:r>
        <w:t xml:space="preserve">H.R. 6]&gt;&gt; </w:t>
      </w:r>
    </w:p>
    <w:p w14:paraId="70BDEDD5" w14:textId="77777777" w:rsidR="009C4A4F" w:rsidRDefault="009C4A4F" w:rsidP="009C4A4F"/>
    <w:p w14:paraId="4159F077" w14:textId="77777777" w:rsidR="009C4A4F" w:rsidRDefault="009C4A4F" w:rsidP="009C4A4F">
      <w:proofErr w:type="gramStart"/>
      <w:r>
        <w:t>SEC. 355.</w:t>
      </w:r>
      <w:proofErr w:type="gramEnd"/>
      <w:r>
        <w:t xml:space="preserve"> </w:t>
      </w:r>
      <w:proofErr w:type="gramStart"/>
      <w:r>
        <w:t>ASSESSMENT OF DEPENDENCE OF STATE OF HAWAII ON OIL.</w:t>
      </w:r>
      <w:proofErr w:type="gramEnd"/>
    </w:p>
    <w:p w14:paraId="326ACC7D" w14:textId="77777777" w:rsidR="009C4A4F" w:rsidRDefault="009C4A4F" w:rsidP="009C4A4F"/>
    <w:p w14:paraId="4633A749" w14:textId="77777777" w:rsidR="009C4A4F" w:rsidRDefault="009C4A4F" w:rsidP="009C4A4F">
      <w:r>
        <w:t xml:space="preserve">    (a) Assessment.--The Secretary of Energy shall assess the economic </w:t>
      </w:r>
    </w:p>
    <w:p w14:paraId="46A5671F" w14:textId="77777777" w:rsidR="009C4A4F" w:rsidRDefault="009C4A4F" w:rsidP="009C4A4F">
      <w:proofErr w:type="gramStart"/>
      <w:r>
        <w:t>implications</w:t>
      </w:r>
      <w:proofErr w:type="gramEnd"/>
      <w:r>
        <w:t xml:space="preserve"> of the dependence of the State of Hawaii on oil as the </w:t>
      </w:r>
    </w:p>
    <w:p w14:paraId="5271F4AA" w14:textId="77777777" w:rsidR="009C4A4F" w:rsidRDefault="009C4A4F" w:rsidP="009C4A4F">
      <w:proofErr w:type="gramStart"/>
      <w:r>
        <w:t>principal</w:t>
      </w:r>
      <w:proofErr w:type="gramEnd"/>
      <w:r>
        <w:t xml:space="preserve"> source of energy for the State, including--</w:t>
      </w:r>
    </w:p>
    <w:p w14:paraId="78C406E1" w14:textId="77777777" w:rsidR="009C4A4F" w:rsidRDefault="009C4A4F" w:rsidP="009C4A4F">
      <w:r>
        <w:t xml:space="preserve">            (1) </w:t>
      </w:r>
      <w:proofErr w:type="gramStart"/>
      <w:r>
        <w:t>the</w:t>
      </w:r>
      <w:proofErr w:type="gramEnd"/>
      <w:r>
        <w:t xml:space="preserve"> short- and long-term prospects for crude oil supply </w:t>
      </w:r>
    </w:p>
    <w:p w14:paraId="1348DFE0" w14:textId="77777777" w:rsidR="009C4A4F" w:rsidRDefault="009C4A4F" w:rsidP="009C4A4F">
      <w:r>
        <w:t xml:space="preserve">        </w:t>
      </w:r>
      <w:proofErr w:type="gramStart"/>
      <w:r>
        <w:t>disruption</w:t>
      </w:r>
      <w:proofErr w:type="gramEnd"/>
      <w:r>
        <w:t xml:space="preserve"> and price volatility and potential impacts on the </w:t>
      </w:r>
    </w:p>
    <w:p w14:paraId="6DC14AB2" w14:textId="77777777" w:rsidR="009C4A4F" w:rsidRDefault="009C4A4F" w:rsidP="009C4A4F">
      <w:r>
        <w:t xml:space="preserve">        </w:t>
      </w:r>
      <w:proofErr w:type="gramStart"/>
      <w:r>
        <w:t>economy</w:t>
      </w:r>
      <w:proofErr w:type="gramEnd"/>
      <w:r>
        <w:t xml:space="preserve"> of Hawaii;</w:t>
      </w:r>
    </w:p>
    <w:p w14:paraId="2B5B82F4" w14:textId="77777777" w:rsidR="009C4A4F" w:rsidRDefault="009C4A4F" w:rsidP="009C4A4F">
      <w:r>
        <w:t xml:space="preserve">            (2) </w:t>
      </w:r>
      <w:proofErr w:type="gramStart"/>
      <w:r>
        <w:t>the</w:t>
      </w:r>
      <w:proofErr w:type="gramEnd"/>
      <w:r>
        <w:t xml:space="preserve"> economic relationship between oil-fired generation </w:t>
      </w:r>
    </w:p>
    <w:p w14:paraId="70BBA0E1" w14:textId="77777777" w:rsidR="009C4A4F" w:rsidRDefault="009C4A4F" w:rsidP="009C4A4F">
      <w:r>
        <w:t xml:space="preserve">        </w:t>
      </w:r>
      <w:proofErr w:type="gramStart"/>
      <w:r>
        <w:t>of</w:t>
      </w:r>
      <w:proofErr w:type="gramEnd"/>
      <w:r>
        <w:t xml:space="preserve"> electricity from residual fuel and refined petroleum products </w:t>
      </w:r>
    </w:p>
    <w:p w14:paraId="6917DA90" w14:textId="77777777" w:rsidR="009C4A4F" w:rsidRDefault="009C4A4F" w:rsidP="009C4A4F">
      <w:r>
        <w:t xml:space="preserve">        </w:t>
      </w:r>
      <w:proofErr w:type="gramStart"/>
      <w:r>
        <w:t>consumed</w:t>
      </w:r>
      <w:proofErr w:type="gramEnd"/>
      <w:r>
        <w:t xml:space="preserve"> for ground, marine, and air transportation;</w:t>
      </w:r>
    </w:p>
    <w:p w14:paraId="5328A5B2" w14:textId="77777777" w:rsidR="009C4A4F" w:rsidRDefault="009C4A4F" w:rsidP="009C4A4F">
      <w:r>
        <w:lastRenderedPageBreak/>
        <w:t xml:space="preserve">            (3) </w:t>
      </w:r>
      <w:proofErr w:type="gramStart"/>
      <w:r>
        <w:t>the</w:t>
      </w:r>
      <w:proofErr w:type="gramEnd"/>
      <w:r>
        <w:t xml:space="preserve"> technical and </w:t>
      </w:r>
      <w:r w:rsidRPr="00AC283A">
        <w:rPr>
          <w:b/>
        </w:rPr>
        <w:t>economic feasibility</w:t>
      </w:r>
      <w:r>
        <w:t xml:space="preserve"> of increasing the </w:t>
      </w:r>
    </w:p>
    <w:p w14:paraId="59698045" w14:textId="77777777" w:rsidR="009C4A4F" w:rsidRDefault="009C4A4F" w:rsidP="009C4A4F">
      <w:r>
        <w:t xml:space="preserve">        </w:t>
      </w:r>
      <w:proofErr w:type="gramStart"/>
      <w:r>
        <w:t>contribution</w:t>
      </w:r>
      <w:proofErr w:type="gramEnd"/>
      <w:r>
        <w:t xml:space="preserve"> of renewable energy resources for generation of </w:t>
      </w:r>
    </w:p>
    <w:p w14:paraId="3F6AB268" w14:textId="77777777" w:rsidR="009C4A4F" w:rsidRDefault="009C4A4F" w:rsidP="009C4A4F">
      <w:r>
        <w:t xml:space="preserve">        </w:t>
      </w:r>
      <w:proofErr w:type="gramStart"/>
      <w:r>
        <w:t>electricity</w:t>
      </w:r>
      <w:proofErr w:type="gramEnd"/>
      <w:r>
        <w:t>, on an island-by-island basis, including--</w:t>
      </w:r>
    </w:p>
    <w:p w14:paraId="7B4B035D" w14:textId="77777777" w:rsidR="009C4A4F" w:rsidRDefault="009C4A4F" w:rsidP="009C4A4F">
      <w:r>
        <w:t xml:space="preserve">                    (A) </w:t>
      </w:r>
      <w:proofErr w:type="gramStart"/>
      <w:r>
        <w:t>siting</w:t>
      </w:r>
      <w:proofErr w:type="gramEnd"/>
      <w:r>
        <w:t xml:space="preserve"> and facility configuration;</w:t>
      </w:r>
    </w:p>
    <w:p w14:paraId="07CD00D9" w14:textId="77777777" w:rsidR="009C4A4F" w:rsidRDefault="009C4A4F" w:rsidP="009C4A4F">
      <w:r>
        <w:t xml:space="preserve">                    (B) </w:t>
      </w:r>
      <w:proofErr w:type="gramStart"/>
      <w:r>
        <w:t>environmental</w:t>
      </w:r>
      <w:proofErr w:type="gramEnd"/>
      <w:r>
        <w:t xml:space="preserve">, operational, and safety </w:t>
      </w:r>
    </w:p>
    <w:p w14:paraId="5EA63443" w14:textId="77777777" w:rsidR="009C4A4F" w:rsidRDefault="009C4A4F" w:rsidP="009C4A4F">
      <w:r>
        <w:t xml:space="preserve">                </w:t>
      </w:r>
      <w:proofErr w:type="gramStart"/>
      <w:r>
        <w:t>considerations</w:t>
      </w:r>
      <w:proofErr w:type="gramEnd"/>
      <w:r>
        <w:t>;</w:t>
      </w:r>
    </w:p>
    <w:p w14:paraId="292FC75B" w14:textId="77777777" w:rsidR="009C4A4F" w:rsidRDefault="009C4A4F" w:rsidP="009C4A4F">
      <w:r>
        <w:t xml:space="preserve">                    (C) </w:t>
      </w:r>
      <w:proofErr w:type="gramStart"/>
      <w:r>
        <w:t>the</w:t>
      </w:r>
      <w:proofErr w:type="gramEnd"/>
      <w:r>
        <w:t xml:space="preserve"> availability of technology;</w:t>
      </w:r>
    </w:p>
    <w:p w14:paraId="28FFBFCF" w14:textId="77777777" w:rsidR="009C4A4F" w:rsidRDefault="009C4A4F" w:rsidP="009C4A4F">
      <w:r>
        <w:t xml:space="preserve">                    (D) </w:t>
      </w:r>
      <w:proofErr w:type="gramStart"/>
      <w:r>
        <w:t>the</w:t>
      </w:r>
      <w:proofErr w:type="gramEnd"/>
      <w:r>
        <w:t xml:space="preserve"> effects on the utility system, including </w:t>
      </w:r>
    </w:p>
    <w:p w14:paraId="766E2231" w14:textId="77777777" w:rsidR="009C4A4F" w:rsidRDefault="009C4A4F" w:rsidP="009C4A4F">
      <w:r>
        <w:t xml:space="preserve">                </w:t>
      </w:r>
      <w:proofErr w:type="gramStart"/>
      <w:r>
        <w:t>reliability</w:t>
      </w:r>
      <w:proofErr w:type="gramEnd"/>
      <w:r>
        <w:t>;</w:t>
      </w:r>
    </w:p>
    <w:p w14:paraId="7A22A244" w14:textId="77777777" w:rsidR="009C4A4F" w:rsidRDefault="009C4A4F" w:rsidP="009C4A4F">
      <w:r>
        <w:t xml:space="preserve">                    (E) </w:t>
      </w:r>
      <w:proofErr w:type="gramStart"/>
      <w:r>
        <w:t>infrastructure</w:t>
      </w:r>
      <w:proofErr w:type="gramEnd"/>
      <w:r>
        <w:t xml:space="preserve"> and transport requirements;</w:t>
      </w:r>
    </w:p>
    <w:p w14:paraId="1DB7FD45" w14:textId="77777777" w:rsidR="009C4A4F" w:rsidRDefault="009C4A4F" w:rsidP="009C4A4F">
      <w:r>
        <w:t xml:space="preserve">                    (F) </w:t>
      </w:r>
      <w:proofErr w:type="gramStart"/>
      <w:r>
        <w:t>community</w:t>
      </w:r>
      <w:proofErr w:type="gramEnd"/>
      <w:r>
        <w:t xml:space="preserve"> support; and</w:t>
      </w:r>
    </w:p>
    <w:p w14:paraId="367C0F91" w14:textId="77777777" w:rsidR="009C4A4F" w:rsidRDefault="009C4A4F" w:rsidP="009C4A4F">
      <w:r>
        <w:t xml:space="preserve">                    (G) </w:t>
      </w:r>
      <w:proofErr w:type="gramStart"/>
      <w:r>
        <w:t>other</w:t>
      </w:r>
      <w:proofErr w:type="gramEnd"/>
      <w:r>
        <w:t xml:space="preserve"> factors affecting the economic impact of </w:t>
      </w:r>
    </w:p>
    <w:p w14:paraId="506DFCCD" w14:textId="77777777" w:rsidR="009C4A4F" w:rsidRDefault="009C4A4F" w:rsidP="009C4A4F">
      <w:r>
        <w:t xml:space="preserve">                </w:t>
      </w:r>
      <w:proofErr w:type="gramStart"/>
      <w:r>
        <w:t>such</w:t>
      </w:r>
      <w:proofErr w:type="gramEnd"/>
      <w:r>
        <w:t xml:space="preserve"> an increase and any effect on the economic </w:t>
      </w:r>
    </w:p>
    <w:p w14:paraId="2688171F" w14:textId="77777777" w:rsidR="009C4A4F" w:rsidRDefault="009C4A4F" w:rsidP="009C4A4F">
      <w:r>
        <w:t xml:space="preserve">                </w:t>
      </w:r>
      <w:proofErr w:type="gramStart"/>
      <w:r>
        <w:t>relationship</w:t>
      </w:r>
      <w:proofErr w:type="gramEnd"/>
      <w:r>
        <w:t xml:space="preserve"> described in paragraph (2);</w:t>
      </w:r>
    </w:p>
    <w:p w14:paraId="4DEBC126" w14:textId="77777777" w:rsidR="009C4A4F" w:rsidRDefault="009C4A4F" w:rsidP="009C4A4F">
      <w:r>
        <w:t xml:space="preserve">            (4) </w:t>
      </w:r>
      <w:proofErr w:type="gramStart"/>
      <w:r>
        <w:t>the</w:t>
      </w:r>
      <w:proofErr w:type="gramEnd"/>
      <w:r>
        <w:t xml:space="preserve"> technical and </w:t>
      </w:r>
      <w:r w:rsidRPr="00AC283A">
        <w:rPr>
          <w:b/>
        </w:rPr>
        <w:t>economic feasibility</w:t>
      </w:r>
      <w:r>
        <w:t xml:space="preserve"> of using </w:t>
      </w:r>
    </w:p>
    <w:p w14:paraId="685DB42E" w14:textId="77777777" w:rsidR="009C4A4F" w:rsidRDefault="009C4A4F" w:rsidP="009C4A4F">
      <w:r>
        <w:t xml:space="preserve">        </w:t>
      </w:r>
      <w:proofErr w:type="gramStart"/>
      <w:r>
        <w:t>liquefied</w:t>
      </w:r>
      <w:proofErr w:type="gramEnd"/>
      <w:r>
        <w:t xml:space="preserve"> natural gas to displace residual fuel oil for electric </w:t>
      </w:r>
    </w:p>
    <w:p w14:paraId="6DD63FB2" w14:textId="77777777" w:rsidR="009C4A4F" w:rsidRDefault="009C4A4F" w:rsidP="009C4A4F">
      <w:r>
        <w:t xml:space="preserve">        </w:t>
      </w:r>
      <w:proofErr w:type="gramStart"/>
      <w:r>
        <w:t>generation</w:t>
      </w:r>
      <w:proofErr w:type="gramEnd"/>
      <w:r>
        <w:t xml:space="preserve">, including neighbor island opportunities, and the </w:t>
      </w:r>
    </w:p>
    <w:p w14:paraId="4F567A96" w14:textId="77777777" w:rsidR="009C4A4F" w:rsidRDefault="009C4A4F" w:rsidP="009C4A4F">
      <w:r>
        <w:t xml:space="preserve">        </w:t>
      </w:r>
      <w:proofErr w:type="gramStart"/>
      <w:r>
        <w:t>effect</w:t>
      </w:r>
      <w:proofErr w:type="gramEnd"/>
      <w:r>
        <w:t xml:space="preserve"> of the displacement on the economic relationship </w:t>
      </w:r>
    </w:p>
    <w:p w14:paraId="43A9AE20" w14:textId="77777777" w:rsidR="009C4A4F" w:rsidRDefault="009C4A4F" w:rsidP="009C4A4F">
      <w:r>
        <w:t xml:space="preserve">        </w:t>
      </w:r>
      <w:proofErr w:type="gramStart"/>
      <w:r>
        <w:t>described</w:t>
      </w:r>
      <w:proofErr w:type="gramEnd"/>
      <w:r>
        <w:t xml:space="preserve"> in paragraph (2), including--</w:t>
      </w:r>
    </w:p>
    <w:p w14:paraId="5F89CF19" w14:textId="77777777" w:rsidR="009C4A4F" w:rsidRDefault="009C4A4F" w:rsidP="009C4A4F">
      <w:r>
        <w:t xml:space="preserve">                    (A) </w:t>
      </w:r>
      <w:proofErr w:type="gramStart"/>
      <w:r>
        <w:t>the</w:t>
      </w:r>
      <w:proofErr w:type="gramEnd"/>
      <w:r>
        <w:t xml:space="preserve"> availability of supply;</w:t>
      </w:r>
    </w:p>
    <w:p w14:paraId="44DAEB3E" w14:textId="77777777" w:rsidR="009C4A4F" w:rsidRDefault="009C4A4F" w:rsidP="009C4A4F">
      <w:r>
        <w:t xml:space="preserve">                    (B) </w:t>
      </w:r>
      <w:proofErr w:type="gramStart"/>
      <w:r>
        <w:t>siting</w:t>
      </w:r>
      <w:proofErr w:type="gramEnd"/>
      <w:r>
        <w:t xml:space="preserve"> and facility configuration for onshore </w:t>
      </w:r>
    </w:p>
    <w:p w14:paraId="1D7F785A" w14:textId="77777777" w:rsidR="009C4A4F" w:rsidRDefault="009C4A4F" w:rsidP="009C4A4F">
      <w:r>
        <w:t xml:space="preserve">                </w:t>
      </w:r>
      <w:proofErr w:type="gramStart"/>
      <w:r>
        <w:t>and</w:t>
      </w:r>
      <w:proofErr w:type="gramEnd"/>
      <w:r>
        <w:t xml:space="preserve"> offshore liquefied natural gas receiving terminals;</w:t>
      </w:r>
    </w:p>
    <w:p w14:paraId="3E38CB78" w14:textId="77777777" w:rsidR="009C4A4F" w:rsidRDefault="009C4A4F" w:rsidP="009C4A4F">
      <w:r>
        <w:t xml:space="preserve">                    (C) </w:t>
      </w:r>
      <w:proofErr w:type="gramStart"/>
      <w:r>
        <w:t>the</w:t>
      </w:r>
      <w:proofErr w:type="gramEnd"/>
      <w:r>
        <w:t xml:space="preserve"> factors described in subparagraphs (B) </w:t>
      </w:r>
    </w:p>
    <w:p w14:paraId="23E28BF8" w14:textId="77777777" w:rsidR="009C4A4F" w:rsidRDefault="009C4A4F" w:rsidP="009C4A4F">
      <w:r>
        <w:t xml:space="preserve">                </w:t>
      </w:r>
      <w:proofErr w:type="gramStart"/>
      <w:r>
        <w:t>through</w:t>
      </w:r>
      <w:proofErr w:type="gramEnd"/>
      <w:r>
        <w:t xml:space="preserve"> (F) of paragraph (3); and</w:t>
      </w:r>
    </w:p>
    <w:p w14:paraId="4520669C" w14:textId="77777777" w:rsidR="009C4A4F" w:rsidRDefault="009C4A4F" w:rsidP="009C4A4F">
      <w:r>
        <w:t xml:space="preserve">                    (D) </w:t>
      </w:r>
      <w:proofErr w:type="gramStart"/>
      <w:r>
        <w:t>other</w:t>
      </w:r>
      <w:proofErr w:type="gramEnd"/>
      <w:r>
        <w:t xml:space="preserve"> economic factors;</w:t>
      </w:r>
    </w:p>
    <w:p w14:paraId="070D4D63" w14:textId="77777777" w:rsidR="009C4A4F" w:rsidRDefault="009C4A4F" w:rsidP="009C4A4F">
      <w:r>
        <w:t xml:space="preserve">            (5) </w:t>
      </w:r>
      <w:proofErr w:type="gramStart"/>
      <w:r>
        <w:t>the</w:t>
      </w:r>
      <w:proofErr w:type="gramEnd"/>
      <w:r>
        <w:t xml:space="preserve"> technical and </w:t>
      </w:r>
      <w:r w:rsidRPr="00AC283A">
        <w:rPr>
          <w:b/>
        </w:rPr>
        <w:t>economic feasibility</w:t>
      </w:r>
      <w:r>
        <w:t xml:space="preserve"> of using </w:t>
      </w:r>
    </w:p>
    <w:p w14:paraId="245E72DC" w14:textId="77777777" w:rsidR="009C4A4F" w:rsidRDefault="009C4A4F" w:rsidP="009C4A4F">
      <w:r>
        <w:t xml:space="preserve">        </w:t>
      </w:r>
      <w:proofErr w:type="gramStart"/>
      <w:r>
        <w:t>renewable</w:t>
      </w:r>
      <w:proofErr w:type="gramEnd"/>
      <w:r>
        <w:t xml:space="preserve"> energy sources (including hydrogen) for ground, </w:t>
      </w:r>
    </w:p>
    <w:p w14:paraId="5669159F" w14:textId="77777777" w:rsidR="009C4A4F" w:rsidRDefault="009C4A4F" w:rsidP="009C4A4F">
      <w:r>
        <w:t xml:space="preserve">        </w:t>
      </w:r>
      <w:proofErr w:type="gramStart"/>
      <w:r>
        <w:t>marine</w:t>
      </w:r>
      <w:proofErr w:type="gramEnd"/>
      <w:r>
        <w:t xml:space="preserve">, and air transportation energy applications to displace </w:t>
      </w:r>
    </w:p>
    <w:p w14:paraId="186F5B57" w14:textId="77777777" w:rsidR="009C4A4F" w:rsidRDefault="009C4A4F" w:rsidP="009C4A4F">
      <w:r>
        <w:t xml:space="preserve">        </w:t>
      </w:r>
      <w:proofErr w:type="gramStart"/>
      <w:r>
        <w:t>the</w:t>
      </w:r>
      <w:proofErr w:type="gramEnd"/>
      <w:r>
        <w:t xml:space="preserve"> use of refined petroleum products, on an island-by-island </w:t>
      </w:r>
    </w:p>
    <w:p w14:paraId="030FE5A3" w14:textId="77777777" w:rsidR="009C4A4F" w:rsidRDefault="009C4A4F" w:rsidP="009C4A4F">
      <w:r>
        <w:t xml:space="preserve">        </w:t>
      </w:r>
      <w:proofErr w:type="gramStart"/>
      <w:r>
        <w:t>basis</w:t>
      </w:r>
      <w:proofErr w:type="gramEnd"/>
      <w:r>
        <w:t xml:space="preserve">, and the economic impact of the displacement on the </w:t>
      </w:r>
    </w:p>
    <w:p w14:paraId="13E94734" w14:textId="77777777" w:rsidR="009C4A4F" w:rsidRDefault="009C4A4F" w:rsidP="009C4A4F">
      <w:r>
        <w:t xml:space="preserve">        </w:t>
      </w:r>
      <w:proofErr w:type="gramStart"/>
      <w:r>
        <w:t>relationship</w:t>
      </w:r>
      <w:proofErr w:type="gramEnd"/>
      <w:r>
        <w:t xml:space="preserve"> described in paragraph (2); and</w:t>
      </w:r>
    </w:p>
    <w:p w14:paraId="775D5714" w14:textId="77777777" w:rsidR="009C4A4F" w:rsidRDefault="009C4A4F" w:rsidP="009C4A4F">
      <w:r>
        <w:t xml:space="preserve">            (6) </w:t>
      </w:r>
      <w:proofErr w:type="gramStart"/>
      <w:r>
        <w:t>an</w:t>
      </w:r>
      <w:proofErr w:type="gramEnd"/>
      <w:r>
        <w:t xml:space="preserve"> island-by-island approach to--</w:t>
      </w:r>
    </w:p>
    <w:p w14:paraId="52E28C28" w14:textId="77777777" w:rsidR="009C4A4F" w:rsidRDefault="009C4A4F" w:rsidP="009C4A4F">
      <w:r>
        <w:t xml:space="preserve">                    (A) </w:t>
      </w:r>
      <w:proofErr w:type="gramStart"/>
      <w:r>
        <w:t>the</w:t>
      </w:r>
      <w:proofErr w:type="gramEnd"/>
      <w:r>
        <w:t xml:space="preserve"> development of hydrogen from renewable </w:t>
      </w:r>
    </w:p>
    <w:p w14:paraId="5827B7F7" w14:textId="77777777" w:rsidR="009C4A4F" w:rsidRDefault="009C4A4F" w:rsidP="009C4A4F">
      <w:r>
        <w:t xml:space="preserve">                </w:t>
      </w:r>
      <w:proofErr w:type="gramStart"/>
      <w:r>
        <w:t>resources</w:t>
      </w:r>
      <w:proofErr w:type="gramEnd"/>
      <w:r>
        <w:t>; and</w:t>
      </w:r>
    </w:p>
    <w:p w14:paraId="06C96BFB" w14:textId="77777777" w:rsidR="009C4A4F" w:rsidRDefault="009C4A4F" w:rsidP="009C4A4F">
      <w:r>
        <w:t xml:space="preserve">                    (B) </w:t>
      </w:r>
      <w:proofErr w:type="gramStart"/>
      <w:r>
        <w:t>the</w:t>
      </w:r>
      <w:proofErr w:type="gramEnd"/>
      <w:r>
        <w:t xml:space="preserve"> application of hydrogen to the energy needs </w:t>
      </w:r>
    </w:p>
    <w:p w14:paraId="78402936" w14:textId="77777777" w:rsidR="009C4A4F" w:rsidRDefault="009C4A4F" w:rsidP="009C4A4F">
      <w:r>
        <w:t xml:space="preserve">                </w:t>
      </w:r>
      <w:proofErr w:type="gramStart"/>
      <w:r>
        <w:t>of</w:t>
      </w:r>
      <w:proofErr w:type="gramEnd"/>
      <w:r>
        <w:t xml:space="preserve"> Hawaii.</w:t>
      </w:r>
    </w:p>
    <w:p w14:paraId="507A0330" w14:textId="77777777" w:rsidR="009C4A4F" w:rsidRDefault="009C4A4F" w:rsidP="009C4A4F"/>
    <w:p w14:paraId="73D92AF7" w14:textId="77777777" w:rsidR="009C4A4F" w:rsidRDefault="009C4A4F" w:rsidP="009C4A4F">
      <w:r>
        <w:t xml:space="preserve">    (b) Contracting Authority.--The Secretary of Energy may carry out </w:t>
      </w:r>
    </w:p>
    <w:p w14:paraId="6D524076" w14:textId="77777777" w:rsidR="009C4A4F" w:rsidRDefault="009C4A4F" w:rsidP="009C4A4F">
      <w:proofErr w:type="gramStart"/>
      <w:r>
        <w:t>the</w:t>
      </w:r>
      <w:proofErr w:type="gramEnd"/>
      <w:r>
        <w:t xml:space="preserve"> assessment under subsection (a) directly or, in whole or in part, </w:t>
      </w:r>
    </w:p>
    <w:p w14:paraId="077FDCF1" w14:textId="77777777" w:rsidR="009C4A4F" w:rsidRDefault="009C4A4F" w:rsidP="009C4A4F">
      <w:proofErr w:type="gramStart"/>
      <w:r>
        <w:t>through</w:t>
      </w:r>
      <w:proofErr w:type="gramEnd"/>
      <w:r>
        <w:t xml:space="preserve"> 1 or more contracts with qualified public or private entities.</w:t>
      </w:r>
    </w:p>
    <w:p w14:paraId="4F4BB695" w14:textId="77777777" w:rsidR="009C4A4F" w:rsidRDefault="009C4A4F" w:rsidP="009C4A4F"/>
    <w:p w14:paraId="26A85257" w14:textId="77777777" w:rsidR="009C4A4F" w:rsidRPr="00D17C4E" w:rsidRDefault="009C4A4F" w:rsidP="009C4A4F">
      <w:pPr>
        <w:pStyle w:val="Heading4"/>
      </w:pPr>
      <w:r>
        <w:t xml:space="preserve">Vote </w:t>
      </w:r>
      <w:proofErr w:type="spellStart"/>
      <w:r>
        <w:t>Neg</w:t>
      </w:r>
      <w:proofErr w:type="spellEnd"/>
      <w:r>
        <w:t xml:space="preserve"> on presumption. The </w:t>
      </w:r>
      <w:proofErr w:type="spellStart"/>
      <w:r>
        <w:t>aff</w:t>
      </w:r>
      <w:proofErr w:type="spellEnd"/>
      <w:r>
        <w:t xml:space="preserve"> doesn’t do anything because it is overly vague. They </w:t>
      </w:r>
      <w:proofErr w:type="spellStart"/>
      <w:r>
        <w:t>gut</w:t>
      </w:r>
      <w:proofErr w:type="spellEnd"/>
      <w:r>
        <w:t xml:space="preserve"> our ground for CPs and </w:t>
      </w:r>
      <w:proofErr w:type="spellStart"/>
      <w:r>
        <w:t>Disad</w:t>
      </w:r>
      <w:proofErr w:type="spellEnd"/>
      <w:r>
        <w:t xml:space="preserve"> links</w:t>
      </w:r>
    </w:p>
    <w:p w14:paraId="20F98A96" w14:textId="5909912E" w:rsidR="00DB6554" w:rsidRDefault="009C4A4F" w:rsidP="009C4A4F">
      <w:pPr>
        <w:pStyle w:val="Heading3"/>
      </w:pPr>
      <w:r>
        <w:lastRenderedPageBreak/>
        <w:t>Off 2</w:t>
      </w:r>
    </w:p>
    <w:p w14:paraId="0C147C41" w14:textId="77777777" w:rsidR="00CD25D5" w:rsidRPr="00CD25D5" w:rsidRDefault="00CD25D5" w:rsidP="00CD25D5"/>
    <w:p w14:paraId="66A40A44" w14:textId="77777777" w:rsidR="009C4A4F" w:rsidRDefault="009C4A4F" w:rsidP="009C4A4F">
      <w:pPr>
        <w:rPr>
          <w:rStyle w:val="StyleStyleBold12pt"/>
        </w:rPr>
      </w:pPr>
      <w:r>
        <w:rPr>
          <w:rStyle w:val="StyleStyleBold12pt"/>
        </w:rPr>
        <w:t>A. Financial incentives are direct, indirect are fiscal incentives</w:t>
      </w:r>
    </w:p>
    <w:p w14:paraId="3E2AB6A8" w14:textId="77777777" w:rsidR="009C4A4F" w:rsidRPr="00A568E1" w:rsidRDefault="009C4A4F" w:rsidP="009C4A4F">
      <w:pPr>
        <w:rPr>
          <w:rStyle w:val="StyleStyleBold12pt"/>
        </w:rPr>
      </w:pPr>
      <w:r w:rsidRPr="00A568E1">
        <w:rPr>
          <w:rStyle w:val="StyleStyleBold12pt"/>
        </w:rPr>
        <w:t>Kurtz ‘02</w:t>
      </w:r>
    </w:p>
    <w:p w14:paraId="07AE30B6" w14:textId="77777777" w:rsidR="009C4A4F" w:rsidRPr="00A568E1" w:rsidRDefault="009C4A4F" w:rsidP="009C4A4F">
      <w:r w:rsidRPr="00A568E1">
        <w:t>Emile Noel</w:t>
      </w:r>
      <w:r>
        <w:t xml:space="preserve"> Fellow, </w:t>
      </w:r>
      <w:r w:rsidRPr="00A568E1">
        <w:t xml:space="preserve">Jean Monnet Center for International and Regional Economic Law &amp; Justice, New York University Law School; Lecturer, Law School, </w:t>
      </w:r>
      <w:proofErr w:type="gramStart"/>
      <w:r w:rsidRPr="00A568E1">
        <w:t>The</w:t>
      </w:r>
      <w:proofErr w:type="gramEnd"/>
      <w:r w:rsidRPr="00A568E1">
        <w:t xml:space="preserve"> University of Melbourne, Australia</w:t>
      </w:r>
    </w:p>
    <w:p w14:paraId="408F7C40" w14:textId="77777777" w:rsidR="009C4A4F" w:rsidRDefault="009C4A4F" w:rsidP="009C4A4F">
      <w:proofErr w:type="spellStart"/>
      <w:proofErr w:type="gramStart"/>
      <w:r w:rsidRPr="00A568E1">
        <w:t>Jurgen</w:t>
      </w:r>
      <w:proofErr w:type="spellEnd"/>
      <w:r w:rsidRPr="00A568E1">
        <w:t xml:space="preserve"> 23 U. Pa. J. Int'l Econ.</w:t>
      </w:r>
      <w:proofErr w:type="gramEnd"/>
      <w:r w:rsidRPr="00A568E1">
        <w:t xml:space="preserve"> L. 713</w:t>
      </w:r>
    </w:p>
    <w:p w14:paraId="5B9E7DB0" w14:textId="77777777" w:rsidR="009C4A4F" w:rsidRPr="00A26FEB" w:rsidRDefault="009C4A4F" w:rsidP="009C4A4F">
      <w:pPr>
        <w:rPr>
          <w:sz w:val="16"/>
        </w:rPr>
      </w:pPr>
      <w:r w:rsidRPr="00A26FEB">
        <w:rPr>
          <w:sz w:val="16"/>
        </w:rPr>
        <w:t xml:space="preserve">Incentives to attract investors into the host state are often linked to performance requirements by host states. In other words, they act as an economic carrot to sweeten the imposition of the stick. </w:t>
      </w:r>
      <w:proofErr w:type="gramStart"/>
      <w:r w:rsidRPr="00A26FEB">
        <w:rPr>
          <w:sz w:val="16"/>
        </w:rPr>
        <w:t>n62</w:t>
      </w:r>
      <w:proofErr w:type="gramEnd"/>
      <w:r w:rsidRPr="00A26FEB">
        <w:rPr>
          <w:sz w:val="16"/>
        </w:rPr>
        <w:t xml:space="preserve"> The </w:t>
      </w:r>
      <w:r w:rsidRPr="00A26FEB">
        <w:rPr>
          <w:rStyle w:val="StyleBoldUnderline"/>
        </w:rPr>
        <w:t>range of incentives</w:t>
      </w:r>
      <w:r w:rsidRPr="00A26FEB">
        <w:rPr>
          <w:sz w:val="16"/>
        </w:rPr>
        <w:t xml:space="preserve"> offered by host states </w:t>
      </w:r>
      <w:r w:rsidRPr="00A26FEB">
        <w:rPr>
          <w:rStyle w:val="StyleBoldUnderline"/>
        </w:rPr>
        <w:t>is extensive</w:t>
      </w:r>
      <w:r w:rsidRPr="00A26FEB">
        <w:rPr>
          <w:sz w:val="16"/>
        </w:rPr>
        <w:t xml:space="preserve">. However, </w:t>
      </w:r>
      <w:r w:rsidRPr="00CD25D5">
        <w:rPr>
          <w:rStyle w:val="StyleBoldUnderline"/>
          <w:highlight w:val="cyan"/>
        </w:rPr>
        <w:t>there are broadly two</w:t>
      </w:r>
      <w:r w:rsidRPr="00A26FEB">
        <w:rPr>
          <w:sz w:val="16"/>
        </w:rPr>
        <w:t xml:space="preserve"> main </w:t>
      </w:r>
      <w:r w:rsidRPr="00CD25D5">
        <w:rPr>
          <w:rStyle w:val="StyleBoldUnderline"/>
          <w:highlight w:val="cyan"/>
        </w:rPr>
        <w:t>categories</w:t>
      </w:r>
      <w:r w:rsidRPr="00A26FEB">
        <w:rPr>
          <w:rStyle w:val="StyleBoldUnderline"/>
        </w:rPr>
        <w:t xml:space="preserve"> - </w:t>
      </w:r>
      <w:r w:rsidRPr="00CD25D5">
        <w:rPr>
          <w:rStyle w:val="StyleBoldUnderline"/>
          <w:highlight w:val="cyan"/>
        </w:rPr>
        <w:t>fiscal incentives</w:t>
      </w:r>
      <w:r w:rsidRPr="00A26FEB">
        <w:rPr>
          <w:sz w:val="16"/>
        </w:rPr>
        <w:t xml:space="preserve"> (</w:t>
      </w:r>
      <w:r w:rsidRPr="00CD25D5">
        <w:rPr>
          <w:rStyle w:val="StyleBoldUnderline"/>
          <w:highlight w:val="cyan"/>
        </w:rPr>
        <w:t>whose objective is</w:t>
      </w:r>
      <w:r w:rsidRPr="00A26FEB">
        <w:rPr>
          <w:sz w:val="16"/>
        </w:rPr>
        <w:t xml:space="preserve"> often </w:t>
      </w:r>
      <w:r w:rsidRPr="00CD25D5">
        <w:rPr>
          <w:rStyle w:val="StyleBoldUnderline"/>
          <w:highlight w:val="cyan"/>
        </w:rPr>
        <w:t>to reduce the tax burden for an investor</w:t>
      </w:r>
      <w:r w:rsidRPr="00A26FEB">
        <w:rPr>
          <w:sz w:val="16"/>
        </w:rPr>
        <w:t xml:space="preserve"> by, for example, reducing the standard corporate income tax rate) </w:t>
      </w:r>
      <w:r w:rsidRPr="00CD25D5">
        <w:rPr>
          <w:rStyle w:val="StyleBoldUnderline"/>
          <w:highlight w:val="cyan"/>
        </w:rPr>
        <w:t>and financial incentives</w:t>
      </w:r>
      <w:r w:rsidRPr="00CD25D5">
        <w:rPr>
          <w:sz w:val="16"/>
          <w:highlight w:val="cyan"/>
        </w:rPr>
        <w:t xml:space="preserve"> (</w:t>
      </w:r>
      <w:r w:rsidRPr="00CD25D5">
        <w:rPr>
          <w:rStyle w:val="StyleBoldUnderline"/>
          <w:highlight w:val="cyan"/>
        </w:rPr>
        <w:t>which</w:t>
      </w:r>
      <w:r w:rsidRPr="00A26FEB">
        <w:rPr>
          <w:sz w:val="16"/>
        </w:rPr>
        <w:t xml:space="preserve"> normally </w:t>
      </w:r>
      <w:r w:rsidRPr="00CD25D5">
        <w:rPr>
          <w:rStyle w:val="StyleBoldUnderline"/>
          <w:highlight w:val="cyan"/>
        </w:rPr>
        <w:t>involve the provision of funds directly to the investor</w:t>
      </w:r>
      <w:r w:rsidRPr="00A26FEB">
        <w:rPr>
          <w:rStyle w:val="StyleBoldUnderline"/>
        </w:rPr>
        <w:t xml:space="preserve"> in the form of direct subsidies, loan guarantees, or export credits</w:t>
      </w:r>
      <w:r w:rsidRPr="00A26FEB">
        <w:rPr>
          <w:sz w:val="16"/>
        </w:rPr>
        <w:t xml:space="preserve">). </w:t>
      </w:r>
      <w:proofErr w:type="gramStart"/>
      <w:r w:rsidRPr="00A26FEB">
        <w:rPr>
          <w:sz w:val="16"/>
        </w:rPr>
        <w:t>n63</w:t>
      </w:r>
      <w:proofErr w:type="gramEnd"/>
      <w:r w:rsidRPr="00A26FEB">
        <w:rPr>
          <w:sz w:val="16"/>
        </w:rPr>
        <w:t xml:space="preserve"> </w:t>
      </w:r>
      <w:r w:rsidRPr="00A26FEB">
        <w:rPr>
          <w:rStyle w:val="StyleBoldUnderline"/>
        </w:rPr>
        <w:t>Developed</w:t>
      </w:r>
      <w:r w:rsidRPr="00A26FEB">
        <w:rPr>
          <w:sz w:val="16"/>
        </w:rPr>
        <w:t xml:space="preserve"> </w:t>
      </w:r>
      <w:r w:rsidRPr="00A26FEB">
        <w:rPr>
          <w:rStyle w:val="StyleBoldUnderline"/>
        </w:rPr>
        <w:t>states normally favor the use of financial incentives over fiscal ones</w:t>
      </w:r>
      <w:r w:rsidRPr="00A26FEB">
        <w:rPr>
          <w:sz w:val="16"/>
        </w:rPr>
        <w:t xml:space="preserve">, in part because fiscal incentives generally require change to domestic legislation and  [*730]  hence parliamentary approval. In contrast, </w:t>
      </w:r>
      <w:r w:rsidRPr="00A26FEB">
        <w:rPr>
          <w:rStyle w:val="StyleBoldUnderline"/>
        </w:rPr>
        <w:t>developing states tend to prefer the use of fiscal incentives, as they generally lack the resources needed to provide direct financial incentives</w:t>
      </w:r>
      <w:r w:rsidRPr="00A26FEB">
        <w:rPr>
          <w:sz w:val="16"/>
        </w:rPr>
        <w:t>. n64</w:t>
      </w:r>
    </w:p>
    <w:p w14:paraId="6A48ABFE" w14:textId="77777777" w:rsidR="009C4A4F" w:rsidRDefault="009C4A4F" w:rsidP="009C4A4F">
      <w:pPr>
        <w:rPr>
          <w:rStyle w:val="StyleStyleBold12pt"/>
        </w:rPr>
      </w:pPr>
    </w:p>
    <w:p w14:paraId="00FB0E10" w14:textId="77777777" w:rsidR="009C4A4F" w:rsidRDefault="009C4A4F" w:rsidP="009C4A4F">
      <w:pPr>
        <w:rPr>
          <w:rStyle w:val="StyleStyleBold12pt"/>
        </w:rPr>
      </w:pPr>
      <w:r>
        <w:rPr>
          <w:rStyle w:val="StyleStyleBold12pt"/>
        </w:rPr>
        <w:t>“FOR” is a limiting term</w:t>
      </w:r>
    </w:p>
    <w:p w14:paraId="3A5726AC" w14:textId="77777777" w:rsidR="009C4A4F" w:rsidRPr="00C91388" w:rsidRDefault="009C4A4F" w:rsidP="009C4A4F">
      <w:r w:rsidRPr="00C91388">
        <w:rPr>
          <w:rStyle w:val="StyleStyleBold12pt"/>
        </w:rPr>
        <w:t>Clegg, 95</w:t>
      </w:r>
      <w:r w:rsidRPr="00C91388">
        <w:t xml:space="preserve"> - J.D., 1981 Yale Law School; the author is vice president and general counsel of the National Legal</w:t>
      </w:r>
    </w:p>
    <w:p w14:paraId="3C736A6E" w14:textId="77777777" w:rsidR="009C4A4F" w:rsidRPr="00C91388" w:rsidRDefault="009C4A4F" w:rsidP="009C4A4F">
      <w:proofErr w:type="gramStart"/>
      <w:r w:rsidRPr="00C91388">
        <w:t>Center for the Public Interest.</w:t>
      </w:r>
      <w:proofErr w:type="gramEnd"/>
      <w:r w:rsidRPr="00C91388">
        <w:t xml:space="preserve"> (Roger, “Reclaiming </w:t>
      </w:r>
      <w:proofErr w:type="gramStart"/>
      <w:r w:rsidRPr="00C91388">
        <w:t>The</w:t>
      </w:r>
      <w:proofErr w:type="gramEnd"/>
      <w:r w:rsidRPr="00C91388">
        <w:t xml:space="preserve"> Text of The Takings Clause,” 46 S.C. L. Rev. 531,</w:t>
      </w:r>
    </w:p>
    <w:p w14:paraId="32C6CA04" w14:textId="77777777" w:rsidR="009C4A4F" w:rsidRPr="00C91388" w:rsidRDefault="009C4A4F" w:rsidP="009C4A4F">
      <w:r w:rsidRPr="00C91388">
        <w:t>Summer, lexis)</w:t>
      </w:r>
    </w:p>
    <w:p w14:paraId="0F40BCF2" w14:textId="77777777" w:rsidR="009C4A4F" w:rsidRPr="00C91388" w:rsidRDefault="009C4A4F" w:rsidP="009C4A4F"/>
    <w:p w14:paraId="419D39F3" w14:textId="77777777" w:rsidR="009C4A4F" w:rsidRDefault="009C4A4F" w:rsidP="009C4A4F">
      <w:pPr>
        <w:rPr>
          <w:sz w:val="16"/>
        </w:rPr>
      </w:pPr>
      <w:r w:rsidRPr="00F86715">
        <w:rPr>
          <w:sz w:val="16"/>
        </w:rPr>
        <w:t>Even if it made no sense to limit the clause to takings "</w:t>
      </w:r>
      <w:r w:rsidRPr="00CD25D5">
        <w:rPr>
          <w:rStyle w:val="StyleBoldUnderline"/>
          <w:highlight w:val="cyan"/>
        </w:rPr>
        <w:t>for</w:t>
      </w:r>
      <w:r w:rsidRPr="00C91388">
        <w:rPr>
          <w:rStyle w:val="StyleBoldUnderline"/>
        </w:rPr>
        <w:t xml:space="preserve"> public use</w:t>
      </w:r>
      <w:r w:rsidRPr="00F86715">
        <w:rPr>
          <w:sz w:val="16"/>
        </w:rPr>
        <w:t xml:space="preserve">"--and, as discussed below, it might make very good sense--that is the way the clause reads. It </w:t>
      </w:r>
      <w:r w:rsidRPr="00C91388">
        <w:rPr>
          <w:rStyle w:val="StyleBoldUnderline"/>
        </w:rPr>
        <w:t xml:space="preserve">is not </w:t>
      </w:r>
      <w:r w:rsidRPr="00F86715">
        <w:t>at all</w:t>
      </w:r>
      <w:r w:rsidRPr="00C91388">
        <w:rPr>
          <w:rStyle w:val="StyleBoldUnderline"/>
        </w:rPr>
        <w:t xml:space="preserve"> ambiguous</w:t>
      </w:r>
      <w:r w:rsidRPr="00F86715">
        <w:rPr>
          <w:sz w:val="16"/>
        </w:rPr>
        <w:t xml:space="preserve">. </w:t>
      </w:r>
      <w:r w:rsidRPr="00CD25D5">
        <w:rPr>
          <w:rStyle w:val="StyleBoldUnderline"/>
          <w:highlight w:val="cyan"/>
        </w:rPr>
        <w:t>The prepositional phrase simply cannot be read as broadening rather than narrowing</w:t>
      </w:r>
      <w:r w:rsidRPr="00F86715">
        <w:rPr>
          <w:sz w:val="16"/>
        </w:rPr>
        <w:t xml:space="preserve"> the clause's scope. Indeed, </w:t>
      </w:r>
      <w:r w:rsidRPr="00C91388">
        <w:rPr>
          <w:rStyle w:val="StyleBoldUnderline"/>
        </w:rPr>
        <w:t>a prepositional phrase beginning with "</w:t>
      </w:r>
      <w:r w:rsidRPr="00CD25D5">
        <w:rPr>
          <w:rStyle w:val="StyleBoldUnderline"/>
          <w:highlight w:val="cyan"/>
        </w:rPr>
        <w:t>for"</w:t>
      </w:r>
      <w:r w:rsidRPr="00F86715">
        <w:rPr>
          <w:sz w:val="16"/>
        </w:rPr>
        <w:t xml:space="preserve"> </w:t>
      </w:r>
      <w:r w:rsidRPr="00CD25D5">
        <w:rPr>
          <w:rStyle w:val="StyleBoldUnderline"/>
          <w:highlight w:val="cyan"/>
        </w:rPr>
        <w:t>appears twice more in the Fifth Amendment, and</w:t>
      </w:r>
      <w:r w:rsidRPr="00F86715">
        <w:rPr>
          <w:sz w:val="16"/>
        </w:rPr>
        <w:t xml:space="preserve"> in both cases </w:t>
      </w:r>
      <w:r w:rsidRPr="00CD25D5">
        <w:rPr>
          <w:rStyle w:val="StyleBoldUnderline"/>
          <w:highlight w:val="cyan"/>
        </w:rPr>
        <w:t xml:space="preserve">there </w:t>
      </w:r>
      <w:proofErr w:type="gramStart"/>
      <w:r w:rsidRPr="00CD25D5">
        <w:rPr>
          <w:rStyle w:val="StyleBoldUnderline"/>
          <w:highlight w:val="cyan"/>
        </w:rPr>
        <w:t>is</w:t>
      </w:r>
      <w:proofErr w:type="gramEnd"/>
      <w:r w:rsidRPr="00CD25D5">
        <w:rPr>
          <w:rStyle w:val="StyleBoldUnderline"/>
          <w:highlight w:val="cyan"/>
        </w:rPr>
        <w:t xml:space="preserve"> no doubt that the phrase is narrowing the scope of the Amendment</w:t>
      </w:r>
      <w:r w:rsidRPr="00F86715">
        <w:rPr>
          <w:sz w:val="16"/>
        </w:rPr>
        <w:t>. n20</w:t>
      </w:r>
    </w:p>
    <w:p w14:paraId="47C4F54B" w14:textId="77777777" w:rsidR="009C4A4F" w:rsidRDefault="009C4A4F" w:rsidP="009C4A4F">
      <w:pPr>
        <w:rPr>
          <w:sz w:val="16"/>
        </w:rPr>
      </w:pPr>
    </w:p>
    <w:p w14:paraId="6A032C2A" w14:textId="77777777" w:rsidR="009C4A4F" w:rsidRPr="00F86715" w:rsidRDefault="009C4A4F" w:rsidP="009C4A4F">
      <w:pPr>
        <w:pStyle w:val="Heading4"/>
      </w:pPr>
      <w:r w:rsidRPr="00F86715">
        <w:t>B. The Violation: the plan increases indirect incentives for energy production.</w:t>
      </w:r>
    </w:p>
    <w:p w14:paraId="16C23302" w14:textId="77777777" w:rsidR="009C4A4F" w:rsidRPr="00F86715" w:rsidRDefault="009C4A4F" w:rsidP="009C4A4F">
      <w:pPr>
        <w:pStyle w:val="Heading4"/>
      </w:pPr>
      <w:r>
        <w:t xml:space="preserve">C. </w:t>
      </w:r>
      <w:r w:rsidRPr="00F86715">
        <w:t xml:space="preserve">Ground. Our </w:t>
      </w:r>
      <w:proofErr w:type="spellStart"/>
      <w:r w:rsidRPr="00F86715">
        <w:t>interp</w:t>
      </w:r>
      <w:proofErr w:type="spellEnd"/>
      <w:r w:rsidRPr="00F86715">
        <w:t xml:space="preserve"> ensures fair ground for the </w:t>
      </w:r>
      <w:proofErr w:type="spellStart"/>
      <w:r w:rsidRPr="00F86715">
        <w:t>aff</w:t>
      </w:r>
      <w:proofErr w:type="spellEnd"/>
      <w:r w:rsidRPr="00F86715">
        <w:t xml:space="preserve"> and predictable links for the neg. </w:t>
      </w:r>
      <w:proofErr w:type="gramStart"/>
      <w:r w:rsidRPr="00F86715">
        <w:t>Direct</w:t>
      </w:r>
      <w:proofErr w:type="gramEnd"/>
      <w:r w:rsidRPr="00F86715">
        <w:t xml:space="preserve"> incentives for energy production means topic literature provided DA and K links</w:t>
      </w:r>
    </w:p>
    <w:p w14:paraId="332B8ED9" w14:textId="77777777" w:rsidR="009C4A4F" w:rsidRPr="00F86715" w:rsidRDefault="009C4A4F" w:rsidP="009C4A4F">
      <w:pPr>
        <w:pStyle w:val="Heading4"/>
      </w:pPr>
      <w:proofErr w:type="gramStart"/>
      <w:r w:rsidRPr="00F86715">
        <w:t>Limits.</w:t>
      </w:r>
      <w:proofErr w:type="gramEnd"/>
      <w:r w:rsidRPr="00F86715">
        <w:t xml:space="preserve"> Their </w:t>
      </w:r>
      <w:proofErr w:type="spellStart"/>
      <w:r w:rsidRPr="00F86715">
        <w:t>interp</w:t>
      </w:r>
      <w:proofErr w:type="spellEnd"/>
      <w:r w:rsidRPr="00F86715">
        <w:t xml:space="preserve"> is practically limitless </w:t>
      </w:r>
    </w:p>
    <w:p w14:paraId="2913DA5F" w14:textId="77777777" w:rsidR="009C4A4F" w:rsidRPr="00E1150F" w:rsidRDefault="009C4A4F" w:rsidP="009C4A4F">
      <w:pPr>
        <w:rPr>
          <w:rFonts w:eastAsia="Times New Roman"/>
          <w:color w:val="0D0D0D"/>
        </w:rPr>
      </w:pPr>
      <w:r w:rsidRPr="00800AAB">
        <w:rPr>
          <w:rStyle w:val="StyleStyleBold12pt"/>
        </w:rPr>
        <w:t>Dyson et al, 3</w:t>
      </w:r>
      <w:r w:rsidRPr="00E1150F">
        <w:rPr>
          <w:rFonts w:eastAsia="Times New Roman"/>
          <w:color w:val="0D0D0D"/>
        </w:rPr>
        <w:t xml:space="preserve"> - </w:t>
      </w:r>
      <w:r w:rsidRPr="00E1150F">
        <w:rPr>
          <w:color w:val="0D0D0D"/>
        </w:rPr>
        <w:t xml:space="preserve">International Union for Conservation of Nature and Natural Resources (Megan, </w:t>
      </w:r>
      <w:r w:rsidRPr="00E1150F">
        <w:rPr>
          <w:rFonts w:eastAsia="Times New Roman"/>
          <w:color w:val="0D0D0D"/>
        </w:rPr>
        <w:t>Flow: The Essentials of Environmental Flows, p. 67-68)</w:t>
      </w:r>
    </w:p>
    <w:p w14:paraId="79AD498C" w14:textId="77777777" w:rsidR="009C4A4F" w:rsidRPr="00E1150F" w:rsidRDefault="009C4A4F" w:rsidP="009C4A4F">
      <w:pPr>
        <w:rPr>
          <w:color w:val="0D0D0D"/>
        </w:rPr>
      </w:pPr>
    </w:p>
    <w:p w14:paraId="07EB744D" w14:textId="77777777" w:rsidR="009C4A4F" w:rsidRDefault="009C4A4F" w:rsidP="009C4A4F">
      <w:pPr>
        <w:rPr>
          <w:rStyle w:val="StyleBoldUnderline"/>
        </w:rPr>
      </w:pPr>
      <w:r w:rsidRPr="00EB3198">
        <w:rPr>
          <w:color w:val="0D0D0D"/>
          <w:sz w:val="16"/>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EB3198">
        <w:rPr>
          <w:sz w:val="16"/>
        </w:rPr>
        <w:t xml:space="preserve">it is possible to distinguish between direct and indirect incentives, with </w:t>
      </w:r>
      <w:r w:rsidRPr="00AC4670">
        <w:rPr>
          <w:rStyle w:val="StyleBoldUnderline"/>
          <w:highlight w:val="cyan"/>
        </w:rPr>
        <w:t>direct incentives refer</w:t>
      </w:r>
      <w:r w:rsidRPr="00EB3198">
        <w:rPr>
          <w:sz w:val="16"/>
        </w:rPr>
        <w:t xml:space="preserve">ring </w:t>
      </w:r>
      <w:r w:rsidRPr="00AC4670">
        <w:rPr>
          <w:rStyle w:val="StyleBoldUnderline"/>
          <w:highlight w:val="cyan"/>
        </w:rPr>
        <w:t>to financial</w:t>
      </w:r>
      <w:r w:rsidRPr="00EB3198">
        <w:rPr>
          <w:sz w:val="16"/>
        </w:rPr>
        <w:t xml:space="preserve"> or other </w:t>
      </w:r>
      <w:r w:rsidRPr="00EB3198">
        <w:rPr>
          <w:rStyle w:val="StyleBoldUnderline"/>
        </w:rPr>
        <w:t>i</w:t>
      </w:r>
      <w:r w:rsidRPr="00AC4670">
        <w:rPr>
          <w:rStyle w:val="StyleBoldUnderline"/>
          <w:highlight w:val="cyan"/>
        </w:rPr>
        <w:t>nducements</w:t>
      </w:r>
      <w:r w:rsidRPr="00AC4670">
        <w:rPr>
          <w:color w:val="0D0D0D"/>
          <w:highlight w:val="cyan"/>
          <w:u w:val="single"/>
        </w:rPr>
        <w:t xml:space="preserve"> </w:t>
      </w:r>
      <w:r w:rsidRPr="00AC4670">
        <w:rPr>
          <w:rStyle w:val="StyleBoldUnderline"/>
          <w:highlight w:val="cyan"/>
        </w:rPr>
        <w:t>and indirect incentives referring to both variable and enabling incentives</w:t>
      </w:r>
      <w:r w:rsidRPr="00AC4670">
        <w:rPr>
          <w:color w:val="0D0D0D"/>
          <w:sz w:val="16"/>
          <w:highlight w:val="cyan"/>
        </w:rPr>
        <w:t>.</w:t>
      </w:r>
      <w:r w:rsidRPr="00EB3198">
        <w:rPr>
          <w:color w:val="0D0D0D"/>
          <w:sz w:val="16"/>
        </w:rPr>
        <w:t xml:space="preserve">81 </w:t>
      </w:r>
      <w:proofErr w:type="gramStart"/>
      <w:r w:rsidRPr="00EB3198">
        <w:rPr>
          <w:color w:val="0D0D0D"/>
          <w:sz w:val="16"/>
        </w:rPr>
        <w:t>Finally</w:t>
      </w:r>
      <w:proofErr w:type="gramEnd"/>
      <w:r w:rsidRPr="00EB3198">
        <w:rPr>
          <w:color w:val="0D0D0D"/>
          <w:sz w:val="16"/>
        </w:rPr>
        <w:t xml:space="preserve">, incentives of any kind may be called ‘perverse’ where they work against their purported aims or have significant </w:t>
      </w:r>
      <w:r w:rsidRPr="00EB3198">
        <w:rPr>
          <w:color w:val="0D0D0D"/>
          <w:sz w:val="16"/>
        </w:rPr>
        <w:lastRenderedPageBreak/>
        <w:t xml:space="preserve">adverse side effects. </w:t>
      </w:r>
      <w:r w:rsidRPr="00EB3198">
        <w:rPr>
          <w:color w:val="0D0D0D"/>
          <w:sz w:val="12"/>
        </w:rPr>
        <w:t>¶</w:t>
      </w:r>
      <w:r w:rsidRPr="00EB3198">
        <w:rPr>
          <w:color w:val="0D0D0D"/>
          <w:sz w:val="16"/>
        </w:rPr>
        <w:t xml:space="preserve"> </w:t>
      </w:r>
      <w:proofErr w:type="gramStart"/>
      <w:r w:rsidRPr="00EB3198">
        <w:rPr>
          <w:rStyle w:val="StyleBoldUnderline"/>
        </w:rPr>
        <w:t>Direct</w:t>
      </w:r>
      <w:proofErr w:type="gramEnd"/>
      <w:r w:rsidRPr="00EB3198">
        <w:rPr>
          <w:rStyle w:val="StyleBoldUnderline"/>
        </w:rPr>
        <w:t xml:space="preserve"> incentives lead people</w:t>
      </w:r>
      <w:r w:rsidRPr="00EB3198">
        <w:rPr>
          <w:color w:val="0D0D0D"/>
          <w:sz w:val="16"/>
        </w:rPr>
        <w:t xml:space="preserve">, groups and </w:t>
      </w:r>
      <w:proofErr w:type="spellStart"/>
      <w:r w:rsidRPr="00EB3198">
        <w:rPr>
          <w:color w:val="0D0D0D"/>
          <w:sz w:val="16"/>
        </w:rPr>
        <w:t>organisations</w:t>
      </w:r>
      <w:proofErr w:type="spellEnd"/>
      <w:r w:rsidRPr="00EB3198">
        <w:rPr>
          <w:color w:val="0D0D0D"/>
          <w:sz w:val="16"/>
        </w:rPr>
        <w:t xml:space="preserve"> </w:t>
      </w:r>
      <w:r w:rsidRPr="00EB3198">
        <w:rPr>
          <w:rStyle w:val="StyleBoldUnderline"/>
        </w:rPr>
        <w:t>to take particular action or inaction</w:t>
      </w:r>
      <w:r w:rsidRPr="00EB3198">
        <w:rPr>
          <w:color w:val="0D0D0D"/>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EB3198">
        <w:rPr>
          <w:sz w:val="16"/>
        </w:rPr>
        <w:t xml:space="preserve">Thus, </w:t>
      </w:r>
      <w:r w:rsidRPr="00EB3198">
        <w:rPr>
          <w:rStyle w:val="StyleBoldUnderline"/>
        </w:rPr>
        <w:t>farmers asked to give up irrigation water</w:t>
      </w:r>
      <w:r w:rsidRPr="00EB3198">
        <w:rPr>
          <w:sz w:val="16"/>
        </w:rPr>
        <w:t xml:space="preserve"> to which they have an established property or use right </w:t>
      </w:r>
      <w:r w:rsidRPr="00EB3198">
        <w:rPr>
          <w:rStyle w:val="StyleBoldUnderline"/>
        </w:rPr>
        <w:t>are likely to require a payment for ceding this right</w:t>
      </w:r>
      <w:r w:rsidRPr="00EB3198">
        <w:rPr>
          <w:color w:val="0D0D0D"/>
          <w:sz w:val="16"/>
        </w:rPr>
        <w:t xml:space="preserve">. The question, of course, is how to obtain the financing necessary to cover the costs of developing such transactions and the transaction itself. </w:t>
      </w:r>
      <w:r w:rsidRPr="00EB3198">
        <w:rPr>
          <w:color w:val="0D0D0D"/>
          <w:sz w:val="12"/>
        </w:rPr>
        <w:t>¶</w:t>
      </w:r>
      <w:r w:rsidRPr="00EB3198">
        <w:rPr>
          <w:color w:val="0D0D0D"/>
          <w:sz w:val="16"/>
        </w:rPr>
        <w:t xml:space="preserve"> </w:t>
      </w:r>
      <w:r w:rsidRPr="00AC4670">
        <w:rPr>
          <w:rStyle w:val="StyleBoldUnderline"/>
          <w:highlight w:val="cyan"/>
        </w:rPr>
        <w:t>Variable incentives are policy instruments that affect the relative costs and benefits of different economic activities</w:t>
      </w:r>
      <w:r w:rsidRPr="00E1150F">
        <w:rPr>
          <w:color w:val="0D0D0D"/>
          <w:u w:val="single"/>
        </w:rPr>
        <w:t>.</w:t>
      </w:r>
      <w:r w:rsidRPr="00EB3198">
        <w:rPr>
          <w:color w:val="0D0D0D"/>
          <w:sz w:val="16"/>
        </w:rPr>
        <w:t xml:space="preserve"> </w:t>
      </w:r>
      <w:r w:rsidRPr="00EB3198">
        <w:rPr>
          <w:sz w:val="16"/>
        </w:rPr>
        <w:t xml:space="preserve">As such, </w:t>
      </w:r>
      <w:r w:rsidRPr="00AC4670">
        <w:rPr>
          <w:rStyle w:val="StyleBoldUnderline"/>
          <w:highlight w:val="cyan"/>
        </w:rPr>
        <w:t xml:space="preserve">they can be manipulated to affect the </w:t>
      </w:r>
      <w:proofErr w:type="spellStart"/>
      <w:r w:rsidRPr="00AC4670">
        <w:rPr>
          <w:rStyle w:val="StyleBoldUnderline"/>
          <w:highlight w:val="cyan"/>
        </w:rPr>
        <w:t>behaviour</w:t>
      </w:r>
      <w:proofErr w:type="spellEnd"/>
      <w:r w:rsidRPr="00AC4670">
        <w:rPr>
          <w:rStyle w:val="StyleBoldUnderline"/>
          <w:highlight w:val="cyan"/>
        </w:rPr>
        <w:t xml:space="preserve"> of the producer or consumer</w:t>
      </w:r>
      <w:bookmarkStart w:id="0" w:name="_GoBack"/>
      <w:bookmarkEnd w:id="0"/>
      <w:r w:rsidRPr="00EB3198">
        <w:rPr>
          <w:rStyle w:val="StyleBoldUnderline"/>
        </w:rPr>
        <w:t>.</w:t>
      </w:r>
      <w:r w:rsidRPr="00EB3198">
        <w:rPr>
          <w:color w:val="0D0D0D"/>
          <w:sz w:val="16"/>
        </w:rPr>
        <w:t xml:space="preserve"> For example, </w:t>
      </w:r>
      <w:r w:rsidRPr="00EB3198">
        <w:rPr>
          <w:rStyle w:val="StyleBoldUnderline"/>
        </w:rPr>
        <w:t>a government subsidy on farm inputs will increase the relative profitability of agricultural products, hence probably increasing the demand for irrigation water.</w:t>
      </w:r>
      <w:r>
        <w:rPr>
          <w:color w:val="0D0D0D"/>
          <w:u w:val="single"/>
        </w:rPr>
        <w:t xml:space="preserve"> </w:t>
      </w:r>
      <w:r w:rsidRPr="00EB3198">
        <w:rPr>
          <w:color w:val="0D0D0D"/>
          <w:sz w:val="16"/>
        </w:rPr>
        <w:t>Variable incentives therefore have the ability to greatly increase or reduce the demand for out-of-stream, as well as in-stream, uses of water</w:t>
      </w:r>
      <w:r w:rsidRPr="00AC4670">
        <w:rPr>
          <w:color w:val="0D0D0D"/>
          <w:sz w:val="16"/>
          <w:highlight w:val="cyan"/>
        </w:rPr>
        <w:t xml:space="preserve">. </w:t>
      </w:r>
      <w:r w:rsidRPr="00AC4670">
        <w:rPr>
          <w:rStyle w:val="StyleBoldUnderline"/>
          <w:highlight w:val="cyan"/>
        </w:rPr>
        <w:t>The number of these incentives within the realm of economic and fiscal policy is practically limitless.</w:t>
      </w:r>
    </w:p>
    <w:p w14:paraId="6ED96BC9" w14:textId="77777777" w:rsidR="009C4A4F" w:rsidRPr="00EB3198" w:rsidRDefault="009C4A4F" w:rsidP="009C4A4F">
      <w:pPr>
        <w:pStyle w:val="Heading4"/>
      </w:pPr>
      <w:r w:rsidRPr="00EB3198">
        <w:t>D. T is a v</w:t>
      </w:r>
      <w:r>
        <w:t xml:space="preserve">oter for fairness and education. Extra T </w:t>
      </w:r>
      <w:proofErr w:type="spellStart"/>
      <w:r>
        <w:t>dejustifies</w:t>
      </w:r>
      <w:proofErr w:type="spellEnd"/>
      <w:r>
        <w:t xml:space="preserve"> the resolution and demands a </w:t>
      </w:r>
      <w:proofErr w:type="spellStart"/>
      <w:r>
        <w:t>neg</w:t>
      </w:r>
      <w:proofErr w:type="spellEnd"/>
      <w:r>
        <w:t xml:space="preserve"> ballot.</w:t>
      </w:r>
    </w:p>
    <w:p w14:paraId="460C1835" w14:textId="77777777" w:rsidR="009C4A4F" w:rsidRPr="009C4A4F" w:rsidRDefault="009C4A4F" w:rsidP="009C4A4F"/>
    <w:p w14:paraId="1AB5F651" w14:textId="1001B9D5" w:rsidR="00DE171A" w:rsidRDefault="00DE171A" w:rsidP="00DE171A">
      <w:pPr>
        <w:pStyle w:val="Heading3"/>
      </w:pPr>
      <w:r>
        <w:lastRenderedPageBreak/>
        <w:t xml:space="preserve">Off </w:t>
      </w:r>
      <w:r w:rsidR="00E435AE">
        <w:t>3</w:t>
      </w:r>
    </w:p>
    <w:p w14:paraId="7037E1DC" w14:textId="451E42B3" w:rsidR="0092364D" w:rsidRDefault="0092364D" w:rsidP="0092364D"/>
    <w:p w14:paraId="1057FD55" w14:textId="77777777" w:rsidR="0092364D" w:rsidRDefault="0092364D" w:rsidP="0092364D">
      <w:pPr>
        <w:pStyle w:val="Heading4"/>
      </w:pPr>
      <w:r>
        <w:t xml:space="preserve">Obama will win- Polls prove but race could shift if an event comes up </w:t>
      </w:r>
    </w:p>
    <w:p w14:paraId="1A9E55D6" w14:textId="77777777" w:rsidR="0092364D" w:rsidRPr="00A75F7C" w:rsidRDefault="0092364D" w:rsidP="0092364D">
      <w:pPr>
        <w:rPr>
          <w:rStyle w:val="StyleStyleBold12pt"/>
        </w:rPr>
      </w:pPr>
      <w:r w:rsidRPr="00A75F7C">
        <w:rPr>
          <w:rStyle w:val="StyleStyleBold12pt"/>
        </w:rPr>
        <w:t>Cook 10-4</w:t>
      </w:r>
    </w:p>
    <w:p w14:paraId="474FAFCF" w14:textId="77777777" w:rsidR="0092364D" w:rsidRDefault="0092364D" w:rsidP="0092364D">
      <w:r>
        <w:t xml:space="preserve">Charlie is a National Journal Columnist and writes the Cook Political Report, “Mitt Romney </w:t>
      </w:r>
      <w:proofErr w:type="gramStart"/>
      <w:r>
        <w:t>Breaks</w:t>
      </w:r>
      <w:proofErr w:type="gramEnd"/>
      <w:r>
        <w:t xml:space="preserve"> his Losing Streak,” </w:t>
      </w:r>
      <w:hyperlink r:id="rId12" w:history="1">
        <w:r w:rsidRPr="00175AF4">
          <w:rPr>
            <w:rStyle w:val="Hyperlink"/>
          </w:rPr>
          <w:t>http://nationaljournal.com/columns/cook-report/the-cook-report-romney-breaks-his-losing-streak-20121004</w:t>
        </w:r>
      </w:hyperlink>
    </w:p>
    <w:p w14:paraId="57187376" w14:textId="77777777" w:rsidR="0092364D" w:rsidRDefault="0092364D" w:rsidP="0092364D"/>
    <w:p w14:paraId="601258D9" w14:textId="77777777" w:rsidR="0092364D" w:rsidRPr="00D65508" w:rsidRDefault="0092364D" w:rsidP="0092364D">
      <w:r w:rsidRPr="00D65508">
        <w:rPr>
          <w:rStyle w:val="StyleBoldUnderline"/>
        </w:rPr>
        <w:t>Too many political observers</w:t>
      </w:r>
      <w:r w:rsidRPr="00D65508">
        <w:t xml:space="preserve"> see politics in an entirely binary way: Everything has to be either a “0” or a “1”; </w:t>
      </w:r>
      <w:r w:rsidRPr="00D65508">
        <w:rPr>
          <w:rStyle w:val="StyleBoldUnderline"/>
        </w:rPr>
        <w:t>a race is either tied or it’s over</w:t>
      </w:r>
      <w:r w:rsidRPr="00D65508">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D65508">
        <w:rPr>
          <w:sz w:val="12"/>
        </w:rPr>
        <w:t xml:space="preserve">¶ </w:t>
      </w:r>
      <w:proofErr w:type="gramStart"/>
      <w:r w:rsidRPr="00D65508">
        <w:rPr>
          <w:rStyle w:val="StyleBoldUnderline"/>
        </w:rPr>
        <w:t>The</w:t>
      </w:r>
      <w:proofErr w:type="gramEnd"/>
      <w:r w:rsidRPr="00D65508">
        <w:rPr>
          <w:rStyle w:val="StyleBoldUnderline"/>
        </w:rPr>
        <w:t xml:space="preserve"> presidential election is neither tied nor over. Of </w:t>
      </w:r>
      <w:r w:rsidRPr="00CD25D5">
        <w:rPr>
          <w:rStyle w:val="StyleBoldUnderline"/>
          <w:highlight w:val="cyan"/>
        </w:rPr>
        <w:t>the 16 most recent national polls</w:t>
      </w:r>
      <w:r w:rsidRPr="00D65508">
        <w:rPr>
          <w:rStyle w:val="StyleBoldUnderline"/>
        </w:rPr>
        <w:t xml:space="preserve"> using live telephone interviewers calling both respondents with landlines and those with cell phones</w:t>
      </w:r>
      <w:r w:rsidRPr="00D65508">
        <w:t xml:space="preserve"> (between 30 and 40 percent of voters do not have landlines and cannot legally be called by </w:t>
      </w:r>
      <w:proofErr w:type="spellStart"/>
      <w:r w:rsidRPr="00D65508">
        <w:t>robo</w:t>
      </w:r>
      <w:proofErr w:type="spellEnd"/>
      <w:r w:rsidRPr="00D65508">
        <w:t xml:space="preserve">-pollsters), </w:t>
      </w:r>
      <w:r w:rsidRPr="00D65508">
        <w:rPr>
          <w:rStyle w:val="StyleBoldUnderline"/>
        </w:rPr>
        <w:t>one has the race even, two have Obama with a narrow 2-point edge, five have 3-point Obama margins</w:t>
      </w:r>
      <w:r w:rsidRPr="00D65508">
        <w:t xml:space="preserve">, two have 5-point Obama advantages, another pair have 6-point Obama leads, </w:t>
      </w:r>
      <w:r w:rsidRPr="00D65508">
        <w:rPr>
          <w:rStyle w:val="StyleBoldUnderline"/>
        </w:rPr>
        <w:t>two have 7-point leads</w:t>
      </w:r>
      <w:r w:rsidRPr="00D65508">
        <w:t xml:space="preserve">, and one has an 8-point Obama lead. </w:t>
      </w:r>
      <w:r w:rsidRPr="00D65508">
        <w:rPr>
          <w:rStyle w:val="StyleBoldUnderline"/>
        </w:rPr>
        <w:t>This w</w:t>
      </w:r>
      <w:r w:rsidRPr="00CD25D5">
        <w:rPr>
          <w:rStyle w:val="StyleBoldUnderline"/>
          <w:highlight w:val="cyan"/>
        </w:rPr>
        <w:t>ould strongly suggest that the Obama lead is between 3 and 6 percentage points</w:t>
      </w:r>
      <w:r w:rsidRPr="00D65508">
        <w:t>; such brand-name polls as those by CNN, Fox News, and NBC News/Wall Street Journal are among those in that 3- to 6-point range</w:t>
      </w:r>
      <w:r w:rsidRPr="00D65508">
        <w:rPr>
          <w:rStyle w:val="StyleBoldUnderline"/>
        </w:rPr>
        <w:t>.¶ Conversations with</w:t>
      </w:r>
      <w:r w:rsidRPr="00D65508">
        <w:t xml:space="preserve"> Democratic and Republican </w:t>
      </w:r>
      <w:r w:rsidRPr="00CD25D5">
        <w:rPr>
          <w:rStyle w:val="StyleBoldUnderline"/>
          <w:highlight w:val="cyan"/>
        </w:rPr>
        <w:t>pollsters and strategists suggest that Colorado, Florida, North Carolina, and Virginia are the most competitive swing states</w:t>
      </w:r>
      <w:r w:rsidRPr="00D65508">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D65508">
        <w:rPr>
          <w:sz w:val="12"/>
        </w:rPr>
        <w:t xml:space="preserve">¶ </w:t>
      </w:r>
      <w:r w:rsidRPr="00CD25D5">
        <w:rPr>
          <w:rStyle w:val="StyleBoldUnderline"/>
          <w:highlight w:val="cyan"/>
        </w:rPr>
        <w:t>It</w:t>
      </w:r>
      <w:r w:rsidRPr="00CD25D5">
        <w:rPr>
          <w:rStyle w:val="Emphasis"/>
          <w:highlight w:val="cyan"/>
        </w:rPr>
        <w:t xml:space="preserve"> would take a very consequential event to change the trajectory of this race</w:t>
      </w:r>
      <w:r w:rsidRPr="00834C1C">
        <w:rPr>
          <w:rStyle w:val="Emphasis"/>
        </w:rPr>
        <w:t>.</w:t>
      </w:r>
      <w:r w:rsidRPr="00D65508">
        <w:t xml:space="preserve"> Time will tell whether </w:t>
      </w:r>
      <w:r w:rsidRPr="00CD25D5">
        <w:rPr>
          <w:rStyle w:val="Emphasis"/>
          <w:highlight w:val="cyan"/>
        </w:rPr>
        <w:t>Romney’s strong debate performance</w:t>
      </w:r>
      <w:r w:rsidRPr="00D65508">
        <w:t xml:space="preserve"> on Wednesday night was the event that he needed—particularly in swing states such as Ohio. But at least he </w:t>
      </w:r>
      <w:r w:rsidRPr="00CD25D5">
        <w:rPr>
          <w:rStyle w:val="Emphasis"/>
          <w:highlight w:val="cyan"/>
        </w:rPr>
        <w:t>energized his supporters and sent a clear message that the race is not over</w:t>
      </w:r>
      <w:r w:rsidRPr="00D65508">
        <w:t>.</w:t>
      </w:r>
      <w:r w:rsidRPr="00D65508">
        <w:rPr>
          <w:sz w:val="12"/>
        </w:rPr>
        <w:t xml:space="preserve">¶ </w:t>
      </w:r>
      <w:proofErr w:type="gramStart"/>
      <w:r w:rsidRPr="00D65508">
        <w:t>As</w:t>
      </w:r>
      <w:proofErr w:type="gramEnd"/>
      <w:r w:rsidRPr="00D65508">
        <w:t xml:space="preserve">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D65508">
        <w:rPr>
          <w:sz w:val="12"/>
        </w:rPr>
        <w:t xml:space="preserve">¶ </w:t>
      </w:r>
      <w:r w:rsidRPr="00D65508">
        <w:t>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D65508">
        <w:rPr>
          <w:sz w:val="12"/>
        </w:rPr>
        <w:t xml:space="preserve">¶ </w:t>
      </w:r>
      <w:r w:rsidRPr="00D65508">
        <w:t xml:space="preserve">Conversely, Democrats have to be most worried about hanging on to the open seat in Connecticut, </w:t>
      </w:r>
      <w:r w:rsidRPr="00D65508">
        <w:lastRenderedPageBreak/>
        <w:t xml:space="preserve">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w:t>
      </w:r>
      <w:proofErr w:type="spellStart"/>
      <w:r w:rsidRPr="00D65508">
        <w:t>Kaine</w:t>
      </w:r>
      <w:proofErr w:type="spellEnd"/>
      <w:r w:rsidRPr="00D65508">
        <w:t xml:space="preserve"> over former Sen. George Allen in the Old Dominion.</w:t>
      </w:r>
      <w:r w:rsidRPr="00D65508">
        <w:rPr>
          <w:sz w:val="12"/>
        </w:rPr>
        <w:t xml:space="preserve">¶ </w:t>
      </w:r>
      <w:proofErr w:type="gramStart"/>
      <w:r w:rsidRPr="00D65508">
        <w:t>A</w:t>
      </w:r>
      <w:proofErr w:type="gramEnd"/>
      <w:r w:rsidRPr="00D65508">
        <w:t xml:space="preserve">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D65508">
        <w:rPr>
          <w:sz w:val="12"/>
        </w:rPr>
        <w:t xml:space="preserve">¶ </w:t>
      </w:r>
      <w:r w:rsidRPr="00D65508">
        <w:t>For now, the GOP majority in the House seems fairly secure; The Cook Political Report currently sees GOP losses in the zero- to 10-seat range, well short of the 25-seat net gain Democrats need to gain control.</w:t>
      </w:r>
      <w:r w:rsidRPr="00D65508">
        <w:rPr>
          <w:sz w:val="12"/>
        </w:rPr>
        <w:t xml:space="preserve">¶ </w:t>
      </w:r>
      <w:r w:rsidRPr="00D65508">
        <w:t xml:space="preserve">It’s always difficult to gauge how any event will be interpreted and what impact it will have on a campaign, but there is considerable evidence that the “47 percent” video did make a mark. Democratic pollster Peter Hart and his Republican counterpart Bill </w:t>
      </w:r>
      <w:proofErr w:type="spellStart"/>
      <w:r w:rsidRPr="00D65508">
        <w:t>McInturff</w:t>
      </w:r>
      <w:proofErr w:type="spellEnd"/>
      <w:r w:rsidRPr="00D65508">
        <w:t xml:space="preserve">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D65508">
        <w:rPr>
          <w:sz w:val="12"/>
        </w:rPr>
        <w:t xml:space="preserve">¶ </w:t>
      </w:r>
      <w:r w:rsidRPr="00D65508">
        <w:t>Romney had a six-week stretch where nothing broke his way. Now we’ll see if his debate performance was a turning point—or a brief interruption—in the campaign narrative.</w:t>
      </w:r>
    </w:p>
    <w:p w14:paraId="56E9097F" w14:textId="77777777" w:rsidR="0092364D" w:rsidRPr="0092364D" w:rsidRDefault="0092364D" w:rsidP="0092364D"/>
    <w:p w14:paraId="51B74DDA" w14:textId="77777777" w:rsidR="00DE171A" w:rsidRPr="00EE1EF3" w:rsidRDefault="00DE171A" w:rsidP="00DE171A">
      <w:pPr>
        <w:pStyle w:val="Heading4"/>
        <w:rPr>
          <w:rFonts w:eastAsia="Times New Roman"/>
        </w:rPr>
      </w:pPr>
      <w:r w:rsidRPr="00EE1EF3">
        <w:rPr>
          <w:rFonts w:eastAsia="Times New Roman"/>
        </w:rPr>
        <w:t>Plan is unpopular, solar failures make selling solar difficult</w:t>
      </w:r>
    </w:p>
    <w:p w14:paraId="00328887" w14:textId="77777777" w:rsidR="00DE171A" w:rsidRPr="00C2400D" w:rsidRDefault="00DE171A" w:rsidP="00DE171A">
      <w:pPr>
        <w:rPr>
          <w:rStyle w:val="StyleStyleBold12pt"/>
        </w:rPr>
      </w:pPr>
      <w:r w:rsidRPr="00C2400D">
        <w:rPr>
          <w:rStyle w:val="StyleStyleBold12pt"/>
        </w:rPr>
        <w:t>Bloomberg 6-28</w:t>
      </w:r>
    </w:p>
    <w:p w14:paraId="2DAC5ED6" w14:textId="77777777" w:rsidR="00DE171A" w:rsidRPr="00EE1EF3" w:rsidRDefault="00DE171A" w:rsidP="00DE171A">
      <w:r w:rsidRPr="00EE1EF3">
        <w:t xml:space="preserve">“Abound Failure Revives Debate over Obama Solar Policies,” </w:t>
      </w:r>
      <w:hyperlink r:id="rId13" w:history="1">
        <w:r w:rsidRPr="00EE1EF3">
          <w:t>http://www.bloomberg.com/news/2012-06-29/abound-failure-revives-debate-over-obama-solar-policies.html</w:t>
        </w:r>
      </w:hyperlink>
    </w:p>
    <w:p w14:paraId="48BF0FA2" w14:textId="77777777" w:rsidR="00DE171A" w:rsidRPr="00EE1EF3" w:rsidRDefault="00DE171A" w:rsidP="00DE171A"/>
    <w:p w14:paraId="64C7A48C" w14:textId="77777777" w:rsidR="00DE171A" w:rsidRDefault="00DE171A" w:rsidP="00DE171A">
      <w:pPr>
        <w:rPr>
          <w:b/>
          <w:bCs/>
          <w:u w:val="single"/>
        </w:rPr>
      </w:pPr>
      <w:r w:rsidRPr="00CD25D5">
        <w:rPr>
          <w:b/>
          <w:bCs/>
          <w:highlight w:val="cyan"/>
          <w:u w:val="single"/>
        </w:rPr>
        <w:t>The failure of a second solar manufacturer that received loan guarantees from the U.S. Energy Department adds to pressure on President Barack Obama to justify incentives for the clean-energy</w:t>
      </w:r>
      <w:r w:rsidRPr="00EE1EF3">
        <w:rPr>
          <w:b/>
          <w:bCs/>
          <w:u w:val="single"/>
        </w:rPr>
        <w:t xml:space="preserve"> </w:t>
      </w:r>
      <w:r w:rsidRPr="00CD25D5">
        <w:rPr>
          <w:b/>
          <w:bCs/>
          <w:highlight w:val="cyan"/>
          <w:u w:val="single"/>
        </w:rPr>
        <w:t>industry that’s being undercut by Chinese competition</w:t>
      </w:r>
      <w:r w:rsidRPr="00EE1EF3">
        <w:t xml:space="preserve">. Abound Solar Inc., a U.S. solar manufacturer that was awarded a $400 million loan guarantee in 2010, said yesterday it will suspend operations and file for bankruptcy next week. Enlarge image Abound Solar Inc. solar panels in Germany. Source: Abound Solar </w:t>
      </w:r>
      <w:proofErr w:type="spellStart"/>
      <w:r w:rsidRPr="00EE1EF3">
        <w:t>Imc</w:t>
      </w:r>
      <w:proofErr w:type="spellEnd"/>
      <w:r w:rsidRPr="00EE1EF3">
        <w:t xml:space="preserve">. Abound said its thin-film panels couldn’t compete against Chinese products, the same reason cited by </w:t>
      </w:r>
      <w:proofErr w:type="spellStart"/>
      <w:r w:rsidRPr="00EE1EF3">
        <w:t>Solyndra</w:t>
      </w:r>
      <w:proofErr w:type="spellEnd"/>
      <w:r w:rsidRPr="00EE1EF3">
        <w:t xml:space="preserve"> LLC, which closed its doors in August after receiving a $535 million guarantee from the same program. Half of the four solar manufacturers that received loan guarantees have failed, supporting the argument that backing clean-energy is a mistake, according to Representative Cliff Stearns. “We know why they went bankrupt. We warned them they would go bankrupt,” Stearns, a Florida Republican, told reporters yesterday. “</w:t>
      </w:r>
      <w:r w:rsidRPr="00EE1EF3">
        <w:rPr>
          <w:b/>
          <w:bCs/>
          <w:u w:val="single"/>
        </w:rPr>
        <w:t>The larger question is why the administration was pursuing a green-energy policy in which companies are going bankrupt and wasting taxpayer money</w:t>
      </w:r>
      <w:r w:rsidRPr="00EE1EF3">
        <w:t xml:space="preserve">.” Stearns is chairman of the House Energy and Commerce Committee’s oversight panel that has held hearings on the Energy Department’s loan guarantee program. Representative Jim Jordan, an Ohio Republican and chairman of the House Oversight and Government Reform Committee’s stimulus oversight panel that has investigated loan guarantees to solar companies, said </w:t>
      </w:r>
      <w:proofErr w:type="spellStart"/>
      <w:r w:rsidRPr="00CD25D5">
        <w:rPr>
          <w:b/>
          <w:bCs/>
          <w:highlight w:val="cyan"/>
          <w:u w:val="single"/>
        </w:rPr>
        <w:t>Abound’s</w:t>
      </w:r>
      <w:proofErr w:type="spellEnd"/>
      <w:r w:rsidRPr="00CD25D5">
        <w:rPr>
          <w:b/>
          <w:bCs/>
          <w:highlight w:val="cyan"/>
          <w:u w:val="single"/>
        </w:rPr>
        <w:t xml:space="preserve"> failure is further proof the Energy Department program was a mistake. “It just adds to the weight of how ridiculous this was,”</w:t>
      </w:r>
      <w:r w:rsidRPr="00EE1EF3">
        <w:rPr>
          <w:b/>
          <w:bCs/>
          <w:u w:val="single"/>
        </w:rPr>
        <w:t xml:space="preserve"> Jordan told reporters</w:t>
      </w:r>
      <w:r>
        <w:rPr>
          <w:b/>
          <w:bCs/>
          <w:u w:val="single"/>
        </w:rPr>
        <w:t>.</w:t>
      </w:r>
    </w:p>
    <w:p w14:paraId="5A0081DF" w14:textId="77777777" w:rsidR="00DE171A" w:rsidRDefault="00DE171A" w:rsidP="00DE171A"/>
    <w:p w14:paraId="6083413E" w14:textId="77777777" w:rsidR="00DE171A" w:rsidRPr="00CA7394" w:rsidRDefault="00DE171A" w:rsidP="00DE171A">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266AE3AE" w14:textId="77777777" w:rsidR="00DE171A" w:rsidRPr="00CA7394" w:rsidRDefault="00DE171A" w:rsidP="00DE171A">
      <w:pPr>
        <w:rPr>
          <w:rFonts w:eastAsia="Times New Roman"/>
        </w:rPr>
      </w:pPr>
      <w:r w:rsidRPr="00CA7394">
        <w:rPr>
          <w:rFonts w:eastAsia="Times New Roman"/>
        </w:rPr>
        <w:t xml:space="preserve">Nate directs five thirty eight and is a statistician, “Approval Ratings and Reelection Odds,” </w:t>
      </w:r>
      <w:hyperlink r:id="rId14" w:history="1">
        <w:r w:rsidRPr="00CA7394">
          <w:rPr>
            <w:rFonts w:eastAsia="Times New Roman"/>
          </w:rPr>
          <w:t>http://fivethirtyeight.blogs.nytimes.com/2011/01/28/approval-ratings-and-re-election-odds/</w:t>
        </w:r>
      </w:hyperlink>
    </w:p>
    <w:p w14:paraId="6DAD6339" w14:textId="77777777" w:rsidR="00DE171A" w:rsidRPr="00CA7394" w:rsidRDefault="00DE171A" w:rsidP="00DE171A">
      <w:pPr>
        <w:rPr>
          <w:rFonts w:eastAsia="Times New Roman"/>
        </w:rPr>
      </w:pPr>
    </w:p>
    <w:p w14:paraId="2FC479D2" w14:textId="77777777" w:rsidR="00DE171A" w:rsidRPr="00CA7394" w:rsidRDefault="00DE171A" w:rsidP="00DE171A">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CD25D5">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CD25D5">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CD25D5">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CD25D5">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w:t>
      </w:r>
      <w:r w:rsidRPr="00CA7394">
        <w:rPr>
          <w:rFonts w:eastAsia="Times New Roman"/>
          <w:sz w:val="16"/>
          <w:szCs w:val="20"/>
        </w:rPr>
        <w:lastRenderedPageBreak/>
        <w:t xml:space="preserve">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CD25D5">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CD25D5">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CD25D5">
        <w:rPr>
          <w:rFonts w:eastAsia="Times New Roman"/>
          <w:sz w:val="16"/>
          <w:szCs w:val="20"/>
          <w:highlight w:val="cyan"/>
        </w:rPr>
        <w:t xml:space="preserve">. </w:t>
      </w:r>
      <w:r w:rsidRPr="00CD25D5">
        <w:rPr>
          <w:rFonts w:eastAsia="Times New Roman"/>
          <w:b/>
          <w:highlight w:val="cyan"/>
          <w:u w:val="single"/>
        </w:rPr>
        <w:t>If</w:t>
      </w:r>
      <w:r w:rsidRPr="00CA7394">
        <w:rPr>
          <w:rFonts w:eastAsia="Times New Roman"/>
          <w:b/>
          <w:u w:val="single"/>
        </w:rPr>
        <w:t xml:space="preserve"> Mr. </w:t>
      </w:r>
      <w:r w:rsidRPr="00CD25D5">
        <w:rPr>
          <w:rFonts w:eastAsia="Times New Roman"/>
          <w:b/>
          <w:highlight w:val="cyan"/>
          <w:u w:val="single"/>
        </w:rPr>
        <w:t>Obama’s approval</w:t>
      </w:r>
      <w:r w:rsidRPr="00CA7394">
        <w:rPr>
          <w:rFonts w:eastAsia="Times New Roman"/>
          <w:b/>
          <w:u w:val="single"/>
        </w:rPr>
        <w:t xml:space="preserve"> rating </w:t>
      </w:r>
      <w:r w:rsidRPr="00CD25D5">
        <w:rPr>
          <w:rFonts w:eastAsia="Times New Roman"/>
          <w:b/>
          <w:highlight w:val="cyan"/>
          <w:u w:val="single"/>
        </w:rPr>
        <w:t>is at the top of</w:t>
      </w:r>
      <w:r w:rsidRPr="00CA7394">
        <w:rPr>
          <w:rFonts w:eastAsia="Times New Roman"/>
          <w:b/>
          <w:u w:val="single"/>
        </w:rPr>
        <w:t xml:space="preserve"> </w:t>
      </w:r>
      <w:r w:rsidRPr="00CD25D5">
        <w:rPr>
          <w:rFonts w:eastAsia="Times New Roman"/>
          <w:b/>
          <w:highlight w:val="cyan"/>
          <w:u w:val="single"/>
        </w:rPr>
        <w:t>that range, 50 percent</w:t>
      </w:r>
      <w:r w:rsidRPr="00CA7394">
        <w:rPr>
          <w:rFonts w:eastAsia="Times New Roman"/>
          <w:b/>
          <w:u w:val="single"/>
        </w:rPr>
        <w:t xml:space="preserve">, on Nov. 6, 2012 — about where it is now — </w:t>
      </w:r>
      <w:r w:rsidRPr="00CD25D5">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CD25D5">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1F82275C" w14:textId="77777777" w:rsidR="00DE171A" w:rsidRDefault="00DE171A" w:rsidP="00DE171A"/>
    <w:p w14:paraId="5F2CC57E" w14:textId="77777777" w:rsidR="00DE171A" w:rsidRPr="00722247" w:rsidRDefault="00DE171A" w:rsidP="00DE171A">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14:paraId="53A16124" w14:textId="77777777" w:rsidR="00DE171A" w:rsidRPr="00722247" w:rsidRDefault="00DE171A" w:rsidP="00DE171A">
      <w:pPr>
        <w:rPr>
          <w:b/>
          <w:bCs/>
          <w:sz w:val="26"/>
        </w:rPr>
      </w:pPr>
      <w:proofErr w:type="spellStart"/>
      <w:r w:rsidRPr="00722247">
        <w:rPr>
          <w:b/>
          <w:bCs/>
          <w:sz w:val="26"/>
        </w:rPr>
        <w:t>Larison</w:t>
      </w:r>
      <w:proofErr w:type="spellEnd"/>
      <w:r w:rsidRPr="00722247">
        <w:rPr>
          <w:b/>
          <w:bCs/>
          <w:sz w:val="26"/>
        </w:rPr>
        <w:t xml:space="preserve"> 6-27 </w:t>
      </w:r>
    </w:p>
    <w:p w14:paraId="71189145" w14:textId="77777777" w:rsidR="00DE171A" w:rsidRPr="00722247" w:rsidRDefault="00DE171A" w:rsidP="00DE171A">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15" w:history="1">
        <w:r w:rsidRPr="00722247">
          <w:t>http://www.theamericanconservative.com/larison/u-s-russian-relations-would-get-much-worse-under-romney/</w:t>
        </w:r>
      </w:hyperlink>
      <w:r w:rsidRPr="00722247">
        <w:t>]</w:t>
      </w:r>
    </w:p>
    <w:p w14:paraId="5689F32F" w14:textId="77777777" w:rsidR="00DE171A" w:rsidRPr="00722247" w:rsidRDefault="00DE171A" w:rsidP="00DE171A">
      <w:pPr>
        <w:rPr>
          <w:rFonts w:eastAsia="Calibri"/>
        </w:rPr>
      </w:pPr>
    </w:p>
    <w:p w14:paraId="05433A4E" w14:textId="77777777" w:rsidR="00DE171A" w:rsidRPr="00722247" w:rsidRDefault="00DE171A" w:rsidP="00DE171A">
      <w:pPr>
        <w:rPr>
          <w:b/>
          <w:bCs/>
          <w:u w:val="single"/>
        </w:rPr>
      </w:pPr>
      <w:r w:rsidRPr="00CD25D5">
        <w:rPr>
          <w:b/>
          <w:bCs/>
          <w:highlight w:val="cyan"/>
          <w:u w:val="single"/>
        </w:rPr>
        <w:t>Putin doesn’t</w:t>
      </w:r>
      <w:r w:rsidRPr="00722247">
        <w:rPr>
          <w:b/>
          <w:bCs/>
          <w:u w:val="single"/>
        </w:rPr>
        <w:t xml:space="preserve"> </w:t>
      </w:r>
      <w:r w:rsidRPr="00722247">
        <w:t xml:space="preserve">actually </w:t>
      </w:r>
      <w:r w:rsidRPr="00CD25D5">
        <w:rPr>
          <w:b/>
          <w:bCs/>
          <w:highlight w:val="cyan"/>
          <w:u w:val="single"/>
        </w:rPr>
        <w:t>want a “</w:t>
      </w:r>
      <w:proofErr w:type="spellStart"/>
      <w:r w:rsidRPr="00CD25D5">
        <w:rPr>
          <w:b/>
          <w:bCs/>
          <w:highlight w:val="cyan"/>
          <w:u w:val="single"/>
        </w:rPr>
        <w:t>hard-line</w:t>
      </w:r>
      <w:proofErr w:type="spellEnd"/>
      <w:r w:rsidRPr="00CD25D5">
        <w:rPr>
          <w:b/>
          <w:bCs/>
          <w:highlight w:val="cyan"/>
          <w:u w:val="single"/>
        </w:rPr>
        <w:t xml:space="preserve"> conservative</w:t>
      </w:r>
      <w:r w:rsidRPr="00722247">
        <w:rPr>
          <w:b/>
          <w:bCs/>
          <w:u w:val="single"/>
        </w:rPr>
        <w:t xml:space="preserve"> in the White House.” </w:t>
      </w:r>
      <w:r w:rsidRPr="00CD25D5">
        <w:rPr>
          <w:b/>
          <w:bCs/>
          <w:highlight w:val="cyan"/>
          <w:u w:val="single"/>
        </w:rPr>
        <w:t>Putin distrusts the U.S.</w:t>
      </w:r>
      <w:r w:rsidRPr="00CD25D5">
        <w:rPr>
          <w:highlight w:val="cyan"/>
        </w:rPr>
        <w:t xml:space="preserve"> </w:t>
      </w:r>
      <w:r w:rsidRPr="00CD25D5">
        <w:rPr>
          <w:b/>
          <w:bCs/>
          <w:highlight w:val="cyan"/>
          <w:u w:val="single"/>
        </w:rPr>
        <w:t>because he believes</w:t>
      </w:r>
      <w:r w:rsidRPr="00722247">
        <w:t xml:space="preserve"> that the </w:t>
      </w:r>
      <w:r w:rsidRPr="00CD25D5">
        <w:rPr>
          <w:b/>
          <w:bCs/>
          <w:highlight w:val="cyan"/>
          <w:u w:val="single"/>
        </w:rPr>
        <w:t>Bush</w:t>
      </w:r>
      <w:r w:rsidRPr="00722247">
        <w:t xml:space="preserve"> administration </w:t>
      </w:r>
      <w:r w:rsidRPr="00CD25D5">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CD25D5">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14:paraId="7F2068D8" w14:textId="77777777" w:rsidR="00DE171A" w:rsidRPr="00722247" w:rsidRDefault="00DE171A" w:rsidP="00DE171A">
      <w:pPr>
        <w:rPr>
          <w:b/>
          <w:bCs/>
          <w:u w:val="single"/>
        </w:rPr>
      </w:pPr>
    </w:p>
    <w:p w14:paraId="1963349C" w14:textId="77777777" w:rsidR="00DE171A" w:rsidRPr="00722247" w:rsidRDefault="00DE171A" w:rsidP="00DE171A">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14:paraId="0DE60E2E" w14:textId="77777777" w:rsidR="00DE171A" w:rsidRPr="00722247" w:rsidRDefault="00DE171A" w:rsidP="00DE171A">
      <w:pPr>
        <w:rPr>
          <w:b/>
          <w:bCs/>
          <w:sz w:val="26"/>
        </w:rPr>
      </w:pPr>
      <w:proofErr w:type="gramStart"/>
      <w:r w:rsidRPr="00722247">
        <w:rPr>
          <w:b/>
          <w:bCs/>
          <w:sz w:val="26"/>
        </w:rPr>
        <w:t>ALLISON  11</w:t>
      </w:r>
      <w:proofErr w:type="gramEnd"/>
      <w:r w:rsidRPr="00722247">
        <w:rPr>
          <w:b/>
          <w:bCs/>
          <w:sz w:val="26"/>
        </w:rPr>
        <w:t xml:space="preserve">  </w:t>
      </w:r>
    </w:p>
    <w:p w14:paraId="4DBAB574" w14:textId="77777777" w:rsidR="00DE171A" w:rsidRPr="00722247" w:rsidRDefault="00DE171A" w:rsidP="00DE171A">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16" w:history="1">
        <w:r w:rsidRPr="00722247">
          <w:t>http://dyn.politico.com/printstory.cfm?uuid=161EF282-72F9-4D48-8B9C-C5B3396CA0E6</w:t>
        </w:r>
      </w:hyperlink>
      <w:r w:rsidRPr="00722247">
        <w:t>]</w:t>
      </w:r>
    </w:p>
    <w:p w14:paraId="0ED00C91" w14:textId="77777777" w:rsidR="00DE171A" w:rsidRPr="00722247" w:rsidRDefault="00DE171A" w:rsidP="00DE171A">
      <w:pPr>
        <w:rPr>
          <w:rFonts w:eastAsia="MS Mincho"/>
          <w:sz w:val="16"/>
          <w:szCs w:val="16"/>
        </w:rPr>
      </w:pPr>
    </w:p>
    <w:p w14:paraId="5E7EDFF4" w14:textId="77777777" w:rsidR="00DE171A" w:rsidRDefault="00DE171A" w:rsidP="00DE171A">
      <w:pPr>
        <w:rPr>
          <w:rFonts w:eastAsia="MS Mincho"/>
          <w:sz w:val="16"/>
        </w:rPr>
      </w:pPr>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CD25D5">
        <w:rPr>
          <w:rFonts w:eastAsia="MS Mincho"/>
          <w:highlight w:val="cyan"/>
          <w:u w:val="single"/>
        </w:rPr>
        <w:t>Putin’s</w:t>
      </w:r>
      <w:r w:rsidRPr="00722247">
        <w:rPr>
          <w:rFonts w:eastAsia="MS Mincho"/>
          <w:u w:val="single"/>
        </w:rPr>
        <w:t xml:space="preserve"> decision to </w:t>
      </w:r>
      <w:r w:rsidRPr="00CD25D5">
        <w:rPr>
          <w:rFonts w:eastAsia="MS Mincho"/>
          <w:highlight w:val="cyan"/>
          <w:u w:val="single"/>
        </w:rPr>
        <w:t>return</w:t>
      </w:r>
      <w:r w:rsidRPr="00722247">
        <w:rPr>
          <w:rFonts w:eastAsia="MS Mincho"/>
          <w:sz w:val="16"/>
        </w:rPr>
        <w:t xml:space="preserve"> next year as president </w:t>
      </w:r>
      <w:r w:rsidRPr="00CD25D5">
        <w:rPr>
          <w:rFonts w:eastAsia="MS Mincho"/>
          <w:highlight w:val="cyan"/>
          <w:u w:val="single"/>
        </w:rPr>
        <w:t>makes it</w:t>
      </w:r>
      <w:r w:rsidRPr="00722247">
        <w:rPr>
          <w:rFonts w:eastAsia="MS Mincho"/>
          <w:sz w:val="16"/>
        </w:rPr>
        <w:t xml:space="preserve"> all the more </w:t>
      </w:r>
      <w:r w:rsidRPr="00CD25D5">
        <w:rPr>
          <w:rFonts w:eastAsia="MS Mincho"/>
          <w:highlight w:val="cyan"/>
          <w:u w:val="single"/>
        </w:rPr>
        <w:t>critical</w:t>
      </w:r>
      <w:r w:rsidRPr="00722247">
        <w:rPr>
          <w:rFonts w:eastAsia="MS Mincho"/>
          <w:u w:val="single"/>
        </w:rPr>
        <w:t xml:space="preserve"> for Washington </w:t>
      </w:r>
      <w:r w:rsidRPr="00CD25D5">
        <w:rPr>
          <w:rFonts w:eastAsia="MS Mincho"/>
          <w:highlight w:val="cyan"/>
          <w:u w:val="single"/>
        </w:rPr>
        <w:t>to manage</w:t>
      </w:r>
      <w:r w:rsidRPr="00722247">
        <w:rPr>
          <w:rFonts w:eastAsia="MS Mincho"/>
          <w:sz w:val="16"/>
        </w:rPr>
        <w:t xml:space="preserve"> its </w:t>
      </w:r>
      <w:r w:rsidRPr="00CD25D5">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CD25D5">
        <w:rPr>
          <w:rFonts w:eastAsia="MS Mincho"/>
          <w:highlight w:val="cyan"/>
          <w:u w:val="single"/>
        </w:rPr>
        <w:t>Russia</w:t>
      </w:r>
      <w:r w:rsidRPr="00722247">
        <w:rPr>
          <w:rFonts w:eastAsia="MS Mincho"/>
          <w:u w:val="single"/>
        </w:rPr>
        <w:t xml:space="preserve"> is a player whose </w:t>
      </w:r>
      <w:r w:rsidRPr="00CD25D5">
        <w:rPr>
          <w:rFonts w:eastAsia="MS Mincho"/>
          <w:highlight w:val="cyan"/>
          <w:u w:val="single"/>
        </w:rPr>
        <w:t>choices affect</w:t>
      </w:r>
      <w:r w:rsidRPr="00722247">
        <w:rPr>
          <w:rFonts w:eastAsia="MS Mincho"/>
          <w:sz w:val="16"/>
        </w:rPr>
        <w:t xml:space="preserve"> our </w:t>
      </w:r>
      <w:r w:rsidRPr="00CD25D5">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w:t>
      </w:r>
      <w:r w:rsidRPr="00722247">
        <w:rPr>
          <w:rFonts w:eastAsia="MS Mincho"/>
          <w:sz w:val="16"/>
        </w:rPr>
        <w:lastRenderedPageBreak/>
        <w:t xml:space="preserve">engaging and working with Moscow. </w:t>
      </w:r>
      <w:r w:rsidRPr="00722247">
        <w:rPr>
          <w:rFonts w:eastAsia="MS Mincho"/>
          <w:u w:val="single"/>
        </w:rPr>
        <w:t xml:space="preserve">First, </w:t>
      </w:r>
      <w:r w:rsidRPr="00CD25D5">
        <w:rPr>
          <w:rFonts w:eastAsia="MS Mincho"/>
          <w:highlight w:val="cyan"/>
          <w:u w:val="single"/>
        </w:rPr>
        <w:t>Russia</w:t>
      </w:r>
      <w:r w:rsidRPr="00722247">
        <w:rPr>
          <w:rFonts w:eastAsia="MS Mincho"/>
          <w:sz w:val="16"/>
        </w:rPr>
        <w:t xml:space="preserve"> remains the only nation that </w:t>
      </w:r>
      <w:r w:rsidRPr="00CD25D5">
        <w:rPr>
          <w:rFonts w:eastAsia="MS Mincho"/>
          <w:highlight w:val="cyan"/>
          <w:u w:val="single"/>
        </w:rPr>
        <w:t xml:space="preserve">can erase the </w:t>
      </w:r>
      <w:r w:rsidRPr="00CD25D5">
        <w:rPr>
          <w:rFonts w:eastAsia="MS Mincho"/>
          <w:b/>
          <w:iCs/>
          <w:highlight w:val="cyan"/>
          <w:u w:val="single"/>
          <w:bdr w:val="single" w:sz="8" w:space="0" w:color="auto" w:frame="1"/>
        </w:rPr>
        <w:t>U</w:t>
      </w:r>
      <w:r w:rsidRPr="00722247">
        <w:rPr>
          <w:rFonts w:eastAsia="MS Mincho"/>
          <w:sz w:val="16"/>
        </w:rPr>
        <w:t xml:space="preserve">nited </w:t>
      </w:r>
      <w:r w:rsidRPr="00CD25D5">
        <w:rPr>
          <w:rFonts w:eastAsia="MS Mincho"/>
          <w:b/>
          <w:iCs/>
          <w:highlight w:val="cyan"/>
          <w:u w:val="single"/>
          <w:bdr w:val="single" w:sz="8" w:space="0" w:color="auto" w:frame="1"/>
        </w:rPr>
        <w:t>S</w:t>
      </w:r>
      <w:r w:rsidRPr="00722247">
        <w:rPr>
          <w:rFonts w:eastAsia="MS Mincho"/>
          <w:sz w:val="16"/>
        </w:rPr>
        <w:t xml:space="preserve">tates from the map </w:t>
      </w:r>
      <w:r w:rsidRPr="00CD25D5">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CD25D5">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CD25D5">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CD25D5">
        <w:rPr>
          <w:rFonts w:eastAsia="MS Mincho"/>
          <w:highlight w:val="cyan"/>
          <w:u w:val="single"/>
        </w:rPr>
        <w:t>consequential</w:t>
      </w:r>
      <w:r w:rsidRPr="00722247">
        <w:rPr>
          <w:rFonts w:eastAsia="MS Mincho"/>
          <w:sz w:val="16"/>
        </w:rPr>
        <w:t xml:space="preserve"> partner </w:t>
      </w:r>
      <w:r w:rsidRPr="00CD25D5">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CD25D5">
        <w:rPr>
          <w:rFonts w:eastAsia="MS Mincho"/>
          <w:highlight w:val="cyan"/>
          <w:u w:val="single"/>
        </w:rPr>
        <w:t>Russia plays an essential role in preventing</w:t>
      </w:r>
      <w:r w:rsidRPr="00722247">
        <w:rPr>
          <w:rFonts w:eastAsia="MS Mincho"/>
          <w:sz w:val="16"/>
        </w:rPr>
        <w:t xml:space="preserve"> the </w:t>
      </w:r>
      <w:r w:rsidRPr="00CD25D5">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CD25D5">
        <w:rPr>
          <w:rFonts w:eastAsia="MS Mincho"/>
          <w:highlight w:val="cyan"/>
          <w:u w:val="single"/>
        </w:rPr>
        <w:t>Russia is the 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CD25D5">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14:paraId="44628635" w14:textId="06B1DC20" w:rsidR="00DE171A" w:rsidRDefault="00DE171A" w:rsidP="00DE171A">
      <w:pPr>
        <w:pStyle w:val="Heading3"/>
      </w:pPr>
      <w:r>
        <w:lastRenderedPageBreak/>
        <w:t xml:space="preserve">Off </w:t>
      </w:r>
      <w:r w:rsidR="00E435AE">
        <w:t>4</w:t>
      </w:r>
    </w:p>
    <w:p w14:paraId="12C36EAE" w14:textId="77777777" w:rsidR="00DE171A" w:rsidRPr="00EE1EF3" w:rsidRDefault="00DE171A" w:rsidP="00DE171A">
      <w:pPr>
        <w:pStyle w:val="Heading4"/>
        <w:rPr>
          <w:rFonts w:eastAsia="Times New Roman"/>
        </w:rPr>
      </w:pPr>
      <w:r>
        <w:rPr>
          <w:rFonts w:eastAsia="Times New Roman"/>
        </w:rPr>
        <w:t xml:space="preserve">Solar development kills desert tortoise </w:t>
      </w:r>
    </w:p>
    <w:p w14:paraId="6E79D15D" w14:textId="77777777" w:rsidR="00DE171A" w:rsidRPr="00C2400D" w:rsidRDefault="00DE171A" w:rsidP="00DE171A">
      <w:pPr>
        <w:rPr>
          <w:rStyle w:val="StyleStyleBold12pt"/>
        </w:rPr>
      </w:pPr>
      <w:proofErr w:type="spellStart"/>
      <w:r w:rsidRPr="00C2400D">
        <w:rPr>
          <w:rStyle w:val="StyleStyleBold12pt"/>
        </w:rPr>
        <w:t>Lovich</w:t>
      </w:r>
      <w:proofErr w:type="spellEnd"/>
      <w:r w:rsidRPr="00C2400D">
        <w:rPr>
          <w:rStyle w:val="StyleStyleBold12pt"/>
        </w:rPr>
        <w:t xml:space="preserve"> &amp; </w:t>
      </w:r>
      <w:proofErr w:type="spellStart"/>
      <w:r w:rsidRPr="00C2400D">
        <w:rPr>
          <w:rStyle w:val="StyleStyleBold12pt"/>
        </w:rPr>
        <w:t>Ennen</w:t>
      </w:r>
      <w:proofErr w:type="spellEnd"/>
      <w:r w:rsidRPr="00C2400D">
        <w:rPr>
          <w:rStyle w:val="StyleStyleBold12pt"/>
        </w:rPr>
        <w:t xml:space="preserve"> ‘11</w:t>
      </w:r>
    </w:p>
    <w:p w14:paraId="5261D9EA" w14:textId="77777777" w:rsidR="00DE171A" w:rsidRPr="00EE1EF3" w:rsidRDefault="00DE171A" w:rsidP="00DE171A">
      <w:r w:rsidRPr="00EE1EF3">
        <w:t xml:space="preserve">Jeffrey and Joshua, “Wildlife Development and Solar Energy Development in the Desert Southwest, United States,” Bioscience Volume 61 No. 12 Pages 982-992 </w:t>
      </w:r>
      <w:hyperlink r:id="rId17" w:history="1">
        <w:r w:rsidRPr="00EE1EF3">
          <w:t>http://www.avhidesert.com/pdf/downloaded_file-1.pdf</w:t>
        </w:r>
      </w:hyperlink>
    </w:p>
    <w:p w14:paraId="0EF1CCE3" w14:textId="77777777" w:rsidR="00DE171A" w:rsidRPr="00EE1EF3" w:rsidRDefault="00DE171A" w:rsidP="00DE171A"/>
    <w:p w14:paraId="6D4DE300" w14:textId="77777777" w:rsidR="00DE171A" w:rsidRDefault="00DE171A" w:rsidP="00DE171A">
      <w:proofErr w:type="gramStart"/>
      <w:r w:rsidRPr="00EE1EF3">
        <w:t>Habitat fragmentation.</w:t>
      </w:r>
      <w:proofErr w:type="gramEnd"/>
      <w:r w:rsidRPr="00EE1EF3">
        <w:t xml:space="preserve"> </w:t>
      </w:r>
      <w:r w:rsidRPr="00EE1EF3">
        <w:rPr>
          <w:b/>
          <w:bCs/>
          <w:u w:val="single"/>
        </w:rPr>
        <w:t>Until relatively recently, the desert Southwest was characterized by large blocks of continuous and interconnected habitat</w:t>
      </w:r>
      <w:r w:rsidRPr="00EE1EF3">
        <w:t xml:space="preserve">. Roads and urban development continue to contribute to habitat fragmentation in this landscape. </w:t>
      </w:r>
      <w:r w:rsidRPr="00CD25D5">
        <w:rPr>
          <w:b/>
          <w:bCs/>
          <w:highlight w:val="cyan"/>
          <w:u w:val="single"/>
        </w:rPr>
        <w:t>Large-scale energy development has the potential to add to and exacerbate the situation, presenting potential barriers to movement and genetic exchange in wildlife populations, including</w:t>
      </w:r>
      <w:r w:rsidRPr="00EE1EF3">
        <w:t xml:space="preserve"> those of bighorn sheep (</w:t>
      </w:r>
      <w:proofErr w:type="spellStart"/>
      <w:r w:rsidRPr="00EE1EF3">
        <w:t>Ovis</w:t>
      </w:r>
      <w:proofErr w:type="spellEnd"/>
      <w:r w:rsidRPr="00EE1EF3">
        <w:t xml:space="preserve"> </w:t>
      </w:r>
      <w:proofErr w:type="spellStart"/>
      <w:r w:rsidRPr="00EE1EF3">
        <w:t>canadensis</w:t>
      </w:r>
      <w:proofErr w:type="spellEnd"/>
      <w:r w:rsidRPr="00EE1EF3">
        <w:t>), deer (</w:t>
      </w:r>
      <w:proofErr w:type="spellStart"/>
      <w:r w:rsidRPr="00EE1EF3">
        <w:t>Odocoileus</w:t>
      </w:r>
      <w:proofErr w:type="spellEnd"/>
      <w:r w:rsidRPr="00EE1EF3">
        <w:t xml:space="preserve"> spp.), </w:t>
      </w:r>
      <w:r w:rsidRPr="00CD25D5">
        <w:rPr>
          <w:b/>
          <w:bCs/>
          <w:highlight w:val="cyan"/>
          <w:u w:val="single"/>
        </w:rPr>
        <w:t>tortoise</w:t>
      </w:r>
      <w:r w:rsidRPr="00CD25D5">
        <w:rPr>
          <w:highlight w:val="cyan"/>
        </w:rPr>
        <w:t>s</w:t>
      </w:r>
      <w:r w:rsidRPr="00EE1EF3">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CD25D5">
        <w:rPr>
          <w:b/>
          <w:bCs/>
          <w:highlight w:val="cyan"/>
          <w:u w:val="single"/>
        </w:rPr>
        <w:t>The potential effects</w:t>
      </w:r>
      <w:r w:rsidRPr="00EE1EF3">
        <w:t xml:space="preserve"> on mule deer (</w:t>
      </w:r>
      <w:proofErr w:type="spellStart"/>
      <w:r w:rsidRPr="00EE1EF3">
        <w:t>Odocoileus</w:t>
      </w:r>
      <w:proofErr w:type="spellEnd"/>
      <w:r w:rsidRPr="00EE1EF3">
        <w:t xml:space="preserve"> </w:t>
      </w:r>
      <w:proofErr w:type="spellStart"/>
      <w:r w:rsidRPr="00EE1EF3">
        <w:t>hemionus</w:t>
      </w:r>
      <w:proofErr w:type="spellEnd"/>
      <w:r w:rsidRPr="00EE1EF3">
        <w:t xml:space="preserve">) and other wildlife species </w:t>
      </w:r>
      <w:r w:rsidRPr="00CD25D5">
        <w:rPr>
          <w:b/>
          <w:bCs/>
          <w:highlight w:val="cyan"/>
          <w:u w:val="single"/>
        </w:rPr>
        <w:t>include impediments to free movement, the creation of migration bottlenecks, and a reduction in effective winter range size.</w:t>
      </w:r>
      <w:r w:rsidRPr="00EE1EF3">
        <w:rPr>
          <w:b/>
          <w:bCs/>
          <w:u w:val="single"/>
        </w:rPr>
        <w:t xml:space="preserve"> </w:t>
      </w:r>
      <w:r w:rsidRPr="00EE1EF3">
        <w:t xml:space="preserve">Mule deer responded immediately to OGED by moving away from disturbances, with no sign of acclimation during the three years of study by Sawyer and colleagues (2009). Some deer avoidance resulted in their use of </w:t>
      </w:r>
      <w:proofErr w:type="spellStart"/>
      <w:r w:rsidRPr="00EE1EF3">
        <w:t>lesspreferred</w:t>
      </w:r>
      <w:proofErr w:type="spellEnd"/>
      <w:r w:rsidRPr="00EE1EF3">
        <w:t xml:space="preserve"> and presumably less-suitable habitats. Despite a lack of data on the direct contributions of USSEDO to habitat fragmentation, USSEDO has the potential to be an impediment to gene flow for some species. Although the extent of this impact is, as yet, largely </w:t>
      </w:r>
      <w:proofErr w:type="spellStart"/>
      <w:r w:rsidRPr="00EE1EF3">
        <w:t>unquantified</w:t>
      </w:r>
      <w:proofErr w:type="spellEnd"/>
      <w:r w:rsidRPr="00EE1EF3">
        <w:t xml:space="preserve"> in the desert, compelling evidence for the effects of human-caused habitat fragmentation on diverse wildlife species has already been demonstrated in the adjacent coastal region of southern California (Delaney et al. 2010).</w:t>
      </w:r>
    </w:p>
    <w:p w14:paraId="600A5C3A" w14:textId="77777777" w:rsidR="00DE171A" w:rsidRPr="00EE1EF3" w:rsidRDefault="00DE171A" w:rsidP="00DE171A">
      <w:pPr>
        <w:pStyle w:val="Heading4"/>
        <w:rPr>
          <w:rFonts w:eastAsia="Times New Roman"/>
        </w:rPr>
      </w:pPr>
      <w:r w:rsidRPr="00EE1EF3">
        <w:rPr>
          <w:rFonts w:eastAsia="Times New Roman"/>
        </w:rPr>
        <w:t xml:space="preserve">Desert Tortoise is a keystone species, keeps hundreds of species alive and soil correct </w:t>
      </w:r>
    </w:p>
    <w:p w14:paraId="08810633" w14:textId="77777777" w:rsidR="00DE171A" w:rsidRPr="00C2400D" w:rsidRDefault="00DE171A" w:rsidP="00DE171A">
      <w:pPr>
        <w:rPr>
          <w:rStyle w:val="StyleStyleBold12pt"/>
        </w:rPr>
      </w:pPr>
      <w:r w:rsidRPr="00C2400D">
        <w:rPr>
          <w:rStyle w:val="StyleStyleBold12pt"/>
        </w:rPr>
        <w:t xml:space="preserve">Becker ’12 </w:t>
      </w:r>
    </w:p>
    <w:p w14:paraId="58D77FEF" w14:textId="77777777" w:rsidR="00DE171A" w:rsidRPr="00EE1EF3" w:rsidRDefault="00DE171A" w:rsidP="00DE171A">
      <w:r w:rsidRPr="00EE1EF3">
        <w:t xml:space="preserve">Kendall is an environmental researcher at the University of Washington, “Renewable Energy, Fire, and the Agassiz’s Desert Tortoise,” </w:t>
      </w:r>
      <w:hyperlink r:id="rId18" w:history="1">
        <w:r w:rsidRPr="00EE1EF3">
          <w:t>http://scienceinshort.wordpress.com/2012/03/13/renewable-energy-fire-and-the-agassizs-desert-tortoise/</w:t>
        </w:r>
      </w:hyperlink>
    </w:p>
    <w:p w14:paraId="5E53D082" w14:textId="77777777" w:rsidR="00DE171A" w:rsidRPr="00EE1EF3" w:rsidRDefault="00DE171A" w:rsidP="00DE171A">
      <w:pPr>
        <w:ind w:firstLine="720"/>
        <w:rPr>
          <w:b/>
          <w:bCs/>
          <w:u w:val="single"/>
        </w:rPr>
      </w:pPr>
    </w:p>
    <w:p w14:paraId="5072FF84" w14:textId="77777777" w:rsidR="00DE171A" w:rsidRDefault="00DE171A" w:rsidP="00DE171A">
      <w:r w:rsidRPr="00EE1EF3">
        <w:rPr>
          <w:b/>
          <w:bCs/>
          <w:u w:val="single"/>
        </w:rPr>
        <w:t xml:space="preserve">At the forefront of this debate is the Agassiz’s desert tortoise. </w:t>
      </w:r>
      <w:r w:rsidRPr="00CD25D5">
        <w:rPr>
          <w:b/>
          <w:bCs/>
          <w:highlight w:val="cyan"/>
          <w:u w:val="single"/>
        </w:rPr>
        <w:t>The tortoise is a keystone species</w:t>
      </w:r>
      <w:r w:rsidRPr="00EE1EF3">
        <w:rPr>
          <w:b/>
          <w:bCs/>
          <w:u w:val="single"/>
        </w:rPr>
        <w:t xml:space="preserve">; the desert ecosystem revolves around the tortoises’ propensity to burrow. “Literally </w:t>
      </w:r>
      <w:r w:rsidRPr="00CD25D5">
        <w:rPr>
          <w:b/>
          <w:bCs/>
          <w:highlight w:val="cyan"/>
          <w:u w:val="single"/>
        </w:rPr>
        <w:t xml:space="preserve">hundreds of other desert </w:t>
      </w:r>
      <w:proofErr w:type="gramStart"/>
      <w:r w:rsidRPr="00CD25D5">
        <w:rPr>
          <w:b/>
          <w:bCs/>
          <w:highlight w:val="cyan"/>
          <w:u w:val="single"/>
        </w:rPr>
        <w:t>animals</w:t>
      </w:r>
      <w:proofErr w:type="gramEnd"/>
      <w:r w:rsidRPr="00CD25D5">
        <w:rPr>
          <w:b/>
          <w:bCs/>
          <w:highlight w:val="cyan"/>
          <w:u w:val="single"/>
        </w:rPr>
        <w:t xml:space="preserve"> benefit from tortoise burrows,</w:t>
      </w:r>
      <w:r w:rsidRPr="00EE1EF3">
        <w:rPr>
          <w:b/>
          <w:bCs/>
          <w:u w:val="single"/>
        </w:rPr>
        <w:t>” says Dr.</w:t>
      </w:r>
      <w:r w:rsidRPr="00EE1EF3">
        <w:t xml:space="preserve"> Jeffrey </w:t>
      </w:r>
      <w:proofErr w:type="spellStart"/>
      <w:r w:rsidRPr="00EE1EF3">
        <w:rPr>
          <w:b/>
          <w:bCs/>
          <w:u w:val="single"/>
        </w:rPr>
        <w:t>Lovich</w:t>
      </w:r>
      <w:proofErr w:type="spellEnd"/>
      <w:r w:rsidRPr="00EE1EF3">
        <w:rPr>
          <w:b/>
          <w:bCs/>
          <w:u w:val="single"/>
        </w:rPr>
        <w:t>, director of the Southwest Biological Science Center</w:t>
      </w:r>
      <w:r w:rsidRPr="00EE1EF3">
        <w:t xml:space="preserve"> in Flagstaff, Arizona. Voles, enda</w:t>
      </w:r>
      <w:r w:rsidRPr="00EE1EF3">
        <w:rPr>
          <w:b/>
          <w:bCs/>
          <w:u w:val="single"/>
        </w:rPr>
        <w:t>ngered lizards, and even rattlesnakes seek shady homes in burrows of dimensions they are incapable of engineering on their own</w:t>
      </w:r>
      <w:r w:rsidRPr="00EE1EF3">
        <w:t xml:space="preserve">. </w:t>
      </w:r>
      <w:r w:rsidRPr="00CD25D5">
        <w:rPr>
          <w:b/>
          <w:bCs/>
          <w:highlight w:val="cyan"/>
          <w:u w:val="single"/>
        </w:rPr>
        <w:t>Still more critical to the desert ecosystem is the churning of the soil that occurs as tortoises dig these tunnels</w:t>
      </w:r>
      <w:r w:rsidRPr="00EE1EF3">
        <w:t xml:space="preserve">. In an environment devoid of worms, </w:t>
      </w:r>
      <w:r w:rsidRPr="00CD25D5">
        <w:rPr>
          <w:b/>
          <w:bCs/>
          <w:highlight w:val="cyan"/>
          <w:u w:val="single"/>
        </w:rPr>
        <w:t>desert plants rely on tortoises to stir up the soil so more water and oxygen can reach plant roots</w:t>
      </w:r>
      <w:r w:rsidRPr="00EE1EF3">
        <w:t xml:space="preserve">. In recent decades desert tortoise numbers have plummeted as encroaching civilization and industry fragment their habitat. </w:t>
      </w:r>
      <w:r w:rsidRPr="00EE1EF3">
        <w:rPr>
          <w:b/>
          <w:bCs/>
          <w:u w:val="single"/>
        </w:rPr>
        <w:t>Where a full 1,000 tortoises used to populate each square kilometer, now as few as 100 remain</w:t>
      </w:r>
      <w:r w:rsidRPr="00EE1EF3">
        <w:t>. With the California Bureau of Land Management currently reviewing 22 applications for solar energy permits, the question of how these facilities impact tortoises and, by extension, the entire desert ecosystem, is a pressing one.</w:t>
      </w:r>
    </w:p>
    <w:p w14:paraId="66C14132" w14:textId="77777777" w:rsidR="00DE171A" w:rsidRDefault="00DE171A" w:rsidP="00DE171A">
      <w:pPr>
        <w:pStyle w:val="Heading4"/>
      </w:pPr>
      <w:r w:rsidRPr="00BA5191">
        <w:lastRenderedPageBreak/>
        <w:t>Extinction</w:t>
      </w:r>
    </w:p>
    <w:p w14:paraId="1EEEF7A1" w14:textId="77777777" w:rsidR="00DE171A" w:rsidRPr="00884D94" w:rsidRDefault="00DE171A" w:rsidP="00DE171A">
      <w:pPr>
        <w:pStyle w:val="Heading4"/>
      </w:pPr>
      <w:r>
        <w:t>Fraser 10</w:t>
      </w:r>
    </w:p>
    <w:p w14:paraId="509E9482" w14:textId="77777777" w:rsidR="00DE171A" w:rsidRPr="001236C5" w:rsidRDefault="00DE171A" w:rsidP="00DE171A">
      <w:r w:rsidRPr="001236C5">
        <w:t>(Caroline, "Could Re-Wilding Avert the 6th Great Extinction</w:t>
      </w:r>
      <w:proofErr w:type="gramStart"/>
      <w:r w:rsidRPr="001236C5">
        <w:t>?,</w:t>
      </w:r>
      <w:proofErr w:type="gramEnd"/>
      <w:r w:rsidRPr="001236C5">
        <w:t xml:space="preserve">" 1/5, Scientific American, Adapted from the book REWILDING THE WORLD: Dispatches from the Conservation Revolution by Caroline Fraser, </w:t>
      </w:r>
      <w:hyperlink r:id="rId19" w:history="1">
        <w:r w:rsidRPr="001236C5">
          <w:rPr>
            <w:rStyle w:val="Hyperlink"/>
          </w:rPr>
          <w:t>http://www.scientificamerican.com/article.cfm?id=could-re-wilding-avert-6th-great-extinction</w:t>
        </w:r>
      </w:hyperlink>
      <w:r w:rsidRPr="001236C5">
        <w:t>)</w:t>
      </w:r>
    </w:p>
    <w:p w14:paraId="6EB421D4" w14:textId="77777777" w:rsidR="00DE171A" w:rsidRDefault="00DE171A" w:rsidP="00DE171A"/>
    <w:p w14:paraId="0F82C3B8" w14:textId="77777777" w:rsidR="00DE171A" w:rsidRPr="00D936CD" w:rsidRDefault="00DE171A" w:rsidP="00DE171A">
      <w:pPr>
        <w:rPr>
          <w:rStyle w:val="TitleChar"/>
        </w:rPr>
      </w:pPr>
      <w:r w:rsidRPr="000149CF">
        <w:t>Why do species matter? Why worry if some go missing?</w:t>
      </w:r>
      <w:r>
        <w:t xml:space="preserve">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CD25D5">
        <w:rPr>
          <w:rStyle w:val="TitleChar"/>
          <w:highlight w:val="cyan"/>
        </w:rPr>
        <w:t>nature is a chain of dominoes: If you pull one piece out, the whole thing falls down. Lose the animals, lose the ecosystems. Lose the ecosystems, game over</w:t>
      </w:r>
      <w:r w:rsidRPr="00EC54E1">
        <w:rPr>
          <w:sz w:val="16"/>
          <w:szCs w:val="16"/>
        </w:rPr>
        <w:t xml:space="preserve">.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w:t>
      </w:r>
      <w:proofErr w:type="gramStart"/>
      <w:r w:rsidRPr="00EC54E1">
        <w:rPr>
          <w:sz w:val="16"/>
          <w:szCs w:val="16"/>
        </w:rPr>
        <w:t>birds</w:t>
      </w:r>
      <w:proofErr w:type="gramEnd"/>
      <w:r w:rsidRPr="00EC54E1">
        <w:rPr>
          <w:sz w:val="16"/>
          <w:szCs w:val="16"/>
        </w:rPr>
        <w:t xml:space="preserve">),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w:t>
      </w:r>
      <w:proofErr w:type="spellStart"/>
      <w:r w:rsidRPr="00EC54E1">
        <w:rPr>
          <w:sz w:val="16"/>
          <w:szCs w:val="16"/>
        </w:rPr>
        <w:t>ursodeoxycholic</w:t>
      </w:r>
      <w:proofErr w:type="spellEnd"/>
      <w:r w:rsidRPr="00EC54E1">
        <w:rPr>
          <w:sz w:val="16"/>
          <w:szCs w:val="16"/>
        </w:rPr>
        <w:t xml:space="preserve">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erosion, storing carbon, and detoxifying pollutants in soils</w:t>
      </w:r>
      <w:r w:rsidRPr="000149CF">
        <w:t xml:space="preserve">. </w:t>
      </w:r>
      <w:r w:rsidRPr="00CD25D5">
        <w:rPr>
          <w:rStyle w:val="TitleChar"/>
          <w:highlight w:val="cyan"/>
        </w:rPr>
        <w:t>When ecosystems are lost</w:t>
      </w:r>
      <w:r w:rsidRPr="000149CF">
        <w:t xml:space="preserve">, </w:t>
      </w:r>
      <w:r w:rsidRPr="00FD4033">
        <w:t>as they have been through felling of forests and conversion of landscape to agriculture on a vast scale</w:t>
      </w:r>
      <w:r w:rsidRPr="000149CF">
        <w:t xml:space="preserve">, </w:t>
      </w:r>
      <w:r w:rsidRPr="00CD25D5">
        <w:rPr>
          <w:rStyle w:val="TitleChar"/>
          <w:highlight w:val="cyan"/>
        </w:rPr>
        <w:t>havoc ensues, triggering human and natural catastrophe on an unprecedented scale.</w:t>
      </w:r>
      <w:r w:rsidRPr="00D936CD">
        <w:rPr>
          <w:rStyle w:val="TitleChar"/>
        </w:rPr>
        <w:t xml:space="preserve"> </w:t>
      </w:r>
    </w:p>
    <w:p w14:paraId="269B2D82" w14:textId="00CA084F" w:rsidR="00DE171A" w:rsidRPr="00641831" w:rsidRDefault="00C252C6" w:rsidP="00C252C6">
      <w:pPr>
        <w:pStyle w:val="Heading3"/>
      </w:pPr>
      <w:r>
        <w:lastRenderedPageBreak/>
        <w:t xml:space="preserve">Off </w:t>
      </w:r>
      <w:r w:rsidR="00E435AE">
        <w:t>5</w:t>
      </w:r>
    </w:p>
    <w:p w14:paraId="08EEEE7B" w14:textId="05A8E956" w:rsidR="00A8166F" w:rsidRPr="00DF584F" w:rsidRDefault="00A8166F" w:rsidP="00DF584F">
      <w:pPr>
        <w:pStyle w:val="Heading4"/>
      </w:pPr>
      <w:r w:rsidRPr="00DF584F">
        <w:t>Text: In a relevant test case, the United States</w:t>
      </w:r>
      <w:r w:rsidR="00DF584F" w:rsidRPr="00DF584F">
        <w:t xml:space="preserve"> Supreme Court should rule that the economic feasibility clause from the Energy Policy act of 2005 for solar energy is</w:t>
      </w:r>
      <w:r w:rsidRPr="00DF584F">
        <w:t xml:space="preserve"> unconstitutional as applied.</w:t>
      </w:r>
    </w:p>
    <w:p w14:paraId="513F910A" w14:textId="77777777" w:rsidR="00A8166F" w:rsidRDefault="00A8166F" w:rsidP="00A8166F">
      <w:pPr>
        <w:pStyle w:val="Heading4"/>
      </w:pPr>
      <w:r>
        <w:t>Counterplan is competitive. “The” means all 3 branches.</w:t>
      </w:r>
    </w:p>
    <w:p w14:paraId="0EAC1ADB" w14:textId="77777777" w:rsidR="00A8166F" w:rsidRDefault="00A8166F" w:rsidP="00A8166F">
      <w:r w:rsidRPr="003D41B0">
        <w:rPr>
          <w:rStyle w:val="StyleStyleBold12pt"/>
        </w:rPr>
        <w:t>Merriam-</w:t>
      </w:r>
      <w:proofErr w:type="spellStart"/>
      <w:r w:rsidRPr="003D41B0">
        <w:rPr>
          <w:rStyle w:val="StyleStyleBold12pt"/>
        </w:rPr>
        <w:t>Websters</w:t>
      </w:r>
      <w:proofErr w:type="spellEnd"/>
      <w:r w:rsidRPr="003D41B0">
        <w:rPr>
          <w:rStyle w:val="StyleStyleBold12pt"/>
        </w:rPr>
        <w:t>, 2010</w:t>
      </w:r>
      <w:r>
        <w:t xml:space="preserve"> (Online dictionary)</w:t>
      </w:r>
    </w:p>
    <w:p w14:paraId="7B8EFE73" w14:textId="77777777" w:rsidR="00A8166F" w:rsidRDefault="00A8166F" w:rsidP="00A8166F">
      <w:proofErr w:type="gramStart"/>
      <w:r w:rsidRPr="00005C77">
        <w:rPr>
          <w:rStyle w:val="StyleBoldUnderline"/>
        </w:rPr>
        <w:t>used</w:t>
      </w:r>
      <w:proofErr w:type="gramEnd"/>
      <w:r w:rsidRPr="00005C77">
        <w:rPr>
          <w:rStyle w:val="StyleBoldUnderline"/>
        </w:rPr>
        <w:t xml:space="preserve"> as a function word</w:t>
      </w:r>
      <w:r>
        <w:t xml:space="preserve"> before a noun or a substantivized adjective </w:t>
      </w:r>
      <w:r w:rsidRPr="00005C77">
        <w:rPr>
          <w:rStyle w:val="StyleBoldUnderline"/>
        </w:rPr>
        <w:t>to indicate reference to a group as a whole</w:t>
      </w:r>
    </w:p>
    <w:p w14:paraId="5FDC5A83" w14:textId="77777777" w:rsidR="00A8166F" w:rsidRPr="0005288E" w:rsidRDefault="00A8166F" w:rsidP="00A8166F"/>
    <w:p w14:paraId="23893719" w14:textId="77777777" w:rsidR="00A8166F" w:rsidRDefault="00A8166F" w:rsidP="00A8166F">
      <w:pPr>
        <w:pStyle w:val="Heading4"/>
      </w:pPr>
      <w:r>
        <w:t>Court action induces legislative change.</w:t>
      </w:r>
    </w:p>
    <w:p w14:paraId="621375F3" w14:textId="77777777" w:rsidR="00A8166F" w:rsidRPr="0005288E" w:rsidRDefault="00A8166F" w:rsidP="00A8166F">
      <w:pPr>
        <w:rPr>
          <w:rStyle w:val="StyleStyleBold12pt"/>
        </w:rPr>
      </w:pPr>
      <w:proofErr w:type="spellStart"/>
      <w:r w:rsidRPr="0005288E">
        <w:rPr>
          <w:rStyle w:val="StyleStyleBold12pt"/>
        </w:rPr>
        <w:t>Devins</w:t>
      </w:r>
      <w:proofErr w:type="spellEnd"/>
      <w:r w:rsidRPr="0005288E">
        <w:rPr>
          <w:rStyle w:val="StyleStyleBold12pt"/>
        </w:rPr>
        <w:t>, ‘92</w:t>
      </w:r>
    </w:p>
    <w:p w14:paraId="1FA0CA24" w14:textId="77777777" w:rsidR="00A8166F" w:rsidRDefault="00A8166F" w:rsidP="00A8166F">
      <w:r>
        <w:t xml:space="preserve">(William and Mary Associate </w:t>
      </w:r>
      <w:proofErr w:type="spellStart"/>
      <w:r>
        <w:t>Poli</w:t>
      </w:r>
      <w:proofErr w:type="spellEnd"/>
      <w:r>
        <w:t xml:space="preserve"> </w:t>
      </w:r>
      <w:proofErr w:type="spellStart"/>
      <w:r>
        <w:t>Sci</w:t>
      </w:r>
      <w:proofErr w:type="spellEnd"/>
      <w:r>
        <w:t xml:space="preserve"> Prof, July, 80 Calif. L. Rev. 1027)</w:t>
      </w:r>
    </w:p>
    <w:p w14:paraId="767778E7" w14:textId="77777777" w:rsidR="00A8166F" w:rsidRPr="00CD25D5" w:rsidRDefault="00A8166F" w:rsidP="00A8166F">
      <w:pPr>
        <w:rPr>
          <w:b/>
          <w:highlight w:val="cyan"/>
          <w:u w:val="single"/>
        </w:rPr>
      </w:pPr>
    </w:p>
    <w:p w14:paraId="60662E1A" w14:textId="77777777" w:rsidR="00A8166F" w:rsidRPr="00661B92" w:rsidRDefault="00A8166F" w:rsidP="00A8166F">
      <w:pPr>
        <w:rPr>
          <w:sz w:val="16"/>
        </w:rPr>
      </w:pPr>
      <w:r w:rsidRPr="00CD25D5">
        <w:rPr>
          <w:b/>
          <w:highlight w:val="cyan"/>
          <w:u w:val="single"/>
        </w:rPr>
        <w:t>Courts matter</w:t>
      </w:r>
      <w:r w:rsidRPr="0005288E">
        <w:rPr>
          <w:b/>
          <w:u w:val="single"/>
        </w:rPr>
        <w:t>. They matter a lot.</w:t>
      </w:r>
      <w:r w:rsidRPr="00661B92">
        <w:rPr>
          <w:sz w:val="16"/>
        </w:rPr>
        <w:t xml:space="preserve"> Sometimes </w:t>
      </w:r>
      <w:r w:rsidRPr="00CD25D5">
        <w:rPr>
          <w:highlight w:val="cyan"/>
          <w:u w:val="single"/>
        </w:rPr>
        <w:t>their orders</w:t>
      </w:r>
      <w:r w:rsidRPr="0005288E">
        <w:rPr>
          <w:u w:val="single"/>
        </w:rPr>
        <w:t xml:space="preserve"> set in motion market mechanisms which </w:t>
      </w:r>
      <w:r w:rsidRPr="00CD25D5">
        <w:rPr>
          <w:highlight w:val="cyan"/>
          <w:u w:val="single"/>
        </w:rPr>
        <w:t>guarantee</w:t>
      </w:r>
      <w:r w:rsidRPr="0005288E">
        <w:rPr>
          <w:u w:val="single"/>
        </w:rPr>
        <w:t xml:space="preserve"> their </w:t>
      </w:r>
      <w:r w:rsidRPr="00CD25D5">
        <w:rPr>
          <w:highlight w:val="cyan"/>
          <w:u w:val="single"/>
        </w:rPr>
        <w:t>effectiveness</w:t>
      </w:r>
      <w:r w:rsidRPr="00661B92">
        <w:rPr>
          <w:sz w:val="16"/>
        </w:rPr>
        <w:t xml:space="preserve">. </w:t>
      </w:r>
      <w:proofErr w:type="gramStart"/>
      <w:r w:rsidRPr="00661B92">
        <w:rPr>
          <w:sz w:val="16"/>
        </w:rPr>
        <w:t>n199</w:t>
      </w:r>
      <w:proofErr w:type="gramEnd"/>
      <w:r w:rsidRPr="00661B92">
        <w:rPr>
          <w:sz w:val="16"/>
        </w:rPr>
        <w:t xml:space="preserve"> Sometimes the threat of </w:t>
      </w:r>
      <w:r w:rsidRPr="00CD25D5">
        <w:rPr>
          <w:highlight w:val="cyan"/>
          <w:u w:val="single"/>
        </w:rPr>
        <w:t>judicial action prompts</w:t>
      </w:r>
      <w:r w:rsidRPr="00661B92">
        <w:rPr>
          <w:sz w:val="16"/>
        </w:rPr>
        <w:t xml:space="preserve"> either settlement or </w:t>
      </w:r>
      <w:r w:rsidRPr="00CD25D5">
        <w:rPr>
          <w:b/>
          <w:highlight w:val="cyan"/>
          <w:u w:val="single"/>
        </w:rPr>
        <w:t>legislative initiative.</w:t>
      </w:r>
      <w:r w:rsidRPr="00661B92">
        <w:rPr>
          <w:sz w:val="16"/>
        </w:rPr>
        <w:t xml:space="preserve"> </w:t>
      </w:r>
      <w:proofErr w:type="gramStart"/>
      <w:r w:rsidRPr="00661B92">
        <w:rPr>
          <w:sz w:val="16"/>
        </w:rPr>
        <w:t>n200</w:t>
      </w:r>
      <w:proofErr w:type="gramEnd"/>
      <w:r w:rsidRPr="00661B92">
        <w:rPr>
          <w:sz w:val="16"/>
        </w:rPr>
        <w:t xml:space="preserve"> </w:t>
      </w:r>
      <w:r w:rsidRPr="00CD25D5">
        <w:rPr>
          <w:b/>
          <w:highlight w:val="cyan"/>
          <w:u w:val="single"/>
        </w:rPr>
        <w:t>Their opinions influence legislative deliberations</w:t>
      </w:r>
      <w:r w:rsidRPr="00661B92">
        <w:rPr>
          <w:sz w:val="16"/>
        </w:rPr>
        <w:t xml:space="preserve"> n201 </w:t>
      </w:r>
      <w:r w:rsidRPr="00CD25D5">
        <w:rPr>
          <w:b/>
          <w:highlight w:val="cyan"/>
          <w:u w:val="single"/>
        </w:rPr>
        <w:t>and change the status quo</w:t>
      </w:r>
      <w:r w:rsidRPr="00661B92">
        <w:rPr>
          <w:sz w:val="16"/>
        </w:rPr>
        <w:t xml:space="preserve">. </w:t>
      </w:r>
      <w:proofErr w:type="gramStart"/>
      <w:r w:rsidRPr="00661B92">
        <w:rPr>
          <w:sz w:val="16"/>
        </w:rPr>
        <w:t>n202</w:t>
      </w:r>
      <w:proofErr w:type="gramEnd"/>
      <w:r w:rsidRPr="00661B92">
        <w:rPr>
          <w:sz w:val="16"/>
        </w:rPr>
        <w:t xml:space="preserve"> Occasionally, </w:t>
      </w:r>
      <w:r w:rsidRPr="00CD25D5">
        <w:rPr>
          <w:highlight w:val="cyan"/>
          <w:u w:val="single"/>
        </w:rPr>
        <w:t>they trump agencies and interpose their normative views into the law</w:t>
      </w:r>
      <w:r w:rsidRPr="00661B92">
        <w:rPr>
          <w:sz w:val="16"/>
        </w:rPr>
        <w:t>. It may be that these influences sometimes result in unwise policy decisions and sometimes exceed the proper judicial role in our system of separated powers, but they are judicial influences nonetheless</w:t>
      </w:r>
    </w:p>
    <w:p w14:paraId="4B0382C5" w14:textId="77777777" w:rsidR="00A8166F" w:rsidRDefault="00A8166F" w:rsidP="00A8166F"/>
    <w:p w14:paraId="60BCABE9" w14:textId="77777777" w:rsidR="00A8166F" w:rsidRPr="0005288E" w:rsidRDefault="00A8166F" w:rsidP="00A8166F">
      <w:pPr>
        <w:pStyle w:val="Heading4"/>
        <w:rPr>
          <w:rStyle w:val="StyleStyleBold12pt"/>
          <w:b/>
          <w:bCs/>
        </w:rPr>
      </w:pPr>
      <w:r>
        <w:t>Courts don’t link to elections- shielded from political pressure</w:t>
      </w:r>
    </w:p>
    <w:p w14:paraId="411BFC83" w14:textId="77777777" w:rsidR="00A8166F" w:rsidRDefault="00A8166F" w:rsidP="00A8166F">
      <w:r>
        <w:rPr>
          <w:rStyle w:val="StyleStyleBold12pt"/>
        </w:rPr>
        <w:t>Ward ‘</w:t>
      </w:r>
      <w:r w:rsidRPr="003D41B0">
        <w:rPr>
          <w:rStyle w:val="StyleStyleBold12pt"/>
        </w:rPr>
        <w:t>9</w:t>
      </w:r>
      <w:r>
        <w:t xml:space="preserve"> </w:t>
      </w:r>
    </w:p>
    <w:p w14:paraId="69B2F286" w14:textId="77777777" w:rsidR="00A8166F" w:rsidRPr="003D41B0" w:rsidRDefault="00A8166F" w:rsidP="00A8166F">
      <w:pPr>
        <w:rPr>
          <w:sz w:val="16"/>
          <w:szCs w:val="16"/>
        </w:rPr>
      </w:pPr>
      <w:r w:rsidRPr="003D41B0">
        <w:rPr>
          <w:sz w:val="16"/>
          <w:szCs w:val="16"/>
        </w:rPr>
        <w:t>(</w:t>
      </w:r>
      <w:proofErr w:type="spellStart"/>
      <w:r w:rsidRPr="003D41B0">
        <w:rPr>
          <w:sz w:val="16"/>
          <w:szCs w:val="16"/>
        </w:rPr>
        <w:t>Artemus</w:t>
      </w:r>
      <w:proofErr w:type="spellEnd"/>
      <w:r w:rsidRPr="003D41B0">
        <w:rPr>
          <w:sz w:val="16"/>
          <w:szCs w:val="16"/>
        </w:rPr>
        <w:t xml:space="preserve"> Ward, Professor at NIU, Political Foundations of Judicial Supremacy, Congress and </w:t>
      </w:r>
      <w:proofErr w:type="gramStart"/>
      <w:r w:rsidRPr="003D41B0">
        <w:rPr>
          <w:sz w:val="16"/>
          <w:szCs w:val="16"/>
        </w:rPr>
        <w:t>The</w:t>
      </w:r>
      <w:proofErr w:type="gramEnd"/>
      <w:r w:rsidRPr="003D41B0">
        <w:rPr>
          <w:sz w:val="16"/>
          <w:szCs w:val="16"/>
        </w:rPr>
        <w:t xml:space="preserve"> Presidency, pg. 119)</w:t>
      </w:r>
    </w:p>
    <w:p w14:paraId="110EDCB8" w14:textId="77777777" w:rsidR="00A8166F" w:rsidRDefault="00A8166F" w:rsidP="00A8166F">
      <w:pPr>
        <w:pStyle w:val="card"/>
        <w:ind w:left="0"/>
        <w:rPr>
          <w:rFonts w:asciiTheme="minorHAnsi" w:hAnsiTheme="minorHAnsi" w:cstheme="minorHAnsi"/>
        </w:rPr>
      </w:pPr>
    </w:p>
    <w:p w14:paraId="023630C0" w14:textId="77777777" w:rsidR="00A8166F" w:rsidRPr="003D41B0" w:rsidRDefault="00A8166F" w:rsidP="00A8166F">
      <w:pPr>
        <w:pStyle w:val="card"/>
        <w:ind w:left="0"/>
        <w:rPr>
          <w:rFonts w:asciiTheme="minorHAnsi" w:hAnsiTheme="minorHAnsi" w:cstheme="minorHAnsi"/>
          <w:sz w:val="16"/>
        </w:rPr>
      </w:pPr>
      <w:r w:rsidRPr="00021B0B">
        <w:rPr>
          <w:rFonts w:asciiTheme="minorHAnsi" w:hAnsiTheme="minorHAnsi" w:cstheme="minorHAnsi"/>
          <w:sz w:val="16"/>
        </w:rPr>
        <w:t xml:space="preserve">After the old order has collapse the once- united, new-regime coalition begins to fracture as original commitments are extended to new issues. In chapter 3 Whittington combines </w:t>
      </w:r>
      <w:proofErr w:type="spellStart"/>
      <w:r w:rsidRPr="00021B0B">
        <w:rPr>
          <w:rFonts w:asciiTheme="minorHAnsi" w:hAnsiTheme="minorHAnsi" w:cstheme="minorHAnsi"/>
          <w:sz w:val="16"/>
        </w:rPr>
        <w:t>Skowronek's</w:t>
      </w:r>
      <w:proofErr w:type="spellEnd"/>
      <w:r w:rsidRPr="00021B0B">
        <w:rPr>
          <w:rFonts w:asciiTheme="minorHAnsi" w:hAnsiTheme="minorHAnsi" w:cstheme="minorHAnsi"/>
          <w:sz w:val="16"/>
        </w:rPr>
        <w:t xml:space="preserve"> articulation and disjunctive categories into the overarching "affiliated" presidencies as both seek to elaborate the regime begun under reconstructive leaders. By this point in the ascendant regime, </w:t>
      </w:r>
      <w:proofErr w:type="spellStart"/>
      <w:r w:rsidRPr="00021B0B">
        <w:rPr>
          <w:rFonts w:asciiTheme="minorHAnsi" w:hAnsiTheme="minorHAnsi" w:cstheme="minorHAnsi"/>
          <w:sz w:val="16"/>
        </w:rPr>
        <w:t>Bourts</w:t>
      </w:r>
      <w:proofErr w:type="spellEnd"/>
      <w:r w:rsidRPr="00021B0B">
        <w:rPr>
          <w:rFonts w:asciiTheme="minorHAnsi" w:hAnsiTheme="minorHAnsi" w:cstheme="minorHAnsi"/>
          <w:sz w:val="16"/>
        </w:rPr>
        <w:t xml:space="preserve"> are staffed by justices from the dominant ruling coalition via the appointment process - and Whittington spends time on appointment politics here and more fully in chapter 4. Perhaps counter-intuitively, </w:t>
      </w:r>
      <w:r w:rsidRPr="00021B0B">
        <w:rPr>
          <w:rStyle w:val="StyleBoldUnderline"/>
          <w:rFonts w:asciiTheme="minorHAnsi" w:hAnsiTheme="minorHAnsi" w:cstheme="minorHAnsi"/>
        </w:rPr>
        <w:t xml:space="preserve">affiliated political actors - including presidents - encourage Courts to </w:t>
      </w:r>
      <w:r w:rsidRPr="00021B0B">
        <w:rPr>
          <w:rFonts w:asciiTheme="minorHAnsi" w:hAnsiTheme="minorHAnsi" w:cstheme="minorHAnsi"/>
          <w:sz w:val="16"/>
        </w:rPr>
        <w:t>exercise vetoes and</w:t>
      </w:r>
      <w:r w:rsidRPr="00021B0B">
        <w:rPr>
          <w:rStyle w:val="underline"/>
          <w:rFonts w:asciiTheme="minorHAnsi" w:eastAsiaTheme="majorEastAsia" w:hAnsiTheme="minorHAnsi" w:cstheme="minorHAnsi"/>
        </w:rPr>
        <w:t xml:space="preserve"> </w:t>
      </w:r>
      <w:r w:rsidRPr="00021B0B">
        <w:rPr>
          <w:rStyle w:val="StyleBoldUnderline"/>
          <w:rFonts w:asciiTheme="minorHAnsi" w:hAnsiTheme="minorHAnsi" w:cstheme="minorHAnsi"/>
        </w:rPr>
        <w:t>operate in issue areas</w:t>
      </w:r>
      <w:r w:rsidRPr="00021B0B">
        <w:rPr>
          <w:rFonts w:asciiTheme="minorHAnsi" w:hAnsiTheme="minorHAnsi" w:cstheme="minorHAnsi"/>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021B0B">
        <w:rPr>
          <w:rStyle w:val="StyleBoldUnderline"/>
          <w:rFonts w:asciiTheme="minorHAnsi" w:hAnsiTheme="minorHAnsi" w:cstheme="minorHAnsi"/>
        </w:rPr>
        <w:t xml:space="preserve">why it is easier for </w:t>
      </w:r>
      <w:proofErr w:type="spellStart"/>
      <w:r w:rsidRPr="00021B0B">
        <w:rPr>
          <w:rStyle w:val="StyleBoldUnderline"/>
          <w:rFonts w:asciiTheme="minorHAnsi" w:hAnsiTheme="minorHAnsi" w:cstheme="minorHAnsi"/>
        </w:rPr>
        <w:t>affilitated</w:t>
      </w:r>
      <w:proofErr w:type="spellEnd"/>
      <w:r w:rsidRPr="00021B0B">
        <w:rPr>
          <w:rStyle w:val="StyleBoldUnderline"/>
          <w:rFonts w:asciiTheme="minorHAnsi" w:hAnsiTheme="minorHAnsi" w:cstheme="minorHAnsi"/>
        </w:rPr>
        <w:t xml:space="preserve"> judges, rather than affiliated presidents, to rein in outliers and conduct constitutional maintenance. The latter are saddled with controlling opposition political figures, satisfying short-term political demands, and navigating </w:t>
      </w:r>
      <w:proofErr w:type="spellStart"/>
      <w:r w:rsidRPr="00021B0B">
        <w:rPr>
          <w:rStyle w:val="StyleBoldUnderline"/>
          <w:rFonts w:asciiTheme="minorHAnsi" w:hAnsiTheme="minorHAnsi" w:cstheme="minorHAnsi"/>
        </w:rPr>
        <w:t>intraregime</w:t>
      </w:r>
      <w:proofErr w:type="spellEnd"/>
      <w:r w:rsidRPr="00021B0B">
        <w:rPr>
          <w:rStyle w:val="StyleBoldUnderline"/>
          <w:rFonts w:asciiTheme="minorHAnsi" w:hAnsiTheme="minorHAnsi" w:cstheme="minorHAnsi"/>
        </w:rPr>
        <w:t xml:space="preserve"> gridlock and political thickets.</w:t>
      </w:r>
      <w:r w:rsidRPr="00021B0B">
        <w:rPr>
          <w:rFonts w:asciiTheme="minorHAnsi" w:hAnsiTheme="minorHAnsi" w:cstheme="minorHAnsi"/>
          <w:sz w:val="16"/>
        </w:rPr>
        <w:t xml:space="preserve"> Furthermore, because of their electoral accountability, </w:t>
      </w:r>
      <w:r w:rsidRPr="00021B0B">
        <w:rPr>
          <w:rStyle w:val="StyleBoldUnderline"/>
          <w:rFonts w:asciiTheme="minorHAnsi" w:hAnsiTheme="minorHAnsi" w:cstheme="minorHAnsi"/>
        </w:rPr>
        <w:t>politicians engage in position-taking</w:t>
      </w:r>
      <w:r w:rsidRPr="00021B0B">
        <w:rPr>
          <w:rFonts w:asciiTheme="minorHAnsi" w:hAnsiTheme="minorHAnsi" w:cstheme="minorHAnsi"/>
          <w:sz w:val="16"/>
        </w:rPr>
        <w:t>, credit-claiming, and blame</w:t>
      </w:r>
      <w:r w:rsidRPr="003D41B0">
        <w:rPr>
          <w:rFonts w:asciiTheme="minorHAnsi" w:hAnsiTheme="minorHAnsi" w:cstheme="minorHAnsi"/>
          <w:sz w:val="16"/>
        </w:rPr>
        <w:t xml:space="preserve">-avoidance behavior. By contrast, their </w:t>
      </w:r>
      <w:r w:rsidRPr="00CD25D5">
        <w:rPr>
          <w:rStyle w:val="StyleBoldUnderline"/>
          <w:rFonts w:asciiTheme="minorHAnsi" w:hAnsiTheme="minorHAnsi" w:cstheme="minorHAnsi"/>
          <w:highlight w:val="cyan"/>
        </w:rPr>
        <w:t xml:space="preserve">judicial </w:t>
      </w:r>
      <w:r w:rsidRPr="00021B0B">
        <w:rPr>
          <w:rStyle w:val="StyleBoldUnderline"/>
          <w:rFonts w:asciiTheme="minorHAnsi" w:hAnsiTheme="minorHAnsi" w:cstheme="minorHAnsi"/>
        </w:rPr>
        <w:t>counterparts</w:t>
      </w:r>
      <w:r w:rsidRPr="00CD25D5">
        <w:rPr>
          <w:rStyle w:val="StyleBoldUnderline"/>
          <w:rFonts w:asciiTheme="minorHAnsi" w:hAnsiTheme="minorHAnsi" w:cstheme="minorHAnsi"/>
          <w:highlight w:val="cyan"/>
        </w:rPr>
        <w:t xml:space="preserve"> are </w:t>
      </w:r>
      <w:r>
        <w:rPr>
          <w:rStyle w:val="StyleBoldUnderline"/>
          <w:rFonts w:asciiTheme="minorHAnsi" w:hAnsiTheme="minorHAnsi" w:cstheme="minorHAnsi"/>
        </w:rPr>
        <w:t xml:space="preserve">relatively </w:t>
      </w:r>
      <w:r w:rsidRPr="00CD25D5">
        <w:rPr>
          <w:rStyle w:val="StyleBoldUnderline"/>
          <w:rFonts w:asciiTheme="minorHAnsi" w:hAnsiTheme="minorHAnsi" w:cstheme="minorHAnsi"/>
          <w:highlight w:val="cyan"/>
        </w:rPr>
        <w:t>sheltered from political pressures and have more straightforward decisional processes</w:t>
      </w:r>
      <w:r w:rsidRPr="00CD25D5">
        <w:rPr>
          <w:rFonts w:asciiTheme="minorHAnsi" w:hAnsiTheme="minorHAnsi" w:cstheme="minorHAnsi"/>
          <w:sz w:val="16"/>
          <w:highlight w:val="cyan"/>
        </w:rPr>
        <w:t xml:space="preserve">. </w:t>
      </w:r>
      <w:r w:rsidRPr="003D41B0">
        <w:rPr>
          <w:rFonts w:asciiTheme="minorHAnsi" w:hAnsiTheme="minorHAnsi" w:cstheme="minorHAnsi"/>
          <w:sz w:val="16"/>
        </w:rPr>
        <w:t xml:space="preserve">Activist </w:t>
      </w:r>
      <w:r w:rsidRPr="00CD25D5">
        <w:rPr>
          <w:rStyle w:val="StyleBoldUnderline"/>
          <w:rFonts w:asciiTheme="minorHAnsi" w:hAnsiTheme="minorHAnsi" w:cstheme="minorHAnsi"/>
          <w:highlight w:val="cyan"/>
        </w:rPr>
        <w:t>Courts can take the blame for advancing and legitimizing constitutional commitments that might have electoral costs</w:t>
      </w:r>
      <w:r w:rsidRPr="003D41B0">
        <w:rPr>
          <w:rFonts w:asciiTheme="minorHAnsi" w:hAnsiTheme="minorHAnsi" w:cstheme="minorHAnsi"/>
          <w:sz w:val="16"/>
        </w:rPr>
        <w:t>. In short, a division of labor exists between politicians and judges affiliated with the dominant regime.</w:t>
      </w:r>
    </w:p>
    <w:p w14:paraId="5757BB1A" w14:textId="77777777" w:rsidR="00E51DD3" w:rsidRPr="00E51DD3" w:rsidRDefault="00E51DD3" w:rsidP="00E51DD3"/>
    <w:p w14:paraId="4D2F25D6" w14:textId="44C75327" w:rsidR="00D6043F" w:rsidRDefault="00C252C6" w:rsidP="00D6043F">
      <w:pPr>
        <w:pStyle w:val="Heading3"/>
      </w:pPr>
      <w:r>
        <w:lastRenderedPageBreak/>
        <w:t xml:space="preserve">Off </w:t>
      </w:r>
      <w:r w:rsidR="00E435AE">
        <w:t>6</w:t>
      </w:r>
    </w:p>
    <w:p w14:paraId="24CB610B" w14:textId="77777777" w:rsidR="00D6043F" w:rsidRPr="00C252C6" w:rsidRDefault="00D6043F" w:rsidP="00D6043F">
      <w:pPr>
        <w:pStyle w:val="Heading4"/>
        <w:rPr>
          <w:rFonts w:eastAsia="MS Gothic"/>
          <w:b w:val="0"/>
        </w:rPr>
      </w:pPr>
      <w:r w:rsidRPr="00682FBB">
        <w:t>THE AFFIRMATIVE WANTS TO EXTEND THE PRODUCTIVE, EFFICIENT, ECOLOGICAL MODEL OF MORE EFFECTIVE USE OF RESOURCES TO PROMOTE SUSTAINABILITY, IGNORING THE FUNDEMENTAL LAW OF EXCESS AND WASTE.</w:t>
      </w:r>
    </w:p>
    <w:p w14:paraId="29569A25" w14:textId="77777777" w:rsidR="00D6043F" w:rsidRPr="00C252C6" w:rsidRDefault="00D6043F" w:rsidP="00D6043F">
      <w:pPr>
        <w:pStyle w:val="tag"/>
        <w:rPr>
          <w:rFonts w:eastAsia="MS Gothic"/>
          <w:b w:val="0"/>
        </w:rPr>
      </w:pPr>
      <w:proofErr w:type="spellStart"/>
      <w:proofErr w:type="gramStart"/>
      <w:r w:rsidRPr="00DC4DE5">
        <w:t>hochroth</w:t>
      </w:r>
      <w:proofErr w:type="spellEnd"/>
      <w:proofErr w:type="gramEnd"/>
      <w:r w:rsidRPr="00DC4DE5">
        <w:t xml:space="preserve"> 95</w:t>
      </w:r>
    </w:p>
    <w:p w14:paraId="7A644B4A" w14:textId="77777777" w:rsidR="00D6043F" w:rsidRDefault="00D6043F" w:rsidP="00D6043F">
      <w:pPr>
        <w:rPr>
          <w:rStyle w:val="cite"/>
        </w:rPr>
      </w:pPr>
      <w:r w:rsidRPr="006450FD">
        <w:rPr>
          <w:rStyle w:val="cite"/>
        </w:rPr>
        <w:t>[</w:t>
      </w:r>
      <w:proofErr w:type="spellStart"/>
      <w:proofErr w:type="gramStart"/>
      <w:r w:rsidRPr="006450FD">
        <w:rPr>
          <w:rStyle w:val="cite"/>
        </w:rPr>
        <w:t>lysa</w:t>
      </w:r>
      <w:proofErr w:type="spellEnd"/>
      <w:proofErr w:type="gramEnd"/>
      <w:r w:rsidRPr="006450FD">
        <w:rPr>
          <w:rStyle w:val="cite"/>
        </w:rPr>
        <w:t xml:space="preserve">, “the scientific imperative: </w:t>
      </w:r>
      <w:proofErr w:type="spellStart"/>
      <w:r w:rsidRPr="006450FD">
        <w:rPr>
          <w:rStyle w:val="cite"/>
        </w:rPr>
        <w:t>improductive</w:t>
      </w:r>
      <w:proofErr w:type="spellEnd"/>
      <w:r w:rsidRPr="006450FD">
        <w:rPr>
          <w:rStyle w:val="cite"/>
        </w:rPr>
        <w:t xml:space="preserve"> expenditure and </w:t>
      </w:r>
      <w:proofErr w:type="spellStart"/>
      <w:r w:rsidRPr="006450FD">
        <w:rPr>
          <w:rStyle w:val="cite"/>
        </w:rPr>
        <w:t>energeticism</w:t>
      </w:r>
      <w:proofErr w:type="spellEnd"/>
      <w:r w:rsidRPr="006450FD">
        <w:rPr>
          <w:rStyle w:val="cite"/>
        </w:rPr>
        <w:t>”, configurations 3.1, 47-77]</w:t>
      </w:r>
    </w:p>
    <w:p w14:paraId="74A94B84" w14:textId="77777777" w:rsidR="00D6043F" w:rsidRPr="006450FD" w:rsidRDefault="00D6043F" w:rsidP="00D6043F">
      <w:pPr>
        <w:rPr>
          <w:rStyle w:val="cite"/>
        </w:rPr>
      </w:pPr>
    </w:p>
    <w:p w14:paraId="1DC30DE7" w14:textId="77777777" w:rsidR="00D6043F" w:rsidRDefault="00D6043F" w:rsidP="00D6043F">
      <w:r w:rsidRPr="00C538C1">
        <w:rPr>
          <w:rStyle w:val="underline"/>
        </w:rPr>
        <w:t xml:space="preserve">For </w:t>
      </w:r>
      <w:proofErr w:type="spellStart"/>
      <w:r w:rsidRPr="00C538C1">
        <w:rPr>
          <w:rStyle w:val="underline"/>
        </w:rPr>
        <w:t>Bataille</w:t>
      </w:r>
      <w:proofErr w:type="spellEnd"/>
      <w:r w:rsidRPr="00C538C1">
        <w:rPr>
          <w:rStyle w:val="underline"/>
        </w:rPr>
        <w:t xml:space="preserve">, </w:t>
      </w:r>
      <w:r w:rsidRPr="00DC74FD">
        <w:rPr>
          <w:rStyle w:val="underline"/>
        </w:rPr>
        <w:t>what we can express and what we know are not necessarily the same. We on Earth can only know an inverted, decomposed image of the universe</w:t>
      </w:r>
      <w:r w:rsidRPr="00C538C1">
        <w:rPr>
          <w:rStyle w:val="underline"/>
        </w:rPr>
        <w:t>, as if we were seeing it through a prism. The "misery" of the human condition is its position on this "cold globe" and the "artifice of stable ground," which "interferes" with</w:t>
      </w:r>
      <w:r w:rsidRPr="00EC51B2">
        <w:t xml:space="preserve"> [End Page 75] </w:t>
      </w:r>
      <w:r w:rsidRPr="00C538C1">
        <w:rPr>
          <w:rStyle w:val="underline"/>
        </w:rPr>
        <w:t>our image of the universe. Terrestrial life decomposes "the game of the universes" reflected on the surface of the earth</w:t>
      </w:r>
      <w:r w:rsidRPr="00EC51B2">
        <w:t xml:space="preserve">. </w:t>
      </w:r>
      <w:hyperlink r:id="rId20" w:anchor="FOOT83" w:history="1">
        <w:r w:rsidRPr="00EC51B2">
          <w:t>83</w:t>
        </w:r>
      </w:hyperlink>
      <w:r w:rsidRPr="00EC51B2">
        <w:t xml:space="preserve"> </w:t>
      </w:r>
      <w:r w:rsidRPr="00B015EB">
        <w:rPr>
          <w:rStyle w:val="underline"/>
        </w:rPr>
        <w:t>At the summit of earthly knowledge, we can only perceive non-knowledge</w:t>
      </w:r>
      <w:r w:rsidRPr="00C538C1">
        <w:rPr>
          <w:rStyle w:val="underline"/>
        </w:rPr>
        <w:t xml:space="preserve">, and this glorious unknown is how humans have managed to find communion in their impossible, insatiable desire for satisfaction. </w:t>
      </w:r>
      <w:proofErr w:type="gramStart"/>
      <w:r w:rsidRPr="00C538C1">
        <w:rPr>
          <w:rStyle w:val="underline"/>
        </w:rPr>
        <w:t>The impossible expenditure.</w:t>
      </w:r>
      <w:proofErr w:type="gramEnd"/>
      <w:r w:rsidRPr="00C538C1">
        <w:rPr>
          <w:rStyle w:val="underline"/>
        </w:rPr>
        <w:t xml:space="preserve"> Like God. A constituent part of our being, the unknown in man takes the form of what </w:t>
      </w:r>
      <w:proofErr w:type="spellStart"/>
      <w:r w:rsidRPr="00C538C1">
        <w:rPr>
          <w:rStyle w:val="underline"/>
        </w:rPr>
        <w:t>Bataille</w:t>
      </w:r>
      <w:proofErr w:type="spellEnd"/>
      <w:r w:rsidRPr="00C538C1">
        <w:rPr>
          <w:rStyle w:val="underline"/>
        </w:rPr>
        <w:t xml:space="preserve"> has already distinguished as the "natural attitudes"--laughter, tears, sacrifice, tragedy, heroism, eroticism</w:t>
      </w:r>
      <w:r w:rsidRPr="00EC51B2">
        <w:t xml:space="preserve">. </w:t>
      </w:r>
      <w:hyperlink r:id="rId21" w:anchor="FOOT84" w:history="1">
        <w:r w:rsidRPr="00EC51B2">
          <w:t>84</w:t>
        </w:r>
      </w:hyperlink>
      <w:r w:rsidRPr="00EC51B2">
        <w:t xml:space="preserve"> Here as there, in this universal concept of nature as energy, the unknown in man is a product of </w:t>
      </w:r>
      <w:proofErr w:type="spellStart"/>
      <w:r w:rsidRPr="00EC51B2">
        <w:t>improductive</w:t>
      </w:r>
      <w:proofErr w:type="spellEnd"/>
      <w:r w:rsidRPr="00EC51B2">
        <w:t xml:space="preserve"> expenditure--the comic, the tragic, the heroic, the sacred, the poetic, and the erotic are an attempt to free appropriated energies and release them back to the cosmos. Thus, the "game of the universes" can be played and replayed as the "</w:t>
      </w:r>
      <w:proofErr w:type="spellStart"/>
      <w:r w:rsidRPr="00EC51B2">
        <w:t>energeticist</w:t>
      </w:r>
      <w:proofErr w:type="spellEnd"/>
      <w:r w:rsidRPr="00EC51B2">
        <w:t xml:space="preserve"> game." </w:t>
      </w:r>
      <w:hyperlink r:id="rId22" w:anchor="FOOT85" w:history="1">
        <w:r w:rsidRPr="00EC51B2">
          <w:t>85</w:t>
        </w:r>
      </w:hyperlink>
      <w:r w:rsidRPr="00EC51B2">
        <w:t xml:space="preserve"> </w:t>
      </w:r>
      <w:proofErr w:type="spellStart"/>
      <w:r w:rsidRPr="00EC51B2">
        <w:t>Bataille</w:t>
      </w:r>
      <w:proofErr w:type="spellEnd"/>
      <w:r w:rsidRPr="00EC51B2">
        <w:t xml:space="preserve"> situates his </w:t>
      </w:r>
      <w:proofErr w:type="spellStart"/>
      <w:r w:rsidRPr="00EC51B2">
        <w:t>energeticism</w:t>
      </w:r>
      <w:proofErr w:type="spellEnd"/>
      <w:r w:rsidRPr="00EC51B2">
        <w:t xml:space="preserve"> differently than does Ostwald, although their foundations in the law of conservation of total energy and the law of transformation and entropy are the same. </w:t>
      </w:r>
      <w:proofErr w:type="spellStart"/>
      <w:r w:rsidRPr="00EC51B2">
        <w:t>Bataille</w:t>
      </w:r>
      <w:proofErr w:type="spellEnd"/>
      <w:r w:rsidRPr="00EC51B2">
        <w:t xml:space="preserve"> is not concerned as much with energy in general, whereas Ostwald is attempting to launch an </w:t>
      </w:r>
      <w:proofErr w:type="spellStart"/>
      <w:r w:rsidRPr="00EC51B2">
        <w:t>energeticism</w:t>
      </w:r>
      <w:proofErr w:type="spellEnd"/>
      <w:r w:rsidRPr="00EC51B2">
        <w:t xml:space="preserve"> that will explain all phenomena as a scientific concept. </w:t>
      </w:r>
      <w:proofErr w:type="spellStart"/>
      <w:r w:rsidRPr="00B015EB">
        <w:rPr>
          <w:rStyle w:val="underline"/>
        </w:rPr>
        <w:t>Bataille's</w:t>
      </w:r>
      <w:proofErr w:type="spellEnd"/>
      <w:r w:rsidRPr="00B015EB">
        <w:rPr>
          <w:rStyle w:val="underline"/>
        </w:rPr>
        <w:t xml:space="preserve"> </w:t>
      </w:r>
      <w:r w:rsidRPr="00075A46">
        <w:rPr>
          <w:rStyle w:val="underline"/>
        </w:rPr>
        <w:t xml:space="preserve">aim is philosophical, spiritual, and political; his </w:t>
      </w:r>
      <w:proofErr w:type="spellStart"/>
      <w:r w:rsidRPr="00075A46">
        <w:rPr>
          <w:rStyle w:val="underline"/>
        </w:rPr>
        <w:t>energeticist</w:t>
      </w:r>
      <w:proofErr w:type="spellEnd"/>
      <w:r w:rsidRPr="00075A46">
        <w:rPr>
          <w:rStyle w:val="underline"/>
        </w:rPr>
        <w:t xml:space="preserve"> </w:t>
      </w:r>
      <w:r w:rsidRPr="00B015EB">
        <w:rPr>
          <w:rStyle w:val="underline"/>
        </w:rPr>
        <w:t>concept of nature allows him to "invert thought"</w:t>
      </w:r>
      <w:r w:rsidRPr="00EC51B2">
        <w:t xml:space="preserve"> (La part </w:t>
      </w:r>
      <w:proofErr w:type="spellStart"/>
      <w:r w:rsidRPr="00EC51B2">
        <w:t>maudite</w:t>
      </w:r>
      <w:proofErr w:type="spellEnd"/>
      <w:r w:rsidRPr="00EC51B2">
        <w:t xml:space="preserve">), </w:t>
      </w:r>
      <w:r w:rsidRPr="00B015EB">
        <w:rPr>
          <w:rStyle w:val="underline"/>
        </w:rPr>
        <w:t xml:space="preserve">economic principles, </w:t>
      </w:r>
      <w:r w:rsidRPr="00DC74FD">
        <w:rPr>
          <w:rStyle w:val="underline"/>
        </w:rPr>
        <w:t xml:space="preserve">and the morality that founds them </w:t>
      </w:r>
      <w:r w:rsidRPr="00B015EB">
        <w:rPr>
          <w:rStyle w:val="underline"/>
        </w:rPr>
        <w:t xml:space="preserve">in order to reverse the perspective on social phenomena. </w:t>
      </w:r>
      <w:r w:rsidRPr="00075A46">
        <w:rPr>
          <w:rStyle w:val="underline"/>
        </w:rPr>
        <w:t xml:space="preserve">He emphasizes the process of expenditure </w:t>
      </w:r>
      <w:r w:rsidRPr="00CD25D5">
        <w:rPr>
          <w:rStyle w:val="underline"/>
          <w:highlight w:val="cyan"/>
        </w:rPr>
        <w:t xml:space="preserve">within the "energetic game" as a way to promote a certain "natural attitude"--the </w:t>
      </w:r>
      <w:proofErr w:type="spellStart"/>
      <w:r w:rsidRPr="00CD25D5">
        <w:rPr>
          <w:rStyle w:val="underline"/>
          <w:highlight w:val="cyan"/>
        </w:rPr>
        <w:t>improductive</w:t>
      </w:r>
      <w:proofErr w:type="spellEnd"/>
      <w:r w:rsidRPr="00CD25D5">
        <w:rPr>
          <w:rStyle w:val="underline"/>
          <w:highlight w:val="cyan"/>
        </w:rPr>
        <w:t xml:space="preserve"> expenditure of energies as an </w:t>
      </w:r>
      <w:proofErr w:type="spellStart"/>
      <w:r w:rsidRPr="00CD25D5">
        <w:rPr>
          <w:rStyle w:val="underline"/>
          <w:highlight w:val="cyan"/>
        </w:rPr>
        <w:t>anticapitalist</w:t>
      </w:r>
      <w:proofErr w:type="spellEnd"/>
      <w:r w:rsidRPr="00CD25D5">
        <w:rPr>
          <w:rStyle w:val="underline"/>
          <w:highlight w:val="cyan"/>
        </w:rPr>
        <w:t xml:space="preserve">, </w:t>
      </w:r>
      <w:proofErr w:type="spellStart"/>
      <w:r w:rsidRPr="00CD25D5">
        <w:rPr>
          <w:rStyle w:val="underline"/>
          <w:highlight w:val="cyan"/>
        </w:rPr>
        <w:t>antirationalist</w:t>
      </w:r>
      <w:proofErr w:type="spellEnd"/>
      <w:r w:rsidRPr="00CD25D5">
        <w:rPr>
          <w:rStyle w:val="underline"/>
          <w:highlight w:val="cyan"/>
        </w:rPr>
        <w:t>, revolutionary politics aimed at increasing human forces--an intensification of life unto death through the greatest possible emission of energies</w:t>
      </w:r>
      <w:r w:rsidRPr="00CD25D5">
        <w:rPr>
          <w:highlight w:val="cyan"/>
        </w:rPr>
        <w:t>.</w:t>
      </w:r>
      <w:r w:rsidRPr="00EC51B2">
        <w:t xml:space="preserve"> </w:t>
      </w:r>
      <w:r w:rsidRPr="00075A46">
        <w:rPr>
          <w:rStyle w:val="underline"/>
        </w:rPr>
        <w:t xml:space="preserve">Ostwald's applications to civilization and an anthropocentric view privilege a different value system, based on the idea of reducing waste to a minimum--which, in effect, is an attempt to compensate for loss by equalizing differences in selecting appropriate energies. In </w:t>
      </w:r>
      <w:proofErr w:type="spellStart"/>
      <w:r w:rsidRPr="00075A46">
        <w:rPr>
          <w:rStyle w:val="underline"/>
        </w:rPr>
        <w:t>improductive</w:t>
      </w:r>
      <w:proofErr w:type="spellEnd"/>
      <w:r w:rsidRPr="00075A46">
        <w:rPr>
          <w:rStyle w:val="underline"/>
        </w:rPr>
        <w:t xml:space="preserve"> expenditure, the loss principle is based on the processes of energy transformation, where the greater the energy spent uselessly, the greater the value of the expenditure</w:t>
      </w:r>
      <w:r w:rsidRPr="00EC51B2">
        <w:t xml:space="preserve">. Ostwald instead identified increased efficiency as a determinant of the progress of civilization; </w:t>
      </w:r>
      <w:r w:rsidRPr="00075A46">
        <w:rPr>
          <w:rStyle w:val="underline"/>
        </w:rPr>
        <w:t>for him, the "energetic imperative" remained "Do not waste your energy</w:t>
      </w:r>
      <w:r w:rsidRPr="00EC51B2">
        <w:t xml:space="preserve">" (Die </w:t>
      </w:r>
      <w:proofErr w:type="spellStart"/>
      <w:r w:rsidRPr="00EC51B2">
        <w:t>energetische</w:t>
      </w:r>
      <w:proofErr w:type="spellEnd"/>
      <w:r w:rsidRPr="00EC51B2">
        <w:t xml:space="preserve"> </w:t>
      </w:r>
      <w:proofErr w:type="spellStart"/>
      <w:r w:rsidRPr="00EC51B2">
        <w:t>Imperativ</w:t>
      </w:r>
      <w:proofErr w:type="spellEnd"/>
      <w:r w:rsidRPr="00EC51B2">
        <w:t xml:space="preserve"> [1912]). [End Page 76] </w:t>
      </w:r>
      <w:proofErr w:type="spellStart"/>
      <w:r w:rsidRPr="00CD25D5">
        <w:rPr>
          <w:rStyle w:val="underline"/>
          <w:highlight w:val="cyan"/>
        </w:rPr>
        <w:t>Bataille's</w:t>
      </w:r>
      <w:proofErr w:type="spellEnd"/>
      <w:r w:rsidRPr="00CD25D5">
        <w:rPr>
          <w:rStyle w:val="underline"/>
          <w:highlight w:val="cyan"/>
        </w:rPr>
        <w:t xml:space="preserve"> value system, like the universal model it is based upon, is not reversible; on earth, growth is finite for all living beings, and the energies humans must pointlessly expend above and beyond subsistence necessities constitute an intensive share of energy returning to the general movement of dissipation in the infinite universe. Excess energy must be spent, and humanity can only choose whether to spend it actively in a glorious fashion (sex, art) or to submit to otherwise catastrophic expenditures (crime, war). One can never minimize the desire of humankind to go beyond reproducing itself.</w:t>
      </w:r>
      <w:r w:rsidRPr="00075A46">
        <w:rPr>
          <w:rStyle w:val="underline"/>
        </w:rPr>
        <w:t xml:space="preserve"> Hence, there is an affirmation of difference throughout the cycle of </w:t>
      </w:r>
      <w:proofErr w:type="spellStart"/>
      <w:r w:rsidRPr="00075A46">
        <w:rPr>
          <w:rStyle w:val="underline"/>
        </w:rPr>
        <w:t>improductive</w:t>
      </w:r>
      <w:proofErr w:type="spellEnd"/>
      <w:r w:rsidRPr="00075A46">
        <w:rPr>
          <w:rStyle w:val="underline"/>
        </w:rPr>
        <w:t xml:space="preserve"> expenditure</w:t>
      </w:r>
      <w:r w:rsidRPr="00EC51B2">
        <w:t xml:space="preserve">. </w:t>
      </w:r>
    </w:p>
    <w:p w14:paraId="5EF90FA3" w14:textId="77777777" w:rsidR="00D6043F" w:rsidRPr="00C252C6" w:rsidRDefault="00D6043F" w:rsidP="00D6043F">
      <w:pPr>
        <w:pStyle w:val="Heading4"/>
        <w:rPr>
          <w:rFonts w:eastAsia="MS Gothic"/>
          <w:b w:val="0"/>
        </w:rPr>
      </w:pPr>
      <w:r w:rsidRPr="002B562E">
        <w:lastRenderedPageBreak/>
        <w:t>ALTERNATIVE: REJECT THE 1AC’S PURSUIT OF SUSTAINABILITY IN FAVOR OF POSTSUSTAINABILITY WHICH AFFIRMS THE ROLE OF EXPENDITURE AND OF CONSUMPTION AS THE MIRROR OF CONSERVATION.</w:t>
      </w:r>
    </w:p>
    <w:p w14:paraId="13D9CD50" w14:textId="77777777" w:rsidR="00D6043F" w:rsidRPr="00C252C6" w:rsidRDefault="00D6043F" w:rsidP="00D6043F">
      <w:pPr>
        <w:pStyle w:val="tag"/>
        <w:rPr>
          <w:rFonts w:eastAsia="MS Gothic"/>
          <w:b w:val="0"/>
        </w:rPr>
      </w:pPr>
      <w:r w:rsidRPr="00FC514D">
        <w:t>STOEKLE 2K7</w:t>
      </w:r>
    </w:p>
    <w:p w14:paraId="25A63B86" w14:textId="77777777" w:rsidR="00D6043F" w:rsidRPr="002B562E" w:rsidRDefault="00D6043F" w:rsidP="00D6043F">
      <w:pPr>
        <w:rPr>
          <w:rFonts w:ascii="Times New Roman" w:hAnsi="Times New Roman"/>
          <w:sz w:val="16"/>
          <w:szCs w:val="16"/>
        </w:rPr>
      </w:pPr>
      <w:r w:rsidRPr="00F94106">
        <w:rPr>
          <w:rStyle w:val="cite"/>
        </w:rPr>
        <w:t>[</w:t>
      </w:r>
      <w:proofErr w:type="spellStart"/>
      <w:proofErr w:type="gramStart"/>
      <w:r w:rsidRPr="00F94106">
        <w:rPr>
          <w:rStyle w:val="cite"/>
        </w:rPr>
        <w:t>allen</w:t>
      </w:r>
      <w:proofErr w:type="spellEnd"/>
      <w:proofErr w:type="gramEnd"/>
      <w:r w:rsidRPr="00F94106">
        <w:rPr>
          <w:rStyle w:val="cite"/>
        </w:rPr>
        <w:t xml:space="preserve">, </w:t>
      </w:r>
      <w:r w:rsidRPr="009A61C7">
        <w:rPr>
          <w:rFonts w:ascii="Times New Roman" w:hAnsi="Times New Roman"/>
          <w:sz w:val="16"/>
          <w:szCs w:val="16"/>
        </w:rPr>
        <w:t>professor of French and comparative literature at Penn State University</w:t>
      </w:r>
      <w:r>
        <w:rPr>
          <w:rFonts w:ascii="Times New Roman" w:hAnsi="Times New Roman"/>
          <w:sz w:val="16"/>
          <w:szCs w:val="16"/>
        </w:rPr>
        <w:t xml:space="preserve"> </w:t>
      </w:r>
      <w:r w:rsidRPr="00F94106">
        <w:rPr>
          <w:rStyle w:val="cite"/>
        </w:rPr>
        <w:t>“</w:t>
      </w:r>
      <w:proofErr w:type="spellStart"/>
      <w:r w:rsidRPr="00F94106">
        <w:rPr>
          <w:rStyle w:val="cite"/>
        </w:rPr>
        <w:t>bataille’s</w:t>
      </w:r>
      <w:proofErr w:type="spellEnd"/>
      <w:r w:rsidRPr="00F94106">
        <w:rPr>
          <w:rStyle w:val="cite"/>
        </w:rPr>
        <w:t xml:space="preserve"> peak: energy, waste, and </w:t>
      </w:r>
      <w:proofErr w:type="spellStart"/>
      <w:r w:rsidRPr="00F94106">
        <w:rPr>
          <w:rStyle w:val="cite"/>
        </w:rPr>
        <w:t>postsustainability</w:t>
      </w:r>
      <w:proofErr w:type="spellEnd"/>
      <w:r w:rsidRPr="00F94106">
        <w:rPr>
          <w:rStyle w:val="cite"/>
        </w:rPr>
        <w:t xml:space="preserve">” p. </w:t>
      </w:r>
      <w:r>
        <w:rPr>
          <w:rStyle w:val="cite"/>
        </w:rPr>
        <w:t>144-5</w:t>
      </w:r>
      <w:r w:rsidRPr="00F94106">
        <w:rPr>
          <w:rStyle w:val="cite"/>
        </w:rPr>
        <w:t>]</w:t>
      </w:r>
    </w:p>
    <w:p w14:paraId="754645C3" w14:textId="77777777" w:rsidR="00D6043F" w:rsidRPr="00DC74FD" w:rsidRDefault="00D6043F" w:rsidP="00D6043F">
      <w:pPr>
        <w:rPr>
          <w:rStyle w:val="underline"/>
          <w:rFonts w:asciiTheme="minorHAnsi" w:hAnsiTheme="minorHAnsi"/>
          <w:b w:val="0"/>
        </w:rPr>
      </w:pPr>
      <w:r w:rsidRPr="006B17D8">
        <w:t xml:space="preserve">Just as in The Accursed Share, </w:t>
      </w:r>
      <w:r w:rsidRPr="00CD25D5">
        <w:rPr>
          <w:rStyle w:val="underline"/>
          <w:highlight w:val="cyan"/>
        </w:rPr>
        <w:t>where the survival of the planet will be the unforeseen, unintended consequence of a gift-giving (energy expenditure) oriented not around a weapons buildup but around a squandering (giveaway) of wealth, so too in the future we can posit sustainability as an unintended aftereffect of a politics of giving. Such a politics would entail not a cult of resource conservation</w:t>
      </w:r>
      <w:r w:rsidRPr="006B17D8">
        <w:rPr>
          <w:rStyle w:val="underline"/>
        </w:rPr>
        <w:t xml:space="preserve"> and austere selfhoo</w:t>
      </w:r>
      <w:r w:rsidRPr="00CD25D5">
        <w:rPr>
          <w:rStyle w:val="underline"/>
          <w:highlight w:val="cyan"/>
        </w:rPr>
        <w:t>d but, instead, a sacrificial practice of exalted expenditure and irresistible glory.</w:t>
      </w:r>
      <w:r w:rsidRPr="006B17D8">
        <w:rPr>
          <w:rStyle w:val="underline"/>
        </w:rPr>
        <w:t xml:space="preserve"> Energy expenditure, fundamental to the human</w:t>
      </w:r>
      <w:r w:rsidRPr="006B17D8">
        <w:t xml:space="preserve"> (the human as the greatest burner of energy of all the animals), </w:t>
      </w:r>
      <w:r w:rsidRPr="006B17D8">
        <w:rPr>
          <w:rStyle w:val="underline"/>
        </w:rPr>
        <w:t>would be flaunted on the intimate level, that of the body, that of charged filth. The object would not be paraded as something useful, something to fulfill one’s needs; its virulence would give the lie to all attempts at establishing and guaranteeing the dominion of the imperial self.</w:t>
      </w:r>
      <w:r w:rsidRPr="006B17D8">
        <w:t xml:space="preserve"> </w:t>
      </w:r>
      <w:r w:rsidRPr="006B17D8">
        <w:br/>
        <w:t xml:space="preserve">One cannot deny the tendency to expend on the part of humans; on the contrary, following </w:t>
      </w:r>
      <w:proofErr w:type="spellStart"/>
      <w:r w:rsidRPr="006B17D8">
        <w:t>Bataille</w:t>
      </w:r>
      <w:proofErr w:type="spellEnd"/>
      <w:r w:rsidRPr="006B17D8">
        <w:t xml:space="preserve">, we can say that this conscious tendency to lose is what both ties us to the cataclysmic loss of the universe, of the endless, pointless giving of stars, and at the same time distinguishes us through our awareness, our savoir, of what cannot be known (sheer loss). It is vain to try to deny this tendency, to argue that destruction is ultimately somehow useful, that our role here on the planet is necessary, and necessarily stingy. </w:t>
      </w:r>
      <w:r w:rsidRPr="00CD25D5">
        <w:rPr>
          <w:rStyle w:val="underline"/>
          <w:highlight w:val="cyan"/>
        </w:rPr>
        <w:t xml:space="preserve">Parsimonious sustainability theory ends only in a cult of the self, jealous in its </w:t>
      </w:r>
      <w:proofErr w:type="spellStart"/>
      <w:r w:rsidRPr="00CD25D5">
        <w:rPr>
          <w:rStyle w:val="underline"/>
          <w:highlight w:val="cyan"/>
        </w:rPr>
        <w:t>marshalling</w:t>
      </w:r>
      <w:proofErr w:type="spellEnd"/>
      <w:r w:rsidRPr="00CD25D5">
        <w:rPr>
          <w:rStyle w:val="underline"/>
          <w:highlight w:val="cyan"/>
        </w:rPr>
        <w:t xml:space="preserve"> of all available resources.</w:t>
      </w:r>
      <w:r w:rsidRPr="006B17D8">
        <w:rPr>
          <w:rStyle w:val="underline"/>
        </w:rPr>
        <w:t xml:space="preserve"> We are, on the contrary gratuitous losers (like any other animal, but more so, and conscious of it), and this is our glory, our pleasure, our death trip, our finitude, our end. If on the other hand we try to substitute a mechanized, quantified, objectified version of expenditure and claim that it addres</w:t>
      </w:r>
      <w:r>
        <w:rPr>
          <w:rStyle w:val="underline"/>
        </w:rPr>
        <w:t>ses all of our needs, our free</w:t>
      </w:r>
      <w:r w:rsidRPr="006B17D8">
        <w:rPr>
          <w:rStyle w:val="underline"/>
        </w:rPr>
        <w:t>dom, extravagance will be subordinated to our personal demand, energy will become mere refined power,</w:t>
      </w:r>
      <w:r w:rsidRPr="00CD25D5">
        <w:rPr>
          <w:rStyle w:val="underline"/>
          <w:highlight w:val="cyan"/>
        </w:rPr>
        <w:t xml:space="preserve"> and we end up running the risk of destroying ourselves on a planet where every atom has been put to work, </w:t>
      </w:r>
      <w:r w:rsidRPr="00DC74FD">
        <w:rPr>
          <w:rStyle w:val="underline"/>
        </w:rPr>
        <w:t>made to fulfill human animal—-</w:t>
      </w:r>
      <w:r w:rsidRPr="00CD25D5">
        <w:rPr>
          <w:rStyle w:val="underline"/>
          <w:highlight w:val="cyan"/>
        </w:rPr>
        <w:t>and here every usable resource has been pushed to the point of depletion</w:t>
      </w:r>
      <w:r w:rsidRPr="006B17D8">
        <w:rPr>
          <w:rStyle w:val="underline"/>
        </w:rPr>
        <w:t xml:space="preserve">.13 But most of all, in </w:t>
      </w:r>
      <w:r>
        <w:rPr>
          <w:rStyle w:val="underline"/>
        </w:rPr>
        <w:t>wasting in this way, engaging in</w:t>
      </w:r>
      <w:r w:rsidRPr="006B17D8">
        <w:rPr>
          <w:rStyle w:val="underline"/>
        </w:rPr>
        <w:t xml:space="preserve"> this blind travesty</w:t>
      </w:r>
      <w:r w:rsidRPr="006B17D8">
        <w:t xml:space="preserve">. </w:t>
      </w:r>
      <w:r>
        <w:t>Given the</w:t>
      </w:r>
      <w:r w:rsidRPr="006B17D8">
        <w:t xml:space="preserve"> tendency to expend, we deny any communication with and through</w:t>
      </w:r>
      <w:r>
        <w:t xml:space="preserve"> the intimate world, the other form</w:t>
      </w:r>
      <w:r w:rsidRPr="006B17D8">
        <w:t xml:space="preserve"> </w:t>
      </w:r>
      <w:r>
        <w:t>of</w:t>
      </w:r>
      <w:r w:rsidRPr="006B17D8">
        <w:t xml:space="preserve"> erotic ecstasy, the movement of celes</w:t>
      </w:r>
      <w:r>
        <w:t xml:space="preserve">tial bodies, the agony of God.  </w:t>
      </w:r>
      <w:r w:rsidRPr="006B17D8">
        <w:t xml:space="preserve">For </w:t>
      </w:r>
      <w:proofErr w:type="spellStart"/>
      <w:r w:rsidRPr="006B17D8">
        <w:t>Batàille</w:t>
      </w:r>
      <w:proofErr w:type="spellEnd"/>
      <w:r w:rsidRPr="006B17D8">
        <w:t xml:space="preserve">, in 1949, peace was the unforeseen, unplanned aftereffect of spending without return on a national scale. By expending excess energy through the Marshall Plan, the world was (according to </w:t>
      </w:r>
      <w:proofErr w:type="spellStart"/>
      <w:r w:rsidRPr="006B17D8">
        <w:t>Bataille</w:t>
      </w:r>
      <w:proofErr w:type="spellEnd"/>
      <w:r w:rsidRPr="006B17D8">
        <w:t xml:space="preserve">) spared yet another buildup of weapons. But—and this perhaps was the weakness of </w:t>
      </w:r>
      <w:proofErr w:type="spellStart"/>
      <w:r w:rsidRPr="006B17D8">
        <w:t>Bataille’s</w:t>
      </w:r>
      <w:proofErr w:type="spellEnd"/>
      <w:r w:rsidRPr="006B17D8">
        <w:t xml:space="preserve"> argument—the Marshall Plan distributed money, the ability to buy manufactured g</w:t>
      </w:r>
      <w:r>
        <w:t xml:space="preserve">oods, energy stored in products </w:t>
      </w:r>
      <w:r w:rsidRPr="006B17D8">
        <w:t xml:space="preserve">and things. For us today, expenditure entails the object, the monstrous body that moves and contorts and burns off energy in its death-driven dance. </w:t>
      </w:r>
      <w:r>
        <w:t xml:space="preserve"> </w:t>
      </w:r>
      <w:r w:rsidRPr="006B17D8">
        <w:rPr>
          <w:rStyle w:val="underline"/>
        </w:rPr>
        <w:t xml:space="preserve">Expenditure cannot be mass-produced because in the end it cannot be confused with mechanisms of utility: mass production, mass marketing, </w:t>
      </w:r>
      <w:proofErr w:type="gramStart"/>
      <w:r w:rsidRPr="006B17D8">
        <w:rPr>
          <w:rStyle w:val="underline"/>
        </w:rPr>
        <w:t>mass</w:t>
      </w:r>
      <w:proofErr w:type="gramEnd"/>
      <w:r w:rsidRPr="006B17D8">
        <w:rPr>
          <w:rStyle w:val="underline"/>
        </w:rPr>
        <w:t xml:space="preserve"> destruction. All of these involve, are dependent on, and therefore can be identified with a calculation, a planning, </w:t>
      </w:r>
      <w:proofErr w:type="gramStart"/>
      <w:r w:rsidRPr="006B17D8">
        <w:rPr>
          <w:rStyle w:val="underline"/>
        </w:rPr>
        <w:t>a</w:t>
      </w:r>
      <w:proofErr w:type="gramEnd"/>
      <w:r w:rsidRPr="006B17D8">
        <w:rPr>
          <w:rStyle w:val="underline"/>
        </w:rPr>
        <w:t xml:space="preserve"> goal orientation that is foreign to expenditure</w:t>
      </w:r>
      <w:r w:rsidRPr="006B17D8">
        <w:t xml:space="preserve"> as analyzed by </w:t>
      </w:r>
      <w:proofErr w:type="spellStart"/>
      <w:r w:rsidRPr="006B17D8">
        <w:t>Bataille</w:t>
      </w:r>
      <w:proofErr w:type="spellEnd"/>
      <w:r w:rsidRPr="006B17D8">
        <w:rPr>
          <w:rStyle w:val="underline"/>
        </w:rPr>
        <w:t xml:space="preserve">. At best they afford us a simulacrum of the dangerous pleasure of sacred expenditure </w:t>
      </w:r>
      <w:r w:rsidRPr="006B17D8">
        <w:t xml:space="preserve">(and thus their inevitable triumph over sustainability as austere renunciation). If then we affirm </w:t>
      </w:r>
      <w:proofErr w:type="spellStart"/>
      <w:r w:rsidRPr="006B17D8">
        <w:t>Bataille’s</w:t>
      </w:r>
      <w:proofErr w:type="spellEnd"/>
      <w:r w:rsidRPr="006B17D8">
        <w:t xml:space="preserve"> expenditure</w:t>
      </w:r>
      <w:r w:rsidRPr="006B17D8">
        <w:rPr>
          <w:rStyle w:val="underline"/>
        </w:rPr>
        <w:t xml:space="preserve">, </w:t>
      </w:r>
      <w:r w:rsidRPr="00DC74FD">
        <w:rPr>
          <w:rStyle w:val="underline"/>
        </w:rPr>
        <w:t xml:space="preserve">we affirm an energy regime that burns the body’s forces, that contorts, distorts, mutilates the body, and </w:t>
      </w:r>
      <w:r w:rsidRPr="00CD25D5">
        <w:rPr>
          <w:rStyle w:val="underline"/>
          <w:highlight w:val="cyan"/>
        </w:rPr>
        <w:t>we affirm as well the forces that are undergone rather than controlled and mastered.</w:t>
      </w:r>
      <w:r w:rsidRPr="006B17D8">
        <w:rPr>
          <w:rStyle w:val="underline"/>
        </w:rPr>
        <w:t xml:space="preserve"> The energy of these forces spreads by contagion; it cannot be quantified and studied “objectively.”14 Which is not to say that it does not make its effects felt quite literally</w:t>
      </w:r>
      <w:r w:rsidRPr="006B17D8">
        <w:t xml:space="preserve">; the blood-covered voodoo priest in a trance (a photograph reproduced in </w:t>
      </w:r>
      <w:proofErr w:type="spellStart"/>
      <w:r w:rsidRPr="006B17D8">
        <w:t>Eroz’ism</w:t>
      </w:r>
      <w:proofErr w:type="spellEnd"/>
      <w:proofErr w:type="gramStart"/>
      <w:r w:rsidRPr="006B17D8">
        <w:t>) ,</w:t>
      </w:r>
      <w:proofErr w:type="gramEnd"/>
      <w:r w:rsidRPr="006B17D8">
        <w:t xml:space="preserve"> </w:t>
      </w:r>
      <w:proofErr w:type="spellStart"/>
      <w:r w:rsidRPr="006B17D8">
        <w:t>L’Abbé</w:t>
      </w:r>
      <w:proofErr w:type="spellEnd"/>
      <w:r w:rsidRPr="006B17D8">
        <w:t xml:space="preserve"> C. squirming in agony, and Dirty retching violently (in Blue of Noon [1978]) bear witne</w:t>
      </w:r>
      <w:r>
        <w:t xml:space="preserve">ss to this shuddering force.15  </w:t>
      </w:r>
      <w:r w:rsidRPr="006B17D8">
        <w:t>This energy, however, has little to do with that put to use in a modern industrial economy. This is not to deny that</w:t>
      </w:r>
      <w:r w:rsidRPr="00CD25D5">
        <w:rPr>
          <w:highlight w:val="cyan"/>
        </w:rPr>
        <w:t xml:space="preserve"> </w:t>
      </w:r>
      <w:r w:rsidRPr="00CD25D5">
        <w:rPr>
          <w:rStyle w:val="underline"/>
          <w:highlight w:val="cyan"/>
        </w:rPr>
        <w:t>some rational instrumentality is necessary to surviva</w:t>
      </w:r>
      <w:r w:rsidRPr="00DD553F">
        <w:rPr>
          <w:rStyle w:val="underline"/>
        </w:rPr>
        <w:t xml:space="preserve">l; in order </w:t>
      </w:r>
      <w:r w:rsidRPr="00CD25D5">
        <w:rPr>
          <w:rStyle w:val="underline"/>
          <w:highlight w:val="cyan"/>
        </w:rPr>
        <w:t xml:space="preserve">to </w:t>
      </w:r>
      <w:r w:rsidRPr="00DD553F">
        <w:rPr>
          <w:rStyle w:val="underline"/>
        </w:rPr>
        <w:t xml:space="preserve">live, spend, and reproduce, all </w:t>
      </w:r>
      <w:r w:rsidRPr="00DD553F">
        <w:rPr>
          <w:rStyle w:val="underline"/>
        </w:rPr>
        <w:lastRenderedPageBreak/>
        <w:t>creatures, and humans above all</w:t>
      </w:r>
      <w:r w:rsidRPr="006B17D8">
        <w:t xml:space="preserve"> (because they are conscious of it</w:t>
      </w:r>
      <w:r w:rsidRPr="00DD553F">
        <w:rPr>
          <w:rStyle w:val="underline"/>
        </w:rPr>
        <w:t xml:space="preserve">), </w:t>
      </w:r>
      <w:r w:rsidRPr="00CD25D5">
        <w:rPr>
          <w:rStyle w:val="underline"/>
          <w:highlight w:val="cyan"/>
        </w:rPr>
        <w:t>marshal their physical forces and spend judiciously</w:t>
      </w:r>
      <w:r w:rsidRPr="00DD553F">
        <w:rPr>
          <w:rStyle w:val="underline"/>
        </w:rPr>
        <w:t xml:space="preserve"> </w:t>
      </w:r>
      <w:r w:rsidRPr="00CD25D5">
        <w:rPr>
          <w:rStyle w:val="underline"/>
          <w:highlight w:val="cyan"/>
        </w:rPr>
        <w:t>But</w:t>
      </w:r>
      <w:r w:rsidRPr="00DD553F">
        <w:rPr>
          <w:rStyle w:val="underline"/>
        </w:rPr>
        <w:t>,</w:t>
      </w:r>
      <w:r w:rsidRPr="006B17D8">
        <w:t xml:space="preserve"> as </w:t>
      </w:r>
      <w:proofErr w:type="spellStart"/>
      <w:r w:rsidRPr="006B17D8">
        <w:t>Bataille</w:t>
      </w:r>
      <w:proofErr w:type="spellEnd"/>
      <w:r w:rsidRPr="006B17D8">
        <w:t xml:space="preserve"> would remind us, </w:t>
      </w:r>
      <w:r w:rsidRPr="00DD553F">
        <w:rPr>
          <w:rStyle w:val="underline"/>
        </w:rPr>
        <w:t>t</w:t>
      </w:r>
      <w:r w:rsidRPr="00CD25D5">
        <w:rPr>
          <w:rStyle w:val="underline"/>
          <w:highlight w:val="cyan"/>
        </w:rPr>
        <w:t xml:space="preserve">here is always something left over, some excessive </w:t>
      </w:r>
      <w:r w:rsidRPr="00DC74FD">
        <w:rPr>
          <w:rStyle w:val="underline"/>
        </w:rPr>
        <w:t>disgusting or arousing element, some energy, and it is this that is burned off and that sets US afire.</w:t>
      </w:r>
    </w:p>
    <w:p w14:paraId="23EF51FD" w14:textId="77777777" w:rsidR="00D6043F" w:rsidRDefault="00D6043F" w:rsidP="00D6043F">
      <w:r w:rsidRPr="00CD25D5">
        <w:rPr>
          <w:rStyle w:val="underline"/>
          <w:highlight w:val="cyan"/>
        </w:rPr>
        <w:t xml:space="preserve"> By separating this loss from industrial postconsumer waste, we inadvertently open the space of a </w:t>
      </w:r>
      <w:proofErr w:type="spellStart"/>
      <w:r w:rsidRPr="00CD25D5">
        <w:rPr>
          <w:rStyle w:val="underline"/>
          <w:highlight w:val="cyan"/>
        </w:rPr>
        <w:t>postsustainable</w:t>
      </w:r>
      <w:proofErr w:type="spellEnd"/>
      <w:r w:rsidRPr="00CD25D5">
        <w:rPr>
          <w:rStyle w:val="underline"/>
          <w:highlight w:val="cyan"/>
        </w:rPr>
        <w:t xml:space="preserve"> world. We no longer associate sustainability with a closed economy of production-consumption; rather, the economy of the world may be rendered sustainable so that the glory of expenditure can be projected into the indefinite future</w:t>
      </w:r>
      <w:r w:rsidRPr="00DD553F">
        <w:rPr>
          <w:rStyle w:val="underline"/>
        </w:rPr>
        <w:t>. What is</w:t>
      </w:r>
      <w:r w:rsidRPr="006B17D8">
        <w:t xml:space="preserve"> sustained, </w:t>
      </w:r>
      <w:r w:rsidRPr="00227DB0">
        <w:t>or</w:t>
      </w:r>
      <w:r w:rsidRPr="00DD553F">
        <w:rPr>
          <w:rStyle w:val="underline"/>
        </w:rPr>
        <w:t xml:space="preserve"> hopefully sustained</w:t>
      </w:r>
      <w:r w:rsidRPr="006B17D8">
        <w:t xml:space="preserve"> (since absolute sustainability makes no sense</w:t>
      </w:r>
      <w:r w:rsidRPr="00DD553F">
        <w:rPr>
          <w:rStyle w:val="underline"/>
        </w:rPr>
        <w:t xml:space="preserve">), is not a permanent subjectivity that slices and dices and doles out an inert and dangerously </w:t>
      </w:r>
      <w:proofErr w:type="spellStart"/>
      <w:r w:rsidRPr="00DD553F">
        <w:rPr>
          <w:rStyle w:val="underline"/>
        </w:rPr>
        <w:t>depletable</w:t>
      </w:r>
      <w:proofErr w:type="spellEnd"/>
      <w:r w:rsidRPr="00DD553F">
        <w:rPr>
          <w:rStyle w:val="underline"/>
        </w:rPr>
        <w:t xml:space="preserve"> (but necessarily static, </w:t>
      </w:r>
      <w:proofErr w:type="spellStart"/>
      <w:r w:rsidRPr="00DD553F">
        <w:rPr>
          <w:rStyle w:val="underline"/>
        </w:rPr>
        <w:t>posthistorical</w:t>
      </w:r>
      <w:proofErr w:type="spellEnd"/>
      <w:r w:rsidRPr="00DD553F">
        <w:rPr>
          <w:rStyle w:val="underline"/>
        </w:rPr>
        <w:t xml:space="preserve">) world; </w:t>
      </w:r>
      <w:r w:rsidRPr="00CD25D5">
        <w:rPr>
          <w:rStyle w:val="underline"/>
          <w:highlight w:val="cyan"/>
        </w:rPr>
        <w:t xml:space="preserve">instead, the world is sustained as a fundamentally unplanned aftereffect </w:t>
      </w:r>
      <w:r w:rsidRPr="00DC74FD">
        <w:rPr>
          <w:rStyle w:val="underline"/>
        </w:rPr>
        <w:t>of the tendency to expend</w:t>
      </w:r>
      <w:r w:rsidRPr="00CD25D5">
        <w:rPr>
          <w:rStyle w:val="underline"/>
          <w:highlight w:val="cyan"/>
        </w:rPr>
        <w:t>.</w:t>
      </w:r>
      <w:r w:rsidRPr="00DD553F">
        <w:rPr>
          <w:rStyle w:val="underline"/>
        </w:rPr>
        <w:t xml:space="preserve"> Unplanned not in the sense that recycling, reuse, and so on, are to be ignored, but in that they are an integral part, inseparable from and a consequence of, a blind spending of the intimate world. </w:t>
      </w:r>
      <w:r w:rsidRPr="00DC74FD">
        <w:rPr>
          <w:rStyle w:val="underline"/>
        </w:rPr>
        <w:t>The logic of conservation, in other words, is inseparable from expenditure: we conserve in order to spend, gloriously, just as the worker</w:t>
      </w:r>
      <w:r w:rsidRPr="00DC74FD">
        <w:t xml:space="preserve"> </w:t>
      </w:r>
      <w:r w:rsidRPr="006B17D8">
        <w:t xml:space="preserve">(according to </w:t>
      </w:r>
      <w:proofErr w:type="spellStart"/>
      <w:r w:rsidRPr="006B17D8">
        <w:t>Bataille</w:t>
      </w:r>
      <w:proofErr w:type="spellEnd"/>
      <w:r w:rsidRPr="006B17D8">
        <w:t xml:space="preserve">), </w:t>
      </w:r>
      <w:r w:rsidRPr="00DC74FD">
        <w:rPr>
          <w:rStyle w:val="underline"/>
        </w:rPr>
        <w:t>unlike the bourgeois, works in order to have money to blow</w:t>
      </w:r>
      <w:r w:rsidRPr="00CD25D5">
        <w:rPr>
          <w:rStyle w:val="underline"/>
          <w:highlight w:val="cyan"/>
        </w:rPr>
        <w:t xml:space="preserve">. Thus </w:t>
      </w:r>
      <w:proofErr w:type="spellStart"/>
      <w:r w:rsidRPr="00CD25D5">
        <w:rPr>
          <w:rStyle w:val="underline"/>
          <w:highlight w:val="cyan"/>
        </w:rPr>
        <w:t>postsustainability</w:t>
      </w:r>
      <w:proofErr w:type="spellEnd"/>
      <w:r w:rsidRPr="00CD25D5">
        <w:rPr>
          <w:rStyle w:val="underline"/>
          <w:highlight w:val="cyan"/>
        </w:rPr>
        <w:t xml:space="preserve">: </w:t>
      </w:r>
      <w:r w:rsidRPr="00DC74FD">
        <w:rPr>
          <w:rStyle w:val="underline"/>
        </w:rPr>
        <w:t xml:space="preserve">sustainability not as a definitive knowledge in and as a final, unalterable historical moment, but rather </w:t>
      </w:r>
      <w:r w:rsidRPr="00CD25D5">
        <w:rPr>
          <w:rStyle w:val="underline"/>
          <w:highlight w:val="cyan"/>
        </w:rPr>
        <w:t>a knowledge as non- knowledge, practice as the end of practice, the affirmation of “nature”</w:t>
      </w:r>
      <w:r w:rsidRPr="006B17D8">
        <w:t>— including its fossil fuel energy reserves—</w:t>
      </w:r>
      <w:r w:rsidRPr="00CD25D5">
        <w:rPr>
          <w:rStyle w:val="underline"/>
          <w:highlight w:val="cyan"/>
        </w:rPr>
        <w:t>that refuses to see it simply as a</w:t>
      </w:r>
      <w:r w:rsidRPr="00DC74FD">
        <w:rPr>
          <w:rStyle w:val="underline"/>
        </w:rPr>
        <w:t xml:space="preserve"> thing</w:t>
      </w:r>
      <w:r w:rsidRPr="00CD25D5">
        <w:rPr>
          <w:rStyle w:val="underline"/>
          <w:highlight w:val="cyan"/>
        </w:rPr>
        <w:t xml:space="preserve">, as a concatenation of energy inputs that need only be managed. </w:t>
      </w:r>
      <w:r w:rsidRPr="00DD553F">
        <w:rPr>
          <w:rStyle w:val="underline"/>
        </w:rPr>
        <w:t>Rather, nature is what sustains itself when we sustain ourselves not as con- servers but as profligate spenders—</w:t>
      </w:r>
      <w:r w:rsidRPr="00CD25D5">
        <w:rPr>
          <w:rStyle w:val="underline"/>
          <w:highlight w:val="cyan"/>
        </w:rPr>
        <w:t>not of stockpiled energy, but of the energy of the universe</w:t>
      </w:r>
      <w:r w:rsidRPr="006B17D8">
        <w:t xml:space="preserve"> (as </w:t>
      </w:r>
      <w:proofErr w:type="spellStart"/>
      <w:r w:rsidRPr="006B17D8">
        <w:t>Bataille</w:t>
      </w:r>
      <w:proofErr w:type="spellEnd"/>
      <w:r w:rsidRPr="006B17D8">
        <w:t xml:space="preserve"> would put it) </w:t>
      </w:r>
      <w:r w:rsidRPr="00DC74FD">
        <w:rPr>
          <w:rStyle w:val="underline"/>
        </w:rPr>
        <w:t>that courses through our bodies</w:t>
      </w:r>
      <w:r w:rsidRPr="006B17D8">
        <w:t xml:space="preserve">, above us, below us, and hurls us, in anguish, into communication with the violence, the limit, of time. </w:t>
      </w:r>
      <w:r w:rsidRPr="00DD553F">
        <w:rPr>
          <w:rStyle w:val="underline"/>
        </w:rPr>
        <w:t xml:space="preserve">The </w:t>
      </w:r>
      <w:proofErr w:type="spellStart"/>
      <w:r w:rsidRPr="00DD553F">
        <w:rPr>
          <w:rStyle w:val="underline"/>
        </w:rPr>
        <w:t>postsustainable</w:t>
      </w:r>
      <w:proofErr w:type="spellEnd"/>
      <w:r w:rsidRPr="00DD553F">
        <w:rPr>
          <w:rStyle w:val="underline"/>
        </w:rPr>
        <w:t xml:space="preserve"> economy is a general economy; beyond the desires and needs of the human “particle,” it entails the affirmation of resources conserved and energy spent on a </w:t>
      </w:r>
      <w:proofErr w:type="spellStart"/>
      <w:r w:rsidRPr="00DD553F">
        <w:rPr>
          <w:rStyle w:val="underline"/>
        </w:rPr>
        <w:t>cornpletely</w:t>
      </w:r>
      <w:proofErr w:type="spellEnd"/>
      <w:r w:rsidRPr="00DD553F">
        <w:rPr>
          <w:rStyle w:val="underline"/>
        </w:rPr>
        <w:t xml:space="preserve"> different scale. Rejecting mechanized waste, the world offers itself as sacred victim. </w:t>
      </w:r>
      <w:r>
        <w:rPr>
          <w:rStyle w:val="underline"/>
        </w:rPr>
        <w:t xml:space="preserve"> </w:t>
      </w:r>
      <w:r w:rsidRPr="006B17D8">
        <w:t xml:space="preserve">The world we face, the world </w:t>
      </w:r>
      <w:proofErr w:type="spellStart"/>
      <w:r w:rsidRPr="006B17D8">
        <w:t>of”Hubbert’s</w:t>
      </w:r>
      <w:proofErr w:type="spellEnd"/>
      <w:r w:rsidRPr="006B17D8">
        <w:t xml:space="preserve"> peak” (see </w:t>
      </w:r>
      <w:proofErr w:type="spellStart"/>
      <w:r w:rsidRPr="006B17D8">
        <w:t>Deffeyes</w:t>
      </w:r>
      <w:proofErr w:type="spellEnd"/>
      <w:r w:rsidRPr="006B17D8">
        <w:t xml:space="preserve"> 2001) and the rapid decline of inert energy resources, is thus, paradoxically, a world full of expendable energy—just as </w:t>
      </w:r>
      <w:proofErr w:type="spellStart"/>
      <w:r w:rsidRPr="006B17D8">
        <w:t>Bataille’s</w:t>
      </w:r>
      <w:proofErr w:type="spellEnd"/>
      <w:r w:rsidRPr="006B17D8">
        <w:t xml:space="preserve"> austere postwar era was wealthy in a way his contemporaries could not comprehend. </w:t>
      </w:r>
      <w:r w:rsidRPr="00DD553F">
        <w:rPr>
          <w:rStyle w:val="underline"/>
        </w:rPr>
        <w:t>Th</w:t>
      </w:r>
      <w:r w:rsidRPr="00DC74FD">
        <w:rPr>
          <w:rStyle w:val="underline"/>
        </w:rPr>
        <w:t xml:space="preserve">e peak of consumption and the revelation of the finitude, the depletion, of the calculable world is the opening of another world of energy expenditure and the opening of a wholly different energy regime. And </w:t>
      </w:r>
      <w:r w:rsidRPr="00CD25D5">
        <w:rPr>
          <w:rStyle w:val="underline"/>
          <w:highlight w:val="cyan"/>
        </w:rPr>
        <w:t>it is the blowout at the summit of a reason through which society has tried to organize itself</w:t>
      </w:r>
      <w:r w:rsidRPr="00DD553F">
        <w:rPr>
          <w:rStyle w:val="underline"/>
        </w:rPr>
        <w:t xml:space="preserve">. The </w:t>
      </w:r>
      <w:r w:rsidRPr="00CD25D5">
        <w:rPr>
          <w:rStyle w:val="underline"/>
          <w:highlight w:val="cyan"/>
        </w:rPr>
        <w:t>available energy that allows itself to be “perfected,” refined, and that therefore makes possible the performance of the maximum amount of work</w:t>
      </w:r>
      <w:r w:rsidRPr="00DD553F">
        <w:rPr>
          <w:rStyle w:val="underline"/>
        </w:rPr>
        <w:t>, in service to the ghostly identity of Man, gives way to another energy, one that cannot simply be retrieved and refined, that does wok only by questioning work, that traverses our bodies, transfiguring and “transporting” them</w:t>
      </w:r>
      <w:r w:rsidRPr="006B17D8">
        <w:t xml:space="preserve">. We just need to understand, fully what energy expenditure means. Wealth is there to be grasped, recycled, </w:t>
      </w:r>
      <w:proofErr w:type="gramStart"/>
      <w:r w:rsidRPr="006B17D8">
        <w:t>burned</w:t>
      </w:r>
      <w:proofErr w:type="gramEnd"/>
      <w:r w:rsidRPr="006B17D8">
        <w:t>, in and on the body, in and through the body’s death drive, as a mode of energy inefficiency, in the squandering of time, of effort of focus.</w:t>
      </w:r>
    </w:p>
    <w:p w14:paraId="515AA719" w14:textId="77777777" w:rsidR="00C252C6" w:rsidRPr="00C252C6" w:rsidRDefault="00C252C6" w:rsidP="00C252C6">
      <w:pPr>
        <w:rPr>
          <w:rFonts w:eastAsia="Cambria"/>
        </w:rPr>
      </w:pPr>
      <w:r w:rsidRPr="00C252C6">
        <w:rPr>
          <w:rFonts w:eastAsia="Cambria"/>
        </w:rPr>
        <w:br w:type="page"/>
      </w:r>
    </w:p>
    <w:p w14:paraId="78D3E8D9" w14:textId="77777777" w:rsidR="00C252C6" w:rsidRPr="00C252C6" w:rsidRDefault="00C252C6" w:rsidP="00C252C6"/>
    <w:p w14:paraId="2A2D8887" w14:textId="77777777" w:rsidR="00DE171A" w:rsidRDefault="00DE171A" w:rsidP="00DE171A">
      <w:pPr>
        <w:pStyle w:val="Heading3"/>
      </w:pPr>
      <w:r>
        <w:lastRenderedPageBreak/>
        <w:t>Case</w:t>
      </w:r>
    </w:p>
    <w:p w14:paraId="2FDB74A4" w14:textId="77777777" w:rsidR="00DE171A" w:rsidRPr="00335B10" w:rsidRDefault="00DE171A" w:rsidP="00DE171A">
      <w:pPr>
        <w:pStyle w:val="Heading4"/>
      </w:pPr>
      <w:proofErr w:type="spellStart"/>
      <w:r>
        <w:t>Aff</w:t>
      </w:r>
      <w:proofErr w:type="spellEnd"/>
      <w:r>
        <w:t xml:space="preserve"> can only win if the plan is better than the status quo or a competitive option- Key to interrogation of options and </w:t>
      </w:r>
      <w:proofErr w:type="spellStart"/>
      <w:r>
        <w:t>aff’s</w:t>
      </w:r>
      <w:proofErr w:type="spellEnd"/>
      <w:r>
        <w:t xml:space="preserve"> winning because they spoke well. </w:t>
      </w:r>
    </w:p>
    <w:p w14:paraId="11168A01" w14:textId="77777777" w:rsidR="00DE171A" w:rsidRDefault="00DE171A" w:rsidP="00DE171A">
      <w:pPr>
        <w:pStyle w:val="Heading4"/>
      </w:pPr>
      <w:r>
        <w:t xml:space="preserve">Solar </w:t>
      </w:r>
      <w:proofErr w:type="spellStart"/>
      <w:r>
        <w:t>scaleup</w:t>
      </w:r>
      <w:proofErr w:type="spellEnd"/>
      <w:r>
        <w:t xml:space="preserve"> impossible- Germany, California and decades prove</w:t>
      </w:r>
    </w:p>
    <w:p w14:paraId="28B8F459" w14:textId="77777777" w:rsidR="00DE171A" w:rsidRPr="00C2400D" w:rsidRDefault="00DE171A" w:rsidP="00DE171A">
      <w:pPr>
        <w:rPr>
          <w:rStyle w:val="StyleStyleBold12pt"/>
        </w:rPr>
      </w:pPr>
      <w:r w:rsidRPr="00C2400D">
        <w:rPr>
          <w:rStyle w:val="StyleStyleBold12pt"/>
        </w:rPr>
        <w:t>OC Register 12-27</w:t>
      </w:r>
    </w:p>
    <w:p w14:paraId="5A82C5B5" w14:textId="77777777" w:rsidR="00DE171A" w:rsidRDefault="00DE171A" w:rsidP="00DE171A">
      <w:r>
        <w:t xml:space="preserve">Orange County Register, “Solar Power Failures Adding Up,” </w:t>
      </w:r>
      <w:hyperlink r:id="rId23" w:history="1">
        <w:r w:rsidRPr="002B1C42">
          <w:rPr>
            <w:rStyle w:val="Hyperlink"/>
          </w:rPr>
          <w:t>http://www.ocregister.com/opinion/solar-333211-energy-company.html</w:t>
        </w:r>
      </w:hyperlink>
    </w:p>
    <w:p w14:paraId="65E7A69D" w14:textId="77777777" w:rsidR="00DE171A" w:rsidRDefault="00DE171A" w:rsidP="00DE171A"/>
    <w:p w14:paraId="02EFCA87" w14:textId="77777777" w:rsidR="00DE171A" w:rsidRDefault="00DE171A" w:rsidP="00DE171A">
      <w:r w:rsidRPr="008F1011">
        <w:rPr>
          <w:rStyle w:val="StyleBoldUnderline"/>
        </w:rPr>
        <w:t xml:space="preserve">Sooner or later, the laws of economics </w:t>
      </w:r>
      <w:r w:rsidRPr="00D743D9">
        <w:rPr>
          <w:rStyle w:val="StyleBoldUnderline"/>
        </w:rPr>
        <w:t>prevail, even in heavily subsidized industries like solar power</w:t>
      </w:r>
      <w:r w:rsidRPr="00D743D9">
        <w:t xml:space="preserve">. </w:t>
      </w:r>
      <w:r w:rsidRPr="00D743D9">
        <w:rPr>
          <w:rStyle w:val="StyleBoldUnderline"/>
        </w:rPr>
        <w:t>The latest evidence that government manipulation cannot overcome economic reality is the decision by BP</w:t>
      </w:r>
      <w:r w:rsidRPr="00D743D9">
        <w:t xml:space="preserve"> PLC, the giant British energy company, </w:t>
      </w:r>
      <w:r w:rsidRPr="00D743D9">
        <w:rPr>
          <w:rStyle w:val="StyleBoldUnderline"/>
        </w:rPr>
        <w:t>to leave the solar power business. BP has developed solar energy for 40 years and for more than a decade touted its "Beyond Petroleum" campaign</w:t>
      </w:r>
      <w:r w:rsidRPr="00D743D9">
        <w:t>. The Wall Street Journal suggested, however, that BP's solar</w:t>
      </w:r>
      <w:r>
        <w:t xml:space="preserve"> experiment was more gimmick than serious investment. BP spent millions trying to go green, but simultaneously spent billions on its traditional gas and oil business. International competitors, particularly China, turn out solar panels more cheaply, even as global demand has slowed. When supply outstrips demand, higher-cost providers suffer, as BP learned. </w:t>
      </w:r>
      <w:r w:rsidRPr="00CD25D5">
        <w:rPr>
          <w:rStyle w:val="StyleBoldUnderline"/>
          <w:highlight w:val="cyan"/>
        </w:rPr>
        <w:t>Even government subsidies, without which solar manufacturers couldn't begin to compete with less-costly, conventional energy</w:t>
      </w:r>
      <w:r w:rsidRPr="008F1011">
        <w:rPr>
          <w:rStyle w:val="StyleBoldUnderline"/>
        </w:rPr>
        <w:t xml:space="preserve">, couldn't keep BP competitive. A similar lesson was learned this year by </w:t>
      </w:r>
      <w:proofErr w:type="spellStart"/>
      <w:r w:rsidRPr="00C32E98">
        <w:rPr>
          <w:rStyle w:val="StyleBoldUnderline"/>
        </w:rPr>
        <w:t>Solyndra</w:t>
      </w:r>
      <w:proofErr w:type="spellEnd"/>
      <w:r w:rsidRPr="00C32E98">
        <w:rPr>
          <w:rStyle w:val="StyleBoldUnderline"/>
        </w:rPr>
        <w:t>, the</w:t>
      </w:r>
      <w:r>
        <w:t xml:space="preserve"> bankrupted Northern California s</w:t>
      </w:r>
      <w:r w:rsidRPr="00C32E98">
        <w:rPr>
          <w:rStyle w:val="StyleBoldUnderline"/>
        </w:rPr>
        <w:t>olar-panel maker that burned through $535 million in federal guaranteed loan</w:t>
      </w:r>
      <w:r>
        <w:t>s. Last week, First Solar, the only pure-play solar-panel maker in the S&amp;P 500 stock index, issued a profit warning for 2012, as profit fell to a four-year low, and the company said it will shift to large-scale utility projects rather than residential solar panels. "[B]</w:t>
      </w:r>
      <w:proofErr w:type="spellStart"/>
      <w:r>
        <w:t>eyond</w:t>
      </w:r>
      <w:proofErr w:type="spellEnd"/>
      <w:r>
        <w:t xml:space="preserve"> the United States," the Journal reported, "t</w:t>
      </w:r>
      <w:r w:rsidRPr="00C32E98">
        <w:rPr>
          <w:rStyle w:val="StyleBoldUnderline"/>
        </w:rPr>
        <w:t xml:space="preserve">here </w:t>
      </w:r>
      <w:r w:rsidRPr="00CD25D5">
        <w:rPr>
          <w:rStyle w:val="StyleBoldUnderline"/>
          <w:highlight w:val="cyan"/>
        </w:rPr>
        <w:t xml:space="preserve">have been a rash of recent solar company failures in Germany as well." </w:t>
      </w:r>
      <w:r w:rsidRPr="00D743D9">
        <w:rPr>
          <w:rStyle w:val="StyleBoldUnderline"/>
        </w:rPr>
        <w:t>The failures come as China, which heavily subsidizes its solar manufacturers, flooded the market with less-expensive products, and as other governments ratcheted back their own tax-financed subsidies</w:t>
      </w:r>
      <w:r w:rsidRPr="00D743D9">
        <w:t>. Solon became the first publicly traded solar company to file for bankruptcy in Germany, unable to repay loans</w:t>
      </w:r>
      <w:r>
        <w:t xml:space="preserve"> of 275 million euros. Since 1990 Germany has imposed mandates that utilities must pay higher-than-market prices for solar and other so-called renewable energy sources, driving retail costs 46 percent higher than conventional sources, Bloomberg New Energy Finance says. California government mandates designed to stimulate renewable energy mean that utilities "are committed to spending - and their ratepayers to financing - at least $6 billion in above-market power costs, with more to come," according to columnist Dan Walters. Electric bills for U.S. consumers skyrocketed in the past five years, adding $300 a year to household costs, USA Today reported. This should be unsurprising. President Barack Obama three years ago said to move the nation off traditional energy sources and on to these impractical alternatives, "electricity rates would necessarily skyrocket." So-called renewable energy is possible only if government demands those sources replace conventional energy, and subsidizes their manufacture, purchase or operation with tax dollars. Even then, there isn't enough subsidy – let alone demand – to make these systems cost-effective. Sooner or later, economic reality prevails.</w:t>
      </w:r>
    </w:p>
    <w:p w14:paraId="0DDFFE61" w14:textId="48DADC1E" w:rsidR="00052C70" w:rsidRDefault="00052C70" w:rsidP="00DE171A"/>
    <w:p w14:paraId="5D9D1DF3" w14:textId="77777777" w:rsidR="00CE65CD" w:rsidRPr="00595213" w:rsidRDefault="00CE65CD" w:rsidP="00CE65CD">
      <w:pPr>
        <w:pStyle w:val="Heading4"/>
        <w:rPr>
          <w:sz w:val="28"/>
        </w:rPr>
      </w:pPr>
      <w:r w:rsidRPr="00595213">
        <w:rPr>
          <w:sz w:val="28"/>
        </w:rPr>
        <w:lastRenderedPageBreak/>
        <w:t xml:space="preserve">Life should be valued as </w:t>
      </w:r>
      <w:proofErr w:type="spellStart"/>
      <w:r w:rsidRPr="00595213">
        <w:rPr>
          <w:sz w:val="28"/>
        </w:rPr>
        <w:t>apriori</w:t>
      </w:r>
      <w:proofErr w:type="spellEnd"/>
      <w:r w:rsidRPr="00595213">
        <w:rPr>
          <w:sz w:val="28"/>
        </w:rPr>
        <w:t xml:space="preserve"> – it precedes the ability to value anything else</w:t>
      </w:r>
    </w:p>
    <w:p w14:paraId="6F92D86E" w14:textId="77777777" w:rsidR="00CE65CD" w:rsidRPr="00595213" w:rsidRDefault="00CE65CD" w:rsidP="00CE65CD">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14:paraId="6F85D60A" w14:textId="77777777" w:rsidR="00CE65CD" w:rsidRPr="00595213" w:rsidRDefault="00CE65CD" w:rsidP="00CE65CD">
      <w:r w:rsidRPr="00595213">
        <w:rPr>
          <w:sz w:val="16"/>
          <w:szCs w:val="16"/>
        </w:rPr>
        <w:t>Furthermore, that manner of</w:t>
      </w:r>
      <w:r w:rsidRPr="00595213">
        <w:t xml:space="preserve"> </w:t>
      </w:r>
      <w:r w:rsidRPr="00CD25D5">
        <w:rPr>
          <w:rStyle w:val="TitleChar"/>
          <w:highlight w:val="cyan"/>
        </w:rPr>
        <w:t>finding things good</w:t>
      </w:r>
      <w:r w:rsidRPr="00CD25D5">
        <w:rPr>
          <w:highlight w:val="cyan"/>
        </w:rPr>
        <w:t xml:space="preserve"> </w:t>
      </w:r>
      <w:r w:rsidRPr="00595213">
        <w:rPr>
          <w:sz w:val="16"/>
          <w:szCs w:val="16"/>
        </w:rPr>
        <w:t>that is in pleasure</w:t>
      </w:r>
      <w:r w:rsidRPr="00595213">
        <w:t xml:space="preserve"> </w:t>
      </w:r>
      <w:r w:rsidRPr="00CD25D5">
        <w:rPr>
          <w:rStyle w:val="TitleChar"/>
          <w:highlight w:val="cyan"/>
        </w:rPr>
        <w:t xml:space="preserve">can </w:t>
      </w:r>
      <w:r w:rsidRPr="00595213">
        <w:rPr>
          <w:rStyle w:val="TitleChar"/>
        </w:rPr>
        <w:t xml:space="preserve">certainly </w:t>
      </w:r>
      <w:r w:rsidRPr="00CD25D5">
        <w:rPr>
          <w:rStyle w:val="TitleChar"/>
          <w:highlight w:val="cyan"/>
        </w:rPr>
        <w:t xml:space="preserve">not exist </w:t>
      </w:r>
      <w:r w:rsidRPr="00595213">
        <w:rPr>
          <w:rStyle w:val="TitleChar"/>
        </w:rPr>
        <w:t xml:space="preserve">in any world </w:t>
      </w:r>
      <w:r w:rsidRPr="00CD25D5">
        <w:rPr>
          <w:rStyle w:val="TitleChar"/>
          <w:highlight w:val="cyan"/>
        </w:rPr>
        <w:t xml:space="preserve">without consciousness </w:t>
      </w:r>
      <w:r w:rsidRPr="00595213">
        <w:rPr>
          <w:rStyle w:val="TitleChar"/>
        </w:rPr>
        <w:t xml:space="preserve">(i.e., </w:t>
      </w:r>
      <w:r w:rsidRPr="00CD25D5">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CD25D5">
        <w:rPr>
          <w:rStyle w:val="TitleChar"/>
          <w:highlight w:val="cyan"/>
        </w:rPr>
        <w:t>only in living</w:t>
      </w:r>
      <w:r w:rsidRPr="00595213">
        <w:rPr>
          <w:rStyle w:val="TitleChar"/>
        </w:rPr>
        <w:t xml:space="preserve">, </w:t>
      </w:r>
      <w:r w:rsidRPr="00CD25D5">
        <w:rPr>
          <w:rStyle w:val="TitleChar"/>
          <w:highlight w:val="cyan"/>
        </w:rPr>
        <w:t xml:space="preserve">therefore, a priori, life ought to be </w:t>
      </w:r>
      <w:r w:rsidRPr="007D10EC">
        <w:rPr>
          <w:rStyle w:val="TitleChar"/>
        </w:rPr>
        <w:t xml:space="preserve">continuously (and </w:t>
      </w:r>
      <w:r w:rsidRPr="00CD25D5">
        <w:rPr>
          <w:rStyle w:val="TitleChar"/>
          <w:highlight w:val="cyan"/>
        </w:rPr>
        <w:t xml:space="preserve">indefinitely) pursued at least for the sake of preserving the possibility of finding </w:t>
      </w:r>
      <w:r w:rsidRPr="007D10EC">
        <w:rPr>
          <w:rStyle w:val="TitleChar"/>
        </w:rPr>
        <w:t>that</w:t>
      </w:r>
      <w:r w:rsidRPr="00CD25D5">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CD25D5">
        <w:rPr>
          <w:rStyle w:val="TitleChar"/>
          <w:highlight w:val="cyan"/>
        </w:rPr>
        <w:t xml:space="preserve">the fact that we </w:t>
      </w:r>
      <w:r w:rsidRPr="00595213">
        <w:rPr>
          <w:rStyle w:val="TitleChar"/>
        </w:rPr>
        <w:t xml:space="preserve">already </w:t>
      </w:r>
      <w:r w:rsidRPr="00CD25D5">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B8101CC" w14:textId="77777777" w:rsidR="00052C70" w:rsidRDefault="00052C70" w:rsidP="00DE171A"/>
    <w:p w14:paraId="44394953" w14:textId="3A4E47EA" w:rsidR="00DE171A" w:rsidRPr="00927A41" w:rsidRDefault="004228FD" w:rsidP="004228FD">
      <w:pPr>
        <w:pStyle w:val="Heading4"/>
      </w:pPr>
      <w:proofErr w:type="spellStart"/>
      <w:r>
        <w:t>Aff</w:t>
      </w:r>
      <w:proofErr w:type="spellEnd"/>
      <w:r>
        <w:t xml:space="preserve"> can’t solve </w:t>
      </w:r>
      <w:proofErr w:type="spellStart"/>
      <w:r>
        <w:t>Environmetnal</w:t>
      </w:r>
      <w:proofErr w:type="spellEnd"/>
      <w:r>
        <w:t xml:space="preserve"> destruction- Adding solar into USFG policy doesn’t change the desire to pollute or oil’s dominance in the private sector. </w:t>
      </w:r>
    </w:p>
    <w:p w14:paraId="64BEDC67" w14:textId="77777777" w:rsidR="00DE171A" w:rsidRDefault="00DE171A" w:rsidP="00DE171A"/>
    <w:p w14:paraId="091A57CD" w14:textId="77777777" w:rsidR="00DE171A" w:rsidRDefault="00DE171A" w:rsidP="00DE171A">
      <w:pPr>
        <w:pStyle w:val="Heading4"/>
      </w:pPr>
      <w:r>
        <w:t xml:space="preserve">Takes 5 decades to replace current fossil fuels </w:t>
      </w:r>
    </w:p>
    <w:p w14:paraId="52A71B07" w14:textId="77777777" w:rsidR="00DE171A" w:rsidRPr="00C2400D" w:rsidRDefault="00DE171A" w:rsidP="00DE171A">
      <w:pPr>
        <w:rPr>
          <w:rStyle w:val="StyleStyleBold12pt"/>
        </w:rPr>
      </w:pPr>
      <w:proofErr w:type="spellStart"/>
      <w:r w:rsidRPr="00C2400D">
        <w:rPr>
          <w:rStyle w:val="StyleStyleBold12pt"/>
        </w:rPr>
        <w:t>Smil</w:t>
      </w:r>
      <w:proofErr w:type="spellEnd"/>
      <w:r w:rsidRPr="00C2400D">
        <w:rPr>
          <w:rStyle w:val="StyleStyleBold12pt"/>
        </w:rPr>
        <w:t xml:space="preserve"> ’12 </w:t>
      </w:r>
    </w:p>
    <w:p w14:paraId="6FC4C74A" w14:textId="77777777" w:rsidR="00DE171A" w:rsidRDefault="00DE171A" w:rsidP="00DE171A">
      <w:r>
        <w:t xml:space="preserve">Vaclav is a distinguished Professor in the department of Environment and Geography at the University of </w:t>
      </w:r>
      <w:proofErr w:type="spellStart"/>
      <w:r>
        <w:t>Manibota</w:t>
      </w:r>
      <w:proofErr w:type="spellEnd"/>
      <w:r>
        <w:t xml:space="preserve">, “A Skeptic Looks at Alternative Energy,” July </w:t>
      </w:r>
      <w:r w:rsidRPr="00266526">
        <w:t>http://spectrum.ieee.org/energy/renewables/a-skeptic-looks-at-alternative-energy/4</w:t>
      </w:r>
    </w:p>
    <w:p w14:paraId="6B1E435D" w14:textId="77777777" w:rsidR="00DE171A" w:rsidRDefault="00DE171A" w:rsidP="00DE171A"/>
    <w:p w14:paraId="030B2CC4" w14:textId="77777777" w:rsidR="00DE171A" w:rsidRPr="00C44147" w:rsidRDefault="00DE171A" w:rsidP="00DE171A">
      <w:r w:rsidRPr="00D743D9">
        <w:rPr>
          <w:rStyle w:val="StyleBoldUnderline"/>
        </w:rPr>
        <w:t xml:space="preserve">Perhaps the most misunderstood aspect of energy transitions is their speed. </w:t>
      </w:r>
      <w:proofErr w:type="gramStart"/>
      <w:r w:rsidRPr="00D743D9">
        <w:rPr>
          <w:rStyle w:val="StyleBoldUnderline"/>
        </w:rPr>
        <w:t>Substituting one form of energy for another takes a long time</w:t>
      </w:r>
      <w:r w:rsidRPr="00D743D9">
        <w:t>.</w:t>
      </w:r>
      <w:proofErr w:type="gramEnd"/>
      <w:r w:rsidRPr="00D743D9">
        <w:t xml:space="preserve"> U.S. </w:t>
      </w:r>
      <w:r w:rsidRPr="00D743D9">
        <w:rPr>
          <w:rStyle w:val="StyleBoldUnderline"/>
        </w:rPr>
        <w:t>nuclear generation began to deliver 10 percent of all electricity after 23 years of operation</w:t>
      </w:r>
      <w:r w:rsidRPr="00D743D9">
        <w:t xml:space="preserve">, and </w:t>
      </w:r>
      <w:r w:rsidRPr="00D743D9">
        <w:rPr>
          <w:rStyle w:val="StyleBoldUnderline"/>
        </w:rPr>
        <w:t>it took 38 years to reach a 20 percent share,</w:t>
      </w:r>
      <w:r w:rsidRPr="00D743D9">
        <w:t xml:space="preserve"> which occurred in 1995. It has stayed around that mark ever since. </w:t>
      </w:r>
      <w:r w:rsidRPr="00D743D9">
        <w:rPr>
          <w:rStyle w:val="StyleBoldUnderline"/>
        </w:rPr>
        <w:t>Electricity generation by natural gas turbines took 45 years to reach 20 percent</w:t>
      </w:r>
      <w:r w:rsidRPr="00D743D9">
        <w:t>. In 2025 modern wind turbines will have been around for some 30 years, and if by then they supply just 15 percent of the electricity in the United States, it will be a stunning success. And even the most optimistic projects for solar generation don’t</w:t>
      </w:r>
      <w:r>
        <w:t xml:space="preserve"> promise half that much. </w:t>
      </w:r>
      <w:r w:rsidRPr="00266526">
        <w:rPr>
          <w:rStyle w:val="StyleBoldUnderline"/>
        </w:rPr>
        <w:t xml:space="preserve">The quest for </w:t>
      </w:r>
      <w:proofErr w:type="spellStart"/>
      <w:r w:rsidRPr="00266526">
        <w:rPr>
          <w:rStyle w:val="StyleBoldUnderline"/>
        </w:rPr>
        <w:t>non­carbon</w:t>
      </w:r>
      <w:proofErr w:type="spellEnd"/>
      <w:r w:rsidRPr="00266526">
        <w:rPr>
          <w:rStyle w:val="StyleBoldUnderline"/>
        </w:rPr>
        <w:t xml:space="preserve"> sources of electricity is highly desirable</w:t>
      </w:r>
      <w:r>
        <w:t xml:space="preserve">, and eventually such sources will </w:t>
      </w:r>
      <w:r>
        <w:lastRenderedPageBreak/>
        <w:t xml:space="preserve">predominate. </w:t>
      </w:r>
      <w:r w:rsidRPr="00266526">
        <w:rPr>
          <w:rStyle w:val="StyleBoldUnderline"/>
        </w:rPr>
        <w:t>But this can happen only if planners have realistic expectations. The comparison to a giant oil tanker, uncomfortable as it is, fits perfectly: Turning it around takes lots of time</w:t>
      </w:r>
      <w:r>
        <w:t xml:space="preserve">. </w:t>
      </w:r>
      <w:r w:rsidRPr="00266526">
        <w:rPr>
          <w:rStyle w:val="StyleBoldUnderline"/>
        </w:rPr>
        <w:t xml:space="preserve">And </w:t>
      </w:r>
      <w:r w:rsidRPr="00CD25D5">
        <w:rPr>
          <w:rStyle w:val="StyleBoldUnderline"/>
          <w:highlight w:val="cyan"/>
        </w:rPr>
        <w:t>turning around the world’s fossil-fuel-based energy system is a truly gargantuan task. That system now has</w:t>
      </w:r>
      <w:r w:rsidRPr="00266526">
        <w:rPr>
          <w:rStyle w:val="StyleBoldUnderline"/>
        </w:rPr>
        <w:t xml:space="preserve"> an annual throughput of more than </w:t>
      </w:r>
      <w:r w:rsidRPr="00CD25D5">
        <w:rPr>
          <w:rStyle w:val="StyleBoldUnderline"/>
          <w:highlight w:val="cyan"/>
        </w:rPr>
        <w:t>7</w:t>
      </w:r>
      <w:r w:rsidRPr="00266526">
        <w:rPr>
          <w:rStyle w:val="StyleBoldUnderline"/>
        </w:rPr>
        <w:t xml:space="preserve"> </w:t>
      </w:r>
      <w:r w:rsidRPr="00CD25D5">
        <w:rPr>
          <w:rStyle w:val="StyleBoldUnderline"/>
          <w:highlight w:val="cyan"/>
        </w:rPr>
        <w:t>billion metric tons of</w:t>
      </w:r>
      <w:r w:rsidRPr="00CD25D5">
        <w:rPr>
          <w:highlight w:val="cyan"/>
        </w:rPr>
        <w:t xml:space="preserve"> h</w:t>
      </w:r>
      <w:r>
        <w:t xml:space="preserve">ard </w:t>
      </w:r>
      <w:r w:rsidRPr="00CD25D5">
        <w:rPr>
          <w:rStyle w:val="StyleBoldUnderline"/>
          <w:highlight w:val="cyan"/>
        </w:rPr>
        <w:t>coal and lignite,</w:t>
      </w:r>
      <w:r w:rsidRPr="00D743D9">
        <w:rPr>
          <w:rStyle w:val="StyleBoldUnderline"/>
        </w:rPr>
        <w:t xml:space="preserve"> about 4 billion metric tons of crude oil, and more than 3 trillion cubic meters of natural gas</w:t>
      </w:r>
      <w:r w:rsidRPr="00D743D9">
        <w:t>. This</w:t>
      </w:r>
      <w:r>
        <w:t xml:space="preserve"> adds up to 14 trillion watts of power. </w:t>
      </w:r>
      <w:r w:rsidRPr="00D743D9">
        <w:rPr>
          <w:rStyle w:val="StyleBoldUnderline"/>
        </w:rPr>
        <w:t>And its infrastructure—coal mines, oil and gas fields, refineries, pipelines, trains, trucks, tankers, filling stations, power plants, transformers, transmission and distribution lines, and hundreds of millions of gasoline</w:t>
      </w:r>
      <w:r w:rsidRPr="00D743D9">
        <w:t>, kerosene, diesel, and fuel oil engines—</w:t>
      </w:r>
      <w:r w:rsidRPr="00D743D9">
        <w:rPr>
          <w:rStyle w:val="StyleBoldUnderline"/>
        </w:rPr>
        <w:t>constitutes the costliest and most extensive set of installations, networks, and machines that the world has ever built</w:t>
      </w:r>
      <w:r>
        <w:t>, one that has taken generations and tens of trillions of dollars to put in place</w:t>
      </w:r>
      <w:r w:rsidRPr="00266526">
        <w:rPr>
          <w:rStyle w:val="StyleBoldUnderline"/>
        </w:rPr>
        <w:t xml:space="preserve">. It is </w:t>
      </w:r>
      <w:r w:rsidRPr="00CD25D5">
        <w:rPr>
          <w:rStyle w:val="StyleBoldUnderline"/>
          <w:highlight w:val="cyan"/>
        </w:rPr>
        <w:t xml:space="preserve">impossible to displace this </w:t>
      </w:r>
      <w:proofErr w:type="spellStart"/>
      <w:r w:rsidRPr="00CD25D5">
        <w:rPr>
          <w:rStyle w:val="StyleBoldUnderline"/>
          <w:highlight w:val="cyan"/>
        </w:rPr>
        <w:t>supersystem</w:t>
      </w:r>
      <w:proofErr w:type="spellEnd"/>
      <w:r w:rsidRPr="00CD25D5">
        <w:rPr>
          <w:rStyle w:val="StyleBoldUnderline"/>
          <w:highlight w:val="cyan"/>
        </w:rPr>
        <w:t xml:space="preserve"> in a decade</w:t>
      </w:r>
      <w:r w:rsidRPr="00D743D9">
        <w:rPr>
          <w:rStyle w:val="StyleBoldUnderline"/>
        </w:rPr>
        <w:t xml:space="preserve"> or two—</w:t>
      </w:r>
      <w:r w:rsidRPr="00CD25D5">
        <w:rPr>
          <w:rStyle w:val="StyleBoldUnderline"/>
          <w:highlight w:val="cyan"/>
        </w:rPr>
        <w:t xml:space="preserve">or five, for that matter. Replacing it with an equally extensive and reliable </w:t>
      </w:r>
      <w:r w:rsidRPr="00D743D9">
        <w:rPr>
          <w:rStyle w:val="StyleBoldUnderline"/>
        </w:rPr>
        <w:t xml:space="preserve">alternative based on </w:t>
      </w:r>
      <w:r w:rsidRPr="00CD25D5">
        <w:rPr>
          <w:rStyle w:val="StyleBoldUnderline"/>
          <w:highlight w:val="cyan"/>
        </w:rPr>
        <w:t xml:space="preserve">renewable energy flows is a task that will require decades of expensive commitment. </w:t>
      </w:r>
      <w:r w:rsidRPr="00D743D9">
        <w:rPr>
          <w:rStyle w:val="StyleBoldUnderline"/>
        </w:rPr>
        <w:t>It is the work of generations of engineers.</w:t>
      </w:r>
    </w:p>
    <w:p w14:paraId="5EC116EB" w14:textId="77777777" w:rsidR="00DE171A" w:rsidRDefault="00DE171A" w:rsidP="00DE171A"/>
    <w:p w14:paraId="6829A6DC" w14:textId="23C53943" w:rsidR="004228FD" w:rsidRDefault="004228FD" w:rsidP="004228FD">
      <w:pPr>
        <w:pStyle w:val="Heading4"/>
      </w:pPr>
      <w:r>
        <w:t>No reason the government would switch</w:t>
      </w:r>
      <w:r w:rsidR="00745DD6">
        <w:t xml:space="preserve"> to solar </w:t>
      </w:r>
      <w:proofErr w:type="spellStart"/>
      <w:r w:rsidR="00745DD6">
        <w:t>beucase</w:t>
      </w:r>
      <w:proofErr w:type="spellEnd"/>
      <w:r w:rsidR="00745DD6">
        <w:t xml:space="preserve"> of the plan</w:t>
      </w:r>
      <w:r>
        <w:t xml:space="preserve">- the plan just says they can’t use the excuse of cost. The government still is in bed with fossil fuels because of things like campaign donations, there’s no reason they won’t justify not building solar on </w:t>
      </w:r>
      <w:r w:rsidR="00745DD6">
        <w:t xml:space="preserve">generation grounds. </w:t>
      </w:r>
    </w:p>
    <w:p w14:paraId="30992CA9" w14:textId="77777777" w:rsidR="00DE171A" w:rsidRPr="00641831" w:rsidRDefault="00DE171A" w:rsidP="00DE171A">
      <w:pPr>
        <w:keepNext/>
        <w:keepLines/>
        <w:spacing w:before="200"/>
        <w:outlineLvl w:val="3"/>
        <w:rPr>
          <w:rFonts w:eastAsia="Times New Roman" w:cs="Times New Roman"/>
          <w:b/>
          <w:bCs/>
          <w:iCs/>
          <w:sz w:val="26"/>
        </w:rPr>
      </w:pPr>
      <w:r w:rsidRPr="00641831">
        <w:rPr>
          <w:rFonts w:eastAsia="Times New Roman" w:cs="Times New Roman"/>
          <w:b/>
          <w:bCs/>
          <w:iCs/>
          <w:sz w:val="26"/>
        </w:rPr>
        <w:t>Solar causes NF3 increases – that causes extreme warming</w:t>
      </w:r>
    </w:p>
    <w:p w14:paraId="7F532077" w14:textId="77777777" w:rsidR="00DE171A" w:rsidRPr="00641831" w:rsidRDefault="00DE171A" w:rsidP="00DE171A">
      <w:pPr>
        <w:rPr>
          <w:rFonts w:eastAsia="Calibri"/>
          <w:b/>
          <w:bCs/>
          <w:sz w:val="26"/>
        </w:rPr>
      </w:pPr>
    </w:p>
    <w:p w14:paraId="3311639A" w14:textId="77777777" w:rsidR="00DE171A" w:rsidRPr="00641831" w:rsidRDefault="00DE171A" w:rsidP="00DE171A">
      <w:pPr>
        <w:rPr>
          <w:rFonts w:eastAsia="Calibri"/>
          <w:b/>
          <w:bCs/>
          <w:sz w:val="26"/>
        </w:rPr>
      </w:pPr>
      <w:proofErr w:type="spellStart"/>
      <w:r w:rsidRPr="00641831">
        <w:rPr>
          <w:rFonts w:eastAsia="Calibri"/>
          <w:b/>
          <w:bCs/>
          <w:sz w:val="26"/>
        </w:rPr>
        <w:t>Conniff</w:t>
      </w:r>
      <w:proofErr w:type="spellEnd"/>
      <w:r w:rsidRPr="00641831">
        <w:rPr>
          <w:rFonts w:eastAsia="Calibri"/>
          <w:b/>
          <w:bCs/>
          <w:sz w:val="26"/>
        </w:rPr>
        <w:t xml:space="preserve"> ‘12</w:t>
      </w:r>
    </w:p>
    <w:p w14:paraId="3D26D3DA" w14:textId="77777777" w:rsidR="00DE171A" w:rsidRPr="00641831" w:rsidRDefault="00DE171A" w:rsidP="00DE171A">
      <w:pPr>
        <w:rPr>
          <w:rFonts w:eastAsia="Calibri"/>
        </w:rPr>
      </w:pPr>
      <w:r w:rsidRPr="00641831">
        <w:rPr>
          <w:rFonts w:eastAsia="Calibri"/>
          <w:sz w:val="16"/>
          <w:szCs w:val="16"/>
        </w:rPr>
        <w:t>Guggenheim Fellow, 08 (Richard, National Magazine Award-winning writer, has written for Yale e360 about carbon offsets and clean coal, November 13, “The Greenhouse Gas That Nobody Knew,” http://e360.yale.edu/content/feature.msp?id=2085, d/a 8-2-12, ads)</w:t>
      </w:r>
    </w:p>
    <w:p w14:paraId="159A21EC" w14:textId="77777777" w:rsidR="00DE171A" w:rsidRPr="00641831" w:rsidRDefault="00DE171A" w:rsidP="00DE171A">
      <w:pPr>
        <w:rPr>
          <w:rFonts w:eastAsia="Calibri"/>
        </w:rPr>
      </w:pPr>
    </w:p>
    <w:p w14:paraId="55141866" w14:textId="77777777" w:rsidR="00DE171A" w:rsidRPr="00641831" w:rsidRDefault="00DE171A" w:rsidP="00DE171A">
      <w:pPr>
        <w:rPr>
          <w:rFonts w:eastAsia="Calibri"/>
          <w:sz w:val="16"/>
        </w:rPr>
      </w:pPr>
      <w:r w:rsidRPr="00D743D9">
        <w:rPr>
          <w:rFonts w:eastAsia="Calibri"/>
          <w:b/>
          <w:bCs/>
          <w:sz w:val="26"/>
          <w:u w:val="single"/>
        </w:rPr>
        <w:t>When industry began using NF3</w:t>
      </w:r>
      <w:r w:rsidRPr="00D743D9">
        <w:rPr>
          <w:rFonts w:eastAsia="Calibri"/>
          <w:sz w:val="16"/>
        </w:rPr>
        <w:t xml:space="preserve"> </w:t>
      </w:r>
      <w:r w:rsidRPr="00D743D9">
        <w:rPr>
          <w:rFonts w:eastAsia="Calibri"/>
          <w:b/>
          <w:bCs/>
          <w:sz w:val="26"/>
          <w:u w:val="single"/>
        </w:rPr>
        <w:t>in</w:t>
      </w:r>
      <w:r w:rsidRPr="00641831">
        <w:rPr>
          <w:rFonts w:eastAsia="Calibri"/>
          <w:sz w:val="16"/>
        </w:rPr>
        <w:t xml:space="preserve"> high-tech </w:t>
      </w:r>
      <w:r w:rsidRPr="00D743D9">
        <w:rPr>
          <w:rFonts w:eastAsia="Calibri"/>
          <w:b/>
          <w:bCs/>
          <w:sz w:val="26"/>
          <w:u w:val="single"/>
        </w:rPr>
        <w:t>manufacturing</w:t>
      </w:r>
      <w:r w:rsidRPr="00641831">
        <w:rPr>
          <w:rFonts w:eastAsia="Calibri"/>
          <w:sz w:val="16"/>
        </w:rPr>
        <w:t xml:space="preserve">, </w:t>
      </w:r>
      <w:r w:rsidRPr="00D743D9">
        <w:rPr>
          <w:rFonts w:eastAsia="Calibri"/>
          <w:b/>
          <w:bCs/>
          <w:sz w:val="26"/>
          <w:u w:val="single"/>
        </w:rPr>
        <w:t xml:space="preserve">it was hailed as a way to fight global warming. But new </w:t>
      </w:r>
      <w:r w:rsidRPr="00CD25D5">
        <w:rPr>
          <w:rFonts w:eastAsia="Calibri"/>
          <w:b/>
          <w:bCs/>
          <w:sz w:val="26"/>
          <w:highlight w:val="cyan"/>
          <w:u w:val="single"/>
        </w:rPr>
        <w:t>research shows that this gas has 17,000 times the warming potential of carbon dioxide and is rapidly increasing in the atmosphere</w:t>
      </w:r>
      <w:r w:rsidRPr="00641831">
        <w:rPr>
          <w:rFonts w:eastAsia="Calibri"/>
          <w:sz w:val="16"/>
        </w:rPr>
        <w:t xml:space="preserve"> – and </w:t>
      </w:r>
      <w:r w:rsidRPr="00641831">
        <w:rPr>
          <w:rFonts w:eastAsia="Calibri"/>
          <w:b/>
          <w:bCs/>
          <w:sz w:val="26"/>
          <w:u w:val="single"/>
        </w:rPr>
        <w:t xml:space="preserve">that's turning an environmental success </w:t>
      </w:r>
      <w:r w:rsidRPr="00641831">
        <w:rPr>
          <w:rFonts w:eastAsia="Calibri"/>
          <w:sz w:val="16"/>
        </w:rPr>
        <w:t>story</w:t>
      </w:r>
      <w:r w:rsidRPr="00641831">
        <w:rPr>
          <w:rFonts w:eastAsia="Calibri"/>
          <w:b/>
          <w:bCs/>
          <w:sz w:val="26"/>
          <w:u w:val="single"/>
        </w:rPr>
        <w:t xml:space="preserve"> into a public relations disaster</w:t>
      </w:r>
      <w:r w:rsidRPr="00641831">
        <w:rPr>
          <w:rFonts w:eastAsia="Calibri"/>
          <w:sz w:val="16"/>
        </w:rPr>
        <w:t>.</w:t>
      </w:r>
      <w:r w:rsidRPr="00641831">
        <w:rPr>
          <w:rFonts w:eastAsia="Calibri"/>
          <w:sz w:val="12"/>
        </w:rPr>
        <w:t>¶</w:t>
      </w:r>
      <w:r w:rsidRPr="00641831">
        <w:rPr>
          <w:rFonts w:eastAsia="Calibri"/>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w:t>
      </w:r>
      <w:r w:rsidRPr="00641831">
        <w:rPr>
          <w:rFonts w:eastAsia="Calibri"/>
          <w:sz w:val="12"/>
        </w:rPr>
        <w:t>¶</w:t>
      </w:r>
      <w:r w:rsidRPr="00641831">
        <w:rPr>
          <w:rFonts w:eastAsia="Calibri"/>
          <w:sz w:val="16"/>
        </w:rPr>
        <w:t xml:space="preserve"> It may sound like somebody’s idea of a bad joke. But last month, </w:t>
      </w:r>
      <w:r w:rsidRPr="00D743D9">
        <w:rPr>
          <w:rFonts w:eastAsia="Calibri"/>
          <w:b/>
          <w:bCs/>
          <w:sz w:val="26"/>
          <w:u w:val="single"/>
        </w:rPr>
        <w:t>a study from the Scripps Institution of Oceanography reported that</w:t>
      </w:r>
      <w:r w:rsidRPr="00641831">
        <w:rPr>
          <w:rFonts w:eastAsia="Calibri"/>
          <w:sz w:val="16"/>
        </w:rPr>
        <w:t xml:space="preserve"> nitrogen </w:t>
      </w:r>
      <w:proofErr w:type="spellStart"/>
      <w:r w:rsidRPr="00641831">
        <w:rPr>
          <w:rFonts w:eastAsia="Calibri"/>
          <w:sz w:val="16"/>
        </w:rPr>
        <w:t>trifluoride</w:t>
      </w:r>
      <w:proofErr w:type="spellEnd"/>
      <w:r w:rsidRPr="00641831">
        <w:rPr>
          <w:rFonts w:eastAsia="Calibri"/>
          <w:sz w:val="16"/>
        </w:rPr>
        <w:t xml:space="preserve"> (</w:t>
      </w:r>
      <w:r w:rsidRPr="00D743D9">
        <w:rPr>
          <w:rFonts w:eastAsia="Calibri"/>
          <w:b/>
          <w:bCs/>
          <w:sz w:val="26"/>
          <w:u w:val="single"/>
        </w:rPr>
        <w:t>NF3</w:t>
      </w:r>
      <w:r w:rsidRPr="00641831">
        <w:rPr>
          <w:rFonts w:eastAsia="Calibri"/>
          <w:sz w:val="16"/>
        </w:rPr>
        <w:t xml:space="preserve">), with a global warming potential of 17,000, </w:t>
      </w:r>
      <w:r w:rsidRPr="00D743D9">
        <w:rPr>
          <w:rFonts w:eastAsia="Calibri"/>
          <w:b/>
          <w:bCs/>
          <w:sz w:val="26"/>
          <w:u w:val="single"/>
        </w:rPr>
        <w:t>is now present in the atmosphere at four times the expected level and rapidly rising</w:t>
      </w:r>
      <w:r w:rsidRPr="00D743D9">
        <w:rPr>
          <w:rFonts w:eastAsia="Calibri"/>
          <w:sz w:val="16"/>
        </w:rPr>
        <w:t>.</w:t>
      </w:r>
      <w:r w:rsidRPr="00641831">
        <w:rPr>
          <w:rFonts w:eastAsia="Calibri"/>
          <w:sz w:val="16"/>
        </w:rPr>
        <w:t xml:space="preserve"> </w:t>
      </w:r>
      <w:r w:rsidRPr="00D743D9">
        <w:rPr>
          <w:rFonts w:eastAsia="Calibri"/>
          <w:b/>
          <w:bCs/>
          <w:sz w:val="26"/>
          <w:u w:val="single"/>
        </w:rPr>
        <w:t xml:space="preserve">Use of </w:t>
      </w:r>
      <w:r w:rsidRPr="00CD25D5">
        <w:rPr>
          <w:rFonts w:eastAsia="Calibri"/>
          <w:b/>
          <w:bCs/>
          <w:sz w:val="26"/>
          <w:highlight w:val="cyan"/>
          <w:u w:val="single"/>
        </w:rPr>
        <w:t>NF3 is</w:t>
      </w:r>
      <w:r w:rsidRPr="00641831">
        <w:rPr>
          <w:rFonts w:eastAsia="Calibri"/>
          <w:sz w:val="16"/>
        </w:rPr>
        <w:t xml:space="preserve"> currently </w:t>
      </w:r>
      <w:r w:rsidRPr="00CD25D5">
        <w:rPr>
          <w:rFonts w:eastAsia="Calibri"/>
          <w:b/>
          <w:bCs/>
          <w:sz w:val="26"/>
          <w:highlight w:val="cyan"/>
          <w:u w:val="single"/>
        </w:rPr>
        <w:t>booming</w:t>
      </w:r>
      <w:r w:rsidRPr="00641831">
        <w:rPr>
          <w:rFonts w:eastAsia="Calibri"/>
          <w:sz w:val="16"/>
        </w:rPr>
        <w:t xml:space="preserve">, </w:t>
      </w:r>
      <w:r w:rsidRPr="00CD25D5">
        <w:rPr>
          <w:rFonts w:eastAsia="Calibri"/>
          <w:b/>
          <w:bCs/>
          <w:sz w:val="26"/>
          <w:highlight w:val="cyan"/>
          <w:u w:val="single"/>
        </w:rPr>
        <w:t xml:space="preserve">for </w:t>
      </w:r>
      <w:r w:rsidRPr="00641831">
        <w:rPr>
          <w:rFonts w:eastAsia="Calibri"/>
          <w:sz w:val="16"/>
        </w:rPr>
        <w:t xml:space="preserve">products from computer chips and flats-screen LCDs to thin-film </w:t>
      </w:r>
      <w:r w:rsidRPr="00CD25D5">
        <w:rPr>
          <w:rFonts w:eastAsia="Calibri"/>
          <w:b/>
          <w:bCs/>
          <w:sz w:val="26"/>
          <w:highlight w:val="cyan"/>
          <w:u w:val="single"/>
        </w:rPr>
        <w:t xml:space="preserve">solar </w:t>
      </w:r>
      <w:proofErr w:type="spellStart"/>
      <w:r w:rsidRPr="00CD25D5">
        <w:rPr>
          <w:rFonts w:eastAsia="Calibri"/>
          <w:b/>
          <w:bCs/>
          <w:sz w:val="26"/>
          <w:highlight w:val="cyan"/>
          <w:u w:val="single"/>
        </w:rPr>
        <w:t>photovoltaics</w:t>
      </w:r>
      <w:proofErr w:type="spellEnd"/>
      <w:r w:rsidRPr="00641831">
        <w:rPr>
          <w:rFonts w:eastAsia="Calibri"/>
          <w:sz w:val="16"/>
        </w:rPr>
        <w:t xml:space="preserve">, </w:t>
      </w:r>
      <w:r w:rsidRPr="00CD25D5">
        <w:rPr>
          <w:rFonts w:eastAsia="Calibri"/>
          <w:b/>
          <w:bCs/>
          <w:sz w:val="26"/>
          <w:highlight w:val="cyan"/>
          <w:u w:val="single"/>
        </w:rPr>
        <w:t xml:space="preserve">an </w:t>
      </w:r>
      <w:r w:rsidRPr="00D743D9">
        <w:rPr>
          <w:rFonts w:eastAsia="Calibri"/>
          <w:b/>
          <w:bCs/>
          <w:sz w:val="26"/>
          <w:u w:val="single"/>
        </w:rPr>
        <w:t xml:space="preserve">economical and </w:t>
      </w:r>
      <w:r w:rsidRPr="00CD25D5">
        <w:rPr>
          <w:rFonts w:eastAsia="Calibri"/>
          <w:b/>
          <w:bCs/>
          <w:sz w:val="26"/>
          <w:highlight w:val="cyan"/>
          <w:u w:val="single"/>
        </w:rPr>
        <w:t>increasingly popular solar power format</w:t>
      </w:r>
      <w:r w:rsidRPr="00641831">
        <w:rPr>
          <w:rFonts w:eastAsia="Calibri"/>
          <w:sz w:val="16"/>
        </w:rPr>
        <w:t>.</w:t>
      </w:r>
      <w:r w:rsidRPr="00641831">
        <w:rPr>
          <w:rFonts w:eastAsia="Calibri"/>
          <w:sz w:val="12"/>
        </w:rPr>
        <w:t>¶</w:t>
      </w:r>
      <w:r w:rsidRPr="00641831">
        <w:rPr>
          <w:rFonts w:eastAsia="Calibri"/>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it also suggests the complicated character of the global warming problem.</w:t>
      </w:r>
    </w:p>
    <w:p w14:paraId="7EF8EDB2" w14:textId="77777777" w:rsidR="00DE171A" w:rsidRDefault="00DE171A" w:rsidP="00DE171A"/>
    <w:p w14:paraId="2EC3D467" w14:textId="77777777" w:rsidR="00DE171A" w:rsidRPr="00335B10" w:rsidRDefault="00DE171A" w:rsidP="00DE171A">
      <w:pPr>
        <w:keepNext/>
        <w:keepLines/>
        <w:spacing w:before="200"/>
        <w:outlineLvl w:val="3"/>
        <w:rPr>
          <w:rFonts w:eastAsia="MS Gothic" w:cs="Times New Roman"/>
          <w:b/>
          <w:bCs/>
          <w:iCs/>
          <w:sz w:val="26"/>
        </w:rPr>
      </w:pPr>
      <w:r w:rsidRPr="00335B10">
        <w:rPr>
          <w:rFonts w:eastAsia="MS Gothic" w:cs="Times New Roman"/>
          <w:b/>
          <w:bCs/>
          <w:iCs/>
          <w:sz w:val="26"/>
        </w:rPr>
        <w:t xml:space="preserve">The environment is indestructible </w:t>
      </w:r>
    </w:p>
    <w:p w14:paraId="29B84E4F" w14:textId="77777777" w:rsidR="00DE171A" w:rsidRPr="00335B10" w:rsidRDefault="00DE171A" w:rsidP="00DE171A">
      <w:pPr>
        <w:rPr>
          <w:rFonts w:eastAsia="Cambria"/>
          <w:sz w:val="16"/>
        </w:rPr>
      </w:pPr>
    </w:p>
    <w:p w14:paraId="1EA0ECD7" w14:textId="77777777" w:rsidR="00DE171A" w:rsidRPr="00335B10" w:rsidRDefault="00DE171A" w:rsidP="00DE171A">
      <w:pPr>
        <w:rPr>
          <w:rFonts w:eastAsia="Cambria"/>
          <w:b/>
          <w:bCs/>
          <w:sz w:val="26"/>
        </w:rPr>
      </w:pPr>
      <w:r w:rsidRPr="00335B10">
        <w:rPr>
          <w:rFonts w:eastAsia="Cambria"/>
          <w:b/>
          <w:bCs/>
          <w:sz w:val="26"/>
        </w:rPr>
        <w:t>Easterbrook 95</w:t>
      </w:r>
    </w:p>
    <w:p w14:paraId="1EAABA2A" w14:textId="77777777" w:rsidR="00DE171A" w:rsidRPr="00335B10" w:rsidRDefault="00DE171A" w:rsidP="00DE171A">
      <w:pPr>
        <w:rPr>
          <w:rFonts w:eastAsia="Cambria"/>
          <w:sz w:val="16"/>
        </w:rPr>
      </w:pPr>
      <w:r w:rsidRPr="00335B10">
        <w:rPr>
          <w:rFonts w:eastAsia="Cambria"/>
          <w:sz w:val="16"/>
        </w:rPr>
        <w:t xml:space="preserve">Distinguished Fellow, </w:t>
      </w:r>
      <w:proofErr w:type="spellStart"/>
      <w:r w:rsidRPr="00335B10">
        <w:rPr>
          <w:rFonts w:eastAsia="Cambria"/>
          <w:sz w:val="16"/>
        </w:rPr>
        <w:t>Fullbright</w:t>
      </w:r>
      <w:proofErr w:type="spellEnd"/>
      <w:r w:rsidRPr="00335B10">
        <w:rPr>
          <w:rFonts w:eastAsia="Cambria"/>
          <w:sz w:val="16"/>
        </w:rPr>
        <w:t xml:space="preserve"> Foundation </w:t>
      </w:r>
    </w:p>
    <w:p w14:paraId="16B4B0BB" w14:textId="77777777" w:rsidR="00DE171A" w:rsidRPr="00335B10" w:rsidRDefault="00DE171A" w:rsidP="00DE171A">
      <w:pPr>
        <w:rPr>
          <w:rFonts w:eastAsia="Cambria"/>
          <w:b/>
          <w:sz w:val="16"/>
        </w:rPr>
      </w:pPr>
      <w:r w:rsidRPr="00335B10">
        <w:rPr>
          <w:rFonts w:eastAsia="Cambria"/>
          <w:b/>
          <w:sz w:val="16"/>
        </w:rPr>
        <w:t>(</w:t>
      </w:r>
      <w:r w:rsidRPr="00335B10">
        <w:rPr>
          <w:rFonts w:eastAsia="Cambria"/>
          <w:sz w:val="16"/>
        </w:rPr>
        <w:t xml:space="preserve">Gregg, A Moment on Earth </w:t>
      </w:r>
      <w:proofErr w:type="spellStart"/>
      <w:r w:rsidRPr="00335B10">
        <w:rPr>
          <w:rFonts w:eastAsia="Cambria"/>
          <w:sz w:val="16"/>
        </w:rPr>
        <w:t>pg</w:t>
      </w:r>
      <w:proofErr w:type="spellEnd"/>
      <w:r w:rsidRPr="00335B10">
        <w:rPr>
          <w:rFonts w:eastAsia="Cambria"/>
          <w:sz w:val="16"/>
        </w:rPr>
        <w:t xml:space="preserve"> 25) </w:t>
      </w:r>
    </w:p>
    <w:p w14:paraId="2CECB6C0" w14:textId="77777777" w:rsidR="00DE171A" w:rsidRPr="00335B10" w:rsidRDefault="00DE171A" w:rsidP="00DE171A">
      <w:pPr>
        <w:rPr>
          <w:rFonts w:eastAsia="Cambria"/>
          <w:sz w:val="16"/>
        </w:rPr>
      </w:pPr>
    </w:p>
    <w:p w14:paraId="102B9BCD" w14:textId="77777777" w:rsidR="00DE171A" w:rsidRDefault="00DE171A" w:rsidP="00DE171A">
      <w:pPr>
        <w:rPr>
          <w:rFonts w:eastAsia="Cambria"/>
          <w:b/>
          <w:u w:val="single"/>
        </w:rPr>
      </w:pPr>
      <w:r w:rsidRPr="00335B10">
        <w:rPr>
          <w:rFonts w:eastAsia="Cambria"/>
          <w:b/>
          <w:bCs/>
          <w:u w:val="single"/>
        </w:rPr>
        <w:lastRenderedPageBreak/>
        <w:t>IN THE AFTERMATH OF EVENTS SUCH AS LOVE CANAL OR THE Exxon Valdez oil spill, every reference to the environment is prefaced with the adjective "fragile</w:t>
      </w:r>
      <w:r w:rsidRPr="00335B10">
        <w:rPr>
          <w:rFonts w:eastAsia="Cambria"/>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CD25D5">
        <w:rPr>
          <w:rFonts w:eastAsia="Cambria"/>
          <w:b/>
          <w:bCs/>
          <w:highlight w:val="cyan"/>
          <w:u w:val="single"/>
        </w:rPr>
        <w:t xml:space="preserve">The environment </w:t>
      </w:r>
      <w:r w:rsidRPr="00335B10">
        <w:rPr>
          <w:rFonts w:eastAsia="Cambria"/>
          <w:sz w:val="12"/>
        </w:rPr>
        <w:t>that contains them</w:t>
      </w:r>
      <w:r w:rsidRPr="00335B10">
        <w:rPr>
          <w:rFonts w:eastAsia="Cambria"/>
          <w:b/>
          <w:bCs/>
          <w:u w:val="single"/>
        </w:rPr>
        <w:t xml:space="preserve"> </w:t>
      </w:r>
      <w:r w:rsidRPr="00CD25D5">
        <w:rPr>
          <w:rFonts w:eastAsia="Cambria"/>
          <w:b/>
          <w:bCs/>
          <w:highlight w:val="cyan"/>
          <w:u w:val="single"/>
        </w:rPr>
        <w:t xml:space="preserve">is </w:t>
      </w:r>
      <w:r w:rsidRPr="00335B10">
        <w:rPr>
          <w:rFonts w:eastAsia="Cambria"/>
          <w:sz w:val="12"/>
        </w:rPr>
        <w:t>close to</w:t>
      </w:r>
      <w:r w:rsidRPr="00335B10">
        <w:rPr>
          <w:rFonts w:eastAsia="Cambria"/>
          <w:b/>
          <w:bCs/>
          <w:u w:val="single"/>
        </w:rPr>
        <w:t xml:space="preserve"> </w:t>
      </w:r>
      <w:r w:rsidRPr="00CD25D5">
        <w:rPr>
          <w:rFonts w:eastAsia="Cambria"/>
          <w:b/>
          <w:bCs/>
          <w:highlight w:val="cyan"/>
          <w:u w:val="single"/>
        </w:rPr>
        <w:t>indestructible</w:t>
      </w:r>
      <w:r w:rsidRPr="00335B10">
        <w:rPr>
          <w:rFonts w:eastAsia="Cambria"/>
          <w:b/>
          <w:bCs/>
          <w:u w:val="single"/>
        </w:rPr>
        <w:t xml:space="preserve">.   </w:t>
      </w:r>
      <w:r w:rsidRPr="00335B10">
        <w:rPr>
          <w:rFonts w:eastAsia="Cambria"/>
          <w:sz w:val="12"/>
        </w:rPr>
        <w:t>The living environment of</w:t>
      </w:r>
      <w:r w:rsidRPr="00335B10">
        <w:rPr>
          <w:rFonts w:eastAsia="Cambria"/>
          <w:b/>
          <w:bCs/>
          <w:u w:val="single"/>
        </w:rPr>
        <w:t xml:space="preserve"> </w:t>
      </w:r>
      <w:r w:rsidRPr="00CD25D5">
        <w:rPr>
          <w:rFonts w:eastAsia="Cambria"/>
          <w:b/>
          <w:bCs/>
          <w:highlight w:val="cyan"/>
          <w:u w:val="single"/>
        </w:rPr>
        <w:t>Earth has survived ice ages</w:t>
      </w:r>
      <w:r w:rsidRPr="00335B10">
        <w:rPr>
          <w:rFonts w:eastAsia="Cambria"/>
          <w:b/>
          <w:bCs/>
          <w:u w:val="single"/>
        </w:rPr>
        <w:t xml:space="preserve">; </w:t>
      </w:r>
      <w:r w:rsidRPr="00335B10">
        <w:rPr>
          <w:rFonts w:eastAsia="Cambria"/>
          <w:sz w:val="12"/>
        </w:rPr>
        <w:t>bombardments of</w:t>
      </w:r>
      <w:r w:rsidRPr="00335B10">
        <w:rPr>
          <w:rFonts w:eastAsia="Cambria"/>
          <w:b/>
          <w:bCs/>
          <w:u w:val="single"/>
        </w:rPr>
        <w:t xml:space="preserve"> </w:t>
      </w:r>
      <w:r w:rsidRPr="00CD25D5">
        <w:rPr>
          <w:rFonts w:eastAsia="Cambria"/>
          <w:b/>
          <w:bCs/>
          <w:highlight w:val="cyan"/>
          <w:u w:val="single"/>
        </w:rPr>
        <w:t xml:space="preserve">cosmic radiation </w:t>
      </w:r>
      <w:r w:rsidRPr="00335B10">
        <w:rPr>
          <w:rFonts w:eastAsia="Cambria"/>
          <w:b/>
          <w:bCs/>
          <w:u w:val="single"/>
        </w:rPr>
        <w:t xml:space="preserve">more deadly than atomic fallout; </w:t>
      </w:r>
      <w:r w:rsidRPr="00CD25D5">
        <w:rPr>
          <w:rFonts w:eastAsia="Cambria"/>
          <w:b/>
          <w:bCs/>
          <w:highlight w:val="cyan"/>
          <w:u w:val="single"/>
        </w:rPr>
        <w:t xml:space="preserve">solar radiation </w:t>
      </w:r>
      <w:r w:rsidRPr="00335B10">
        <w:rPr>
          <w:rFonts w:eastAsia="Cambria"/>
          <w:b/>
          <w:bCs/>
          <w:u w:val="single"/>
        </w:rPr>
        <w:t xml:space="preserve">more powerful than the worst-case projection for ozone depletion; </w:t>
      </w:r>
      <w:r w:rsidRPr="00335B10">
        <w:rPr>
          <w:rFonts w:eastAsia="Cambria"/>
          <w:sz w:val="12"/>
        </w:rPr>
        <w:t>thousand-year p</w:t>
      </w:r>
      <w:r w:rsidRPr="00392C21">
        <w:rPr>
          <w:rFonts w:eastAsia="Cambria"/>
          <w:sz w:val="12"/>
        </w:rPr>
        <w:t>eriods of</w:t>
      </w:r>
      <w:r w:rsidRPr="00392C21">
        <w:rPr>
          <w:rFonts w:eastAsia="Cambria"/>
          <w:b/>
          <w:bCs/>
          <w:u w:val="single"/>
        </w:rPr>
        <w:t xml:space="preserve"> intense volcanism releasing</w:t>
      </w:r>
      <w:r w:rsidRPr="00335B10">
        <w:rPr>
          <w:rFonts w:eastAsia="Cambria"/>
          <w:b/>
          <w:bCs/>
          <w:u w:val="single"/>
        </w:rPr>
        <w:t xml:space="preserve"> global air pollution far worse than that made by any factory; </w:t>
      </w:r>
      <w:r w:rsidRPr="00392C21">
        <w:rPr>
          <w:rFonts w:eastAsia="Cambria"/>
          <w:b/>
          <w:bCs/>
          <w:u w:val="single"/>
        </w:rPr>
        <w:t xml:space="preserve">reversals of the </w:t>
      </w:r>
      <w:r w:rsidRPr="00392C21">
        <w:rPr>
          <w:rFonts w:eastAsia="Cambria"/>
          <w:sz w:val="12"/>
        </w:rPr>
        <w:t>planet's</w:t>
      </w:r>
      <w:r w:rsidRPr="00392C21">
        <w:rPr>
          <w:rFonts w:eastAsia="Cambria"/>
          <w:b/>
          <w:bCs/>
          <w:u w:val="single"/>
        </w:rPr>
        <w:t xml:space="preserve"> magnetic poles; </w:t>
      </w:r>
      <w:r w:rsidRPr="00392C21">
        <w:rPr>
          <w:rFonts w:eastAsia="Cambria"/>
          <w:sz w:val="12"/>
        </w:rPr>
        <w:t>the</w:t>
      </w:r>
      <w:r w:rsidRPr="00392C21">
        <w:rPr>
          <w:rFonts w:eastAsia="Cambria"/>
          <w:b/>
          <w:bCs/>
          <w:u w:val="single"/>
        </w:rPr>
        <w:t xml:space="preserve"> rearrangement of continents; </w:t>
      </w:r>
      <w:r w:rsidRPr="00392C21">
        <w:rPr>
          <w:rFonts w:eastAsia="Cambria"/>
          <w:sz w:val="12"/>
        </w:rPr>
        <w:t>transformation of plains into mountain ranges and of seas into plains</w:t>
      </w:r>
      <w:r w:rsidRPr="00392C21">
        <w:rPr>
          <w:rFonts w:eastAsia="Cambria"/>
          <w:b/>
          <w:bCs/>
          <w:u w:val="single"/>
        </w:rPr>
        <w:t>; fluctuations of ocean currents</w:t>
      </w:r>
      <w:r w:rsidRPr="00392C21">
        <w:rPr>
          <w:rFonts w:eastAsia="Cambria"/>
          <w:sz w:val="12"/>
        </w:rPr>
        <w:t xml:space="preserve"> and the jet stream</w:t>
      </w:r>
      <w:r w:rsidRPr="00392C21">
        <w:rPr>
          <w:rFonts w:eastAsia="Cambria"/>
          <w:b/>
          <w:bCs/>
          <w:u w:val="single"/>
        </w:rPr>
        <w:t xml:space="preserve">; 300-foot vacillations in sea levels; </w:t>
      </w:r>
      <w:r w:rsidRPr="00392C21">
        <w:rPr>
          <w:rFonts w:eastAsia="Cambria"/>
          <w:sz w:val="12"/>
        </w:rPr>
        <w:t>shortening and lengthening of the seasons caused by</w:t>
      </w:r>
      <w:r w:rsidRPr="00392C21">
        <w:rPr>
          <w:rFonts w:eastAsia="Cambria"/>
          <w:b/>
          <w:bCs/>
          <w:u w:val="single"/>
        </w:rPr>
        <w:t xml:space="preserve"> </w:t>
      </w:r>
      <w:r w:rsidRPr="00CD25D5">
        <w:rPr>
          <w:rFonts w:eastAsia="Cambria"/>
          <w:b/>
          <w:bCs/>
          <w:highlight w:val="cyan"/>
          <w:u w:val="single"/>
        </w:rPr>
        <w:t>shifts in</w:t>
      </w:r>
      <w:r w:rsidRPr="00392C21">
        <w:rPr>
          <w:rFonts w:eastAsia="Cambria"/>
          <w:b/>
          <w:bCs/>
          <w:u w:val="single"/>
        </w:rPr>
        <w:t xml:space="preserve"> </w:t>
      </w:r>
      <w:r w:rsidRPr="00392C21">
        <w:rPr>
          <w:rFonts w:eastAsia="Cambria"/>
          <w:sz w:val="12"/>
        </w:rPr>
        <w:t>the</w:t>
      </w:r>
      <w:r w:rsidRPr="00392C21">
        <w:rPr>
          <w:rFonts w:eastAsia="Cambria"/>
          <w:b/>
          <w:bCs/>
          <w:u w:val="single"/>
        </w:rPr>
        <w:t xml:space="preserve"> </w:t>
      </w:r>
      <w:r w:rsidRPr="00392C21">
        <w:rPr>
          <w:rFonts w:eastAsia="Cambria"/>
          <w:sz w:val="12"/>
        </w:rPr>
        <w:t>planetary</w:t>
      </w:r>
      <w:r w:rsidRPr="00392C21">
        <w:rPr>
          <w:rFonts w:eastAsia="Cambria"/>
          <w:b/>
          <w:bCs/>
          <w:u w:val="single"/>
        </w:rPr>
        <w:t xml:space="preserve"> </w:t>
      </w:r>
      <w:r w:rsidRPr="00CD25D5">
        <w:rPr>
          <w:rFonts w:eastAsia="Cambria"/>
          <w:b/>
          <w:bCs/>
          <w:highlight w:val="cyan"/>
          <w:u w:val="single"/>
        </w:rPr>
        <w:t>axis</w:t>
      </w:r>
      <w:r w:rsidRPr="00392C21">
        <w:rPr>
          <w:rFonts w:eastAsia="Cambria"/>
          <w:b/>
          <w:bCs/>
          <w:u w:val="single"/>
        </w:rPr>
        <w:t xml:space="preserve">; </w:t>
      </w:r>
      <w:r w:rsidRPr="00392C21">
        <w:rPr>
          <w:rFonts w:eastAsia="Cambria"/>
          <w:sz w:val="12"/>
        </w:rPr>
        <w:t>collisions of</w:t>
      </w:r>
      <w:r w:rsidRPr="00392C21">
        <w:rPr>
          <w:rFonts w:eastAsia="Cambria"/>
          <w:b/>
          <w:bCs/>
          <w:u w:val="single"/>
        </w:rPr>
        <w:t xml:space="preserve"> asteroids and comets bearing far more force than man's nuclear arsenals</w:t>
      </w:r>
      <w:r w:rsidRPr="00335B10">
        <w:rPr>
          <w:rFonts w:eastAsia="Cambria"/>
          <w:b/>
          <w:bCs/>
          <w:u w:val="single"/>
        </w:rPr>
        <w:t xml:space="preserve">; </w:t>
      </w:r>
      <w:r w:rsidRPr="00335B10">
        <w:rPr>
          <w:rFonts w:eastAsia="Cambria"/>
          <w:sz w:val="12"/>
        </w:rPr>
        <w:t>and the years without summer that followed these impacts</w:t>
      </w:r>
      <w:r w:rsidRPr="00335B10">
        <w:rPr>
          <w:rFonts w:eastAsia="Cambria"/>
          <w:b/>
          <w:bCs/>
          <w:u w:val="single"/>
        </w:rPr>
        <w:t xml:space="preserve">.   </w:t>
      </w:r>
      <w:r w:rsidRPr="00335B10">
        <w:rPr>
          <w:rFonts w:eastAsia="Cambria"/>
          <w:sz w:val="12"/>
        </w:rPr>
        <w:t xml:space="preserve">Yet hearts beat on, and petals unfold still. </w:t>
      </w:r>
      <w:r w:rsidRPr="00335B10">
        <w:rPr>
          <w:rFonts w:eastAsia="Cambria"/>
          <w:b/>
          <w:bCs/>
          <w:u w:val="single"/>
        </w:rPr>
        <w:t>Were the environment fragile it would have expired many eons before the advent of</w:t>
      </w:r>
      <w:r w:rsidRPr="00335B10">
        <w:rPr>
          <w:rFonts w:eastAsia="Cambria"/>
          <w:sz w:val="12"/>
        </w:rPr>
        <w:t xml:space="preserve"> the industrial affronts of </w:t>
      </w:r>
      <w:r w:rsidRPr="00335B10">
        <w:rPr>
          <w:rFonts w:eastAsia="Cambria"/>
          <w:b/>
          <w:bCs/>
          <w:u w:val="single"/>
        </w:rPr>
        <w:t>the dreaming ape</w:t>
      </w:r>
      <w:r w:rsidRPr="00335B10">
        <w:rPr>
          <w:rFonts w:eastAsia="Cambria"/>
          <w:sz w:val="12"/>
        </w:rPr>
        <w:t xml:space="preserve">. </w:t>
      </w:r>
      <w:r w:rsidRPr="00CD25D5">
        <w:rPr>
          <w:rFonts w:eastAsia="Cambria"/>
          <w:b/>
          <w:bCs/>
          <w:highlight w:val="cyan"/>
          <w:u w:val="single"/>
        </w:rPr>
        <w:t>Human assaults on the environment,</w:t>
      </w:r>
      <w:r w:rsidRPr="00335B10">
        <w:rPr>
          <w:rFonts w:eastAsia="Cambria"/>
          <w:b/>
          <w:bCs/>
          <w:u w:val="single"/>
        </w:rPr>
        <w:t xml:space="preserve"> </w:t>
      </w:r>
      <w:r w:rsidRPr="00335B10">
        <w:rPr>
          <w:rFonts w:eastAsia="Cambria"/>
          <w:sz w:val="12"/>
        </w:rPr>
        <w:t>though mischievous,</w:t>
      </w:r>
      <w:r w:rsidRPr="00335B10">
        <w:rPr>
          <w:rFonts w:eastAsia="Cambria"/>
          <w:b/>
          <w:bCs/>
          <w:u w:val="single"/>
        </w:rPr>
        <w:t xml:space="preserve"> </w:t>
      </w:r>
      <w:r w:rsidRPr="00CD25D5">
        <w:rPr>
          <w:rFonts w:eastAsia="Cambria"/>
          <w:b/>
          <w:bCs/>
          <w:highlight w:val="cyan"/>
          <w:u w:val="single"/>
        </w:rPr>
        <w:t xml:space="preserve">are </w:t>
      </w:r>
      <w:proofErr w:type="gramStart"/>
      <w:r w:rsidRPr="00CD25D5">
        <w:rPr>
          <w:rFonts w:eastAsia="Cambria"/>
          <w:b/>
          <w:bCs/>
          <w:highlight w:val="cyan"/>
          <w:u w:val="single"/>
        </w:rPr>
        <w:t>pinpricks compared to forces of the magnitude nature is</w:t>
      </w:r>
      <w:proofErr w:type="gramEnd"/>
      <w:r w:rsidRPr="00CD25D5">
        <w:rPr>
          <w:rFonts w:eastAsia="Cambria"/>
          <w:b/>
          <w:bCs/>
          <w:highlight w:val="cyan"/>
          <w:u w:val="single"/>
        </w:rPr>
        <w:t xml:space="preserve"> accustomed to </w:t>
      </w:r>
      <w:r w:rsidRPr="00335B10">
        <w:rPr>
          <w:rFonts w:eastAsia="Cambria"/>
          <w:sz w:val="12"/>
        </w:rPr>
        <w:t>resisting.</w:t>
      </w:r>
      <w:r w:rsidRPr="00335B10">
        <w:rPr>
          <w:rFonts w:eastAsia="Cambria"/>
          <w:b/>
          <w:bCs/>
          <w:u w:val="single"/>
        </w:rPr>
        <w:t xml:space="preserve"> </w:t>
      </w:r>
    </w:p>
    <w:p w14:paraId="13595F01" w14:textId="3D6C1CED" w:rsidR="00A8166F" w:rsidRPr="00CD25D5" w:rsidRDefault="00A8166F" w:rsidP="00DE171A">
      <w:pPr>
        <w:rPr>
          <w:rFonts w:eastAsia="Cambria"/>
          <w:b/>
          <w:bCs/>
          <w:highlight w:val="cyan"/>
          <w:u w:val="single"/>
        </w:rPr>
      </w:pPr>
    </w:p>
    <w:p w14:paraId="2FD86974" w14:textId="77777777" w:rsidR="00A8166F" w:rsidRPr="00C06B43" w:rsidRDefault="00A8166F" w:rsidP="00A8166F">
      <w:pPr>
        <w:pStyle w:val="Heading4"/>
      </w:pPr>
      <w:r w:rsidRPr="00C06B43">
        <w:t>Threa</w:t>
      </w:r>
      <w:r>
        <w:t>ts are not socially constructed</w:t>
      </w:r>
      <w:r w:rsidRPr="00C06B43">
        <w:t xml:space="preserve"> </w:t>
      </w:r>
    </w:p>
    <w:p w14:paraId="1C525E6F" w14:textId="77777777" w:rsidR="00A8166F" w:rsidRPr="005701F7" w:rsidRDefault="00A8166F" w:rsidP="00A8166F">
      <w:pPr>
        <w:rPr>
          <w:rStyle w:val="StyleStyleBold12pt"/>
        </w:rPr>
      </w:pPr>
      <w:proofErr w:type="spellStart"/>
      <w:r w:rsidRPr="005701F7">
        <w:rPr>
          <w:rStyle w:val="StyleStyleBold12pt"/>
        </w:rPr>
        <w:t>Ravenal</w:t>
      </w:r>
      <w:proofErr w:type="spellEnd"/>
      <w:r w:rsidRPr="005701F7">
        <w:rPr>
          <w:rStyle w:val="StyleStyleBold12pt"/>
        </w:rPr>
        <w:t xml:space="preserve"> ‘9 </w:t>
      </w:r>
    </w:p>
    <w:p w14:paraId="1EFD9341" w14:textId="77777777" w:rsidR="00A8166F" w:rsidRPr="00AE1432" w:rsidRDefault="00A8166F" w:rsidP="00A8166F">
      <w:pPr>
        <w:rPr>
          <w:i/>
          <w:sz w:val="12"/>
        </w:rPr>
      </w:pPr>
      <w:r w:rsidRPr="00AE1432">
        <w:rPr>
          <w:sz w:val="12"/>
        </w:rPr>
        <w:t xml:space="preserve">[Earl C. </w:t>
      </w:r>
      <w:proofErr w:type="spellStart"/>
      <w:r w:rsidRPr="00AE1432">
        <w:rPr>
          <w:sz w:val="12"/>
        </w:rPr>
        <w:t>Ravenal</w:t>
      </w:r>
      <w:proofErr w:type="spellEnd"/>
      <w:r w:rsidRPr="00AE1432">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14:paraId="0106F0AB" w14:textId="77777777" w:rsidR="00A8166F" w:rsidRPr="00AE1432" w:rsidRDefault="00A8166F" w:rsidP="00A8166F"/>
    <w:p w14:paraId="024B919D" w14:textId="77777777" w:rsidR="00A8166F" w:rsidRPr="00AE1432" w:rsidRDefault="00A8166F" w:rsidP="00A8166F">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281DDE13" w14:textId="77777777" w:rsidR="00A8166F" w:rsidRPr="00AE1432" w:rsidRDefault="00A8166F" w:rsidP="00A8166F">
      <w:pPr>
        <w:rPr>
          <w:sz w:val="12"/>
        </w:rPr>
      </w:pPr>
      <w:r w:rsidRPr="00AE1432">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AE1432">
        <w:rPr>
          <w:sz w:val="12"/>
        </w:rPr>
        <w:t>vene</w:t>
      </w:r>
      <w:proofErr w:type="spellEnd"/>
      <w:r w:rsidRPr="00AE1432">
        <w:rPr>
          <w:sz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AE1432">
        <w:rPr>
          <w:sz w:val="12"/>
        </w:rPr>
        <w:t>pres</w:t>
      </w:r>
      <w:proofErr w:type="spellEnd"/>
      <w:r w:rsidRPr="00AE1432">
        <w:rPr>
          <w:sz w:val="12"/>
        </w:rPr>
        <w:t xml:space="preserve">- </w:t>
      </w:r>
      <w:proofErr w:type="spellStart"/>
      <w:r w:rsidRPr="00AE1432">
        <w:rPr>
          <w:sz w:val="12"/>
        </w:rPr>
        <w:t>tige</w:t>
      </w:r>
      <w:proofErr w:type="spellEnd"/>
      <w:r w:rsidRPr="00AE1432">
        <w:rPr>
          <w:sz w:val="12"/>
        </w:rPr>
        <w:t>, and perceived resolve. (Eland 2004, 64)</w:t>
      </w:r>
    </w:p>
    <w:p w14:paraId="1CDD3A0F" w14:textId="77777777" w:rsidR="00A8166F" w:rsidRPr="00B2005A" w:rsidRDefault="00A8166F" w:rsidP="00A8166F">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 xml:space="preserve">Reputation is also a component of the power </w:t>
      </w:r>
      <w:proofErr w:type="spellStart"/>
      <w:r w:rsidRPr="00B326F1">
        <w:rPr>
          <w:sz w:val="12"/>
          <w:u w:val="single"/>
        </w:rPr>
        <w:t>projec</w:t>
      </w:r>
      <w:proofErr w:type="spellEnd"/>
      <w:r w:rsidRPr="00B326F1">
        <w:rPr>
          <w:sz w:val="12"/>
          <w:u w:val="single"/>
        </w:rPr>
        <w:t xml:space="preserve">- </w:t>
      </w:r>
      <w:proofErr w:type="spellStart"/>
      <w:r w:rsidRPr="00B326F1">
        <w:rPr>
          <w:sz w:val="12"/>
          <w:u w:val="single"/>
        </w:rPr>
        <w:t>tion</w:t>
      </w:r>
      <w:proofErr w:type="spellEnd"/>
      <w:r w:rsidRPr="00B326F1">
        <w:rPr>
          <w:sz w:val="12"/>
          <w:u w:val="single"/>
        </w:rPr>
        <w:t xml:space="preserve">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B2005A">
        <w:rPr>
          <w:sz w:val="12"/>
        </w:rPr>
        <w:t>stra</w:t>
      </w:r>
      <w:proofErr w:type="spellEnd"/>
      <w:r w:rsidRPr="00B2005A">
        <w:rPr>
          <w:sz w:val="12"/>
        </w:rPr>
        <w:t xml:space="preserve">- </w:t>
      </w:r>
      <w:proofErr w:type="spellStart"/>
      <w:r w:rsidRPr="00B2005A">
        <w:rPr>
          <w:sz w:val="12"/>
        </w:rPr>
        <w:t>tegic</w:t>
      </w:r>
      <w:proofErr w:type="spellEnd"/>
      <w:r w:rsidRPr="00B2005A">
        <w:rPr>
          <w:sz w:val="12"/>
        </w:rPr>
        <w:t xml:space="preserve"> or operational justification; that “the American empire, militarily more dominant than any empire in world history, can fight brushfire wars against terrorists and their ‘rogue’ state sponsors without those gold- plated white elephants.”</w:t>
      </w:r>
    </w:p>
    <w:p w14:paraId="6E0910A6" w14:textId="77777777" w:rsidR="00A8166F" w:rsidRPr="00B326F1" w:rsidRDefault="00A8166F" w:rsidP="00A8166F">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w:t>
      </w:r>
      <w:proofErr w:type="spellStart"/>
      <w:r w:rsidRPr="00B2005A">
        <w:rPr>
          <w:sz w:val="12"/>
        </w:rPr>
        <w:t>Klare</w:t>
      </w:r>
      <w:proofErr w:type="spellEnd"/>
      <w:r w:rsidRPr="00B2005A">
        <w:rPr>
          <w:sz w:val="12"/>
        </w:rPr>
        <w:t xml:space="preserv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xml:space="preserve">), to libertarians (viz. Ted Galen Carpenter [1992], Vice President for Foreign and Defense Policy of the Cato </w:t>
      </w:r>
      <w:r w:rsidRPr="00B326F1">
        <w:rPr>
          <w:sz w:val="12"/>
        </w:rPr>
        <w:lastRenderedPageBreak/>
        <w:t>Institute, who wrote a book entitled A Search for Enemies).</w:t>
      </w:r>
      <w:r w:rsidRPr="00AE1432">
        <w:t xml:space="preserve"> </w:t>
      </w:r>
      <w:r w:rsidRPr="00CD25D5">
        <w:rPr>
          <w:highlight w:val="cyan"/>
          <w:u w:val="single"/>
        </w:rPr>
        <w:t xml:space="preserve">What is missing from most analysts’ claims of “threat inflation,” </w:t>
      </w:r>
      <w:r w:rsidRPr="00AE1432">
        <w:rPr>
          <w:u w:val="single"/>
        </w:rPr>
        <w:t xml:space="preserve">however, </w:t>
      </w:r>
      <w:r w:rsidRPr="00CD25D5">
        <w:rPr>
          <w:highlight w:val="cyan"/>
          <w:u w:val="single"/>
        </w:rPr>
        <w:t xml:space="preserve">is a convincing theory of why, </w:t>
      </w:r>
      <w:r w:rsidRPr="00B326F1">
        <w:rPr>
          <w:u w:val="single"/>
        </w:rPr>
        <w:t xml:space="preserve">say, the American government significantly </w:t>
      </w:r>
      <w:r w:rsidRPr="00CD25D5">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6CD0A587" w14:textId="77777777" w:rsidR="00A8166F" w:rsidRPr="00720AD5" w:rsidRDefault="00A8166F" w:rsidP="00A8166F">
      <w:pPr>
        <w:rPr>
          <w:sz w:val="12"/>
        </w:rPr>
      </w:pPr>
      <w:proofErr w:type="gramStart"/>
      <w:r w:rsidRPr="00B326F1">
        <w:rPr>
          <w:sz w:val="12"/>
        </w:rPr>
        <w:t>In the nation’s capital, vested interests, such as the law enforcement bureaucracies . . . routinely take advantage of “</w:t>
      </w:r>
      <w:proofErr w:type="spellStart"/>
      <w:r w:rsidRPr="00B326F1">
        <w:rPr>
          <w:sz w:val="12"/>
        </w:rPr>
        <w:t>crises”to</w:t>
      </w:r>
      <w:proofErr w:type="spellEnd"/>
      <w:r w:rsidRPr="00B326F1">
        <w:rPr>
          <w:sz w:val="12"/>
        </w:rPr>
        <w:t xml:space="preserve"> satisfy parochial desires.</w:t>
      </w:r>
      <w:proofErr w:type="gramEnd"/>
      <w:r w:rsidRPr="00B326F1">
        <w:rPr>
          <w:sz w:val="12"/>
        </w:rPr>
        <w:t xml:space="preserve">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p>
    <w:p w14:paraId="1B6B1FCF" w14:textId="77777777" w:rsidR="00A8166F" w:rsidRPr="00AE1432" w:rsidRDefault="00A8166F" w:rsidP="00A8166F">
      <w:pPr>
        <w:rPr>
          <w:sz w:val="12"/>
        </w:rPr>
      </w:pPr>
      <w:r w:rsidRPr="00720AD5">
        <w:rPr>
          <w:sz w:val="12"/>
        </w:rPr>
        <w:t>Thus,</w:t>
      </w:r>
      <w:r w:rsidRPr="00720AD5">
        <w:t xml:space="preserve"> “</w:t>
      </w:r>
      <w:r w:rsidRPr="00720AD5">
        <w:rPr>
          <w:u w:val="single"/>
        </w:rPr>
        <w:t>bureaucratic-politics” theory</w:t>
      </w:r>
      <w:r w:rsidRPr="00720AD5">
        <w:t xml:space="preserve">, which once made several </w:t>
      </w:r>
      <w:proofErr w:type="spellStart"/>
      <w:r w:rsidRPr="00720AD5">
        <w:t>reputa</w:t>
      </w:r>
      <w:proofErr w:type="spellEnd"/>
      <w:r w:rsidRPr="00720AD5">
        <w:t xml:space="preserve">- </w:t>
      </w:r>
      <w:proofErr w:type="spellStart"/>
      <w:r w:rsidRPr="00720AD5">
        <w:t>tions</w:t>
      </w:r>
      <w:proofErr w:type="spellEnd"/>
      <w:r w:rsidRPr="00720AD5">
        <w:t xml:space="preserve"> (such as those of Richard </w:t>
      </w:r>
      <w:proofErr w:type="spellStart"/>
      <w:r w:rsidRPr="00720AD5">
        <w:t>Neustadt</w:t>
      </w:r>
      <w:proofErr w:type="spellEnd"/>
      <w:r w:rsidRPr="00720AD5">
        <w:t xml:space="preserve">, Morton </w:t>
      </w:r>
      <w:proofErr w:type="spellStart"/>
      <w:r w:rsidRPr="00720AD5">
        <w:t>Halperin</w:t>
      </w:r>
      <w:proofErr w:type="spellEnd"/>
      <w:r w:rsidRPr="00720AD5">
        <w:t xml:space="preserve">,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77B01419" w14:textId="77777777" w:rsidR="00A8166F" w:rsidRPr="00AE1432" w:rsidRDefault="00A8166F" w:rsidP="00A8166F">
      <w:pPr>
        <w:rPr>
          <w:sz w:val="12"/>
        </w:rPr>
      </w:pPr>
      <w:r w:rsidRPr="00AE1432">
        <w:rPr>
          <w:sz w:val="12"/>
        </w:rPr>
        <w:t xml:space="preserve">Public-choice theory argues [that] the government itself can develop </w:t>
      </w:r>
      <w:proofErr w:type="spellStart"/>
      <w:r w:rsidRPr="00AE1432">
        <w:rPr>
          <w:sz w:val="12"/>
        </w:rPr>
        <w:t>sepa</w:t>
      </w:r>
      <w:proofErr w:type="spellEnd"/>
      <w:r w:rsidRPr="00AE1432">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3900035C" w14:textId="77777777" w:rsidR="00A8166F" w:rsidRPr="00AE1432" w:rsidRDefault="00A8166F" w:rsidP="00A8166F">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508DB910" w14:textId="77777777" w:rsidR="00A8166F" w:rsidRPr="00AE1432" w:rsidRDefault="00A8166F" w:rsidP="00A8166F">
      <w:pPr>
        <w:rPr>
          <w:u w:val="single"/>
        </w:rPr>
      </w:pPr>
      <w:r w:rsidRPr="00AE1432">
        <w:rPr>
          <w:u w:val="single"/>
        </w:rPr>
        <w:t>This journal has pioneered the argument that state autonomy is a likely consequence of the public’s ignorance of most areas of state activity</w:t>
      </w:r>
      <w:r w:rsidRPr="00AE1432">
        <w:t xml:space="preserve"> (e.g., </w:t>
      </w:r>
      <w:proofErr w:type="spellStart"/>
      <w:r w:rsidRPr="00AE1432">
        <w:t>Somin</w:t>
      </w:r>
      <w:proofErr w:type="spellEnd"/>
      <w:r w:rsidRPr="00AE1432">
        <w:t xml:space="preserve"> 1998; </w:t>
      </w:r>
      <w:proofErr w:type="spellStart"/>
      <w:r w:rsidRPr="00AE1432">
        <w:t>DeCanio</w:t>
      </w:r>
      <w:proofErr w:type="spellEnd"/>
      <w:r w:rsidRPr="00AE1432">
        <w:t xml:space="preserve"> 2000a, 2000b, 2006, 2007; </w:t>
      </w:r>
      <w:proofErr w:type="spellStart"/>
      <w:r w:rsidRPr="00AE1432">
        <w:t>Ravenal</w:t>
      </w:r>
      <w:proofErr w:type="spellEnd"/>
      <w:r w:rsidRPr="00AE1432">
        <w:t xml:space="preserve">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w:t>
      </w:r>
      <w:proofErr w:type="spellStart"/>
      <w:r w:rsidRPr="00B2005A">
        <w:t>Ravenal</w:t>
      </w:r>
      <w:proofErr w:type="spellEnd"/>
      <w:r w:rsidRPr="00B2005A">
        <w:t xml:space="preserve"> 2000a) that, </w:t>
      </w:r>
      <w:r w:rsidRPr="00720AD5">
        <w:rPr>
          <w:u w:val="single"/>
        </w:rPr>
        <w:t>precisely because of the public-ignorance and elite-expertise factors, and especially because the opportunities—at least for bureaucrat</w:t>
      </w:r>
      <w:r w:rsidRPr="00720AD5">
        <w:t xml:space="preserve">s (a few notable post-government lobbyist cases </w:t>
      </w:r>
      <w:proofErr w:type="spellStart"/>
      <w:r w:rsidRPr="00720AD5">
        <w:t>nonwithstanding</w:t>
      </w:r>
      <w:proofErr w:type="spellEnd"/>
      <w:r w:rsidRPr="00720AD5">
        <w:t>)—</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p>
    <w:p w14:paraId="68017014" w14:textId="77777777" w:rsidR="00A8166F" w:rsidRPr="00720AD5" w:rsidRDefault="00A8166F" w:rsidP="00A8166F">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1A35A43B" w14:textId="77777777" w:rsidR="00A8166F" w:rsidRPr="00AE1432" w:rsidRDefault="00A8166F" w:rsidP="00A8166F">
      <w:r w:rsidRPr="00720AD5">
        <w:rPr>
          <w:u w:val="single"/>
        </w:rPr>
        <w:t>My treatment of “role” differs from that of the bureaucratic-politics theorists, whose model of the derivation of foreign policy depends heavily</w:t>
      </w:r>
      <w:r w:rsidRPr="00720AD5">
        <w:t xml:space="preserve">, and </w:t>
      </w:r>
      <w:proofErr w:type="spellStart"/>
      <w:r w:rsidRPr="00720AD5">
        <w:t>acknowledgedly</w:t>
      </w:r>
      <w:proofErr w:type="spellEnd"/>
      <w:r w:rsidRPr="00720AD5">
        <w:t xml:space="preserve">, </w:t>
      </w:r>
      <w:r w:rsidRPr="00720AD5">
        <w:rPr>
          <w:u w:val="single"/>
        </w:rPr>
        <w:t xml:space="preserve">on a narrow and specific identification of the role- playing of organizationally situated individuals in a partly </w:t>
      </w:r>
      <w:proofErr w:type="spellStart"/>
      <w:r w:rsidRPr="00720AD5">
        <w:rPr>
          <w:u w:val="single"/>
        </w:rPr>
        <w:t>conflictual</w:t>
      </w:r>
      <w:proofErr w:type="spellEnd"/>
      <w:r w:rsidRPr="00720AD5">
        <w:rPr>
          <w:u w:val="single"/>
        </w:rPr>
        <w:t xml:space="preserve"> “pulling and hauling” process that “results in” some policy outcome</w:t>
      </w:r>
      <w:r w:rsidRPr="00720AD5">
        <w:t xml:space="preserve">. Even here, bureaucratic-politics theorists Graham Allison and Philip </w:t>
      </w:r>
      <w:proofErr w:type="spellStart"/>
      <w:r w:rsidRPr="00720AD5">
        <w:t>Zelikow</w:t>
      </w:r>
      <w:proofErr w:type="spellEnd"/>
      <w:r w:rsidRPr="00720AD5">
        <w:t xml:space="preserve">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16EA33AB" w14:textId="77777777" w:rsidR="00A8166F" w:rsidRPr="00720AD5" w:rsidRDefault="00A8166F" w:rsidP="00A8166F">
      <w:pPr>
        <w:rPr>
          <w:u w:val="single"/>
        </w:rPr>
      </w:pPr>
      <w:r w:rsidRPr="00AE1432">
        <w:t xml:space="preserve">Roles (all </w:t>
      </w:r>
      <w:proofErr w:type="gramStart"/>
      <w:r w:rsidRPr="00AE1432">
        <w:t>theorists</w:t>
      </w:r>
      <w:proofErr w:type="gramEnd"/>
      <w:r w:rsidRPr="00AE1432">
        <w:t xml:space="preserve"> state) give rise to “expectations” of performance. My point is that </w:t>
      </w:r>
      <w:r w:rsidRPr="00CD25D5">
        <w:rPr>
          <w:highlight w:val="cyan"/>
          <w:u w:val="single"/>
        </w:rPr>
        <w:t>virtually every</w:t>
      </w:r>
      <w:r w:rsidRPr="00AE1432">
        <w:rPr>
          <w:u w:val="single"/>
        </w:rPr>
        <w:t xml:space="preserve"> governmental role, and especially national-</w:t>
      </w:r>
      <w:r w:rsidRPr="00CD25D5">
        <w:rPr>
          <w:highlight w:val="cyan"/>
          <w:u w:val="single"/>
        </w:rPr>
        <w:t>security roles</w:t>
      </w:r>
      <w:r w:rsidRPr="00AE1432">
        <w:t xml:space="preserve">, </w:t>
      </w:r>
      <w:r w:rsidRPr="00AE1432">
        <w:rPr>
          <w:u w:val="single"/>
        </w:rPr>
        <w:t xml:space="preserve">and particularly the roles of the uniformed </w:t>
      </w:r>
      <w:proofErr w:type="spellStart"/>
      <w:r w:rsidRPr="00AE1432">
        <w:rPr>
          <w:u w:val="single"/>
        </w:rPr>
        <w:t>mili</w:t>
      </w:r>
      <w:proofErr w:type="spellEnd"/>
      <w:r w:rsidRPr="00AE1432">
        <w:rPr>
          <w:u w:val="single"/>
        </w:rPr>
        <w:t xml:space="preserve">- </w:t>
      </w:r>
      <w:proofErr w:type="spellStart"/>
      <w:r w:rsidRPr="00AE1432">
        <w:rPr>
          <w:u w:val="single"/>
        </w:rPr>
        <w:t>tary</w:t>
      </w:r>
      <w:proofErr w:type="spellEnd"/>
      <w:r w:rsidRPr="00AE1432">
        <w:rPr>
          <w:u w:val="single"/>
        </w:rPr>
        <w:t xml:space="preserve">, </w:t>
      </w:r>
      <w:r w:rsidRPr="00CD25D5">
        <w:rPr>
          <w:highlight w:val="cyan"/>
          <w:u w:val="single"/>
        </w:rPr>
        <w:t>embody</w:t>
      </w:r>
      <w:r w:rsidRPr="00CD25D5">
        <w:rPr>
          <w:highlight w:val="cyan"/>
        </w:rPr>
        <w:t xml:space="preserve"> </w:t>
      </w:r>
      <w:r w:rsidRPr="00AE1432">
        <w:t xml:space="preserve">expectations of devotion to the “national interest”; rational- </w:t>
      </w:r>
      <w:proofErr w:type="spellStart"/>
      <w:r w:rsidRPr="00AE1432">
        <w:t>ity</w:t>
      </w:r>
      <w:proofErr w:type="spellEnd"/>
      <w:r w:rsidRPr="00AE1432">
        <w:t xml:space="preserve"> in the derivation of policy at every functional level; and </w:t>
      </w:r>
      <w:r w:rsidRPr="00CD25D5">
        <w:rPr>
          <w:highlight w:val="cyan"/>
          <w:u w:val="single"/>
        </w:rPr>
        <w:t xml:space="preserve">objectivity in the treatment of parameters, especially </w:t>
      </w:r>
      <w:r w:rsidRPr="00720AD5">
        <w:rPr>
          <w:u w:val="single"/>
        </w:rPr>
        <w:t xml:space="preserve">external parameters such as </w:t>
      </w:r>
      <w:r w:rsidRPr="00CD25D5">
        <w:rPr>
          <w:highlight w:val="cyan"/>
          <w:u w:val="single"/>
        </w:rPr>
        <w:t xml:space="preserve">“threats” and the power and capabilities </w:t>
      </w:r>
      <w:r w:rsidRPr="00720AD5">
        <w:rPr>
          <w:u w:val="single"/>
        </w:rPr>
        <w:t>of other nations.</w:t>
      </w:r>
    </w:p>
    <w:p w14:paraId="31CCDE7F" w14:textId="77777777" w:rsidR="00A8166F" w:rsidRPr="00CD25D5" w:rsidRDefault="00A8166F" w:rsidP="00A8166F">
      <w:pPr>
        <w:rPr>
          <w:highlight w:val="cyan"/>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 xml:space="preserve">or even the possibility that the national interest may be honestly misconceived in more </w:t>
      </w:r>
      <w:proofErr w:type="spellStart"/>
      <w:r w:rsidRPr="00720AD5">
        <w:rPr>
          <w:u w:val="single"/>
        </w:rPr>
        <w:t>paro</w:t>
      </w:r>
      <w:proofErr w:type="spellEnd"/>
      <w:r w:rsidRPr="00720AD5">
        <w:rPr>
          <w:u w:val="single"/>
        </w:rPr>
        <w:t xml:space="preserve">- </w:t>
      </w:r>
      <w:proofErr w:type="spellStart"/>
      <w:r w:rsidRPr="00720AD5">
        <w:rPr>
          <w:u w:val="single"/>
        </w:rPr>
        <w:t>chial</w:t>
      </w:r>
      <w:proofErr w:type="spellEnd"/>
      <w:r w:rsidRPr="00720AD5">
        <w:rPr>
          <w:u w:val="single"/>
        </w:rPr>
        <w:t xml:space="preserve"> terms). In contrast, an official’s role connects the individual to the (state-level) process, </w:t>
      </w:r>
      <w:r w:rsidRPr="00720AD5">
        <w:rPr>
          <w:u w:val="single"/>
        </w:rPr>
        <w:lastRenderedPageBreak/>
        <w:t>and moderates the</w:t>
      </w:r>
      <w:r w:rsidRPr="00720AD5">
        <w:t xml:space="preserve"> (perhaps otherwise) </w:t>
      </w:r>
      <w:r w:rsidRPr="00720AD5">
        <w:rPr>
          <w:u w:val="single"/>
        </w:rPr>
        <w:t xml:space="preserve">self-seeking impulses of the individual. </w:t>
      </w:r>
      <w:r w:rsidRPr="00CD25D5">
        <w:rPr>
          <w:highlight w:val="cyan"/>
          <w:u w:val="single"/>
        </w:rPr>
        <w:t xml:space="preserve">Role-derived behavior tends to be formalized and codified; </w:t>
      </w:r>
      <w:r w:rsidRPr="00B326F1">
        <w:rPr>
          <w:u w:val="single"/>
        </w:rPr>
        <w:t xml:space="preserve">relatively </w:t>
      </w:r>
      <w:r w:rsidRPr="00CD25D5">
        <w:rPr>
          <w:highlight w:val="cyan"/>
          <w:u w:val="single"/>
        </w:rPr>
        <w:t xml:space="preserve">transparent and </w:t>
      </w:r>
      <w:r w:rsidRPr="00720AD5">
        <w:rPr>
          <w:u w:val="single"/>
        </w:rPr>
        <w:t xml:space="preserve">at least </w:t>
      </w:r>
      <w:r w:rsidRPr="00CD25D5">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CD25D5">
        <w:rPr>
          <w:highlight w:val="cyan"/>
          <w:u w:val="single"/>
        </w:rPr>
        <w:t xml:space="preserve">; and </w:t>
      </w:r>
      <w:proofErr w:type="spellStart"/>
      <w:r w:rsidRPr="00CD25D5">
        <w:rPr>
          <w:highlight w:val="cyan"/>
          <w:u w:val="single"/>
        </w:rPr>
        <w:t>uncorrrupt</w:t>
      </w:r>
      <w:proofErr w:type="spellEnd"/>
      <w:r w:rsidRPr="00CD25D5">
        <w:rPr>
          <w:highlight w:val="cyan"/>
          <w:u w:val="single"/>
        </w:rPr>
        <w:t>, because personal cheating and even egregious aggrandizement are conspicuously discouraged</w:t>
      </w:r>
      <w:r w:rsidRPr="00CD25D5">
        <w:rPr>
          <w:highlight w:val="cyan"/>
        </w:rPr>
        <w:t>.</w:t>
      </w:r>
    </w:p>
    <w:p w14:paraId="1B806A88" w14:textId="77777777" w:rsidR="00A8166F" w:rsidRPr="00AE1432" w:rsidRDefault="00A8166F" w:rsidP="00A8166F">
      <w:r w:rsidRPr="00AE1432">
        <w:t xml:space="preserve">My own direct observation suggests that </w:t>
      </w:r>
      <w:r w:rsidRPr="00CD25D5">
        <w:rPr>
          <w:highlight w:val="cyan"/>
          <w:u w:val="single"/>
        </w:rPr>
        <w:t xml:space="preserve">defense decision-makers </w:t>
      </w:r>
      <w:r w:rsidRPr="00AE1432">
        <w:rPr>
          <w:u w:val="single"/>
        </w:rPr>
        <w:t>attempt to “</w:t>
      </w:r>
      <w:r w:rsidRPr="00CD25D5">
        <w:rPr>
          <w:highlight w:val="cyan"/>
          <w:u w:val="single"/>
        </w:rPr>
        <w:t>frame</w:t>
      </w:r>
      <w:r w:rsidRPr="00AE1432">
        <w:rPr>
          <w:u w:val="single"/>
        </w:rPr>
        <w:t xml:space="preserve">” the structure of </w:t>
      </w:r>
      <w:r w:rsidRPr="00CD25D5">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14:paraId="2883A652" w14:textId="77777777" w:rsidR="00A8166F" w:rsidRDefault="00A8166F" w:rsidP="00A8166F">
      <w:pPr>
        <w:rPr>
          <w:u w:val="single"/>
        </w:rPr>
      </w:pPr>
      <w:r w:rsidRPr="00720AD5">
        <w:rPr>
          <w:u w:val="single"/>
        </w:rPr>
        <w:t xml:space="preserve">A major reason for the rationality, and the objectivity, of the process is that much security planning is done, not in vaguely undefined </w:t>
      </w:r>
      <w:proofErr w:type="spellStart"/>
      <w:r w:rsidRPr="00720AD5">
        <w:rPr>
          <w:u w:val="single"/>
        </w:rPr>
        <w:t>circum</w:t>
      </w:r>
      <w:proofErr w:type="spellEnd"/>
      <w:r w:rsidRPr="00720AD5">
        <w:rPr>
          <w:u w:val="single"/>
        </w:rPr>
        <w:t xml:space="preserve">- stances that offer scope for idiosyncratic, subjective behavior, but rather </w:t>
      </w:r>
      <w:r w:rsidRPr="00CD25D5">
        <w:rPr>
          <w:highlight w:val="cyan"/>
          <w:u w:val="single"/>
        </w:rPr>
        <w:t>in structured and reviewed organizational frameworks.</w:t>
      </w:r>
      <w:r w:rsidRPr="00CD25D5">
        <w:rPr>
          <w:highlight w:val="cyan"/>
        </w:rPr>
        <w:t xml:space="preserve"> </w:t>
      </w:r>
      <w:r w:rsidRPr="00CD25D5">
        <w:rPr>
          <w:highlight w:val="cyan"/>
          <w:u w:val="single"/>
        </w:rPr>
        <w:t>Non-rationalities (</w:t>
      </w:r>
      <w:r w:rsidRPr="00720AD5">
        <w:rPr>
          <w:u w:val="single"/>
        </w:rPr>
        <w:t>which are bad for understanding and prediction</w:t>
      </w:r>
      <w:r w:rsidRPr="00CD25D5">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obvious, and even not-so</w:t>
      </w:r>
      <w:r w:rsidRPr="006F6EBC">
        <w:t xml:space="preserve">-obvious, </w:t>
      </w:r>
      <w:r w:rsidRPr="006F6EBC">
        <w:rPr>
          <w:u w:val="single"/>
        </w:rPr>
        <w:t>“rent-seeking” would not only be shameful; it would present a severe risk of career termination.</w:t>
      </w:r>
      <w:r w:rsidRPr="006F6EBC">
        <w:t xml:space="preserve"> And, as mentioned, </w:t>
      </w:r>
      <w:r w:rsidRPr="006F6EBC">
        <w:rPr>
          <w:u w:val="single"/>
        </w:rPr>
        <w:t xml:space="preserve">the defense bureaucracy is hardly a productive place for truly talented rent-seekers to operate, compared to opportunities for personal profit in the commercial world. A bureaucrat’s very self-placement in these reaches of government </w:t>
      </w:r>
      <w:proofErr w:type="spellStart"/>
      <w:r w:rsidRPr="006F6EBC">
        <w:rPr>
          <w:u w:val="single"/>
        </w:rPr>
        <w:t>testi</w:t>
      </w:r>
      <w:proofErr w:type="spellEnd"/>
      <w:r w:rsidRPr="006F6EBC">
        <w:rPr>
          <w:u w:val="single"/>
        </w:rPr>
        <w:t xml:space="preserve">- </w:t>
      </w:r>
      <w:proofErr w:type="spellStart"/>
      <w:r w:rsidRPr="006F6EBC">
        <w:rPr>
          <w:u w:val="single"/>
        </w:rPr>
        <w:t>fies</w:t>
      </w:r>
      <w:proofErr w:type="spellEnd"/>
      <w:r w:rsidRPr="006F6EBC">
        <w:rPr>
          <w:u w:val="single"/>
        </w:rPr>
        <w:t xml:space="preserve"> either to a sincere commitment to the national interest or to a lack of sufficient imagination to exploit opportunities for personal profit.</w:t>
      </w:r>
    </w:p>
    <w:p w14:paraId="5D905321" w14:textId="77777777" w:rsidR="00A8166F" w:rsidRDefault="00A8166F" w:rsidP="00A8166F"/>
    <w:p w14:paraId="2C7FC9C4" w14:textId="77777777" w:rsidR="00A8166F" w:rsidRPr="00CD25D5" w:rsidRDefault="00A8166F" w:rsidP="00DE171A">
      <w:pPr>
        <w:rPr>
          <w:rFonts w:eastAsia="Cambria"/>
          <w:b/>
          <w:bCs/>
          <w:highlight w:val="cyan"/>
          <w:u w:val="single"/>
        </w:rPr>
      </w:pPr>
    </w:p>
    <w:p w14:paraId="3CEBF5E7" w14:textId="77777777" w:rsidR="000022F2" w:rsidRDefault="000022F2" w:rsidP="00D17C4E"/>
    <w:p w14:paraId="6B9478C9" w14:textId="77777777" w:rsidR="00052C70" w:rsidRDefault="00052C70" w:rsidP="00052C70">
      <w:pPr>
        <w:pStyle w:val="Tags"/>
      </w:pPr>
      <w:r>
        <w:t xml:space="preserve">Linear scenario planning is good and correct </w:t>
      </w:r>
    </w:p>
    <w:p w14:paraId="39EAAFCF" w14:textId="77777777" w:rsidR="00052C70" w:rsidRDefault="00052C70" w:rsidP="00052C70">
      <w:r>
        <w:t xml:space="preserve">Tom </w:t>
      </w:r>
      <w:r w:rsidRPr="00604A44">
        <w:rPr>
          <w:rStyle w:val="Author-Date"/>
        </w:rPr>
        <w:t>Flaherty, et al.</w:t>
      </w:r>
      <w:r>
        <w:t xml:space="preserve"> Michael </w:t>
      </w:r>
      <w:proofErr w:type="spellStart"/>
      <w:r>
        <w:t>Bagale</w:t>
      </w:r>
      <w:proofErr w:type="spellEnd"/>
      <w:r>
        <w:t xml:space="preserve">, Christopher </w:t>
      </w:r>
      <w:proofErr w:type="spellStart"/>
      <w:r>
        <w:t>Dann</w:t>
      </w:r>
      <w:proofErr w:type="spellEnd"/>
      <w:r>
        <w:t xml:space="preserve">, Owen Ward, Partners at Booz &amp; Co. Global Management </w:t>
      </w:r>
      <w:proofErr w:type="gramStart"/>
      <w:r>
        <w:t>Consulting</w:t>
      </w:r>
      <w:proofErr w:type="gramEnd"/>
      <w:r>
        <w:t>, 8/7/20</w:t>
      </w:r>
      <w:r w:rsidRPr="00604A44">
        <w:rPr>
          <w:rStyle w:val="Author-Date"/>
        </w:rPr>
        <w:t>12</w:t>
      </w:r>
      <w:r>
        <w:t xml:space="preserve"> (</w:t>
      </w:r>
      <w:r w:rsidRPr="00604A44">
        <w:t>http://www.booz.com/media/uploads/BoozCo_After-Fukushima-Nuclear-Power.pdf</w:t>
      </w:r>
      <w:r>
        <w:t>)</w:t>
      </w:r>
    </w:p>
    <w:p w14:paraId="7B675B1B" w14:textId="77777777" w:rsidR="00052C70" w:rsidRDefault="00052C70" w:rsidP="00052C70">
      <w:pPr>
        <w:pStyle w:val="Cards"/>
      </w:pPr>
      <w:r>
        <w:t xml:space="preserve">It is still not fully clear how the new NRC recommendations will affect the U.S. nuclear fleet. One thing is certain, however: The way the industry has historically evaluated risk will have to change. In particular, </w:t>
      </w:r>
      <w:r w:rsidRPr="00604A44">
        <w:rPr>
          <w:rStyle w:val="DebateUnderline"/>
        </w:rPr>
        <w:t>the assessment of low-probability,</w:t>
      </w:r>
      <w:r>
        <w:rPr>
          <w:rStyle w:val="DebateUnderline"/>
        </w:rPr>
        <w:t xml:space="preserve"> </w:t>
      </w:r>
      <w:r w:rsidRPr="00604A44">
        <w:rPr>
          <w:rStyle w:val="DebateUnderline"/>
        </w:rPr>
        <w:t>high-consequence risks, such as</w:t>
      </w:r>
      <w:r>
        <w:rPr>
          <w:rStyle w:val="DebateUnderline"/>
        </w:rPr>
        <w:t xml:space="preserve"> </w:t>
      </w:r>
      <w:r w:rsidRPr="00604A44">
        <w:rPr>
          <w:rStyle w:val="DebateUnderline"/>
        </w:rPr>
        <w:t>events that trigger worst-case accident</w:t>
      </w:r>
      <w:r>
        <w:rPr>
          <w:rStyle w:val="DebateUnderline"/>
        </w:rPr>
        <w:t xml:space="preserve"> </w:t>
      </w:r>
      <w:r w:rsidRPr="00604A44">
        <w:rPr>
          <w:rStyle w:val="DebateUnderline"/>
        </w:rPr>
        <w:t>conditions, will need to be revisited</w:t>
      </w:r>
      <w:r>
        <w:t xml:space="preserve">. Owner resiliency and responsiveness will need to increase. </w:t>
      </w:r>
      <w:r w:rsidRPr="00CD25D5">
        <w:rPr>
          <w:rStyle w:val="DebateUnderline"/>
          <w:highlight w:val="cyan"/>
        </w:rPr>
        <w:t>Probabilistic risk assessment</w:t>
      </w:r>
      <w:r>
        <w:t xml:space="preserve">, common in the industry since the 1979 accident at Three Mile Island in Pennsylvania, </w:t>
      </w:r>
      <w:r w:rsidRPr="00CD25D5">
        <w:rPr>
          <w:rStyle w:val="DebateUnderline"/>
          <w:highlight w:val="cyan"/>
        </w:rPr>
        <w:t>will assume an even greater role in ensuring</w:t>
      </w:r>
      <w:r w:rsidRPr="00604A44">
        <w:t xml:space="preserve"> </w:t>
      </w:r>
      <w:r w:rsidRPr="00CD25D5">
        <w:rPr>
          <w:highlight w:val="cyan"/>
        </w:rPr>
        <w:t>nuclear</w:t>
      </w:r>
      <w:r w:rsidRPr="00604A44">
        <w:t xml:space="preserve"> </w:t>
      </w:r>
      <w:r w:rsidRPr="00CD25D5">
        <w:rPr>
          <w:rStyle w:val="DebateUnderline"/>
          <w:highlight w:val="cyan"/>
        </w:rPr>
        <w:t>safety</w:t>
      </w:r>
      <w:r>
        <w:t xml:space="preserve"> in the future. </w:t>
      </w:r>
      <w:r w:rsidRPr="00851F23">
        <w:t>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w:t>
      </w:r>
      <w:r>
        <w:t xml:space="preserve"> “beyond design basis” requirements within the definition of what is required to provide “adequate protection”: balancing considerations of defense and risk, without taking cost into account as a deterrent to action. The task force has pointed out that this move is analogous to regulatory changes enacted following the September 11, 2001, terrorist attacks. But it is potentially more far-reaching, given the wide range of possible black swan scenarios. Indeed, it is likely that the broadening of the underlying principle of adequate protection will markedly reshape the regulatory environment. </w:t>
      </w:r>
      <w:r w:rsidRPr="004C5019">
        <w:rPr>
          <w:rStyle w:val="DebateUnderline"/>
        </w:rPr>
        <w:t xml:space="preserve">Traditional risk management approaches rely on estimating the likely consequences of potential events; they are not well suited for dealing with extremely </w:t>
      </w:r>
      <w:proofErr w:type="spellStart"/>
      <w:r w:rsidRPr="004C5019">
        <w:rPr>
          <w:rStyle w:val="DebateUnderline"/>
        </w:rPr>
        <w:t>lowprobability</w:t>
      </w:r>
      <w:proofErr w:type="spellEnd"/>
      <w:r w:rsidRPr="004C5019">
        <w:rPr>
          <w:rStyle w:val="DebateUnderline"/>
        </w:rPr>
        <w:t>, high-consequence risks</w:t>
      </w:r>
      <w:r>
        <w:t xml:space="preserve">. Black swan risks challenge </w:t>
      </w:r>
      <w:r w:rsidRPr="00DE710C">
        <w:t xml:space="preserve">the traditional approach because even when the events are anticipated, their impact falls outside the expected range of predictability. In the case of the tragic events in northeast Japan in March 2011, the black swan </w:t>
      </w:r>
      <w:r w:rsidRPr="00DE710C">
        <w:lastRenderedPageBreak/>
        <w:t>was not the earthquake and tsunami, which were foreseeable, but their sheer size. Another earthquake, the one that struck the East Coast of the</w:t>
      </w:r>
      <w:r>
        <w:t xml:space="preserv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CD25D5">
        <w:rPr>
          <w:rStyle w:val="DebateUnderline"/>
          <w:highlight w:val="cyan"/>
        </w:rPr>
        <w:t>The U.S.</w:t>
      </w:r>
      <w:r>
        <w:t xml:space="preserve"> </w:t>
      </w:r>
      <w:r w:rsidRPr="00604A44">
        <w:t>nuclear industry must enhance</w:t>
      </w:r>
      <w:r>
        <w:t xml:space="preserve"> its risk management capabilities in two ways. First, it </w:t>
      </w:r>
      <w:r w:rsidRPr="00CD25D5">
        <w:rPr>
          <w:rStyle w:val="DebateUnderline"/>
          <w:highlight w:val="cyan"/>
        </w:rPr>
        <w:t>must strengthen</w:t>
      </w:r>
      <w:r w:rsidRPr="00604A44">
        <w:rPr>
          <w:rStyle w:val="DebateUnderline"/>
        </w:rPr>
        <w:t xml:space="preserve"> existing </w:t>
      </w:r>
      <w:r w:rsidRPr="00CD25D5">
        <w:rPr>
          <w:rStyle w:val="DebateUnderline"/>
          <w:highlight w:val="cyan"/>
        </w:rPr>
        <w:t>risk assessment methodologies to address</w:t>
      </w:r>
      <w:r w:rsidRPr="00604A44">
        <w:rPr>
          <w:rStyle w:val="DebateUnderline"/>
        </w:rPr>
        <w:t xml:space="preserve"> extremely</w:t>
      </w:r>
      <w:r>
        <w:rPr>
          <w:rStyle w:val="DebateUnderline"/>
        </w:rPr>
        <w:t xml:space="preserve"> </w:t>
      </w:r>
      <w:r w:rsidRPr="00604A44">
        <w:rPr>
          <w:rStyle w:val="DebateUnderline"/>
        </w:rPr>
        <w:t>low</w:t>
      </w:r>
      <w:r w:rsidRPr="00CD25D5">
        <w:rPr>
          <w:rStyle w:val="DebateUnderline"/>
          <w:highlight w:val="cyan"/>
        </w:rPr>
        <w:t>-probability, high-consequence risks. This will involve improving existing processes and tools to identify potential risks from a much wider range of uncertainties than</w:t>
      </w:r>
      <w:r>
        <w:rPr>
          <w:rStyle w:val="DebateUnderline"/>
        </w:rPr>
        <w:t xml:space="preserve"> </w:t>
      </w:r>
      <w:r w:rsidRPr="00604A44">
        <w:rPr>
          <w:rStyle w:val="DebateUnderline"/>
        </w:rPr>
        <w:t xml:space="preserve">the industry has </w:t>
      </w:r>
      <w:r w:rsidRPr="00CD25D5">
        <w:rPr>
          <w:rStyle w:val="DebateUnderline"/>
          <w:highlight w:val="cyan"/>
        </w:rPr>
        <w:t>used in the past</w:t>
      </w:r>
      <w:r>
        <w:rPr>
          <w:rStyle w:val="DebateUnderline"/>
        </w:rPr>
        <w:t xml:space="preserve"> </w:t>
      </w:r>
      <w:r>
        <w:t xml:space="preserve">(see Exhibit 2). Traditional thinking about “known unknowns” must be expanded to include “unknown unknowns.” </w:t>
      </w:r>
      <w:r w:rsidRPr="00CD25D5">
        <w:rPr>
          <w:rStyle w:val="DebateUnderline"/>
          <w:highlight w:val="cyan"/>
        </w:rPr>
        <w:t>Scenario planning that includes situations that are</w:t>
      </w:r>
      <w:r w:rsidRPr="00604A44">
        <w:rPr>
          <w:rStyle w:val="DebateUnderline"/>
        </w:rPr>
        <w:t xml:space="preserve"> themselves</w:t>
      </w:r>
      <w:r>
        <w:rPr>
          <w:rStyle w:val="DebateUnderline"/>
        </w:rPr>
        <w:t xml:space="preserve"> </w:t>
      </w:r>
      <w:r w:rsidRPr="00CD25D5">
        <w:rPr>
          <w:rStyle w:val="DebateUnderline"/>
          <w:highlight w:val="cyan"/>
        </w:rPr>
        <w:t>unimaginable can be a useful tool in expanding leaders’ range of thinking about identifying risks and assessing vulnerabilities</w:t>
      </w:r>
      <w:r>
        <w:t xml:space="preserve">. In these exercises, management is challenged to begin with the premise of an unforeseeable situation—like the apocryphal story of a wanderer in a desert who finds a Civil War battleship stuck in the sand there—and then to explore the potential vulnerabilities the situation may create. Often, </w:t>
      </w:r>
      <w:r w:rsidRPr="00604A44">
        <w:rPr>
          <w:rStyle w:val="DebateUnderline"/>
        </w:rPr>
        <w:t>when</w:t>
      </w:r>
      <w:r>
        <w:rPr>
          <w:rStyle w:val="DebateUnderline"/>
        </w:rPr>
        <w:t xml:space="preserve"> </w:t>
      </w:r>
      <w:r w:rsidRPr="00604A44">
        <w:rPr>
          <w:rStyle w:val="DebateUnderline"/>
        </w:rPr>
        <w:t>managers are required to construct</w:t>
      </w:r>
      <w:r>
        <w:rPr>
          <w:rStyle w:val="DebateUnderline"/>
        </w:rPr>
        <w:t xml:space="preserve"> </w:t>
      </w:r>
      <w:r w:rsidRPr="00604A44">
        <w:rPr>
          <w:rStyle w:val="DebateUnderline"/>
        </w:rPr>
        <w:t>a chain of causal events that could</w:t>
      </w:r>
      <w:r>
        <w:rPr>
          <w:rStyle w:val="DebateUnderline"/>
        </w:rPr>
        <w:t xml:space="preserve"> </w:t>
      </w:r>
      <w:r w:rsidRPr="00604A44">
        <w:rPr>
          <w:rStyle w:val="DebateUnderline"/>
        </w:rPr>
        <w:t>explain a seemingly inexplicable</w:t>
      </w:r>
      <w:r>
        <w:rPr>
          <w:rStyle w:val="DebateUnderline"/>
        </w:rPr>
        <w:t xml:space="preserve"> </w:t>
      </w:r>
      <w:r w:rsidRPr="00604A44">
        <w:rPr>
          <w:rStyle w:val="DebateUnderline"/>
        </w:rPr>
        <w:t>situation, a previously unthinkable</w:t>
      </w:r>
      <w:r>
        <w:rPr>
          <w:rStyle w:val="DebateUnderline"/>
        </w:rPr>
        <w:t xml:space="preserve"> </w:t>
      </w:r>
      <w:r w:rsidRPr="00604A44">
        <w:rPr>
          <w:rStyle w:val="DebateUnderline"/>
        </w:rPr>
        <w:t>scenario becomes plausible, even</w:t>
      </w:r>
      <w:r>
        <w:rPr>
          <w:rStyle w:val="DebateUnderline"/>
        </w:rPr>
        <w:t xml:space="preserve"> </w:t>
      </w:r>
      <w:r w:rsidRPr="00604A44">
        <w:rPr>
          <w:rStyle w:val="DebateUnderline"/>
        </w:rPr>
        <w:t>if still highly improbable. Another</w:t>
      </w:r>
      <w:r>
        <w:rPr>
          <w:rStyle w:val="DebateUnderline"/>
        </w:rPr>
        <w:t xml:space="preserve"> </w:t>
      </w:r>
      <w:r w:rsidRPr="00604A44">
        <w:rPr>
          <w:rStyle w:val="DebateUnderline"/>
        </w:rPr>
        <w:t>methodology</w:t>
      </w:r>
      <w:r>
        <w:t xml:space="preserve"> used for expanding management’s thinking about the future </w:t>
      </w:r>
      <w:r w:rsidRPr="00604A44">
        <w:rPr>
          <w:rStyle w:val="DebateUnderline"/>
        </w:rPr>
        <w:t xml:space="preserve">involves </w:t>
      </w:r>
      <w:proofErr w:type="spellStart"/>
      <w:r w:rsidRPr="00604A44">
        <w:rPr>
          <w:rStyle w:val="DebateUnderline"/>
        </w:rPr>
        <w:t>wargaming</w:t>
      </w:r>
      <w:proofErr w:type="spellEnd"/>
      <w:r w:rsidRPr="00604A44">
        <w:rPr>
          <w:rStyle w:val="DebateUnderline"/>
        </w:rPr>
        <w:t xml:space="preserve"> and other</w:t>
      </w:r>
      <w:r>
        <w:rPr>
          <w:rStyle w:val="DebateUnderline"/>
        </w:rPr>
        <w:t xml:space="preserve"> </w:t>
      </w:r>
      <w:r w:rsidRPr="00CD25D5">
        <w:rPr>
          <w:rStyle w:val="DebateUnderline"/>
          <w:highlight w:val="cyan"/>
        </w:rPr>
        <w:t>simulations of real-world challenges</w:t>
      </w:r>
      <w:r>
        <w:t xml:space="preserve">; the </w:t>
      </w:r>
      <w:r w:rsidRPr="00604A44">
        <w:rPr>
          <w:rStyle w:val="DebateUnderline"/>
        </w:rPr>
        <w:t xml:space="preserve">games </w:t>
      </w:r>
      <w:r w:rsidRPr="00CD25D5">
        <w:rPr>
          <w:rStyle w:val="DebateUnderline"/>
          <w:highlight w:val="cyan"/>
        </w:rPr>
        <w:t>mimic the complexity of genuine events, in which seemingly rational interactions</w:t>
      </w:r>
      <w:r w:rsidRPr="00604A44">
        <w:rPr>
          <w:rStyle w:val="DebateUnderline"/>
        </w:rPr>
        <w:t xml:space="preserve"> among players</w:t>
      </w:r>
      <w:r>
        <w:rPr>
          <w:rStyle w:val="DebateUnderline"/>
        </w:rPr>
        <w:t xml:space="preserve"> </w:t>
      </w:r>
      <w:r w:rsidRPr="00604A44">
        <w:rPr>
          <w:rStyle w:val="DebateUnderline"/>
        </w:rPr>
        <w:t xml:space="preserve">or actions </w:t>
      </w:r>
      <w:r w:rsidRPr="00CD25D5">
        <w:rPr>
          <w:rStyle w:val="DebateUnderline"/>
          <w:highlight w:val="cyan"/>
        </w:rPr>
        <w:t>can result in unanticipated outcomes. A deeper examination of the interdependencies and correlations among various risk factors can also help unearth additional exposures and potential systemic effects</w:t>
      </w:r>
      <w:r>
        <w:t xml:space="preserve">. </w:t>
      </w:r>
      <w:r w:rsidRPr="00604A44">
        <w:t xml:space="preserve">Nuclear </w:t>
      </w:r>
      <w:r>
        <w:t xml:space="preserve">plant </w:t>
      </w:r>
      <w:r w:rsidRPr="00CD25D5">
        <w:rPr>
          <w:rStyle w:val="DebateUnderline"/>
          <w:highlight w:val="cyan"/>
        </w:rPr>
        <w:t xml:space="preserve">owners should be encouraged to build this risk identification capability in a </w:t>
      </w:r>
      <w:r w:rsidRPr="00CD25D5">
        <w:rPr>
          <w:rStyle w:val="DebateUnderline"/>
          <w:b/>
          <w:highlight w:val="cyan"/>
        </w:rPr>
        <w:t>collaborative manner</w:t>
      </w:r>
      <w:r>
        <w:t xml:space="preserve">. Utility </w:t>
      </w:r>
      <w:r w:rsidRPr="00CD25D5">
        <w:rPr>
          <w:rStyle w:val="DebateUnderline"/>
          <w:highlight w:val="cyan"/>
        </w:rPr>
        <w:t>peer groups</w:t>
      </w:r>
      <w:r>
        <w:t xml:space="preserve">, technical experts, and industry support entities </w:t>
      </w:r>
      <w:r w:rsidRPr="00CD25D5">
        <w:rPr>
          <w:rStyle w:val="DebateUnderline"/>
          <w:highlight w:val="cyan"/>
        </w:rPr>
        <w:t>should work together to develop analytical risk assessment tools</w:t>
      </w:r>
      <w:r w:rsidRPr="00604A44">
        <w:rPr>
          <w:rStyle w:val="DebateUnderline"/>
        </w:rPr>
        <w:t xml:space="preserve"> and methodologies</w:t>
      </w:r>
      <w:r>
        <w:rPr>
          <w:rStyle w:val="DebateUnderline"/>
        </w:rPr>
        <w:t xml:space="preserve"> </w:t>
      </w:r>
      <w:r w:rsidRPr="00CD25D5">
        <w:rPr>
          <w:rStyle w:val="DebateUnderline"/>
          <w:highlight w:val="cyan"/>
        </w:rPr>
        <w:t>that</w:t>
      </w:r>
      <w:r>
        <w:t xml:space="preserve"> individual plant owners and operators can use to </w:t>
      </w:r>
      <w:r w:rsidRPr="00604A44">
        <w:rPr>
          <w:rStyle w:val="DebateUnderline"/>
        </w:rPr>
        <w:t>quantify</w:t>
      </w:r>
      <w:r>
        <w:t xml:space="preserve"> the </w:t>
      </w:r>
      <w:r w:rsidRPr="00604A44">
        <w:rPr>
          <w:rStyle w:val="DebateUnderline"/>
        </w:rPr>
        <w:t>probability</w:t>
      </w:r>
      <w:r>
        <w:t xml:space="preserve"> and effect of plant-specific worst-case events. </w:t>
      </w:r>
      <w:r w:rsidRPr="00604A44">
        <w:rPr>
          <w:rStyle w:val="DebateUnderline"/>
        </w:rPr>
        <w:t>The techniques</w:t>
      </w:r>
      <w:r>
        <w:rPr>
          <w:rStyle w:val="DebateUnderline"/>
        </w:rPr>
        <w:t xml:space="preserve"> </w:t>
      </w:r>
      <w:r w:rsidRPr="00604A44">
        <w:rPr>
          <w:rStyle w:val="DebateUnderline"/>
        </w:rPr>
        <w:t>developed</w:t>
      </w:r>
      <w:r>
        <w:t xml:space="preserve"> through this approach should be tailored to the culture and practices of the companies involved. They </w:t>
      </w:r>
      <w:r w:rsidRPr="00604A44">
        <w:rPr>
          <w:rStyle w:val="DebateUnderline"/>
        </w:rPr>
        <w:t>can</w:t>
      </w:r>
      <w:r>
        <w:t xml:space="preserve"> also </w:t>
      </w:r>
      <w:r w:rsidRPr="00CD25D5">
        <w:rPr>
          <w:rStyle w:val="DebateUnderline"/>
          <w:highlight w:val="cyan"/>
        </w:rPr>
        <w:t>provide</w:t>
      </w:r>
      <w:r>
        <w:t xml:space="preserve"> plant owners with </w:t>
      </w:r>
      <w:r w:rsidRPr="00CD25D5">
        <w:rPr>
          <w:rStyle w:val="DebateUnderline"/>
          <w:highlight w:val="cyan"/>
        </w:rPr>
        <w:t>best</w:t>
      </w:r>
      <w:r>
        <w:t>-in-class, cost-</w:t>
      </w:r>
      <w:r w:rsidRPr="00604A44">
        <w:t xml:space="preserve">effective </w:t>
      </w:r>
      <w:r w:rsidRPr="00CD25D5">
        <w:rPr>
          <w:rStyle w:val="DebateUnderline"/>
          <w:highlight w:val="cyan"/>
        </w:rPr>
        <w:t>solutions</w:t>
      </w:r>
      <w:r w:rsidRPr="00604A44">
        <w:t xml:space="preserve"> to regulatory mandates, potentially streamlining the overall NRC review and concurrence cycle with respect to providing “reasonable assurance” regarding operating safety. The end goal of this next generation of risk management is to develop an industry-wide approach to defining and quantifying </w:t>
      </w:r>
      <w:proofErr w:type="spellStart"/>
      <w:r w:rsidRPr="00604A44">
        <w:t>Fukushimalevel</w:t>
      </w:r>
      <w:proofErr w:type="spellEnd"/>
      <w:r w:rsidRPr="00604A44">
        <w:t xml:space="preserve">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14:paraId="2E20D7F7" w14:textId="7ABEAD7F" w:rsidR="00052C70" w:rsidRDefault="00052C70" w:rsidP="00D17C4E"/>
    <w:p w14:paraId="7807AA1B" w14:textId="77777777" w:rsidR="004A2DF0" w:rsidRPr="002D512D" w:rsidRDefault="004A2DF0" w:rsidP="004A2DF0">
      <w:pPr>
        <w:keepNext/>
        <w:keepLines/>
        <w:spacing w:before="200"/>
        <w:outlineLvl w:val="3"/>
        <w:rPr>
          <w:rFonts w:eastAsia="MS Gothic" w:cs="Times New Roman"/>
          <w:b/>
          <w:bCs/>
          <w:iCs/>
          <w:sz w:val="26"/>
        </w:rPr>
      </w:pPr>
      <w:r w:rsidRPr="00D4175C">
        <w:rPr>
          <w:rFonts w:eastAsia="MS Gothic" w:cs="Times New Roman"/>
          <w:b/>
          <w:bCs/>
          <w:iCs/>
          <w:sz w:val="26"/>
        </w:rPr>
        <w:t xml:space="preserve">Prioritization of discourse destroys critique – discussing questions of implementation are </w:t>
      </w:r>
      <w:proofErr w:type="gramStart"/>
      <w:r w:rsidRPr="00D4175C">
        <w:rPr>
          <w:rFonts w:eastAsia="MS Gothic" w:cs="Times New Roman"/>
          <w:b/>
          <w:bCs/>
          <w:iCs/>
          <w:sz w:val="26"/>
        </w:rPr>
        <w:t>key</w:t>
      </w:r>
      <w:proofErr w:type="gramEnd"/>
      <w:r w:rsidRPr="00D4175C">
        <w:rPr>
          <w:rFonts w:eastAsia="MS Gothic" w:cs="Times New Roman"/>
          <w:b/>
          <w:bCs/>
          <w:iCs/>
          <w:sz w:val="26"/>
        </w:rPr>
        <w:t xml:space="preserve"> to progressive change</w:t>
      </w:r>
    </w:p>
    <w:p w14:paraId="5915BBE1" w14:textId="77777777" w:rsidR="004A2DF0" w:rsidRPr="00D4175C" w:rsidRDefault="004A2DF0" w:rsidP="004A2DF0">
      <w:pPr>
        <w:rPr>
          <w:rFonts w:eastAsia="Cambria"/>
          <w:b/>
          <w:bCs/>
          <w:sz w:val="26"/>
        </w:rPr>
      </w:pPr>
      <w:r w:rsidRPr="00D4175C">
        <w:rPr>
          <w:rFonts w:eastAsia="Cambria"/>
          <w:b/>
          <w:bCs/>
          <w:sz w:val="26"/>
        </w:rPr>
        <w:t>Brown ‘01</w:t>
      </w:r>
    </w:p>
    <w:p w14:paraId="31D57A22" w14:textId="77777777" w:rsidR="004A2DF0" w:rsidRPr="00D4175C" w:rsidRDefault="004A2DF0" w:rsidP="004A2DF0">
      <w:pPr>
        <w:rPr>
          <w:rFonts w:eastAsia="Cambria"/>
          <w:sz w:val="16"/>
          <w:szCs w:val="16"/>
        </w:rPr>
      </w:pPr>
      <w:r w:rsidRPr="00D4175C">
        <w:rPr>
          <w:rFonts w:eastAsia="Cambria"/>
          <w:sz w:val="16"/>
          <w:szCs w:val="16"/>
        </w:rPr>
        <w:t xml:space="preserve">Wendy Brown, </w:t>
      </w:r>
      <w:proofErr w:type="spellStart"/>
      <w:r w:rsidRPr="00D4175C">
        <w:rPr>
          <w:rFonts w:eastAsia="Cambria"/>
          <w:sz w:val="16"/>
          <w:szCs w:val="16"/>
        </w:rPr>
        <w:t>Poli</w:t>
      </w:r>
      <w:proofErr w:type="spellEnd"/>
      <w:r w:rsidRPr="00D4175C">
        <w:rPr>
          <w:rFonts w:eastAsia="Cambria"/>
          <w:sz w:val="16"/>
          <w:szCs w:val="16"/>
        </w:rPr>
        <w:t xml:space="preserve"> </w:t>
      </w:r>
      <w:proofErr w:type="spellStart"/>
      <w:r w:rsidRPr="00D4175C">
        <w:rPr>
          <w:rFonts w:eastAsia="Cambria"/>
          <w:sz w:val="16"/>
          <w:szCs w:val="16"/>
        </w:rPr>
        <w:t>Sci</w:t>
      </w:r>
      <w:proofErr w:type="spellEnd"/>
      <w:r w:rsidRPr="00D4175C">
        <w:rPr>
          <w:rFonts w:eastAsia="Cambria"/>
          <w:sz w:val="16"/>
          <w:szCs w:val="16"/>
        </w:rPr>
        <w:t xml:space="preserve"> and Women’s Studies @ Berkeley, ‘1 (Politics Out of History, p. 35-6)</w:t>
      </w:r>
    </w:p>
    <w:p w14:paraId="65BB4A8F" w14:textId="77777777" w:rsidR="004A2DF0" w:rsidRPr="00D4175C" w:rsidRDefault="004A2DF0" w:rsidP="004A2DF0">
      <w:pPr>
        <w:ind w:left="720" w:right="720"/>
        <w:jc w:val="both"/>
        <w:rPr>
          <w:rFonts w:ascii="Times New Roman" w:eastAsia="Times New Roman" w:hAnsi="Times New Roman" w:cs="Arial"/>
          <w:bCs/>
          <w:sz w:val="16"/>
          <w:szCs w:val="20"/>
        </w:rPr>
      </w:pPr>
    </w:p>
    <w:p w14:paraId="5D28327A" w14:textId="77777777" w:rsidR="004A2DF0" w:rsidRDefault="004A2DF0" w:rsidP="004A2DF0">
      <w:pPr>
        <w:rPr>
          <w:rFonts w:eastAsia="Cambria"/>
          <w:sz w:val="16"/>
        </w:rPr>
      </w:pPr>
      <w:r w:rsidRPr="00D4175C">
        <w:rPr>
          <w:rFonts w:eastAsia="Cambria"/>
          <w:b/>
          <w:sz w:val="26"/>
          <w:szCs w:val="26"/>
          <w:u w:val="single"/>
        </w:rPr>
        <w:t>“</w:t>
      </w:r>
      <w:r w:rsidRPr="00CD25D5">
        <w:rPr>
          <w:rFonts w:eastAsia="Cambria"/>
          <w:b/>
          <w:sz w:val="26"/>
          <w:szCs w:val="26"/>
          <w:highlight w:val="cyan"/>
          <w:u w:val="single"/>
        </w:rPr>
        <w:t>Speech codes kill critique</w:t>
      </w:r>
      <w:r w:rsidRPr="00D4175C">
        <w:rPr>
          <w:rFonts w:eastAsia="Cambria"/>
          <w:sz w:val="16"/>
        </w:rPr>
        <w:t xml:space="preserve">,” Henry Louis </w:t>
      </w:r>
      <w:r w:rsidRPr="00D4175C">
        <w:rPr>
          <w:rFonts w:eastAsia="Cambria"/>
          <w:b/>
          <w:sz w:val="26"/>
          <w:szCs w:val="26"/>
          <w:u w:val="single"/>
        </w:rPr>
        <w:t>Gates remarked</w:t>
      </w:r>
      <w:r w:rsidRPr="00D4175C">
        <w:rPr>
          <w:rFonts w:eastAsia="Cambria"/>
          <w:sz w:val="16"/>
        </w:rPr>
        <w:t xml:space="preserve"> in a 1993 essay on hate speech.14 Although </w:t>
      </w:r>
      <w:r w:rsidRPr="00D4175C">
        <w:rPr>
          <w:rFonts w:eastAsia="Cambria"/>
          <w:b/>
          <w:sz w:val="26"/>
          <w:szCs w:val="26"/>
          <w:u w:val="single"/>
        </w:rPr>
        <w:t>Gates was referring to what happens when</w:t>
      </w:r>
      <w:r w:rsidRPr="00D4175C">
        <w:rPr>
          <w:rFonts w:eastAsia="Cambria"/>
          <w:sz w:val="16"/>
        </w:rPr>
        <w:t xml:space="preserve"> hate speech regulations, and the </w:t>
      </w:r>
      <w:r w:rsidRPr="00CD25D5">
        <w:rPr>
          <w:rFonts w:eastAsia="Cambria"/>
          <w:b/>
          <w:sz w:val="26"/>
          <w:szCs w:val="26"/>
          <w:highlight w:val="cyan"/>
          <w:u w:val="single"/>
        </w:rPr>
        <w:t>debates about them</w:t>
      </w:r>
      <w:r w:rsidRPr="00D4175C">
        <w:rPr>
          <w:rFonts w:eastAsia="Cambria"/>
          <w:b/>
          <w:sz w:val="26"/>
          <w:szCs w:val="26"/>
          <w:u w:val="single"/>
        </w:rPr>
        <w:t xml:space="preserve">, </w:t>
      </w:r>
      <w:r w:rsidRPr="00CD25D5">
        <w:rPr>
          <w:rFonts w:eastAsia="Cambria"/>
          <w:b/>
          <w:sz w:val="26"/>
          <w:szCs w:val="26"/>
          <w:highlight w:val="cyan"/>
          <w:u w:val="single"/>
        </w:rPr>
        <w:t>usurp</w:t>
      </w:r>
      <w:r w:rsidRPr="00D4175C">
        <w:rPr>
          <w:rFonts w:eastAsia="Cambria"/>
          <w:b/>
          <w:sz w:val="26"/>
          <w:szCs w:val="26"/>
          <w:u w:val="single"/>
        </w:rPr>
        <w:t xml:space="preserve"> the discursive </w:t>
      </w:r>
      <w:r w:rsidRPr="00CD25D5">
        <w:rPr>
          <w:rFonts w:eastAsia="Cambria"/>
          <w:b/>
          <w:sz w:val="26"/>
          <w:szCs w:val="26"/>
          <w:highlight w:val="cyan"/>
          <w:u w:val="single"/>
        </w:rPr>
        <w:t>space in which one might have offered a substantive political response</w:t>
      </w:r>
      <w:r w:rsidRPr="00D4175C">
        <w:rPr>
          <w:rFonts w:eastAsia="Cambria"/>
          <w:b/>
          <w:sz w:val="26"/>
          <w:szCs w:val="26"/>
          <w:u w:val="single"/>
        </w:rPr>
        <w:t xml:space="preserve"> to bigoted epithets</w:t>
      </w:r>
      <w:r w:rsidRPr="00D4175C">
        <w:rPr>
          <w:rFonts w:eastAsia="Cambria"/>
          <w:sz w:val="16"/>
        </w:rPr>
        <w:t xml:space="preserve">, his point also applies to prohibitions against questioning from within selected political practices or institutions. But </w:t>
      </w:r>
      <w:r w:rsidRPr="00CD25D5">
        <w:rPr>
          <w:rFonts w:eastAsia="Cambria"/>
          <w:b/>
          <w:sz w:val="26"/>
          <w:szCs w:val="26"/>
          <w:highlight w:val="cyan"/>
          <w:u w:val="single"/>
        </w:rPr>
        <w:t>turning political questions into moralistic ones – as speech codes</w:t>
      </w:r>
      <w:r w:rsidRPr="00D4175C">
        <w:rPr>
          <w:rFonts w:eastAsia="Cambria"/>
          <w:b/>
          <w:sz w:val="26"/>
          <w:szCs w:val="26"/>
          <w:u w:val="single"/>
        </w:rPr>
        <w:t xml:space="preserve"> of any sort </w:t>
      </w:r>
      <w:r w:rsidRPr="00CD25D5">
        <w:rPr>
          <w:rFonts w:eastAsia="Cambria"/>
          <w:b/>
          <w:sz w:val="26"/>
          <w:szCs w:val="26"/>
          <w:highlight w:val="cyan"/>
          <w:u w:val="single"/>
        </w:rPr>
        <w:t>do</w:t>
      </w:r>
      <w:r w:rsidRPr="00D4175C">
        <w:rPr>
          <w:rFonts w:eastAsia="Cambria"/>
          <w:b/>
          <w:sz w:val="26"/>
          <w:szCs w:val="26"/>
          <w:u w:val="single"/>
        </w:rPr>
        <w:t xml:space="preserve"> – not only prohibits certain questions</w:t>
      </w:r>
      <w:r w:rsidRPr="00D4175C">
        <w:rPr>
          <w:rFonts w:eastAsia="Cambria"/>
          <w:sz w:val="16"/>
        </w:rPr>
        <w:t xml:space="preserve"> and mandates certain genuflections, it also </w:t>
      </w:r>
      <w:r w:rsidRPr="00CD25D5">
        <w:rPr>
          <w:rFonts w:eastAsia="Cambria"/>
          <w:b/>
          <w:sz w:val="26"/>
          <w:szCs w:val="26"/>
          <w:highlight w:val="cyan"/>
          <w:u w:val="single"/>
        </w:rPr>
        <w:t>expresses a profound hostility toward political life</w:t>
      </w:r>
      <w:r w:rsidRPr="00D4175C">
        <w:rPr>
          <w:rFonts w:eastAsia="Cambria"/>
          <w:b/>
          <w:sz w:val="26"/>
          <w:szCs w:val="26"/>
          <w:u w:val="single"/>
        </w:rPr>
        <w:t xml:space="preserve"> insofar as it seeks to preempt argument with a legislated and enforced truth</w:t>
      </w:r>
      <w:r w:rsidRPr="00D4175C">
        <w:rPr>
          <w:rFonts w:eastAsia="Cambria"/>
          <w:sz w:val="16"/>
        </w:rPr>
        <w:t xml:space="preserve">. And the realization of </w:t>
      </w:r>
      <w:r w:rsidRPr="00D4175C">
        <w:rPr>
          <w:rFonts w:eastAsia="Cambria"/>
          <w:b/>
          <w:sz w:val="26"/>
          <w:szCs w:val="26"/>
          <w:u w:val="single"/>
        </w:rPr>
        <w:t>that</w:t>
      </w:r>
      <w:r w:rsidRPr="00D4175C">
        <w:rPr>
          <w:rFonts w:eastAsia="Cambria"/>
          <w:sz w:val="16"/>
        </w:rPr>
        <w:t xml:space="preserve"> patently undemocratic desire </w:t>
      </w:r>
      <w:r w:rsidRPr="00D4175C">
        <w:rPr>
          <w:rFonts w:eastAsia="Cambria"/>
          <w:b/>
          <w:sz w:val="26"/>
          <w:szCs w:val="26"/>
          <w:u w:val="single"/>
        </w:rPr>
        <w:t>can only and always convert emancipatory aspirations into reactionary ones</w:t>
      </w:r>
      <w:r w:rsidRPr="00D4175C">
        <w:rPr>
          <w:rFonts w:eastAsia="Cambria"/>
          <w:sz w:val="16"/>
        </w:rPr>
        <w:t xml:space="preserve">. Indeed, </w:t>
      </w:r>
      <w:r w:rsidRPr="00D4175C">
        <w:rPr>
          <w:rFonts w:eastAsia="Cambria"/>
          <w:b/>
          <w:sz w:val="26"/>
          <w:szCs w:val="26"/>
          <w:u w:val="single"/>
        </w:rPr>
        <w:t>it insulates those aspirations from questioning at the very moment that</w:t>
      </w:r>
      <w:r w:rsidRPr="00D4175C">
        <w:rPr>
          <w:rFonts w:eastAsia="Cambria"/>
          <w:sz w:val="16"/>
        </w:rPr>
        <w:t xml:space="preserve"> </w:t>
      </w:r>
      <w:proofErr w:type="spellStart"/>
      <w:r w:rsidRPr="00D4175C">
        <w:rPr>
          <w:rFonts w:eastAsia="Cambria"/>
          <w:sz w:val="16"/>
        </w:rPr>
        <w:t>Weberian</w:t>
      </w:r>
      <w:proofErr w:type="spellEnd"/>
      <w:r w:rsidRPr="00D4175C">
        <w:rPr>
          <w:rFonts w:eastAsia="Cambria"/>
          <w:sz w:val="16"/>
        </w:rPr>
        <w:t xml:space="preserve"> </w:t>
      </w:r>
      <w:r w:rsidRPr="00D4175C">
        <w:rPr>
          <w:rFonts w:eastAsia="Cambria"/>
          <w:b/>
          <w:sz w:val="26"/>
          <w:szCs w:val="26"/>
          <w:u w:val="single"/>
        </w:rPr>
        <w:t>forces of rationalization and bureaucratization are quite likely to be domesticating them from another direction</w:t>
      </w:r>
      <w:r w:rsidRPr="00D4175C">
        <w:rPr>
          <w:rFonts w:eastAsia="Cambria"/>
          <w:sz w:val="16"/>
        </w:rPr>
        <w:t xml:space="preserve">. Here </w:t>
      </w:r>
      <w:r w:rsidRPr="00D4175C">
        <w:rPr>
          <w:rFonts w:eastAsia="Cambria"/>
          <w:sz w:val="16"/>
        </w:rPr>
        <w:lastRenderedPageBreak/>
        <w:t xml:space="preserve">we greet a persistent political paradox: the moralistic defense of critical practices, or of any besieged identity, weakens what it strives to fortify precisely by sequestering those practices from the kind of critical inquiry out of which they were born. Thus Gates might have said, “Speech codes, born of social critique, kill critique.” And, we might add, contemporary identity-based institutions, born of social critique, invariably become conservative as they are forced to </w:t>
      </w:r>
      <w:proofErr w:type="spellStart"/>
      <w:r w:rsidRPr="00D4175C">
        <w:rPr>
          <w:rFonts w:eastAsia="Cambria"/>
          <w:sz w:val="16"/>
        </w:rPr>
        <w:t>essentialize</w:t>
      </w:r>
      <w:proofErr w:type="spellEnd"/>
      <w:r w:rsidRPr="00D4175C">
        <w:rPr>
          <w:rFonts w:eastAsia="Cambria"/>
          <w:sz w:val="16"/>
        </w:rPr>
        <w:t xml:space="preserve"> the identity and naturalize the boundaries of what they once grasped as a contingent effect of historically specific social powers. But </w:t>
      </w:r>
      <w:r w:rsidRPr="00CD25D5">
        <w:rPr>
          <w:rFonts w:eastAsia="Cambria"/>
          <w:b/>
          <w:sz w:val="26"/>
          <w:szCs w:val="26"/>
          <w:highlight w:val="cyan"/>
          <w:u w:val="single"/>
        </w:rPr>
        <w:t>moralistic reproaches to</w:t>
      </w:r>
      <w:r w:rsidRPr="00D4175C">
        <w:rPr>
          <w:rFonts w:eastAsia="Cambria"/>
          <w:b/>
          <w:sz w:val="26"/>
          <w:szCs w:val="26"/>
          <w:u w:val="single"/>
        </w:rPr>
        <w:t xml:space="preserve"> certain kinds of </w:t>
      </w:r>
      <w:r w:rsidRPr="00CD25D5">
        <w:rPr>
          <w:rFonts w:eastAsia="Cambria"/>
          <w:b/>
          <w:sz w:val="26"/>
          <w:szCs w:val="26"/>
          <w:highlight w:val="cyan"/>
          <w:u w:val="single"/>
        </w:rPr>
        <w:t>speech</w:t>
      </w:r>
      <w:r w:rsidRPr="00D4175C">
        <w:rPr>
          <w:rFonts w:eastAsia="Cambria"/>
          <w:b/>
          <w:sz w:val="26"/>
          <w:szCs w:val="26"/>
          <w:u w:val="single"/>
        </w:rPr>
        <w:t xml:space="preserve"> or argument </w:t>
      </w:r>
      <w:r w:rsidRPr="00CD25D5">
        <w:rPr>
          <w:rFonts w:eastAsia="Cambria"/>
          <w:b/>
          <w:sz w:val="26"/>
          <w:szCs w:val="26"/>
          <w:highlight w:val="cyan"/>
          <w:u w:val="single"/>
        </w:rPr>
        <w:t>kill critique</w:t>
      </w:r>
      <w:r w:rsidRPr="00D4175C">
        <w:rPr>
          <w:rFonts w:eastAsia="Cambria"/>
          <w:sz w:val="16"/>
        </w:rPr>
        <w:t xml:space="preserve"> not only by displacing it with arguments about abstract rights versus identity-bound injuries, but also </w:t>
      </w:r>
      <w:r w:rsidRPr="00CD25D5">
        <w:rPr>
          <w:rFonts w:eastAsia="Cambria"/>
          <w:b/>
          <w:sz w:val="26"/>
          <w:szCs w:val="26"/>
          <w:highlight w:val="cyan"/>
          <w:u w:val="single"/>
        </w:rPr>
        <w:t>by configuring</w:t>
      </w:r>
      <w:r w:rsidRPr="00D4175C">
        <w:rPr>
          <w:rFonts w:eastAsia="Cambria"/>
          <w:b/>
          <w:sz w:val="26"/>
          <w:szCs w:val="26"/>
          <w:u w:val="single"/>
        </w:rPr>
        <w:t xml:space="preserve"> political </w:t>
      </w:r>
      <w:r w:rsidRPr="00CD25D5">
        <w:rPr>
          <w:rFonts w:eastAsia="Cambria"/>
          <w:b/>
          <w:sz w:val="26"/>
          <w:szCs w:val="26"/>
          <w:highlight w:val="cyan"/>
          <w:u w:val="single"/>
        </w:rPr>
        <w:t>injustice</w:t>
      </w:r>
      <w:r w:rsidRPr="00D4175C">
        <w:rPr>
          <w:rFonts w:eastAsia="Cambria"/>
          <w:sz w:val="16"/>
        </w:rPr>
        <w:t xml:space="preserve"> and political righteousness </w:t>
      </w:r>
      <w:r w:rsidRPr="00CD25D5">
        <w:rPr>
          <w:rFonts w:eastAsia="Cambria"/>
          <w:b/>
          <w:sz w:val="26"/>
          <w:szCs w:val="26"/>
          <w:highlight w:val="cyan"/>
          <w:u w:val="single"/>
        </w:rPr>
        <w:t>as a problem of remarks</w:t>
      </w:r>
      <w:r w:rsidRPr="00D4175C">
        <w:rPr>
          <w:rFonts w:eastAsia="Cambria"/>
          <w:b/>
          <w:sz w:val="26"/>
          <w:szCs w:val="26"/>
          <w:u w:val="single"/>
        </w:rPr>
        <w:t>, attitude, and speech rather than as a matter of</w:t>
      </w:r>
      <w:r w:rsidRPr="00D4175C">
        <w:rPr>
          <w:rFonts w:eastAsia="Cambria"/>
          <w:sz w:val="16"/>
        </w:rPr>
        <w:t xml:space="preserve"> historical, </w:t>
      </w:r>
      <w:r w:rsidRPr="00D4175C">
        <w:rPr>
          <w:rFonts w:eastAsia="Cambria"/>
          <w:b/>
          <w:sz w:val="26"/>
          <w:szCs w:val="26"/>
          <w:u w:val="single"/>
        </w:rPr>
        <w:t>political-economic</w:t>
      </w:r>
      <w:r w:rsidRPr="00D4175C">
        <w:rPr>
          <w:rFonts w:eastAsia="Cambria"/>
          <w:sz w:val="16"/>
        </w:rPr>
        <w:t xml:space="preserve"> and cultural </w:t>
      </w:r>
      <w:r w:rsidRPr="00D4175C">
        <w:rPr>
          <w:rFonts w:eastAsia="Cambria"/>
          <w:b/>
          <w:sz w:val="26"/>
          <w:szCs w:val="26"/>
          <w:u w:val="single"/>
        </w:rPr>
        <w:t xml:space="preserve">formations of power. </w:t>
      </w:r>
      <w:r w:rsidRPr="00CD25D5">
        <w:rPr>
          <w:rFonts w:eastAsia="Cambria"/>
          <w:b/>
          <w:sz w:val="26"/>
          <w:szCs w:val="26"/>
          <w:highlight w:val="cyan"/>
          <w:u w:val="single"/>
        </w:rPr>
        <w:t>Rather than offering</w:t>
      </w:r>
      <w:r w:rsidRPr="00D4175C">
        <w:rPr>
          <w:rFonts w:eastAsia="Cambria"/>
          <w:b/>
          <w:sz w:val="26"/>
          <w:szCs w:val="26"/>
          <w:u w:val="single"/>
        </w:rPr>
        <w:t xml:space="preserve"> analytically </w:t>
      </w:r>
      <w:r w:rsidRPr="00CD25D5">
        <w:rPr>
          <w:rFonts w:eastAsia="Cambria"/>
          <w:b/>
          <w:sz w:val="26"/>
          <w:szCs w:val="26"/>
          <w:highlight w:val="cyan"/>
          <w:u w:val="single"/>
        </w:rPr>
        <w:t>substantive accounts of</w:t>
      </w:r>
      <w:r w:rsidRPr="00D4175C">
        <w:rPr>
          <w:rFonts w:eastAsia="Cambria"/>
          <w:b/>
          <w:sz w:val="26"/>
          <w:szCs w:val="26"/>
          <w:u w:val="single"/>
        </w:rPr>
        <w:t xml:space="preserve"> the forces of </w:t>
      </w:r>
      <w:r w:rsidRPr="00CD25D5">
        <w:rPr>
          <w:rFonts w:eastAsia="Cambria"/>
          <w:b/>
          <w:sz w:val="26"/>
          <w:szCs w:val="26"/>
          <w:highlight w:val="cyan"/>
          <w:u w:val="single"/>
        </w:rPr>
        <w:t>injustice</w:t>
      </w:r>
      <w:r w:rsidRPr="00D4175C">
        <w:rPr>
          <w:rFonts w:eastAsia="Cambria"/>
          <w:sz w:val="16"/>
        </w:rPr>
        <w:t xml:space="preserve"> or injury, </w:t>
      </w:r>
      <w:r w:rsidRPr="00CD25D5">
        <w:rPr>
          <w:rFonts w:eastAsia="Cambria"/>
          <w:b/>
          <w:sz w:val="26"/>
          <w:szCs w:val="26"/>
          <w:highlight w:val="cyan"/>
          <w:u w:val="single"/>
        </w:rPr>
        <w:t>they condemn the manifestation of these forces in particular remark</w:t>
      </w:r>
      <w:r w:rsidRPr="00D4175C">
        <w:rPr>
          <w:rFonts w:eastAsia="Cambria"/>
          <w:b/>
          <w:sz w:val="26"/>
          <w:szCs w:val="26"/>
          <w:u w:val="single"/>
        </w:rPr>
        <w:t>s</w:t>
      </w:r>
      <w:r w:rsidRPr="00D4175C">
        <w:rPr>
          <w:rFonts w:eastAsia="Cambria"/>
          <w:sz w:val="16"/>
        </w:rPr>
        <w:t xml:space="preserve"> or events. </w:t>
      </w:r>
      <w:r w:rsidRPr="00D4175C">
        <w:rPr>
          <w:rFonts w:eastAsia="Cambria"/>
          <w:b/>
          <w:sz w:val="26"/>
          <w:szCs w:val="26"/>
          <w:u w:val="single"/>
        </w:rPr>
        <w:t>There is</w:t>
      </w:r>
      <w:r w:rsidRPr="00D4175C">
        <w:rPr>
          <w:rFonts w:eastAsia="Cambria"/>
          <w:sz w:val="16"/>
        </w:rPr>
        <w:t xml:space="preserve">, in the inclination to ban (formally or informally) certain utterances and to mandate others, </w:t>
      </w:r>
      <w:r w:rsidRPr="00D4175C">
        <w:rPr>
          <w:rFonts w:eastAsia="Cambria"/>
          <w:b/>
          <w:sz w:val="26"/>
          <w:szCs w:val="26"/>
          <w:u w:val="single"/>
        </w:rPr>
        <w:t>a politics of rhetoric</w:t>
      </w:r>
      <w:r w:rsidRPr="00D4175C">
        <w:rPr>
          <w:rFonts w:eastAsia="Cambria"/>
          <w:sz w:val="16"/>
        </w:rPr>
        <w:t xml:space="preserve"> and gesture </w:t>
      </w:r>
      <w:r w:rsidRPr="00D4175C">
        <w:rPr>
          <w:rFonts w:eastAsia="Cambria"/>
          <w:b/>
          <w:sz w:val="26"/>
          <w:szCs w:val="26"/>
          <w:u w:val="single"/>
        </w:rPr>
        <w:t>that itself symptomizes despair over effecting change at more significant levels. As vast quantities of</w:t>
      </w:r>
      <w:r w:rsidRPr="00D4175C">
        <w:rPr>
          <w:rFonts w:eastAsia="Cambria"/>
          <w:sz w:val="16"/>
        </w:rPr>
        <w:t xml:space="preserve"> left and liberal </w:t>
      </w:r>
      <w:r w:rsidRPr="00D4175C">
        <w:rPr>
          <w:rFonts w:eastAsia="Cambria"/>
          <w:b/>
          <w:sz w:val="26"/>
          <w:szCs w:val="26"/>
          <w:u w:val="single"/>
        </w:rPr>
        <w:t>attention go to determining what socially marked individuals say, how they are represented</w:t>
      </w:r>
      <w:r w:rsidRPr="00D4175C">
        <w:rPr>
          <w:rFonts w:eastAsia="Cambria"/>
          <w:sz w:val="16"/>
        </w:rPr>
        <w:t xml:space="preserve">, and how many of each kind appear in certain institutions or are appointed to various commissions, </w:t>
      </w:r>
      <w:r w:rsidRPr="00D4175C">
        <w:rPr>
          <w:rFonts w:eastAsia="Cambria"/>
          <w:b/>
          <w:sz w:val="26"/>
          <w:szCs w:val="26"/>
          <w:u w:val="single"/>
        </w:rPr>
        <w:t xml:space="preserve">the </w:t>
      </w:r>
      <w:r w:rsidRPr="00CD25D5">
        <w:rPr>
          <w:rFonts w:eastAsia="Cambria"/>
          <w:b/>
          <w:sz w:val="26"/>
          <w:szCs w:val="26"/>
          <w:highlight w:val="cyan"/>
          <w:u w:val="single"/>
        </w:rPr>
        <w:t>sources that generate racism, poverty, violence</w:t>
      </w:r>
      <w:r w:rsidRPr="00D4175C">
        <w:rPr>
          <w:rFonts w:eastAsia="Cambria"/>
          <w:b/>
          <w:sz w:val="26"/>
          <w:szCs w:val="26"/>
          <w:u w:val="single"/>
        </w:rPr>
        <w:t xml:space="preserve"> against women, and other elements of social injustice </w:t>
      </w:r>
      <w:r w:rsidRPr="00CD25D5">
        <w:rPr>
          <w:rFonts w:eastAsia="Cambria"/>
          <w:b/>
          <w:sz w:val="26"/>
          <w:szCs w:val="26"/>
          <w:highlight w:val="cyan"/>
          <w:u w:val="single"/>
        </w:rPr>
        <w:t>remain</w:t>
      </w:r>
      <w:r w:rsidRPr="00D4175C">
        <w:rPr>
          <w:rFonts w:eastAsia="Cambria"/>
          <w:b/>
          <w:sz w:val="26"/>
          <w:szCs w:val="26"/>
          <w:u w:val="single"/>
        </w:rPr>
        <w:t xml:space="preserve"> relatively unarticulated and </w:t>
      </w:r>
      <w:r w:rsidRPr="00CD25D5">
        <w:rPr>
          <w:rFonts w:eastAsia="Cambria"/>
          <w:b/>
          <w:sz w:val="26"/>
          <w:szCs w:val="26"/>
          <w:highlight w:val="cyan"/>
          <w:u w:val="single"/>
        </w:rPr>
        <w:t>unaddressed</w:t>
      </w:r>
      <w:r w:rsidRPr="00D4175C">
        <w:rPr>
          <w:rFonts w:eastAsia="Cambria"/>
          <w:b/>
          <w:sz w:val="26"/>
          <w:szCs w:val="26"/>
          <w:u w:val="single"/>
        </w:rPr>
        <w:t>. We</w:t>
      </w:r>
      <w:r w:rsidRPr="00D4175C">
        <w:rPr>
          <w:rFonts w:eastAsia="Cambria"/>
          <w:sz w:val="16"/>
        </w:rPr>
        <w:t xml:space="preserve"> are lost as how to address those sources; but </w:t>
      </w:r>
      <w:r w:rsidRPr="00D4175C">
        <w:rPr>
          <w:rFonts w:eastAsia="Cambria"/>
          <w:b/>
          <w:sz w:val="26"/>
          <w:szCs w:val="26"/>
          <w:u w:val="single"/>
        </w:rPr>
        <w:t>rather than examine this loss</w:t>
      </w:r>
      <w:r w:rsidRPr="00D4175C">
        <w:rPr>
          <w:rFonts w:eastAsia="Cambria"/>
          <w:sz w:val="16"/>
        </w:rPr>
        <w:t xml:space="preserve"> or disorientation, rather than bear the humiliation of our impotence, </w:t>
      </w:r>
      <w:r w:rsidRPr="00D4175C">
        <w:rPr>
          <w:rFonts w:eastAsia="Cambria"/>
          <w:b/>
          <w:sz w:val="26"/>
          <w:szCs w:val="26"/>
          <w:u w:val="single"/>
        </w:rPr>
        <w:t>we posture as if we were still fighting the big and good fight in our clamor over words and names</w:t>
      </w:r>
      <w:r w:rsidRPr="00D4175C">
        <w:rPr>
          <w:rFonts w:eastAsia="Cambria"/>
          <w:sz w:val="16"/>
        </w:rPr>
        <w:t>. Don’t mourn, moralize</w:t>
      </w:r>
      <w:r>
        <w:rPr>
          <w:rFonts w:eastAsia="Cambria"/>
          <w:sz w:val="16"/>
        </w:rPr>
        <w:t>.</w:t>
      </w:r>
    </w:p>
    <w:p w14:paraId="6C232569" w14:textId="77777777" w:rsidR="004A2DF0" w:rsidRDefault="004A2DF0" w:rsidP="00D17C4E"/>
    <w:p w14:paraId="7361C461" w14:textId="77777777" w:rsidR="004A2DF0" w:rsidRPr="00B06039" w:rsidRDefault="004A2DF0" w:rsidP="004A2DF0">
      <w:pPr>
        <w:pStyle w:val="Heading4"/>
      </w:pPr>
      <w:r w:rsidRPr="00B06039">
        <w:t xml:space="preserve">Fearing nuclear weapons is the only way to prevent nuclear </w:t>
      </w:r>
      <w:proofErr w:type="spellStart"/>
      <w:r w:rsidRPr="00B06039">
        <w:t>omnicide</w:t>
      </w:r>
      <w:proofErr w:type="spellEnd"/>
      <w:r w:rsidRPr="00B06039">
        <w:t>.</w:t>
      </w:r>
    </w:p>
    <w:p w14:paraId="08B7B461" w14:textId="77777777" w:rsidR="004A2DF0" w:rsidRPr="00B06039" w:rsidRDefault="004A2DF0" w:rsidP="004A2DF0">
      <w:pPr>
        <w:rPr>
          <w:rStyle w:val="StyleStyleBold12pt"/>
        </w:rPr>
      </w:pPr>
      <w:r w:rsidRPr="00B06039">
        <w:rPr>
          <w:rStyle w:val="StyleStyleBold12pt"/>
        </w:rPr>
        <w:t xml:space="preserve">Harvard Nuclear Study Group 83 </w:t>
      </w:r>
    </w:p>
    <w:p w14:paraId="0A8F9960" w14:textId="77777777" w:rsidR="004A2DF0" w:rsidRPr="00B06039" w:rsidRDefault="004A2DF0" w:rsidP="004A2DF0">
      <w:r w:rsidRPr="00B06039">
        <w:t>(“Living With Nuclear Weapons,” p. 47)</w:t>
      </w:r>
    </w:p>
    <w:p w14:paraId="41FBAAD4" w14:textId="77777777" w:rsidR="004A2DF0" w:rsidRPr="00B06039" w:rsidRDefault="004A2DF0" w:rsidP="004A2DF0">
      <w:pPr>
        <w:rPr>
          <w:rFonts w:ascii="Times New Roman" w:eastAsia="Times New Roman" w:hAnsi="Times New Roman" w:cs="Times New Roman"/>
          <w:sz w:val="20"/>
          <w:szCs w:val="24"/>
          <w:u w:val="thick"/>
        </w:rPr>
      </w:pPr>
      <w:r w:rsidRPr="00B06039">
        <w:rPr>
          <w:rFonts w:ascii="Times New Roman" w:eastAsia="Times New Roman" w:hAnsi="Times New Roman" w:cs="Times New Roman"/>
          <w:sz w:val="20"/>
          <w:szCs w:val="20"/>
        </w:rPr>
        <w:t>The question is grisly, but nonetheless it must be asked</w:t>
      </w:r>
      <w:r w:rsidRPr="00B06039">
        <w:rPr>
          <w:rFonts w:ascii="Times New Roman" w:eastAsia="Times New Roman" w:hAnsi="Times New Roman" w:cs="Times New Roman"/>
          <w:sz w:val="20"/>
          <w:szCs w:val="24"/>
        </w:rPr>
        <w:t xml:space="preserve">. </w:t>
      </w:r>
      <w:r w:rsidRPr="00CD25D5">
        <w:rPr>
          <w:rFonts w:ascii="Times New Roman" w:eastAsia="Times New Roman" w:hAnsi="Times New Roman" w:cs="Times New Roman"/>
          <w:sz w:val="20"/>
          <w:szCs w:val="20"/>
          <w:highlight w:val="cyan"/>
          <w:u w:val="single"/>
        </w:rPr>
        <w:t>Nuclear war</w:t>
      </w:r>
      <w:r w:rsidRPr="00B06039">
        <w:rPr>
          <w:rFonts w:ascii="Times New Roman" w:eastAsia="Times New Roman" w:hAnsi="Times New Roman" w:cs="Times New Roman"/>
          <w:sz w:val="20"/>
          <w:szCs w:val="24"/>
        </w:rPr>
        <w:t xml:space="preserve"> [sic] </w:t>
      </w:r>
      <w:r w:rsidRPr="00CD25D5">
        <w:rPr>
          <w:rFonts w:ascii="Times New Roman" w:eastAsia="Times New Roman" w:hAnsi="Times New Roman" w:cs="Times New Roman"/>
          <w:sz w:val="20"/>
          <w:szCs w:val="20"/>
          <w:highlight w:val="cyan"/>
          <w:u w:val="single"/>
        </w:rPr>
        <w:t>ca</w:t>
      </w:r>
      <w:r w:rsidRPr="00CD25D5">
        <w:rPr>
          <w:rFonts w:ascii="Times New Roman" w:eastAsia="Times New Roman" w:hAnsi="Times New Roman" w:cs="Times New Roman"/>
          <w:b/>
          <w:sz w:val="20"/>
          <w:szCs w:val="20"/>
          <w:highlight w:val="cyan"/>
          <w:u w:val="single"/>
        </w:rPr>
        <w:t>nnot be avoided</w:t>
      </w:r>
      <w:r w:rsidRPr="00B06039">
        <w:rPr>
          <w:rFonts w:ascii="Times New Roman" w:eastAsia="Times New Roman" w:hAnsi="Times New Roman" w:cs="Times New Roman"/>
          <w:b/>
          <w:sz w:val="20"/>
          <w:szCs w:val="20"/>
          <w:u w:val="single"/>
        </w:rPr>
        <w:t xml:space="preserve"> simply </w:t>
      </w:r>
      <w:r w:rsidRPr="00CD25D5">
        <w:rPr>
          <w:rFonts w:ascii="Times New Roman" w:eastAsia="Times New Roman" w:hAnsi="Times New Roman" w:cs="Times New Roman"/>
          <w:b/>
          <w:sz w:val="20"/>
          <w:szCs w:val="20"/>
          <w:highlight w:val="cyan"/>
          <w:u w:val="single"/>
        </w:rPr>
        <w:t>by refusing to</w:t>
      </w:r>
      <w:r w:rsidRPr="00B06039">
        <w:rPr>
          <w:rFonts w:ascii="Times New Roman" w:eastAsia="Times New Roman" w:hAnsi="Times New Roman" w:cs="Times New Roman"/>
          <w:b/>
          <w:sz w:val="20"/>
          <w:szCs w:val="20"/>
          <w:u w:val="single"/>
        </w:rPr>
        <w:t xml:space="preserve"> </w:t>
      </w:r>
      <w:r w:rsidRPr="00CD25D5">
        <w:rPr>
          <w:rFonts w:ascii="Times New Roman" w:eastAsia="Times New Roman" w:hAnsi="Times New Roman" w:cs="Times New Roman"/>
          <w:b/>
          <w:sz w:val="20"/>
          <w:szCs w:val="20"/>
          <w:highlight w:val="cyan"/>
          <w:u w:val="single"/>
        </w:rPr>
        <w:t>think about it</w:t>
      </w:r>
      <w:r w:rsidRPr="00B06039">
        <w:rPr>
          <w:rFonts w:ascii="Times New Roman" w:eastAsia="Times New Roman" w:hAnsi="Times New Roman" w:cs="Times New Roman"/>
          <w:sz w:val="20"/>
          <w:szCs w:val="20"/>
          <w:u w:val="single"/>
        </w:rPr>
        <w:t xml:space="preserve">. Indeed </w:t>
      </w:r>
      <w:r w:rsidRPr="00CD25D5">
        <w:rPr>
          <w:rFonts w:ascii="Times New Roman" w:eastAsia="Times New Roman" w:hAnsi="Times New Roman" w:cs="Times New Roman"/>
          <w:sz w:val="20"/>
          <w:szCs w:val="20"/>
          <w:highlight w:val="cyan"/>
          <w:u w:val="single"/>
        </w:rPr>
        <w:t xml:space="preserve">the task of reducing the likelihood of nuclear war should begin with an effort to </w:t>
      </w:r>
      <w:r w:rsidRPr="00CD25D5">
        <w:rPr>
          <w:rFonts w:ascii="Times New Roman" w:eastAsia="Times New Roman" w:hAnsi="Times New Roman" w:cs="Times New Roman"/>
          <w:b/>
          <w:sz w:val="20"/>
          <w:szCs w:val="20"/>
          <w:highlight w:val="cyan"/>
          <w:u w:val="single"/>
        </w:rPr>
        <w:t>understand how it might start</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When</w:t>
      </w:r>
      <w:r w:rsidRPr="00B06039">
        <w:rPr>
          <w:rFonts w:ascii="Times New Roman" w:eastAsia="Times New Roman" w:hAnsi="Times New Roman" w:cs="Times New Roman"/>
          <w:sz w:val="20"/>
          <w:szCs w:val="24"/>
        </w:rPr>
        <w:t xml:space="preserve"> </w:t>
      </w:r>
      <w:r w:rsidRPr="00CD25D5">
        <w:rPr>
          <w:rFonts w:ascii="Times New Roman" w:eastAsia="Times New Roman" w:hAnsi="Times New Roman" w:cs="Times New Roman"/>
          <w:sz w:val="20"/>
          <w:szCs w:val="20"/>
          <w:highlight w:val="cyan"/>
          <w:u w:val="single"/>
        </w:rPr>
        <w:t>strategists</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in Washington or Moscow study the possible origins of nuclear war, they</w:t>
      </w:r>
      <w:r w:rsidRPr="00B06039">
        <w:rPr>
          <w:rFonts w:ascii="Times New Roman" w:eastAsia="Times New Roman" w:hAnsi="Times New Roman" w:cs="Times New Roman"/>
          <w:sz w:val="20"/>
          <w:szCs w:val="24"/>
        </w:rPr>
        <w:t xml:space="preserve"> </w:t>
      </w:r>
      <w:r w:rsidRPr="00CD25D5">
        <w:rPr>
          <w:rFonts w:ascii="Times New Roman" w:eastAsia="Times New Roman" w:hAnsi="Times New Roman" w:cs="Times New Roman"/>
          <w:sz w:val="20"/>
          <w:szCs w:val="20"/>
          <w:highlight w:val="cyan"/>
          <w:u w:val="single"/>
        </w:rPr>
        <w:t>discuss “scenarios,” imagined sequences of future events that could trigger the use of nuclear weaponry</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 xml:space="preserve">Scenarios are, of course, speculative exercises. They often leave out the political developments that might lead to the use of force in order to focus on military dangers. </w:t>
      </w:r>
      <w:proofErr w:type="gramStart"/>
      <w:r w:rsidRPr="00B06039">
        <w:rPr>
          <w:rFonts w:ascii="Times New Roman" w:eastAsia="Times New Roman" w:hAnsi="Times New Roman" w:cs="Times New Roman"/>
          <w:sz w:val="20"/>
          <w:szCs w:val="20"/>
        </w:rPr>
        <w:t>That nuclear war scenarios</w:t>
      </w:r>
      <w:proofErr w:type="gramEnd"/>
      <w:r w:rsidRPr="00B06039">
        <w:rPr>
          <w:rFonts w:ascii="Times New Roman" w:eastAsia="Times New Roman" w:hAnsi="Times New Roman" w:cs="Times New Roman"/>
          <w:sz w:val="20"/>
          <w:szCs w:val="20"/>
        </w:rPr>
        <w:t xml:space="preserve"> are even more speculative than most is something for which we can be thankful, for it reflects humanity’s fortunate lack of experience with atomic warfare since 1945. But</w:t>
      </w:r>
      <w:r w:rsidRPr="00B06039">
        <w:rPr>
          <w:rFonts w:ascii="Times New Roman" w:eastAsia="Times New Roman" w:hAnsi="Times New Roman" w:cs="Times New Roman"/>
          <w:sz w:val="20"/>
          <w:szCs w:val="24"/>
        </w:rPr>
        <w:t xml:space="preserve"> </w:t>
      </w:r>
      <w:r w:rsidRPr="00CD25D5">
        <w:rPr>
          <w:rFonts w:ascii="Times New Roman" w:eastAsia="Times New Roman" w:hAnsi="Times New Roman" w:cs="Times New Roman"/>
          <w:sz w:val="20"/>
          <w:szCs w:val="20"/>
          <w:highlight w:val="cyan"/>
          <w:u w:val="single"/>
        </w:rPr>
        <w:t>imaginary as they are, nuclear scenarios can help identify problems not understood or dangers not yet prevented because they have not been foreseen</w:t>
      </w:r>
      <w:r w:rsidRPr="00B06039">
        <w:rPr>
          <w:rFonts w:ascii="Times New Roman" w:eastAsia="Times New Roman" w:hAnsi="Times New Roman" w:cs="Times New Roman"/>
          <w:sz w:val="20"/>
          <w:szCs w:val="24"/>
          <w:u w:val="thick"/>
        </w:rPr>
        <w:t>.</w:t>
      </w:r>
    </w:p>
    <w:p w14:paraId="19DD4E3D" w14:textId="284397DB"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91BC3" w14:textId="77777777" w:rsidR="008A49F0" w:rsidRDefault="008A49F0" w:rsidP="005F5576">
      <w:r>
        <w:separator/>
      </w:r>
    </w:p>
  </w:endnote>
  <w:endnote w:type="continuationSeparator" w:id="0">
    <w:p w14:paraId="392DED86" w14:textId="77777777" w:rsidR="008A49F0" w:rsidRDefault="008A49F0" w:rsidP="005F5576">
      <w:r>
        <w:continuationSeparator/>
      </w:r>
    </w:p>
  </w:endnote>
  <w:endnote w:type="continuationNotice" w:id="1">
    <w:p w14:paraId="777961BF" w14:textId="77777777" w:rsidR="008A49F0" w:rsidRDefault="008A4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B14F0" w14:textId="77777777" w:rsidR="008A49F0" w:rsidRDefault="008A49F0" w:rsidP="005F5576">
      <w:r>
        <w:separator/>
      </w:r>
    </w:p>
  </w:footnote>
  <w:footnote w:type="continuationSeparator" w:id="0">
    <w:p w14:paraId="665D6DA0" w14:textId="77777777" w:rsidR="008A49F0" w:rsidRDefault="008A49F0" w:rsidP="005F5576">
      <w:r>
        <w:continuationSeparator/>
      </w:r>
    </w:p>
  </w:footnote>
  <w:footnote w:type="continuationNotice" w:id="1">
    <w:p w14:paraId="1CE5B851" w14:textId="77777777" w:rsidR="008A49F0" w:rsidRDefault="008A49F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DE1"/>
    <w:rsid w:val="000022F2"/>
    <w:rsid w:val="0000459F"/>
    <w:rsid w:val="00004EB4"/>
    <w:rsid w:val="00007E94"/>
    <w:rsid w:val="0001325D"/>
    <w:rsid w:val="0002196C"/>
    <w:rsid w:val="00021B0B"/>
    <w:rsid w:val="00021F29"/>
    <w:rsid w:val="00027EED"/>
    <w:rsid w:val="0003041D"/>
    <w:rsid w:val="00033028"/>
    <w:rsid w:val="000360A7"/>
    <w:rsid w:val="00036FB6"/>
    <w:rsid w:val="0004539F"/>
    <w:rsid w:val="00052A1D"/>
    <w:rsid w:val="00052C70"/>
    <w:rsid w:val="00055E12"/>
    <w:rsid w:val="00064A59"/>
    <w:rsid w:val="0007162E"/>
    <w:rsid w:val="00073B9A"/>
    <w:rsid w:val="00090287"/>
    <w:rsid w:val="00090BA2"/>
    <w:rsid w:val="000978A3"/>
    <w:rsid w:val="00097D7E"/>
    <w:rsid w:val="000A1D39"/>
    <w:rsid w:val="000A4FA5"/>
    <w:rsid w:val="000B61C8"/>
    <w:rsid w:val="000C2F38"/>
    <w:rsid w:val="000C767D"/>
    <w:rsid w:val="000D0B76"/>
    <w:rsid w:val="000D2AE5"/>
    <w:rsid w:val="000D3A26"/>
    <w:rsid w:val="000D3D8D"/>
    <w:rsid w:val="000D60B1"/>
    <w:rsid w:val="000E41A3"/>
    <w:rsid w:val="000F37E7"/>
    <w:rsid w:val="00113C68"/>
    <w:rsid w:val="00114663"/>
    <w:rsid w:val="001167C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F05"/>
    <w:rsid w:val="001C1D82"/>
    <w:rsid w:val="001C2147"/>
    <w:rsid w:val="001C587E"/>
    <w:rsid w:val="001C7C90"/>
    <w:rsid w:val="001D0D51"/>
    <w:rsid w:val="001F448F"/>
    <w:rsid w:val="001F7572"/>
    <w:rsid w:val="0020006E"/>
    <w:rsid w:val="002009AE"/>
    <w:rsid w:val="002101DA"/>
    <w:rsid w:val="00217499"/>
    <w:rsid w:val="002335BF"/>
    <w:rsid w:val="0024023F"/>
    <w:rsid w:val="00240C4E"/>
    <w:rsid w:val="00243DC0"/>
    <w:rsid w:val="00250E16"/>
    <w:rsid w:val="00257696"/>
    <w:rsid w:val="0026382E"/>
    <w:rsid w:val="00272786"/>
    <w:rsid w:val="0028039A"/>
    <w:rsid w:val="00283463"/>
    <w:rsid w:val="00285A50"/>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B6E"/>
    <w:rsid w:val="00383E0A"/>
    <w:rsid w:val="003847C7"/>
    <w:rsid w:val="00385298"/>
    <w:rsid w:val="003852CE"/>
    <w:rsid w:val="00392C21"/>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8FD"/>
    <w:rsid w:val="00426AD0"/>
    <w:rsid w:val="004319DE"/>
    <w:rsid w:val="00435232"/>
    <w:rsid w:val="004400EA"/>
    <w:rsid w:val="00443C29"/>
    <w:rsid w:val="00450882"/>
    <w:rsid w:val="00451C20"/>
    <w:rsid w:val="00452001"/>
    <w:rsid w:val="0045442E"/>
    <w:rsid w:val="004564E2"/>
    <w:rsid w:val="00462418"/>
    <w:rsid w:val="00471A70"/>
    <w:rsid w:val="00473A79"/>
    <w:rsid w:val="00475E03"/>
    <w:rsid w:val="00476723"/>
    <w:rsid w:val="0047798D"/>
    <w:rsid w:val="004931DE"/>
    <w:rsid w:val="004A2DF0"/>
    <w:rsid w:val="004A6083"/>
    <w:rsid w:val="004A6E81"/>
    <w:rsid w:val="004A7806"/>
    <w:rsid w:val="004B0545"/>
    <w:rsid w:val="004B7E46"/>
    <w:rsid w:val="004C53A5"/>
    <w:rsid w:val="004D3745"/>
    <w:rsid w:val="004D3987"/>
    <w:rsid w:val="004E03D2"/>
    <w:rsid w:val="004E294C"/>
    <w:rsid w:val="004E3132"/>
    <w:rsid w:val="004E552E"/>
    <w:rsid w:val="004E656D"/>
    <w:rsid w:val="004F0849"/>
    <w:rsid w:val="004F173C"/>
    <w:rsid w:val="004F1B8C"/>
    <w:rsid w:val="004F33F3"/>
    <w:rsid w:val="004F45B0"/>
    <w:rsid w:val="005020C3"/>
    <w:rsid w:val="00510E1A"/>
    <w:rsid w:val="005111F8"/>
    <w:rsid w:val="00513FA2"/>
    <w:rsid w:val="00514387"/>
    <w:rsid w:val="00516459"/>
    <w:rsid w:val="00520153"/>
    <w:rsid w:val="005241A4"/>
    <w:rsid w:val="0053108A"/>
    <w:rsid w:val="005349E1"/>
    <w:rsid w:val="00537EF5"/>
    <w:rsid w:val="005420CC"/>
    <w:rsid w:val="005434D0"/>
    <w:rsid w:val="0054437C"/>
    <w:rsid w:val="00546D61"/>
    <w:rsid w:val="00556000"/>
    <w:rsid w:val="005579BF"/>
    <w:rsid w:val="00560C3E"/>
    <w:rsid w:val="00563468"/>
    <w:rsid w:val="00564EC2"/>
    <w:rsid w:val="00565EAE"/>
    <w:rsid w:val="00573677"/>
    <w:rsid w:val="00575F7D"/>
    <w:rsid w:val="00580383"/>
    <w:rsid w:val="00580E40"/>
    <w:rsid w:val="00590731"/>
    <w:rsid w:val="00594FB8"/>
    <w:rsid w:val="005A506B"/>
    <w:rsid w:val="005A701C"/>
    <w:rsid w:val="005B2444"/>
    <w:rsid w:val="005B2D14"/>
    <w:rsid w:val="005B3140"/>
    <w:rsid w:val="005C0B05"/>
    <w:rsid w:val="005D1156"/>
    <w:rsid w:val="005E0681"/>
    <w:rsid w:val="005E3B08"/>
    <w:rsid w:val="005E3FE4"/>
    <w:rsid w:val="005E572E"/>
    <w:rsid w:val="005F5576"/>
    <w:rsid w:val="006014AB"/>
    <w:rsid w:val="00604F4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C58"/>
    <w:rsid w:val="006C64D4"/>
    <w:rsid w:val="006E53F0"/>
    <w:rsid w:val="006F46C3"/>
    <w:rsid w:val="006F6EBC"/>
    <w:rsid w:val="006F7CDF"/>
    <w:rsid w:val="00700BDB"/>
    <w:rsid w:val="0070121B"/>
    <w:rsid w:val="00701E73"/>
    <w:rsid w:val="00711FE2"/>
    <w:rsid w:val="00712649"/>
    <w:rsid w:val="00714BC9"/>
    <w:rsid w:val="00723F91"/>
    <w:rsid w:val="00725623"/>
    <w:rsid w:val="00743059"/>
    <w:rsid w:val="007434BF"/>
    <w:rsid w:val="00744F58"/>
    <w:rsid w:val="00745DD6"/>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25A"/>
    <w:rsid w:val="007D3012"/>
    <w:rsid w:val="007D65A7"/>
    <w:rsid w:val="007E3F59"/>
    <w:rsid w:val="007E482E"/>
    <w:rsid w:val="007E5043"/>
    <w:rsid w:val="007E5183"/>
    <w:rsid w:val="008133F9"/>
    <w:rsid w:val="00823AAC"/>
    <w:rsid w:val="00834DE1"/>
    <w:rsid w:val="00854C66"/>
    <w:rsid w:val="00854FA9"/>
    <w:rsid w:val="008553E1"/>
    <w:rsid w:val="0087643B"/>
    <w:rsid w:val="00877669"/>
    <w:rsid w:val="00897F92"/>
    <w:rsid w:val="008A294A"/>
    <w:rsid w:val="008A49F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64D"/>
    <w:rsid w:val="00924C08"/>
    <w:rsid w:val="00927D88"/>
    <w:rsid w:val="00930D1F"/>
    <w:rsid w:val="00935127"/>
    <w:rsid w:val="0094025E"/>
    <w:rsid w:val="0094256C"/>
    <w:rsid w:val="00953F11"/>
    <w:rsid w:val="009705ED"/>
    <w:rsid w:val="009706C1"/>
    <w:rsid w:val="00976675"/>
    <w:rsid w:val="00976FBF"/>
    <w:rsid w:val="00984B38"/>
    <w:rsid w:val="009A0636"/>
    <w:rsid w:val="009A6FF5"/>
    <w:rsid w:val="009B2B47"/>
    <w:rsid w:val="009B35DB"/>
    <w:rsid w:val="009B4EDE"/>
    <w:rsid w:val="009C4298"/>
    <w:rsid w:val="009C4A4F"/>
    <w:rsid w:val="009D318C"/>
    <w:rsid w:val="009F308F"/>
    <w:rsid w:val="00A10B8B"/>
    <w:rsid w:val="00A16943"/>
    <w:rsid w:val="00A20D78"/>
    <w:rsid w:val="00A2174A"/>
    <w:rsid w:val="00A26733"/>
    <w:rsid w:val="00A3595E"/>
    <w:rsid w:val="00A46C7F"/>
    <w:rsid w:val="00A73245"/>
    <w:rsid w:val="00A77145"/>
    <w:rsid w:val="00A8166F"/>
    <w:rsid w:val="00A82989"/>
    <w:rsid w:val="00A904FE"/>
    <w:rsid w:val="00A9262C"/>
    <w:rsid w:val="00AA5D84"/>
    <w:rsid w:val="00AB3B76"/>
    <w:rsid w:val="00AB61DD"/>
    <w:rsid w:val="00AC222F"/>
    <w:rsid w:val="00AC2CC7"/>
    <w:rsid w:val="00AC4670"/>
    <w:rsid w:val="00AC7B3B"/>
    <w:rsid w:val="00AD3CE6"/>
    <w:rsid w:val="00AE1307"/>
    <w:rsid w:val="00AE7586"/>
    <w:rsid w:val="00AF0A21"/>
    <w:rsid w:val="00AF7A65"/>
    <w:rsid w:val="00B015EB"/>
    <w:rsid w:val="00B06710"/>
    <w:rsid w:val="00B07EBF"/>
    <w:rsid w:val="00B166CB"/>
    <w:rsid w:val="00B235E1"/>
    <w:rsid w:val="00B272CF"/>
    <w:rsid w:val="00B3145D"/>
    <w:rsid w:val="00B357BA"/>
    <w:rsid w:val="00B40D9A"/>
    <w:rsid w:val="00B5150E"/>
    <w:rsid w:val="00B564DB"/>
    <w:rsid w:val="00B768B6"/>
    <w:rsid w:val="00B816A3"/>
    <w:rsid w:val="00B908D1"/>
    <w:rsid w:val="00B940D1"/>
    <w:rsid w:val="00BA344C"/>
    <w:rsid w:val="00BB58BD"/>
    <w:rsid w:val="00BB6A26"/>
    <w:rsid w:val="00BC1034"/>
    <w:rsid w:val="00BE2408"/>
    <w:rsid w:val="00BE3EC6"/>
    <w:rsid w:val="00BE5BEB"/>
    <w:rsid w:val="00BE6528"/>
    <w:rsid w:val="00C0087A"/>
    <w:rsid w:val="00C05F9D"/>
    <w:rsid w:val="00C104A8"/>
    <w:rsid w:val="00C252C6"/>
    <w:rsid w:val="00C27212"/>
    <w:rsid w:val="00C34185"/>
    <w:rsid w:val="00C42DD6"/>
    <w:rsid w:val="00C545E7"/>
    <w:rsid w:val="00C66858"/>
    <w:rsid w:val="00C72E69"/>
    <w:rsid w:val="00C7411E"/>
    <w:rsid w:val="00C84988"/>
    <w:rsid w:val="00C84AE5"/>
    <w:rsid w:val="00CA43D5"/>
    <w:rsid w:val="00CA4AF6"/>
    <w:rsid w:val="00CA59CA"/>
    <w:rsid w:val="00CB2356"/>
    <w:rsid w:val="00CB4075"/>
    <w:rsid w:val="00CB4E6D"/>
    <w:rsid w:val="00CC23DE"/>
    <w:rsid w:val="00CD25D5"/>
    <w:rsid w:val="00CD3E3A"/>
    <w:rsid w:val="00CD7459"/>
    <w:rsid w:val="00CE55A6"/>
    <w:rsid w:val="00CE65CD"/>
    <w:rsid w:val="00CF13FC"/>
    <w:rsid w:val="00CF4AAF"/>
    <w:rsid w:val="00CF561A"/>
    <w:rsid w:val="00CF6C18"/>
    <w:rsid w:val="00CF7EA8"/>
    <w:rsid w:val="00D004DA"/>
    <w:rsid w:val="00D01673"/>
    <w:rsid w:val="00D01AB8"/>
    <w:rsid w:val="00D0309A"/>
    <w:rsid w:val="00D07BA4"/>
    <w:rsid w:val="00D109BA"/>
    <w:rsid w:val="00D176BE"/>
    <w:rsid w:val="00D17C4E"/>
    <w:rsid w:val="00D21359"/>
    <w:rsid w:val="00D215F6"/>
    <w:rsid w:val="00D22BE1"/>
    <w:rsid w:val="00D2765B"/>
    <w:rsid w:val="00D31DF7"/>
    <w:rsid w:val="00D33B91"/>
    <w:rsid w:val="00D34010"/>
    <w:rsid w:val="00D40828"/>
    <w:rsid w:val="00D415C6"/>
    <w:rsid w:val="00D420EA"/>
    <w:rsid w:val="00D4639E"/>
    <w:rsid w:val="00D51ABF"/>
    <w:rsid w:val="00D5444B"/>
    <w:rsid w:val="00D55302"/>
    <w:rsid w:val="00D57CBF"/>
    <w:rsid w:val="00D6043F"/>
    <w:rsid w:val="00D61080"/>
    <w:rsid w:val="00D66ABC"/>
    <w:rsid w:val="00D71CFC"/>
    <w:rsid w:val="00D743D9"/>
    <w:rsid w:val="00D86024"/>
    <w:rsid w:val="00D94CA3"/>
    <w:rsid w:val="00D96595"/>
    <w:rsid w:val="00DA018C"/>
    <w:rsid w:val="00DA3C9D"/>
    <w:rsid w:val="00DB0F7E"/>
    <w:rsid w:val="00DB5489"/>
    <w:rsid w:val="00DB6554"/>
    <w:rsid w:val="00DB6C98"/>
    <w:rsid w:val="00DC701C"/>
    <w:rsid w:val="00DD561B"/>
    <w:rsid w:val="00DD7F91"/>
    <w:rsid w:val="00DE171A"/>
    <w:rsid w:val="00DE23EE"/>
    <w:rsid w:val="00DF584F"/>
    <w:rsid w:val="00E00376"/>
    <w:rsid w:val="00E01016"/>
    <w:rsid w:val="00E043B1"/>
    <w:rsid w:val="00E060AE"/>
    <w:rsid w:val="00E14EBD"/>
    <w:rsid w:val="00E16734"/>
    <w:rsid w:val="00E23260"/>
    <w:rsid w:val="00E2367A"/>
    <w:rsid w:val="00E27BC7"/>
    <w:rsid w:val="00E35FC9"/>
    <w:rsid w:val="00E377A4"/>
    <w:rsid w:val="00E41346"/>
    <w:rsid w:val="00E420E9"/>
    <w:rsid w:val="00E435AE"/>
    <w:rsid w:val="00E4635D"/>
    <w:rsid w:val="00E51DD3"/>
    <w:rsid w:val="00E61D76"/>
    <w:rsid w:val="00E647FE"/>
    <w:rsid w:val="00E674DB"/>
    <w:rsid w:val="00E70912"/>
    <w:rsid w:val="00E73BFF"/>
    <w:rsid w:val="00E75F28"/>
    <w:rsid w:val="00E90AA6"/>
    <w:rsid w:val="00E977B8"/>
    <w:rsid w:val="00E97AD1"/>
    <w:rsid w:val="00EA109B"/>
    <w:rsid w:val="00EA15A8"/>
    <w:rsid w:val="00EA2926"/>
    <w:rsid w:val="00EB2CDE"/>
    <w:rsid w:val="00EB6BB2"/>
    <w:rsid w:val="00EC1A81"/>
    <w:rsid w:val="00EC7E5C"/>
    <w:rsid w:val="00ED1488"/>
    <w:rsid w:val="00ED5108"/>
    <w:rsid w:val="00ED78F1"/>
    <w:rsid w:val="00EE4DCA"/>
    <w:rsid w:val="00EF0F62"/>
    <w:rsid w:val="00F00035"/>
    <w:rsid w:val="00F007E1"/>
    <w:rsid w:val="00F0134E"/>
    <w:rsid w:val="00F057C6"/>
    <w:rsid w:val="00F17D96"/>
    <w:rsid w:val="00F22565"/>
    <w:rsid w:val="00F3380E"/>
    <w:rsid w:val="00F40837"/>
    <w:rsid w:val="00F42F79"/>
    <w:rsid w:val="00F47773"/>
    <w:rsid w:val="00F477EF"/>
    <w:rsid w:val="00F5019D"/>
    <w:rsid w:val="00F56308"/>
    <w:rsid w:val="00F634D6"/>
    <w:rsid w:val="00F64385"/>
    <w:rsid w:val="00F6473F"/>
    <w:rsid w:val="00F76366"/>
    <w:rsid w:val="00F805C0"/>
    <w:rsid w:val="00F850B0"/>
    <w:rsid w:val="00FA57C0"/>
    <w:rsid w:val="00FB4261"/>
    <w:rsid w:val="00FB43B1"/>
    <w:rsid w:val="00FC0608"/>
    <w:rsid w:val="00FC2155"/>
    <w:rsid w:val="00FC41A7"/>
    <w:rsid w:val="00FD675B"/>
    <w:rsid w:val="00FD7483"/>
    <w:rsid w:val="00FE352F"/>
    <w:rsid w:val="00FE380E"/>
    <w:rsid w:val="00FE4404"/>
    <w:rsid w:val="00FE6FCF"/>
    <w:rsid w:val="00FF3D19"/>
    <w:rsid w:val="00FF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D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DE171A"/>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EB6BB2"/>
    <w:rPr>
      <w:bCs/>
      <w:u w:val="single"/>
    </w:rPr>
  </w:style>
  <w:style w:type="paragraph" w:styleId="Title">
    <w:name w:val="Title"/>
    <w:basedOn w:val="Normal"/>
    <w:next w:val="Normal"/>
    <w:link w:val="TitleChar"/>
    <w:uiPriority w:val="5"/>
    <w:qFormat/>
    <w:rsid w:val="00EB6BB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B6B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EB6BB2"/>
    <w:rPr>
      <w:rFonts w:ascii="Tahoma" w:hAnsi="Tahoma" w:cs="Tahoma"/>
      <w:sz w:val="16"/>
      <w:szCs w:val="16"/>
    </w:rPr>
  </w:style>
  <w:style w:type="character" w:customStyle="1" w:styleId="BalloonTextChar">
    <w:name w:val="Balloon Text Char"/>
    <w:basedOn w:val="DefaultParagraphFont"/>
    <w:link w:val="BalloonText"/>
    <w:uiPriority w:val="99"/>
    <w:semiHidden/>
    <w:rsid w:val="00EB6BB2"/>
    <w:rPr>
      <w:rFonts w:ascii="Tahoma" w:hAnsi="Tahoma" w:cs="Tahoma"/>
      <w:sz w:val="16"/>
      <w:szCs w:val="16"/>
    </w:rPr>
  </w:style>
  <w:style w:type="paragraph" w:customStyle="1" w:styleId="Cards">
    <w:name w:val="Cards"/>
    <w:next w:val="Normal"/>
    <w:link w:val="CardsChar"/>
    <w:qFormat/>
    <w:rsid w:val="009705E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705ED"/>
    <w:rPr>
      <w:rFonts w:ascii="Times New Roman" w:hAnsi="Times New Roman"/>
      <w:sz w:val="20"/>
      <w:u w:val="thick"/>
    </w:rPr>
  </w:style>
  <w:style w:type="character" w:customStyle="1" w:styleId="Author-Date">
    <w:name w:val="Author-Date"/>
    <w:qFormat/>
    <w:rsid w:val="009705ED"/>
    <w:rPr>
      <w:b/>
      <w:sz w:val="24"/>
    </w:rPr>
  </w:style>
  <w:style w:type="paragraph" w:customStyle="1" w:styleId="Tags">
    <w:name w:val="Tags"/>
    <w:aliases w:val="No Spacing51,No Spacing12,No Spacing6,No Spacing7,No Spacing11111"/>
    <w:next w:val="Normal"/>
    <w:qFormat/>
    <w:rsid w:val="009705ED"/>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locked/>
    <w:rsid w:val="009705ED"/>
    <w:rPr>
      <w:rFonts w:ascii="Times New Roman" w:eastAsia="Times New Roman" w:hAnsi="Times New Roman" w:cs="Times New Roman"/>
      <w:sz w:val="20"/>
      <w:szCs w:val="24"/>
    </w:rPr>
  </w:style>
  <w:style w:type="character" w:customStyle="1" w:styleId="cardChar">
    <w:name w:val="card Char"/>
    <w:basedOn w:val="DefaultParagraphFont"/>
    <w:link w:val="card"/>
    <w:locked/>
    <w:rsid w:val="009705ED"/>
    <w:rPr>
      <w:rFonts w:ascii="Times New Roman" w:eastAsia="Times New Roman" w:hAnsi="Times New Roman" w:cs="Times New Roman"/>
      <w:sz w:val="20"/>
      <w:szCs w:val="20"/>
    </w:rPr>
  </w:style>
  <w:style w:type="paragraph" w:customStyle="1" w:styleId="card">
    <w:name w:val="card"/>
    <w:basedOn w:val="Normal"/>
    <w:next w:val="Normal"/>
    <w:link w:val="cardChar"/>
    <w:qFormat/>
    <w:rsid w:val="009705ED"/>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705ED"/>
    <w:rPr>
      <w:b/>
      <w:u w:val="single"/>
    </w:rPr>
  </w:style>
  <w:style w:type="paragraph" w:customStyle="1" w:styleId="textbold">
    <w:name w:val="text bold"/>
    <w:basedOn w:val="Normal"/>
    <w:link w:val="underline"/>
    <w:qFormat/>
    <w:rsid w:val="009705ED"/>
    <w:pPr>
      <w:ind w:left="720"/>
      <w:jc w:val="both"/>
    </w:pPr>
    <w:rPr>
      <w:rFonts w:asciiTheme="minorHAnsi" w:hAnsiTheme="minorHAnsi" w:cstheme="minorBidi"/>
      <w:b/>
      <w:u w:val="single"/>
    </w:rPr>
  </w:style>
  <w:style w:type="character" w:customStyle="1" w:styleId="HotRouteChar">
    <w:name w:val="Hot Route Char"/>
    <w:link w:val="HotRoute"/>
    <w:locked/>
    <w:rsid w:val="009705ED"/>
    <w:rPr>
      <w:rFonts w:ascii="Calibri" w:hAnsi="Calibri" w:cs="Calibri"/>
      <w:iCs/>
      <w:color w:val="000000"/>
    </w:rPr>
  </w:style>
  <w:style w:type="paragraph" w:customStyle="1" w:styleId="HotRoute">
    <w:name w:val="Hot Route"/>
    <w:basedOn w:val="Normal"/>
    <w:link w:val="HotRouteChar"/>
    <w:qFormat/>
    <w:rsid w:val="009705ED"/>
    <w:pPr>
      <w:ind w:left="72"/>
    </w:pPr>
    <w:rPr>
      <w:iCs/>
      <w:color w:val="000000"/>
    </w:rPr>
  </w:style>
  <w:style w:type="character" w:customStyle="1" w:styleId="cite">
    <w:name w:val="cite"/>
    <w:basedOn w:val="DefaultParagraphFont"/>
    <w:rsid w:val="00D6043F"/>
    <w:rPr>
      <w:rFonts w:ascii="Times New Roman" w:hAnsi="Times New Roman"/>
      <w:dstrike w:val="0"/>
      <w:sz w:val="16"/>
      <w:szCs w:val="16"/>
      <w:effect w:val="none"/>
      <w:vertAlign w:val="baseline"/>
    </w:rPr>
  </w:style>
  <w:style w:type="paragraph" w:customStyle="1" w:styleId="tag">
    <w:name w:val="tag"/>
    <w:basedOn w:val="Normal"/>
    <w:link w:val="tagChar"/>
    <w:autoRedefine/>
    <w:rsid w:val="00D6043F"/>
    <w:rPr>
      <w:rFonts w:ascii="Times New Roman" w:eastAsiaTheme="majorEastAsia" w:hAnsi="Times New Roman" w:cs="Times New Roman"/>
      <w:b/>
      <w:u w:val="single"/>
    </w:rPr>
  </w:style>
  <w:style w:type="character" w:customStyle="1" w:styleId="tagChar">
    <w:name w:val="tag Char"/>
    <w:basedOn w:val="DefaultParagraphFont"/>
    <w:link w:val="tag"/>
    <w:rsid w:val="00D6043F"/>
    <w:rPr>
      <w:rFonts w:ascii="Times New Roman" w:eastAsiaTheme="majorEastAsia" w:hAnsi="Times New Roman"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
    <w:basedOn w:val="DefaultParagraphFont"/>
    <w:uiPriority w:val="6"/>
    <w:qFormat/>
    <w:rsid w:val="00DE171A"/>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EB6BB2"/>
    <w:rPr>
      <w:bCs/>
      <w:u w:val="single"/>
    </w:rPr>
  </w:style>
  <w:style w:type="paragraph" w:styleId="Title">
    <w:name w:val="Title"/>
    <w:basedOn w:val="Normal"/>
    <w:next w:val="Normal"/>
    <w:link w:val="TitleChar"/>
    <w:uiPriority w:val="5"/>
    <w:qFormat/>
    <w:rsid w:val="00EB6BB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B6B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EB6BB2"/>
    <w:rPr>
      <w:rFonts w:ascii="Tahoma" w:hAnsi="Tahoma" w:cs="Tahoma"/>
      <w:sz w:val="16"/>
      <w:szCs w:val="16"/>
    </w:rPr>
  </w:style>
  <w:style w:type="character" w:customStyle="1" w:styleId="BalloonTextChar">
    <w:name w:val="Balloon Text Char"/>
    <w:basedOn w:val="DefaultParagraphFont"/>
    <w:link w:val="BalloonText"/>
    <w:uiPriority w:val="99"/>
    <w:semiHidden/>
    <w:rsid w:val="00EB6BB2"/>
    <w:rPr>
      <w:rFonts w:ascii="Tahoma" w:hAnsi="Tahoma" w:cs="Tahoma"/>
      <w:sz w:val="16"/>
      <w:szCs w:val="16"/>
    </w:rPr>
  </w:style>
  <w:style w:type="paragraph" w:customStyle="1" w:styleId="Cards">
    <w:name w:val="Cards"/>
    <w:next w:val="Normal"/>
    <w:link w:val="CardsChar"/>
    <w:qFormat/>
    <w:rsid w:val="009705E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705ED"/>
    <w:rPr>
      <w:rFonts w:ascii="Times New Roman" w:hAnsi="Times New Roman"/>
      <w:sz w:val="20"/>
      <w:u w:val="thick"/>
    </w:rPr>
  </w:style>
  <w:style w:type="character" w:customStyle="1" w:styleId="Author-Date">
    <w:name w:val="Author-Date"/>
    <w:qFormat/>
    <w:rsid w:val="009705ED"/>
    <w:rPr>
      <w:b/>
      <w:sz w:val="24"/>
    </w:rPr>
  </w:style>
  <w:style w:type="paragraph" w:customStyle="1" w:styleId="Tags">
    <w:name w:val="Tags"/>
    <w:aliases w:val="No Spacing51,No Spacing12,No Spacing6,No Spacing7,No Spacing11111"/>
    <w:next w:val="Normal"/>
    <w:qFormat/>
    <w:rsid w:val="009705ED"/>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locked/>
    <w:rsid w:val="009705ED"/>
    <w:rPr>
      <w:rFonts w:ascii="Times New Roman" w:eastAsia="Times New Roman" w:hAnsi="Times New Roman" w:cs="Times New Roman"/>
      <w:sz w:val="20"/>
      <w:szCs w:val="24"/>
    </w:rPr>
  </w:style>
  <w:style w:type="character" w:customStyle="1" w:styleId="cardChar">
    <w:name w:val="card Char"/>
    <w:basedOn w:val="DefaultParagraphFont"/>
    <w:link w:val="card"/>
    <w:locked/>
    <w:rsid w:val="009705ED"/>
    <w:rPr>
      <w:rFonts w:ascii="Times New Roman" w:eastAsia="Times New Roman" w:hAnsi="Times New Roman" w:cs="Times New Roman"/>
      <w:sz w:val="20"/>
      <w:szCs w:val="20"/>
    </w:rPr>
  </w:style>
  <w:style w:type="paragraph" w:customStyle="1" w:styleId="card">
    <w:name w:val="card"/>
    <w:basedOn w:val="Normal"/>
    <w:next w:val="Normal"/>
    <w:link w:val="cardChar"/>
    <w:qFormat/>
    <w:rsid w:val="009705ED"/>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9705ED"/>
    <w:rPr>
      <w:b/>
      <w:u w:val="single"/>
    </w:rPr>
  </w:style>
  <w:style w:type="paragraph" w:customStyle="1" w:styleId="textbold">
    <w:name w:val="text bold"/>
    <w:basedOn w:val="Normal"/>
    <w:link w:val="underline"/>
    <w:qFormat/>
    <w:rsid w:val="009705ED"/>
    <w:pPr>
      <w:ind w:left="720"/>
      <w:jc w:val="both"/>
    </w:pPr>
    <w:rPr>
      <w:rFonts w:asciiTheme="minorHAnsi" w:hAnsiTheme="minorHAnsi" w:cstheme="minorBidi"/>
      <w:b/>
      <w:u w:val="single"/>
    </w:rPr>
  </w:style>
  <w:style w:type="character" w:customStyle="1" w:styleId="HotRouteChar">
    <w:name w:val="Hot Route Char"/>
    <w:link w:val="HotRoute"/>
    <w:locked/>
    <w:rsid w:val="009705ED"/>
    <w:rPr>
      <w:rFonts w:ascii="Calibri" w:hAnsi="Calibri" w:cs="Calibri"/>
      <w:iCs/>
      <w:color w:val="000000"/>
    </w:rPr>
  </w:style>
  <w:style w:type="paragraph" w:customStyle="1" w:styleId="HotRoute">
    <w:name w:val="Hot Route"/>
    <w:basedOn w:val="Normal"/>
    <w:link w:val="HotRouteChar"/>
    <w:qFormat/>
    <w:rsid w:val="009705ED"/>
    <w:pPr>
      <w:ind w:left="72"/>
    </w:pPr>
    <w:rPr>
      <w:iCs/>
      <w:color w:val="000000"/>
    </w:rPr>
  </w:style>
  <w:style w:type="character" w:customStyle="1" w:styleId="cite">
    <w:name w:val="cite"/>
    <w:basedOn w:val="DefaultParagraphFont"/>
    <w:rsid w:val="00D6043F"/>
    <w:rPr>
      <w:rFonts w:ascii="Times New Roman" w:hAnsi="Times New Roman"/>
      <w:dstrike w:val="0"/>
      <w:sz w:val="16"/>
      <w:szCs w:val="16"/>
      <w:effect w:val="none"/>
      <w:vertAlign w:val="baseline"/>
    </w:rPr>
  </w:style>
  <w:style w:type="paragraph" w:customStyle="1" w:styleId="tag">
    <w:name w:val="tag"/>
    <w:basedOn w:val="Normal"/>
    <w:link w:val="tagChar"/>
    <w:autoRedefine/>
    <w:rsid w:val="00D6043F"/>
    <w:rPr>
      <w:rFonts w:ascii="Times New Roman" w:eastAsiaTheme="majorEastAsia" w:hAnsi="Times New Roman" w:cs="Times New Roman"/>
      <w:b/>
      <w:u w:val="single"/>
    </w:rPr>
  </w:style>
  <w:style w:type="character" w:customStyle="1" w:styleId="tagChar">
    <w:name w:val="tag Char"/>
    <w:basedOn w:val="DefaultParagraphFont"/>
    <w:link w:val="tag"/>
    <w:rsid w:val="00D6043F"/>
    <w:rPr>
      <w:rFonts w:ascii="Times New Roman" w:eastAsiaTheme="majorEastAsia" w:hAnsi="Times New Roman"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loomberg.com/news/2012-06-29/abound-failure-revives-debate-over-obama-solar-policies.html" TargetMode="External"/><Relationship Id="rId18" Type="http://schemas.openxmlformats.org/officeDocument/2006/relationships/hyperlink" Target="http://scienceinshort.wordpress.com/2012/03/13/renewable-energy-fire-and-the-agassizs-desert-tortoise/" TargetMode="External"/><Relationship Id="rId3" Type="http://schemas.openxmlformats.org/officeDocument/2006/relationships/customXml" Target="../customXml/item3.xml"/><Relationship Id="rId21" Type="http://schemas.openxmlformats.org/officeDocument/2006/relationships/hyperlink" Target="http://muse.jhu.edu.ezproxy.baylor.edu/journals/configurations/v003/3.1hochroth.html" TargetMode="External"/><Relationship Id="rId7" Type="http://schemas.microsoft.com/office/2007/relationships/stylesWithEffects" Target="stylesWithEffects.xml"/><Relationship Id="rId12" Type="http://schemas.openxmlformats.org/officeDocument/2006/relationships/hyperlink" Target="http://nationaljournal.com/columns/cook-report/the-cook-report-romney-breaks-his-losing-streak-20121004" TargetMode="External"/><Relationship Id="rId17" Type="http://schemas.openxmlformats.org/officeDocument/2006/relationships/hyperlink" Target="http://www.avhidesert.com/pdf/downloaded_file-1.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yn.politico.com/printstory.cfm?uuid=161EF282-72F9-4D48-8B9C-C5B3396CA0E6" TargetMode="External"/><Relationship Id="rId20" Type="http://schemas.openxmlformats.org/officeDocument/2006/relationships/hyperlink" Target="http://muse.jhu.edu.ezproxy.baylor.edu/journals/configurations/v003/3.1hochrot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theamericanconservative.com/larison/u-s-russian-relations-would-get-much-worse-under-romney/" TargetMode="External"/><Relationship Id="rId23" Type="http://schemas.openxmlformats.org/officeDocument/2006/relationships/hyperlink" Target="http://www.ocregister.com/opinion/solar-333211-energy-company.html" TargetMode="External"/><Relationship Id="rId10" Type="http://schemas.openxmlformats.org/officeDocument/2006/relationships/footnotes" Target="footnotes.xml"/><Relationship Id="rId19" Type="http://schemas.openxmlformats.org/officeDocument/2006/relationships/hyperlink" Target="http://www.scientificamerican.com/article.cfm?id=could-re-wilding-avert-6th-great-extinc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vethirtyeight.blogs.nytimes.com/2011/01/28/approval-ratings-and-re-election-odds/" TargetMode="External"/><Relationship Id="rId22" Type="http://schemas.openxmlformats.org/officeDocument/2006/relationships/hyperlink" Target="http://muse.jhu.edu.ezproxy.baylor.edu/journals/configurations/v003/3.1hochro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2A168A7-018C-498A-995F-079D07067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13FD14-1610-43E1-83DC-BDD36AE6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24</Pages>
  <Words>14160</Words>
  <Characters>80715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2012-10-06T14:01:00Z</dcterms:created>
  <dcterms:modified xsi:type="dcterms:W3CDTF">2012-10-06T15:17:00Z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